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4B13E" w14:textId="77777777" w:rsidR="006D1BF5" w:rsidRPr="00DC73E0" w:rsidRDefault="006D1BF5" w:rsidP="006D1BF5">
      <w:pPr>
        <w:suppressAutoHyphens/>
        <w:autoSpaceDE w:val="0"/>
        <w:autoSpaceDN w:val="0"/>
        <w:adjustRightInd w:val="0"/>
        <w:spacing w:after="0" w:line="240" w:lineRule="auto"/>
        <w:jc w:val="center"/>
        <w:rPr>
          <w:rFonts w:ascii="Times New Roman" w:eastAsia="Calibri" w:hAnsi="Times New Roman" w:cs="Times New Roman"/>
          <w:b/>
          <w:bCs/>
          <w:sz w:val="24"/>
          <w:szCs w:val="24"/>
          <w:lang w:eastAsia="ar-SA"/>
        </w:rPr>
      </w:pPr>
    </w:p>
    <w:p w14:paraId="6D815656" w14:textId="77777777" w:rsidR="002A04A5" w:rsidRPr="006D1BF5" w:rsidRDefault="002A04A5" w:rsidP="002A04A5">
      <w:pPr>
        <w:jc w:val="center"/>
        <w:rPr>
          <w:rFonts w:ascii="Times New Roman" w:eastAsia="+mn-ea" w:hAnsi="Times New Roman" w:cs="Times New Roman"/>
          <w:b/>
          <w:iCs/>
          <w:kern w:val="24"/>
          <w:sz w:val="24"/>
          <w:szCs w:val="24"/>
        </w:rPr>
      </w:pPr>
      <w:r w:rsidRPr="006D1BF5">
        <w:rPr>
          <w:rFonts w:ascii="Times New Roman" w:eastAsia="+mn-ea" w:hAnsi="Times New Roman" w:cs="Times New Roman"/>
          <w:b/>
          <w:iCs/>
          <w:kern w:val="24"/>
          <w:sz w:val="24"/>
          <w:szCs w:val="24"/>
        </w:rPr>
        <w:t xml:space="preserve">Regulamento de Aviação Civil </w:t>
      </w:r>
    </w:p>
    <w:p w14:paraId="15DA10F7" w14:textId="417EBA9D" w:rsidR="002A04A5" w:rsidRPr="006D1BF5" w:rsidRDefault="002A04A5" w:rsidP="002A04A5">
      <w:pPr>
        <w:jc w:val="center"/>
        <w:rPr>
          <w:rFonts w:ascii="Times New Roman" w:eastAsia="+mn-ea" w:hAnsi="Times New Roman" w:cs="Times New Roman"/>
          <w:b/>
          <w:iCs/>
          <w:kern w:val="24"/>
          <w:sz w:val="24"/>
          <w:szCs w:val="24"/>
        </w:rPr>
      </w:pPr>
      <w:r w:rsidRPr="006D1BF5">
        <w:rPr>
          <w:rFonts w:ascii="Times New Roman" w:eastAsia="+mn-ea" w:hAnsi="Times New Roman" w:cs="Times New Roman"/>
          <w:b/>
          <w:iCs/>
          <w:kern w:val="24"/>
          <w:sz w:val="24"/>
          <w:szCs w:val="24"/>
        </w:rPr>
        <w:t xml:space="preserve">de ______ </w:t>
      </w:r>
      <w:proofErr w:type="spellStart"/>
      <w:r w:rsidRPr="006D1BF5">
        <w:rPr>
          <w:rFonts w:ascii="Times New Roman" w:eastAsia="+mn-ea" w:hAnsi="Times New Roman" w:cs="Times New Roman"/>
          <w:b/>
          <w:iCs/>
          <w:kern w:val="24"/>
          <w:sz w:val="24"/>
          <w:szCs w:val="24"/>
        </w:rPr>
        <w:t>de</w:t>
      </w:r>
      <w:proofErr w:type="spellEnd"/>
      <w:r w:rsidRPr="006D1BF5">
        <w:rPr>
          <w:rFonts w:ascii="Times New Roman" w:eastAsia="+mn-ea" w:hAnsi="Times New Roman" w:cs="Times New Roman"/>
          <w:b/>
          <w:iCs/>
          <w:kern w:val="24"/>
          <w:sz w:val="24"/>
          <w:szCs w:val="24"/>
        </w:rPr>
        <w:t xml:space="preserve"> 20</w:t>
      </w:r>
      <w:r>
        <w:rPr>
          <w:rFonts w:ascii="Times New Roman" w:eastAsia="+mn-ea" w:hAnsi="Times New Roman" w:cs="Times New Roman"/>
          <w:b/>
          <w:iCs/>
          <w:kern w:val="24"/>
          <w:sz w:val="24"/>
          <w:szCs w:val="24"/>
        </w:rPr>
        <w:t>2</w:t>
      </w:r>
      <w:r w:rsidR="00091300">
        <w:rPr>
          <w:rFonts w:ascii="Times New Roman" w:eastAsia="+mn-ea" w:hAnsi="Times New Roman" w:cs="Times New Roman"/>
          <w:b/>
          <w:iCs/>
          <w:kern w:val="24"/>
          <w:sz w:val="24"/>
          <w:szCs w:val="24"/>
        </w:rPr>
        <w:t>2</w:t>
      </w:r>
    </w:p>
    <w:p w14:paraId="69C9809C" w14:textId="77777777" w:rsidR="002A04A5" w:rsidRPr="006D1BF5" w:rsidRDefault="002A04A5" w:rsidP="002A04A5">
      <w:pPr>
        <w:spacing w:after="0" w:line="240" w:lineRule="auto"/>
        <w:jc w:val="center"/>
        <w:rPr>
          <w:rFonts w:ascii="Times New Roman" w:eastAsia="+mn-ea" w:hAnsi="Times New Roman" w:cs="Times New Roman"/>
          <w:b/>
          <w:iCs/>
          <w:kern w:val="24"/>
          <w:sz w:val="24"/>
          <w:szCs w:val="24"/>
        </w:rPr>
      </w:pPr>
    </w:p>
    <w:p w14:paraId="7257D94E" w14:textId="77777777" w:rsidR="002A04A5" w:rsidRPr="006D1BF5" w:rsidRDefault="002A04A5" w:rsidP="002A04A5">
      <w:pPr>
        <w:spacing w:after="0" w:line="240" w:lineRule="auto"/>
        <w:jc w:val="center"/>
        <w:rPr>
          <w:rFonts w:ascii="Times New Roman" w:eastAsia="+mn-ea" w:hAnsi="Times New Roman" w:cs="Times New Roman"/>
          <w:b/>
          <w:iCs/>
          <w:kern w:val="24"/>
          <w:sz w:val="24"/>
          <w:szCs w:val="24"/>
        </w:rPr>
      </w:pPr>
    </w:p>
    <w:p w14:paraId="2F38701C" w14:textId="35C9DF65" w:rsidR="002A04A5" w:rsidRPr="006D1BF5" w:rsidRDefault="002A04A5" w:rsidP="002A04A5">
      <w:pPr>
        <w:spacing w:after="0" w:line="240" w:lineRule="auto"/>
        <w:jc w:val="center"/>
        <w:rPr>
          <w:rFonts w:ascii="Times New Roman" w:eastAsia="+mn-ea" w:hAnsi="Times New Roman" w:cs="Times New Roman"/>
          <w:b/>
          <w:iCs/>
          <w:kern w:val="24"/>
          <w:sz w:val="24"/>
          <w:szCs w:val="24"/>
        </w:rPr>
      </w:pPr>
      <w:r w:rsidRPr="006D1BF5">
        <w:rPr>
          <w:rFonts w:ascii="Times New Roman" w:eastAsia="+mn-ea" w:hAnsi="Times New Roman" w:cs="Times New Roman"/>
          <w:b/>
          <w:iCs/>
          <w:kern w:val="24"/>
          <w:sz w:val="24"/>
          <w:szCs w:val="24"/>
        </w:rPr>
        <w:t>CV</w:t>
      </w:r>
      <w:r w:rsidR="00355104">
        <w:rPr>
          <w:rFonts w:ascii="Times New Roman" w:eastAsia="+mn-ea" w:hAnsi="Times New Roman" w:cs="Times New Roman"/>
          <w:b/>
          <w:iCs/>
          <w:kern w:val="24"/>
          <w:sz w:val="24"/>
          <w:szCs w:val="24"/>
        </w:rPr>
        <w:t>-</w:t>
      </w:r>
      <w:r w:rsidRPr="006D1BF5">
        <w:rPr>
          <w:rFonts w:ascii="Times New Roman" w:eastAsia="+mn-ea" w:hAnsi="Times New Roman" w:cs="Times New Roman"/>
          <w:b/>
          <w:iCs/>
          <w:kern w:val="24"/>
          <w:sz w:val="24"/>
          <w:szCs w:val="24"/>
        </w:rPr>
        <w:t>CAR 14.2</w:t>
      </w:r>
    </w:p>
    <w:p w14:paraId="2331B5DE" w14:textId="58770644" w:rsidR="002A04A5" w:rsidRDefault="002A04A5" w:rsidP="002A04A5">
      <w:pPr>
        <w:spacing w:after="0" w:line="240" w:lineRule="auto"/>
        <w:jc w:val="center"/>
        <w:rPr>
          <w:rFonts w:ascii="Times New Roman" w:eastAsia="+mn-ea" w:hAnsi="Times New Roman" w:cs="Times New Roman"/>
          <w:b/>
          <w:iCs/>
          <w:kern w:val="24"/>
          <w:sz w:val="24"/>
          <w:szCs w:val="24"/>
        </w:rPr>
      </w:pPr>
      <w:r w:rsidRPr="006D1BF5">
        <w:rPr>
          <w:rFonts w:ascii="Times New Roman" w:eastAsia="+mn-ea" w:hAnsi="Times New Roman" w:cs="Times New Roman"/>
          <w:b/>
          <w:iCs/>
          <w:kern w:val="24"/>
          <w:sz w:val="24"/>
          <w:szCs w:val="24"/>
        </w:rPr>
        <w:t>Projeto de Aeródromo</w:t>
      </w:r>
    </w:p>
    <w:p w14:paraId="693848F3" w14:textId="5AD39131" w:rsidR="00CF5111" w:rsidRPr="006D1BF5" w:rsidRDefault="00CF5111" w:rsidP="002A04A5">
      <w:pPr>
        <w:spacing w:after="0" w:line="240" w:lineRule="auto"/>
        <w:jc w:val="center"/>
        <w:rPr>
          <w:rFonts w:ascii="Times New Roman" w:eastAsia="+mn-ea" w:hAnsi="Times New Roman" w:cs="Times New Roman"/>
          <w:b/>
          <w:iCs/>
          <w:kern w:val="24"/>
          <w:sz w:val="24"/>
          <w:szCs w:val="24"/>
        </w:rPr>
      </w:pPr>
      <w:r>
        <w:rPr>
          <w:rFonts w:ascii="Times New Roman" w:eastAsia="+mn-ea" w:hAnsi="Times New Roman" w:cs="Times New Roman"/>
          <w:b/>
          <w:iCs/>
          <w:kern w:val="24"/>
          <w:sz w:val="24"/>
          <w:szCs w:val="24"/>
        </w:rPr>
        <w:t>2.ª edição</w:t>
      </w:r>
    </w:p>
    <w:p w14:paraId="451ADB5E" w14:textId="77777777" w:rsidR="002A04A5" w:rsidRPr="006D1BF5" w:rsidRDefault="002A04A5" w:rsidP="002A04A5">
      <w:pPr>
        <w:jc w:val="both"/>
        <w:rPr>
          <w:rFonts w:ascii="Times New Roman" w:eastAsia="+mn-ea" w:hAnsi="Times New Roman" w:cs="Times New Roman"/>
          <w:iCs/>
          <w:kern w:val="24"/>
          <w:sz w:val="24"/>
          <w:szCs w:val="24"/>
        </w:rPr>
      </w:pPr>
    </w:p>
    <w:p w14:paraId="325E7732" w14:textId="7DFC8541" w:rsidR="002A04A5" w:rsidRPr="006D1BF5" w:rsidRDefault="002A04A5" w:rsidP="002A04A5">
      <w:pPr>
        <w:jc w:val="both"/>
        <w:rPr>
          <w:rFonts w:ascii="Times New Roman" w:eastAsia="+mn-ea" w:hAnsi="Times New Roman" w:cs="Times New Roman"/>
          <w:iCs/>
          <w:kern w:val="24"/>
          <w:sz w:val="24"/>
          <w:szCs w:val="24"/>
        </w:rPr>
      </w:pPr>
      <w:r w:rsidRPr="006D1BF5">
        <w:rPr>
          <w:rFonts w:ascii="Times New Roman" w:eastAsia="+mn-ea" w:hAnsi="Times New Roman" w:cs="Times New Roman"/>
          <w:iCs/>
          <w:kern w:val="24"/>
          <w:sz w:val="24"/>
          <w:szCs w:val="24"/>
        </w:rPr>
        <w:t xml:space="preserve">A </w:t>
      </w:r>
      <w:r w:rsidR="00816AC7">
        <w:rPr>
          <w:rFonts w:ascii="Times New Roman" w:eastAsia="+mn-ea" w:hAnsi="Times New Roman" w:cs="Times New Roman"/>
          <w:iCs/>
          <w:kern w:val="24"/>
          <w:sz w:val="24"/>
          <w:szCs w:val="24"/>
        </w:rPr>
        <w:t>A</w:t>
      </w:r>
      <w:r w:rsidRPr="006D1BF5">
        <w:rPr>
          <w:rFonts w:ascii="Times New Roman" w:eastAsia="+mn-ea" w:hAnsi="Times New Roman" w:cs="Times New Roman"/>
          <w:iCs/>
          <w:kern w:val="24"/>
          <w:sz w:val="24"/>
          <w:szCs w:val="24"/>
        </w:rPr>
        <w:t xml:space="preserve">utoridade </w:t>
      </w:r>
      <w:r w:rsidR="007A66A1">
        <w:rPr>
          <w:rFonts w:ascii="Times New Roman" w:eastAsia="+mn-ea" w:hAnsi="Times New Roman" w:cs="Times New Roman"/>
          <w:iCs/>
          <w:kern w:val="24"/>
          <w:sz w:val="24"/>
          <w:szCs w:val="24"/>
        </w:rPr>
        <w:t>A</w:t>
      </w:r>
      <w:r w:rsidRPr="006D1BF5">
        <w:rPr>
          <w:rFonts w:ascii="Times New Roman" w:eastAsia="+mn-ea" w:hAnsi="Times New Roman" w:cs="Times New Roman"/>
          <w:iCs/>
          <w:kern w:val="24"/>
          <w:sz w:val="24"/>
          <w:szCs w:val="24"/>
        </w:rPr>
        <w:t>eronáutica assegura que toda a regulamentação nacional relativa à segurança da aviação reflita as normas da Organização da Aviação Civil</w:t>
      </w:r>
      <w:r w:rsidR="00355104">
        <w:rPr>
          <w:rFonts w:ascii="Times New Roman" w:eastAsia="+mn-ea" w:hAnsi="Times New Roman" w:cs="Times New Roman"/>
          <w:iCs/>
          <w:kern w:val="24"/>
          <w:sz w:val="24"/>
          <w:szCs w:val="24"/>
        </w:rPr>
        <w:t xml:space="preserve"> Internacional</w:t>
      </w:r>
      <w:r w:rsidRPr="006D1BF5">
        <w:rPr>
          <w:rFonts w:ascii="Times New Roman" w:eastAsia="+mn-ea" w:hAnsi="Times New Roman" w:cs="Times New Roman"/>
          <w:iCs/>
          <w:kern w:val="24"/>
          <w:sz w:val="24"/>
          <w:szCs w:val="24"/>
        </w:rPr>
        <w:t xml:space="preserve"> (OACI), as melhores práticas da indústria e as respetivas obrigações do Estado. </w:t>
      </w:r>
    </w:p>
    <w:p w14:paraId="6D0F8F08" w14:textId="64125AC7" w:rsidR="002A04A5" w:rsidRDefault="002A04A5" w:rsidP="002A04A5">
      <w:pPr>
        <w:suppressAutoHyphens/>
        <w:spacing w:after="0" w:line="240" w:lineRule="auto"/>
        <w:jc w:val="both"/>
        <w:rPr>
          <w:rFonts w:ascii="Times New Roman" w:eastAsia="Calibri" w:hAnsi="Times New Roman" w:cs="Times New Roman"/>
          <w:sz w:val="24"/>
          <w:szCs w:val="24"/>
        </w:rPr>
      </w:pPr>
      <w:r w:rsidRPr="006D1BF5">
        <w:rPr>
          <w:rFonts w:ascii="Times New Roman" w:eastAsia="Calibri" w:hAnsi="Times New Roman" w:cs="Times New Roman"/>
          <w:sz w:val="24"/>
          <w:szCs w:val="24"/>
        </w:rPr>
        <w:t>A entrada em vigor da</w:t>
      </w:r>
      <w:r w:rsidR="0099090E">
        <w:rPr>
          <w:rFonts w:ascii="Times New Roman" w:eastAsia="Calibri" w:hAnsi="Times New Roman" w:cs="Times New Roman"/>
          <w:sz w:val="24"/>
          <w:szCs w:val="24"/>
        </w:rPr>
        <w:t>s Emendas 14</w:t>
      </w:r>
      <w:r w:rsidR="009B388F">
        <w:rPr>
          <w:rFonts w:ascii="Times New Roman" w:eastAsia="Calibri" w:hAnsi="Times New Roman" w:cs="Times New Roman"/>
          <w:sz w:val="24"/>
          <w:szCs w:val="24"/>
        </w:rPr>
        <w:t>,</w:t>
      </w:r>
      <w:r w:rsidR="0099090E">
        <w:rPr>
          <w:rFonts w:ascii="Times New Roman" w:eastAsia="Calibri" w:hAnsi="Times New Roman" w:cs="Times New Roman"/>
          <w:sz w:val="24"/>
          <w:szCs w:val="24"/>
        </w:rPr>
        <w:t xml:space="preserve"> 15</w:t>
      </w:r>
      <w:r w:rsidR="009B388F">
        <w:rPr>
          <w:rFonts w:ascii="Times New Roman" w:eastAsia="Calibri" w:hAnsi="Times New Roman" w:cs="Times New Roman"/>
          <w:sz w:val="24"/>
          <w:szCs w:val="24"/>
        </w:rPr>
        <w:t xml:space="preserve"> e 16</w:t>
      </w:r>
      <w:r w:rsidRPr="006D1BF5">
        <w:rPr>
          <w:rFonts w:ascii="Times New Roman" w:eastAsia="Calibri" w:hAnsi="Times New Roman" w:cs="Times New Roman"/>
          <w:sz w:val="24"/>
          <w:szCs w:val="24"/>
        </w:rPr>
        <w:t xml:space="preserve"> ao Anexo 14</w:t>
      </w:r>
      <w:r w:rsidR="006B66E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Volume I,</w:t>
      </w:r>
      <w:r w:rsidRPr="006D1BF5">
        <w:rPr>
          <w:rFonts w:ascii="Times New Roman" w:eastAsia="Calibri" w:hAnsi="Times New Roman" w:cs="Times New Roman"/>
          <w:sz w:val="24"/>
          <w:szCs w:val="24"/>
        </w:rPr>
        <w:t xml:space="preserve"> à Convenção de Chicago de 1944, impõe aos Estados contratantes a revisão e harmonização dos regulamentos de segurança com os correspondentes instrumentos internacionais.</w:t>
      </w:r>
    </w:p>
    <w:p w14:paraId="08EF05E5" w14:textId="77777777" w:rsidR="002A04A5" w:rsidRDefault="002A04A5" w:rsidP="002A04A5">
      <w:pPr>
        <w:suppressAutoHyphens/>
        <w:spacing w:after="0" w:line="240" w:lineRule="auto"/>
        <w:jc w:val="both"/>
        <w:rPr>
          <w:rFonts w:ascii="Times New Roman" w:eastAsia="Calibri" w:hAnsi="Times New Roman" w:cs="Times New Roman"/>
          <w:sz w:val="24"/>
          <w:szCs w:val="24"/>
        </w:rPr>
      </w:pPr>
    </w:p>
    <w:p w14:paraId="54C1C987" w14:textId="7B9FAEDB" w:rsidR="002A04A5" w:rsidRPr="006D1BF5" w:rsidRDefault="002A04A5" w:rsidP="002A04A5">
      <w:pPr>
        <w:suppressAutoHyphens/>
        <w:spacing w:after="0" w:line="240" w:lineRule="auto"/>
        <w:jc w:val="both"/>
        <w:rPr>
          <w:rFonts w:ascii="Times New Roman" w:eastAsia="Calibri" w:hAnsi="Times New Roman" w:cs="Times New Roman"/>
          <w:sz w:val="24"/>
          <w:szCs w:val="24"/>
        </w:rPr>
      </w:pPr>
      <w:r w:rsidRPr="006D1BF5">
        <w:rPr>
          <w:rFonts w:ascii="Times New Roman" w:eastAsia="Calibri" w:hAnsi="Times New Roman" w:cs="Times New Roman"/>
          <w:sz w:val="24"/>
          <w:szCs w:val="24"/>
        </w:rPr>
        <w:t xml:space="preserve">Assim, é com o intuito de harmonizar a legislação e regulamentação nacional em matéria de </w:t>
      </w:r>
      <w:r w:rsidR="005A4FE0">
        <w:rPr>
          <w:rFonts w:ascii="Times New Roman" w:eastAsia="Calibri" w:hAnsi="Times New Roman" w:cs="Times New Roman"/>
          <w:sz w:val="24"/>
          <w:szCs w:val="24"/>
        </w:rPr>
        <w:t>a</w:t>
      </w:r>
      <w:r w:rsidRPr="006D1BF5">
        <w:rPr>
          <w:rFonts w:ascii="Times New Roman" w:eastAsia="Calibri" w:hAnsi="Times New Roman" w:cs="Times New Roman"/>
          <w:sz w:val="24"/>
          <w:szCs w:val="24"/>
        </w:rPr>
        <w:t xml:space="preserve">eródromos e de absorver as normas e práticas recomendadas constantes </w:t>
      </w:r>
      <w:r w:rsidR="002E0F57">
        <w:rPr>
          <w:rFonts w:ascii="Times New Roman" w:eastAsia="Calibri" w:hAnsi="Times New Roman" w:cs="Times New Roman"/>
          <w:sz w:val="24"/>
          <w:szCs w:val="24"/>
        </w:rPr>
        <w:t>do</w:t>
      </w:r>
      <w:r w:rsidRPr="006D1BF5">
        <w:rPr>
          <w:rFonts w:ascii="Times New Roman" w:eastAsia="Calibri" w:hAnsi="Times New Roman" w:cs="Times New Roman"/>
          <w:sz w:val="24"/>
          <w:szCs w:val="24"/>
        </w:rPr>
        <w:t xml:space="preserve"> </w:t>
      </w:r>
      <w:r w:rsidR="0099090E">
        <w:rPr>
          <w:rFonts w:ascii="Times New Roman" w:eastAsia="Calibri" w:hAnsi="Times New Roman" w:cs="Times New Roman"/>
          <w:sz w:val="24"/>
          <w:szCs w:val="24"/>
        </w:rPr>
        <w:t>A</w:t>
      </w:r>
      <w:r w:rsidRPr="006D1BF5">
        <w:rPr>
          <w:rFonts w:ascii="Times New Roman" w:eastAsia="Calibri" w:hAnsi="Times New Roman" w:cs="Times New Roman"/>
          <w:sz w:val="24"/>
          <w:szCs w:val="24"/>
        </w:rPr>
        <w:t>nexo 14 à Convenção de Chicago de 1944, que se procede à revisão do presente CV</w:t>
      </w:r>
      <w:r w:rsidR="006005FF">
        <w:rPr>
          <w:rFonts w:ascii="Times New Roman" w:eastAsia="Calibri" w:hAnsi="Times New Roman" w:cs="Times New Roman"/>
          <w:sz w:val="24"/>
          <w:szCs w:val="24"/>
        </w:rPr>
        <w:t>-</w:t>
      </w:r>
      <w:r w:rsidRPr="006D1BF5">
        <w:rPr>
          <w:rFonts w:ascii="Times New Roman" w:eastAsia="Calibri" w:hAnsi="Times New Roman" w:cs="Times New Roman"/>
          <w:sz w:val="24"/>
          <w:szCs w:val="24"/>
        </w:rPr>
        <w:t>CAR.</w:t>
      </w:r>
    </w:p>
    <w:p w14:paraId="295D27BF" w14:textId="77777777" w:rsidR="002A04A5" w:rsidRPr="006D1BF5" w:rsidRDefault="002A04A5" w:rsidP="002A04A5">
      <w:pPr>
        <w:suppressAutoHyphens/>
        <w:spacing w:after="0" w:line="240" w:lineRule="auto"/>
        <w:jc w:val="both"/>
        <w:rPr>
          <w:rFonts w:ascii="Times New Roman" w:eastAsia="Calibri" w:hAnsi="Times New Roman" w:cs="Times New Roman"/>
          <w:sz w:val="24"/>
          <w:szCs w:val="24"/>
        </w:rPr>
      </w:pPr>
    </w:p>
    <w:p w14:paraId="75CA8CD8" w14:textId="77777777" w:rsidR="002A04A5" w:rsidRPr="006D1BF5" w:rsidRDefault="002A04A5" w:rsidP="002A04A5">
      <w:pPr>
        <w:suppressAutoHyphens/>
        <w:spacing w:after="0" w:line="240" w:lineRule="auto"/>
        <w:jc w:val="both"/>
        <w:rPr>
          <w:rFonts w:ascii="Times New Roman" w:eastAsia="Times New Roman" w:hAnsi="Times New Roman" w:cs="Times New Roman"/>
          <w:color w:val="252525"/>
          <w:sz w:val="24"/>
          <w:szCs w:val="24"/>
          <w:shd w:val="clear" w:color="auto" w:fill="FFFFFF"/>
          <w:lang w:eastAsia="ar-SA"/>
        </w:rPr>
      </w:pPr>
      <w:r w:rsidRPr="006D1BF5">
        <w:rPr>
          <w:rFonts w:ascii="Times New Roman" w:eastAsia="Times New Roman" w:hAnsi="Times New Roman" w:cs="Times New Roman"/>
          <w:sz w:val="24"/>
          <w:szCs w:val="24"/>
          <w:lang w:eastAsia="pt-PT"/>
        </w:rPr>
        <w:lastRenderedPageBreak/>
        <w:t>Por último, impõe-se ressalvar que o presente CV-CAR foi submetido à consulta pública, garantindo o direito à informação e o direito à participação da comunidade aeronáutica e do público em geral.</w:t>
      </w:r>
    </w:p>
    <w:p w14:paraId="768A3F17" w14:textId="77777777" w:rsidR="002A04A5" w:rsidRPr="006D1BF5" w:rsidRDefault="002A04A5" w:rsidP="002A04A5">
      <w:pPr>
        <w:suppressAutoHyphens/>
        <w:spacing w:after="0" w:line="240" w:lineRule="auto"/>
        <w:jc w:val="both"/>
        <w:rPr>
          <w:rFonts w:ascii="Times New Roman" w:eastAsia="Calibri" w:hAnsi="Times New Roman" w:cs="Times New Roman"/>
          <w:sz w:val="24"/>
          <w:szCs w:val="24"/>
        </w:rPr>
      </w:pPr>
    </w:p>
    <w:p w14:paraId="30A342AD" w14:textId="77777777" w:rsidR="002A04A5" w:rsidRPr="006D1BF5" w:rsidRDefault="002A04A5" w:rsidP="002A04A5">
      <w:pPr>
        <w:autoSpaceDE w:val="0"/>
        <w:autoSpaceDN w:val="0"/>
        <w:adjustRightInd w:val="0"/>
        <w:jc w:val="both"/>
        <w:rPr>
          <w:rFonts w:ascii="Times New Roman" w:eastAsia="Times New Roman" w:hAnsi="Times New Roman" w:cs="Times New Roman"/>
          <w:sz w:val="24"/>
          <w:szCs w:val="24"/>
          <w:lang w:eastAsia="pt-PT"/>
        </w:rPr>
      </w:pPr>
      <w:r w:rsidRPr="006D1BF5">
        <w:rPr>
          <w:rFonts w:ascii="Times New Roman" w:eastAsia="Times New Roman" w:hAnsi="Times New Roman" w:cs="Times New Roman"/>
          <w:sz w:val="24"/>
          <w:szCs w:val="24"/>
          <w:lang w:eastAsia="pt-PT"/>
        </w:rPr>
        <w:t>Nestes termos,</w:t>
      </w:r>
    </w:p>
    <w:p w14:paraId="0241C14A" w14:textId="387D94E0" w:rsidR="002A04A5" w:rsidRPr="006D1BF5" w:rsidRDefault="002A04A5" w:rsidP="002A04A5">
      <w:pPr>
        <w:autoSpaceDE w:val="0"/>
        <w:autoSpaceDN w:val="0"/>
        <w:adjustRightInd w:val="0"/>
        <w:jc w:val="both"/>
        <w:rPr>
          <w:rFonts w:ascii="Times New Roman" w:eastAsia="Times New Roman" w:hAnsi="Times New Roman" w:cs="Times New Roman"/>
          <w:sz w:val="24"/>
          <w:szCs w:val="24"/>
          <w:lang w:eastAsia="pt-PT"/>
        </w:rPr>
      </w:pPr>
      <w:r w:rsidRPr="006D1BF5">
        <w:rPr>
          <w:rFonts w:ascii="Times New Roman" w:eastAsia="Times New Roman" w:hAnsi="Times New Roman" w:cs="Times New Roman"/>
          <w:sz w:val="24"/>
          <w:szCs w:val="24"/>
          <w:lang w:eastAsia="pt-PT"/>
        </w:rPr>
        <w:t>Ao abrigo do disposto na alínea a) do artigo 1</w:t>
      </w:r>
      <w:r>
        <w:rPr>
          <w:rFonts w:ascii="Times New Roman" w:eastAsia="Times New Roman" w:hAnsi="Times New Roman" w:cs="Times New Roman"/>
          <w:sz w:val="24"/>
          <w:szCs w:val="24"/>
          <w:lang w:eastAsia="pt-PT"/>
        </w:rPr>
        <w:t>5</w:t>
      </w:r>
      <w:r w:rsidRPr="006D1BF5">
        <w:rPr>
          <w:rFonts w:ascii="Times New Roman" w:eastAsia="Times New Roman" w:hAnsi="Times New Roman" w:cs="Times New Roman"/>
          <w:sz w:val="24"/>
          <w:szCs w:val="24"/>
          <w:lang w:eastAsia="pt-PT"/>
        </w:rPr>
        <w:t xml:space="preserve">º dos Estatutos da Agência de Aviação Civil, aprovado pelo Decreto-Lei n.º </w:t>
      </w:r>
      <w:r>
        <w:rPr>
          <w:rFonts w:ascii="Times New Roman" w:eastAsia="Times New Roman" w:hAnsi="Times New Roman" w:cs="Times New Roman"/>
          <w:sz w:val="24"/>
          <w:szCs w:val="24"/>
          <w:lang w:eastAsia="pt-PT"/>
        </w:rPr>
        <w:t>47/2019</w:t>
      </w:r>
      <w:r w:rsidR="009C383B">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de 28 de outubro</w:t>
      </w:r>
      <w:r w:rsidR="0099090E">
        <w:rPr>
          <w:rFonts w:ascii="Times New Roman" w:eastAsia="Times New Roman" w:hAnsi="Times New Roman" w:cs="Times New Roman"/>
          <w:sz w:val="24"/>
          <w:szCs w:val="24"/>
          <w:lang w:eastAsia="pt-PT"/>
        </w:rPr>
        <w:t xml:space="preserve"> </w:t>
      </w:r>
      <w:r w:rsidRPr="006D1BF5">
        <w:rPr>
          <w:rFonts w:ascii="Times New Roman" w:eastAsia="Times New Roman" w:hAnsi="Times New Roman" w:cs="Times New Roman"/>
          <w:sz w:val="24"/>
          <w:szCs w:val="24"/>
          <w:lang w:eastAsia="pt-PT"/>
        </w:rPr>
        <w:t>e do n</w:t>
      </w:r>
      <w:r w:rsidR="009C383B">
        <w:rPr>
          <w:rFonts w:ascii="Times New Roman" w:eastAsia="Times New Roman" w:hAnsi="Times New Roman" w:cs="Times New Roman"/>
          <w:sz w:val="24"/>
          <w:szCs w:val="24"/>
          <w:lang w:eastAsia="pt-PT"/>
        </w:rPr>
        <w:t>.</w:t>
      </w:r>
      <w:r w:rsidRPr="006D1BF5">
        <w:rPr>
          <w:rFonts w:ascii="Times New Roman" w:eastAsia="Times New Roman" w:hAnsi="Times New Roman" w:cs="Times New Roman"/>
          <w:sz w:val="24"/>
          <w:szCs w:val="24"/>
          <w:lang w:eastAsia="pt-PT"/>
        </w:rPr>
        <w:t>º 2 do artigo 173º do Código Aeronáutico</w:t>
      </w:r>
      <w:r w:rsidR="009C383B">
        <w:rPr>
          <w:rFonts w:ascii="Times New Roman" w:eastAsia="Times New Roman" w:hAnsi="Times New Roman" w:cs="Times New Roman"/>
          <w:sz w:val="24"/>
          <w:szCs w:val="24"/>
          <w:lang w:eastAsia="pt-PT"/>
        </w:rPr>
        <w:t xml:space="preserve"> de Cabo Verde,</w:t>
      </w:r>
      <w:r w:rsidRPr="006D1BF5">
        <w:rPr>
          <w:rFonts w:ascii="Times New Roman" w:eastAsia="Times New Roman" w:hAnsi="Times New Roman" w:cs="Times New Roman"/>
          <w:sz w:val="24"/>
          <w:szCs w:val="24"/>
          <w:lang w:eastAsia="pt-PT"/>
        </w:rPr>
        <w:t xml:space="preserve"> aprovado pelo Decreto-Legislativo n</w:t>
      </w:r>
      <w:r w:rsidR="005A4FE0">
        <w:rPr>
          <w:rFonts w:ascii="Times New Roman" w:eastAsia="Times New Roman" w:hAnsi="Times New Roman" w:cs="Times New Roman"/>
          <w:sz w:val="24"/>
          <w:szCs w:val="24"/>
          <w:lang w:eastAsia="pt-PT"/>
        </w:rPr>
        <w:t>.</w:t>
      </w:r>
      <w:r w:rsidRPr="006D1BF5">
        <w:rPr>
          <w:rFonts w:ascii="Times New Roman" w:eastAsia="Times New Roman" w:hAnsi="Times New Roman" w:cs="Times New Roman"/>
          <w:sz w:val="24"/>
          <w:szCs w:val="24"/>
          <w:lang w:eastAsia="pt-PT"/>
        </w:rPr>
        <w:t>º 1/2001, de 20 de agosto, alterado pelo Decreto-Legislativo n</w:t>
      </w:r>
      <w:r w:rsidR="005A4FE0">
        <w:rPr>
          <w:rFonts w:ascii="Times New Roman" w:eastAsia="Times New Roman" w:hAnsi="Times New Roman" w:cs="Times New Roman"/>
          <w:sz w:val="24"/>
          <w:szCs w:val="24"/>
          <w:lang w:eastAsia="pt-PT"/>
        </w:rPr>
        <w:t>.</w:t>
      </w:r>
      <w:r w:rsidRPr="006D1BF5">
        <w:rPr>
          <w:rFonts w:ascii="Times New Roman" w:eastAsia="Times New Roman" w:hAnsi="Times New Roman" w:cs="Times New Roman"/>
          <w:sz w:val="24"/>
          <w:szCs w:val="24"/>
          <w:lang w:eastAsia="pt-PT"/>
        </w:rPr>
        <w:t xml:space="preserve">º 4/2009, de 7 de setembro, o Conselho de Administração da AAC aprova a revisão do CV-CAR 14.2 referente a Projeto de </w:t>
      </w:r>
      <w:r w:rsidR="005A4FE0">
        <w:rPr>
          <w:rFonts w:ascii="Times New Roman" w:eastAsia="Times New Roman" w:hAnsi="Times New Roman" w:cs="Times New Roman"/>
          <w:sz w:val="24"/>
          <w:szCs w:val="24"/>
          <w:lang w:eastAsia="pt-PT"/>
        </w:rPr>
        <w:t>A</w:t>
      </w:r>
      <w:r w:rsidRPr="006D1BF5">
        <w:rPr>
          <w:rFonts w:ascii="Times New Roman" w:eastAsia="Times New Roman" w:hAnsi="Times New Roman" w:cs="Times New Roman"/>
          <w:sz w:val="24"/>
          <w:szCs w:val="24"/>
          <w:lang w:eastAsia="pt-PT"/>
        </w:rPr>
        <w:t>eródromo</w:t>
      </w:r>
      <w:r w:rsidR="00D62C98">
        <w:rPr>
          <w:rFonts w:ascii="Times New Roman" w:eastAsia="Times New Roman" w:hAnsi="Times New Roman" w:cs="Times New Roman"/>
          <w:sz w:val="24"/>
          <w:szCs w:val="24"/>
          <w:lang w:eastAsia="pt-PT"/>
        </w:rPr>
        <w:t>s</w:t>
      </w:r>
      <w:r w:rsidRPr="006D1BF5">
        <w:rPr>
          <w:rFonts w:ascii="Times New Roman" w:eastAsia="Times New Roman" w:hAnsi="Times New Roman" w:cs="Times New Roman"/>
          <w:sz w:val="24"/>
          <w:szCs w:val="24"/>
          <w:lang w:eastAsia="pt-PT"/>
        </w:rPr>
        <w:t xml:space="preserve">, com as seguintes alterações e aditamentos:  </w:t>
      </w:r>
    </w:p>
    <w:p w14:paraId="59216B73" w14:textId="2FA0F093" w:rsidR="006D1BF5" w:rsidRPr="00DC73E0" w:rsidRDefault="002A04A5" w:rsidP="002A04A5">
      <w:pPr>
        <w:suppressAutoHyphens/>
        <w:autoSpaceDE w:val="0"/>
        <w:autoSpaceDN w:val="0"/>
        <w:adjustRightInd w:val="0"/>
        <w:spacing w:after="0" w:line="240" w:lineRule="auto"/>
        <w:jc w:val="center"/>
        <w:rPr>
          <w:rFonts w:ascii="Times New Roman" w:eastAsia="Calibri" w:hAnsi="Times New Roman" w:cs="Times New Roman"/>
          <w:b/>
          <w:bCs/>
          <w:sz w:val="24"/>
          <w:szCs w:val="24"/>
          <w:lang w:eastAsia="ar-SA"/>
        </w:rPr>
      </w:pPr>
      <w:r w:rsidRPr="006D1BF5">
        <w:rPr>
          <w:rFonts w:ascii="Times New Roman" w:eastAsia="Times New Roman" w:hAnsi="Times New Roman" w:cs="Times New Roman"/>
          <w:b/>
          <w:caps/>
          <w:sz w:val="24"/>
          <w:szCs w:val="24"/>
          <w:lang w:eastAsia="ar-SA"/>
        </w:rPr>
        <w:br w:type="page"/>
      </w:r>
    </w:p>
    <w:p w14:paraId="13062C22" w14:textId="77777777" w:rsidR="002C1AC9" w:rsidRPr="003D2BFA" w:rsidRDefault="005607D4" w:rsidP="003D2BFA">
      <w:pPr>
        <w:keepNext/>
        <w:suppressAutoHyphens/>
        <w:spacing w:after="0" w:line="240" w:lineRule="auto"/>
        <w:jc w:val="both"/>
        <w:outlineLvl w:val="1"/>
        <w:rPr>
          <w:rFonts w:ascii="Times New Roman" w:eastAsia="Times New Roman" w:hAnsi="Times New Roman" w:cs="Times New Roman"/>
          <w:b/>
          <w:caps/>
          <w:sz w:val="24"/>
          <w:szCs w:val="24"/>
          <w:lang w:eastAsia="ar-SA"/>
        </w:rPr>
      </w:pPr>
      <w:bookmarkStart w:id="0" w:name="_Toc487493424"/>
      <w:r w:rsidRPr="003D2BFA">
        <w:rPr>
          <w:rFonts w:ascii="Times New Roman" w:eastAsia="Times New Roman" w:hAnsi="Times New Roman" w:cs="Times New Roman"/>
          <w:b/>
          <w:sz w:val="24"/>
          <w:szCs w:val="24"/>
          <w:lang w:eastAsia="ar-SA"/>
        </w:rPr>
        <w:lastRenderedPageBreak/>
        <w:t>14.2</w:t>
      </w:r>
      <w:r w:rsidR="00DF4975" w:rsidRPr="003D2BFA">
        <w:rPr>
          <w:rFonts w:ascii="Times New Roman" w:eastAsia="Times New Roman" w:hAnsi="Times New Roman" w:cs="Times New Roman"/>
          <w:b/>
          <w:sz w:val="24"/>
          <w:szCs w:val="24"/>
          <w:lang w:eastAsia="ar-SA"/>
        </w:rPr>
        <w:t>.</w:t>
      </w:r>
      <w:r w:rsidR="00571F3F" w:rsidRPr="003D2BFA">
        <w:rPr>
          <w:rFonts w:ascii="Times New Roman" w:eastAsia="Times New Roman" w:hAnsi="Times New Roman" w:cs="Times New Roman"/>
          <w:b/>
          <w:sz w:val="24"/>
          <w:szCs w:val="24"/>
          <w:lang w:eastAsia="ar-SA"/>
        </w:rPr>
        <w:t xml:space="preserve">A </w:t>
      </w:r>
      <w:r w:rsidR="00C82D48" w:rsidRPr="003D2BFA">
        <w:rPr>
          <w:rFonts w:ascii="Times New Roman" w:eastAsia="Times New Roman" w:hAnsi="Times New Roman" w:cs="Times New Roman"/>
          <w:b/>
          <w:sz w:val="24"/>
          <w:szCs w:val="24"/>
          <w:lang w:eastAsia="ar-SA"/>
        </w:rPr>
        <w:t xml:space="preserve">DISPOSIÇÕES </w:t>
      </w:r>
      <w:r w:rsidR="00510B37" w:rsidRPr="003D2BFA">
        <w:rPr>
          <w:rFonts w:ascii="Times New Roman" w:eastAsia="Times New Roman" w:hAnsi="Times New Roman" w:cs="Times New Roman"/>
          <w:b/>
          <w:sz w:val="24"/>
          <w:szCs w:val="24"/>
          <w:lang w:eastAsia="ar-SA"/>
        </w:rPr>
        <w:t>GERAIS</w:t>
      </w:r>
      <w:bookmarkEnd w:id="0"/>
    </w:p>
    <w:p w14:paraId="6761BE74" w14:textId="77777777" w:rsidR="002C1AC9" w:rsidRPr="003D2BFA" w:rsidRDefault="005607D4" w:rsidP="003D2BFA">
      <w:pPr>
        <w:pStyle w:val="Ttulo3"/>
        <w:numPr>
          <w:ilvl w:val="0"/>
          <w:numId w:val="0"/>
        </w:numPr>
        <w:spacing w:before="0" w:after="0" w:line="240" w:lineRule="auto"/>
        <w:rPr>
          <w:rFonts w:ascii="Times New Roman" w:hAnsi="Times New Roman" w:cs="Times New Roman"/>
          <w:sz w:val="24"/>
          <w:szCs w:val="24"/>
          <w:lang w:val="pt-PT"/>
        </w:rPr>
      </w:pPr>
      <w:bookmarkStart w:id="1" w:name="_Toc487493425"/>
      <w:r w:rsidRPr="003D2BFA">
        <w:rPr>
          <w:rFonts w:ascii="Times New Roman" w:hAnsi="Times New Roman" w:cs="Times New Roman"/>
          <w:sz w:val="24"/>
          <w:szCs w:val="24"/>
          <w:lang w:val="pt-PT"/>
        </w:rPr>
        <w:t>14.2</w:t>
      </w:r>
      <w:r w:rsidR="002C1AC9" w:rsidRPr="003D2BFA">
        <w:rPr>
          <w:rFonts w:ascii="Times New Roman" w:hAnsi="Times New Roman" w:cs="Times New Roman"/>
          <w:sz w:val="24"/>
          <w:szCs w:val="24"/>
          <w:lang w:val="pt-PT"/>
        </w:rPr>
        <w:t xml:space="preserve">.A.100 </w:t>
      </w:r>
      <w:r w:rsidR="00B2789B" w:rsidRPr="003D2BFA">
        <w:rPr>
          <w:rFonts w:ascii="Times New Roman" w:hAnsi="Times New Roman" w:cs="Times New Roman"/>
          <w:caps w:val="0"/>
          <w:sz w:val="24"/>
          <w:szCs w:val="24"/>
          <w:lang w:val="pt-PT"/>
        </w:rPr>
        <w:t>REGRAS BÁSICAS</w:t>
      </w:r>
      <w:bookmarkEnd w:id="1"/>
    </w:p>
    <w:p w14:paraId="0AB477AF" w14:textId="77777777" w:rsidR="00180E5D" w:rsidRPr="003D2BFA" w:rsidRDefault="005607D4" w:rsidP="003D2BFA">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sz w:val="24"/>
          <w:szCs w:val="24"/>
          <w:lang w:eastAsia="ar-SA"/>
        </w:rPr>
      </w:pPr>
      <w:bookmarkStart w:id="2" w:name="_Toc487493426"/>
      <w:r w:rsidRPr="003D2BFA">
        <w:rPr>
          <w:rFonts w:ascii="Times New Roman" w:eastAsia="Times New Roman" w:hAnsi="Times New Roman" w:cs="Times New Roman"/>
          <w:b/>
          <w:caps/>
          <w:sz w:val="24"/>
          <w:szCs w:val="24"/>
          <w:lang w:eastAsia="ar-SA"/>
        </w:rPr>
        <w:t>14.2</w:t>
      </w:r>
      <w:r w:rsidR="002C1AC9" w:rsidRPr="003D2BFA">
        <w:rPr>
          <w:rFonts w:ascii="Times New Roman" w:eastAsia="Times New Roman" w:hAnsi="Times New Roman" w:cs="Times New Roman"/>
          <w:b/>
          <w:caps/>
          <w:sz w:val="24"/>
          <w:szCs w:val="24"/>
          <w:lang w:eastAsia="ar-SA"/>
        </w:rPr>
        <w:t>.</w:t>
      </w:r>
      <w:r w:rsidR="002C1AC9" w:rsidRPr="003D2BFA">
        <w:rPr>
          <w:rFonts w:ascii="Times New Roman" w:eastAsia="Times New Roman" w:hAnsi="Times New Roman" w:cs="Times New Roman"/>
          <w:b/>
          <w:sz w:val="24"/>
          <w:szCs w:val="24"/>
          <w:lang w:eastAsia="ar-SA"/>
        </w:rPr>
        <w:t>A</w:t>
      </w:r>
      <w:r w:rsidR="002C1AC9" w:rsidRPr="003D2BFA">
        <w:rPr>
          <w:rFonts w:ascii="Times New Roman" w:eastAsia="Times New Roman" w:hAnsi="Times New Roman" w:cs="Times New Roman"/>
          <w:b/>
          <w:caps/>
          <w:sz w:val="24"/>
          <w:szCs w:val="24"/>
          <w:lang w:eastAsia="ar-SA"/>
        </w:rPr>
        <w:t xml:space="preserve">.105 </w:t>
      </w:r>
      <w:r w:rsidR="0007498D" w:rsidRPr="003D2BFA">
        <w:rPr>
          <w:rFonts w:ascii="Times New Roman" w:eastAsia="Times New Roman" w:hAnsi="Times New Roman" w:cs="Times New Roman"/>
          <w:b/>
          <w:sz w:val="24"/>
          <w:szCs w:val="24"/>
          <w:lang w:eastAsia="ar-SA"/>
        </w:rPr>
        <w:t>Objeto</w:t>
      </w:r>
      <w:bookmarkEnd w:id="2"/>
    </w:p>
    <w:p w14:paraId="486030E4" w14:textId="77777777" w:rsidR="003D2BFA" w:rsidRDefault="003D2BFA" w:rsidP="003D2BFA">
      <w:pPr>
        <w:pStyle w:val="HTMLpr-formatado"/>
        <w:shd w:val="clear" w:color="auto" w:fill="FFFFFF"/>
        <w:jc w:val="both"/>
        <w:rPr>
          <w:rFonts w:ascii="Times New Roman" w:hAnsi="Times New Roman" w:cs="Times New Roman"/>
          <w:sz w:val="24"/>
          <w:szCs w:val="24"/>
          <w:lang w:val="pt-PT"/>
        </w:rPr>
      </w:pPr>
    </w:p>
    <w:p w14:paraId="2D407D23" w14:textId="77777777" w:rsidR="00571F3F" w:rsidRPr="003D2BFA" w:rsidRDefault="001E60F3" w:rsidP="003D2BFA">
      <w:pPr>
        <w:pStyle w:val="HTMLpr-formatado"/>
        <w:shd w:val="clear" w:color="auto" w:fill="FFFFFF"/>
        <w:jc w:val="both"/>
        <w:rPr>
          <w:rFonts w:ascii="Times New Roman" w:hAnsi="Times New Roman" w:cs="Times New Roman"/>
          <w:sz w:val="24"/>
          <w:szCs w:val="24"/>
          <w:lang w:val="pt-PT"/>
        </w:rPr>
      </w:pPr>
      <w:r w:rsidRPr="003D2BFA">
        <w:rPr>
          <w:rFonts w:ascii="Times New Roman" w:hAnsi="Times New Roman" w:cs="Times New Roman"/>
          <w:sz w:val="24"/>
          <w:szCs w:val="24"/>
          <w:lang w:val="pt-PT"/>
        </w:rPr>
        <w:t>Este CV-CAR estabelece a</w:t>
      </w:r>
      <w:r w:rsidR="00BB14AB" w:rsidRPr="003D2BFA">
        <w:rPr>
          <w:rFonts w:ascii="Times New Roman" w:hAnsi="Times New Roman" w:cs="Times New Roman"/>
          <w:sz w:val="24"/>
          <w:szCs w:val="24"/>
          <w:lang w:val="pt-PT"/>
        </w:rPr>
        <w:t>s normas e especificações</w:t>
      </w:r>
      <w:r w:rsidRPr="003D2BFA">
        <w:rPr>
          <w:rFonts w:ascii="Times New Roman" w:hAnsi="Times New Roman" w:cs="Times New Roman"/>
          <w:sz w:val="24"/>
          <w:szCs w:val="24"/>
          <w:lang w:val="pt-PT"/>
        </w:rPr>
        <w:t xml:space="preserve"> sobre o </w:t>
      </w:r>
      <w:r w:rsidR="00BB14AB" w:rsidRPr="003D2BFA">
        <w:rPr>
          <w:rFonts w:ascii="Times New Roman" w:hAnsi="Times New Roman" w:cs="Times New Roman"/>
          <w:sz w:val="24"/>
          <w:szCs w:val="24"/>
          <w:lang w:val="pt-PT"/>
        </w:rPr>
        <w:t xml:space="preserve">projeto de aeródromos </w:t>
      </w:r>
      <w:r w:rsidR="00BB14AB" w:rsidRPr="00D67DA3">
        <w:rPr>
          <w:rFonts w:ascii="Times New Roman" w:hAnsi="Times New Roman" w:cs="Times New Roman"/>
          <w:sz w:val="24"/>
          <w:szCs w:val="24"/>
          <w:lang w:val="pt-PT"/>
        </w:rPr>
        <w:t>terrestres,</w:t>
      </w:r>
      <w:r w:rsidR="008041A3" w:rsidRPr="00D67DA3">
        <w:rPr>
          <w:rFonts w:ascii="Times New Roman" w:hAnsi="Times New Roman" w:cs="Times New Roman"/>
          <w:sz w:val="24"/>
          <w:szCs w:val="24"/>
          <w:lang w:val="pt-PT"/>
        </w:rPr>
        <w:t xml:space="preserve"> abertos</w:t>
      </w:r>
      <w:r w:rsidR="008041A3" w:rsidRPr="003D2BFA">
        <w:rPr>
          <w:rFonts w:ascii="Times New Roman" w:hAnsi="Times New Roman" w:cs="Times New Roman"/>
          <w:sz w:val="24"/>
          <w:szCs w:val="24"/>
          <w:lang w:val="pt-PT"/>
        </w:rPr>
        <w:t xml:space="preserve"> ao uso público,</w:t>
      </w:r>
      <w:r w:rsidR="00BB14AB" w:rsidRPr="003D2BFA">
        <w:rPr>
          <w:rFonts w:ascii="Times New Roman" w:hAnsi="Times New Roman" w:cs="Times New Roman"/>
          <w:sz w:val="24"/>
          <w:szCs w:val="24"/>
          <w:lang w:val="pt-PT"/>
        </w:rPr>
        <w:t xml:space="preserve"> as quais </w:t>
      </w:r>
      <w:r w:rsidR="008C3CF7" w:rsidRPr="003D2BFA">
        <w:rPr>
          <w:rFonts w:ascii="Times New Roman" w:hAnsi="Times New Roman" w:cs="Times New Roman"/>
          <w:color w:val="212121"/>
          <w:sz w:val="24"/>
          <w:szCs w:val="24"/>
          <w:lang w:val="pt-PT" w:eastAsia="pt-PT"/>
        </w:rPr>
        <w:t xml:space="preserve">prescrevem </w:t>
      </w:r>
      <w:r w:rsidR="0007498D" w:rsidRPr="003D2BFA">
        <w:rPr>
          <w:rFonts w:ascii="Times New Roman" w:hAnsi="Times New Roman" w:cs="Times New Roman"/>
          <w:sz w:val="24"/>
          <w:szCs w:val="24"/>
          <w:lang w:val="pt-PT"/>
        </w:rPr>
        <w:t>os dados do aeródromo, características físicas, ajudas visuais à navegação, de indicação de zonas de uso restrito, sistemas elétricos, equipamentos, instalações e procedimentos de manutenção do aeródromo.</w:t>
      </w:r>
    </w:p>
    <w:p w14:paraId="1E0D672E" w14:textId="77777777" w:rsidR="00371A9A" w:rsidRPr="003D2BFA" w:rsidRDefault="00371A9A" w:rsidP="003D2BFA">
      <w:pPr>
        <w:pStyle w:val="HTMLpr-formatado"/>
        <w:shd w:val="clear" w:color="auto" w:fill="FFFFFF"/>
        <w:ind w:left="142" w:hanging="142"/>
        <w:jc w:val="both"/>
        <w:rPr>
          <w:rFonts w:ascii="Times New Roman" w:hAnsi="Times New Roman" w:cs="Times New Roman"/>
          <w:sz w:val="24"/>
          <w:szCs w:val="24"/>
          <w:lang w:val="pt-PT"/>
        </w:rPr>
      </w:pPr>
    </w:p>
    <w:p w14:paraId="033C23C9" w14:textId="14E2279D" w:rsidR="001E60F3" w:rsidRPr="003D2BFA" w:rsidRDefault="001E60F3" w:rsidP="003D2BFA">
      <w:pPr>
        <w:pStyle w:val="HTMLpr-formatado"/>
        <w:shd w:val="clear" w:color="auto" w:fill="FFFFFF"/>
        <w:jc w:val="both"/>
        <w:rPr>
          <w:rFonts w:ascii="Times New Roman" w:hAnsi="Times New Roman" w:cs="Times New Roman"/>
          <w:sz w:val="24"/>
          <w:szCs w:val="24"/>
          <w:lang w:val="pt-PT"/>
        </w:rPr>
      </w:pPr>
      <w:r w:rsidRPr="003D2BFA">
        <w:rPr>
          <w:rFonts w:ascii="Times New Roman" w:hAnsi="Times New Roman" w:cs="Times New Roman"/>
          <w:sz w:val="24"/>
          <w:szCs w:val="24"/>
          <w:lang w:val="pt-PT"/>
        </w:rPr>
        <w:t xml:space="preserve">Nota: </w:t>
      </w:r>
      <w:r w:rsidR="000D1052">
        <w:rPr>
          <w:rFonts w:ascii="Times New Roman" w:hAnsi="Times New Roman" w:cs="Times New Roman"/>
          <w:sz w:val="24"/>
          <w:szCs w:val="24"/>
          <w:lang w:val="pt-PT"/>
        </w:rPr>
        <w:t>N</w:t>
      </w:r>
      <w:r w:rsidRPr="003D2BFA">
        <w:rPr>
          <w:rFonts w:ascii="Times New Roman" w:hAnsi="Times New Roman" w:cs="Times New Roman"/>
          <w:sz w:val="24"/>
          <w:szCs w:val="24"/>
          <w:lang w:val="pt-PT"/>
        </w:rPr>
        <w:t xml:space="preserve">ão se pretende que as especificações prescritas </w:t>
      </w:r>
      <w:r w:rsidR="00844ACD">
        <w:rPr>
          <w:rFonts w:ascii="Times New Roman" w:hAnsi="Times New Roman" w:cs="Times New Roman"/>
          <w:sz w:val="24"/>
          <w:szCs w:val="24"/>
          <w:lang w:val="pt-PT"/>
        </w:rPr>
        <w:t>n</w:t>
      </w:r>
      <w:r w:rsidRPr="003D2BFA">
        <w:rPr>
          <w:rFonts w:ascii="Times New Roman" w:hAnsi="Times New Roman" w:cs="Times New Roman"/>
          <w:sz w:val="24"/>
          <w:szCs w:val="24"/>
          <w:lang w:val="pt-PT"/>
        </w:rPr>
        <w:t>este CV-CAR limitem ou regulem a operação de uma aeronave.</w:t>
      </w:r>
    </w:p>
    <w:p w14:paraId="353581DB" w14:textId="77777777" w:rsidR="008041A3" w:rsidRPr="003D2BFA" w:rsidRDefault="008041A3" w:rsidP="003D2BFA">
      <w:pPr>
        <w:pStyle w:val="HTMLpr-formatado"/>
        <w:shd w:val="clear" w:color="auto" w:fill="FFFFFF"/>
        <w:jc w:val="both"/>
        <w:rPr>
          <w:rFonts w:ascii="Times New Roman" w:hAnsi="Times New Roman" w:cs="Times New Roman"/>
          <w:sz w:val="24"/>
          <w:szCs w:val="24"/>
          <w:lang w:val="pt-PT"/>
        </w:rPr>
      </w:pPr>
    </w:p>
    <w:p w14:paraId="60C36C00" w14:textId="77777777" w:rsidR="002C1AC9" w:rsidRPr="003D2BFA" w:rsidRDefault="005607D4" w:rsidP="003D2BFA">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caps/>
          <w:sz w:val="24"/>
          <w:szCs w:val="24"/>
          <w:lang w:eastAsia="ar-SA"/>
        </w:rPr>
      </w:pPr>
      <w:bookmarkStart w:id="3" w:name="_Toc487493427"/>
      <w:r w:rsidRPr="003D2BFA">
        <w:rPr>
          <w:rFonts w:ascii="Times New Roman" w:eastAsia="Times New Roman" w:hAnsi="Times New Roman" w:cs="Times New Roman"/>
          <w:b/>
          <w:sz w:val="24"/>
          <w:szCs w:val="24"/>
          <w:lang w:eastAsia="ar-SA"/>
        </w:rPr>
        <w:t>14.2</w:t>
      </w:r>
      <w:r w:rsidR="002C1AC9" w:rsidRPr="003D2BFA">
        <w:rPr>
          <w:rFonts w:ascii="Times New Roman" w:eastAsia="Times New Roman" w:hAnsi="Times New Roman" w:cs="Times New Roman"/>
          <w:b/>
          <w:sz w:val="24"/>
          <w:szCs w:val="24"/>
          <w:lang w:eastAsia="ar-SA"/>
        </w:rPr>
        <w:t>.A.110 Aplicabilidade</w:t>
      </w:r>
      <w:bookmarkEnd w:id="3"/>
    </w:p>
    <w:p w14:paraId="44132ABE" w14:textId="77777777" w:rsidR="00D67DA3" w:rsidRDefault="00D67DA3" w:rsidP="003D2BFA">
      <w:pPr>
        <w:spacing w:after="0" w:line="240" w:lineRule="auto"/>
        <w:jc w:val="both"/>
        <w:rPr>
          <w:rFonts w:ascii="Times New Roman" w:hAnsi="Times New Roman" w:cs="Times New Roman"/>
          <w:sz w:val="24"/>
          <w:szCs w:val="24"/>
        </w:rPr>
      </w:pPr>
    </w:p>
    <w:p w14:paraId="2E5BA6B2" w14:textId="4316686F" w:rsidR="00D73C96" w:rsidRPr="00D62C98" w:rsidRDefault="00FB179D" w:rsidP="003D2BFA">
      <w:pPr>
        <w:spacing w:after="0" w:line="240" w:lineRule="auto"/>
        <w:jc w:val="both"/>
        <w:rPr>
          <w:rFonts w:ascii="Times New Roman" w:hAnsi="Times New Roman" w:cs="Times New Roman"/>
          <w:sz w:val="24"/>
          <w:szCs w:val="24"/>
          <w:highlight w:val="yellow"/>
          <w:lang w:eastAsia="ar-SA"/>
        </w:rPr>
      </w:pPr>
      <w:r w:rsidRPr="00D62C98">
        <w:rPr>
          <w:rFonts w:ascii="Times New Roman" w:hAnsi="Times New Roman" w:cs="Times New Roman"/>
          <w:sz w:val="24"/>
          <w:szCs w:val="24"/>
        </w:rPr>
        <w:t>O presente</w:t>
      </w:r>
      <w:r w:rsidR="001E60F3" w:rsidRPr="00D62C98">
        <w:rPr>
          <w:rFonts w:ascii="Times New Roman" w:hAnsi="Times New Roman" w:cs="Times New Roman"/>
          <w:sz w:val="24"/>
          <w:szCs w:val="24"/>
        </w:rPr>
        <w:t xml:space="preserve"> </w:t>
      </w:r>
      <w:r w:rsidRPr="00D62C98">
        <w:rPr>
          <w:rFonts w:ascii="Times New Roman" w:hAnsi="Times New Roman" w:cs="Times New Roman"/>
          <w:sz w:val="24"/>
          <w:szCs w:val="24"/>
        </w:rPr>
        <w:t>CV-CAR é aplicável</w:t>
      </w:r>
      <w:r w:rsidR="002B156E" w:rsidRPr="00D62C98">
        <w:rPr>
          <w:rFonts w:ascii="Times New Roman" w:hAnsi="Times New Roman" w:cs="Times New Roman"/>
          <w:sz w:val="24"/>
          <w:szCs w:val="24"/>
        </w:rPr>
        <w:t xml:space="preserve"> a</w:t>
      </w:r>
      <w:r w:rsidR="0007498D" w:rsidRPr="00DE39BA">
        <w:rPr>
          <w:rFonts w:ascii="Times New Roman" w:hAnsi="Times New Roman" w:cs="Times New Roman"/>
          <w:sz w:val="24"/>
          <w:szCs w:val="24"/>
          <w:lang w:eastAsia="pt-PT"/>
        </w:rPr>
        <w:t>o operador de aeródromo</w:t>
      </w:r>
      <w:r w:rsidR="002B156E" w:rsidRPr="00DE39BA">
        <w:rPr>
          <w:rFonts w:ascii="Times New Roman" w:hAnsi="Times New Roman" w:cs="Times New Roman"/>
          <w:sz w:val="24"/>
          <w:szCs w:val="24"/>
          <w:lang w:eastAsia="pt-PT"/>
        </w:rPr>
        <w:t xml:space="preserve"> </w:t>
      </w:r>
      <w:r w:rsidR="002E13DD" w:rsidRPr="00D62C98">
        <w:rPr>
          <w:rFonts w:ascii="Times New Roman" w:hAnsi="Times New Roman" w:cs="Times New Roman"/>
          <w:sz w:val="24"/>
          <w:szCs w:val="24"/>
        </w:rPr>
        <w:t xml:space="preserve">nacional e às pessoas e organizações envolvidas na </w:t>
      </w:r>
      <w:r w:rsidR="002E13DD" w:rsidRPr="00DE39BA">
        <w:rPr>
          <w:rFonts w:ascii="Times New Roman" w:hAnsi="Times New Roman" w:cs="Times New Roman"/>
          <w:sz w:val="24"/>
          <w:szCs w:val="24"/>
          <w:lang w:eastAsia="pt-PT"/>
        </w:rPr>
        <w:t>planificação do projeto de aeródromo</w:t>
      </w:r>
      <w:r w:rsidR="002E13DD" w:rsidRPr="00D62C98">
        <w:rPr>
          <w:rFonts w:ascii="Times New Roman" w:hAnsi="Times New Roman" w:cs="Times New Roman"/>
          <w:sz w:val="24"/>
          <w:szCs w:val="24"/>
        </w:rPr>
        <w:t>, em conformidade com o present</w:t>
      </w:r>
      <w:r w:rsidR="005D4900" w:rsidRPr="00D62C98">
        <w:rPr>
          <w:rFonts w:ascii="Times New Roman" w:hAnsi="Times New Roman" w:cs="Times New Roman"/>
          <w:sz w:val="24"/>
          <w:szCs w:val="24"/>
        </w:rPr>
        <w:t>e</w:t>
      </w:r>
      <w:r w:rsidR="002E13DD" w:rsidRPr="00D62C98">
        <w:rPr>
          <w:rFonts w:ascii="Times New Roman" w:hAnsi="Times New Roman" w:cs="Times New Roman"/>
          <w:sz w:val="24"/>
          <w:szCs w:val="24"/>
        </w:rPr>
        <w:t xml:space="preserve"> CV-CAR</w:t>
      </w:r>
      <w:r w:rsidR="002B156E" w:rsidRPr="00DE39BA">
        <w:rPr>
          <w:rFonts w:ascii="Times New Roman" w:hAnsi="Times New Roman" w:cs="Times New Roman"/>
          <w:sz w:val="24"/>
          <w:szCs w:val="24"/>
          <w:lang w:eastAsia="pt-PT"/>
        </w:rPr>
        <w:t>.</w:t>
      </w:r>
    </w:p>
    <w:p w14:paraId="0D16D52E" w14:textId="77777777" w:rsidR="00571F3F" w:rsidRPr="003D2BFA" w:rsidRDefault="00735C58" w:rsidP="003D2BFA">
      <w:pPr>
        <w:spacing w:after="0" w:line="240" w:lineRule="auto"/>
        <w:ind w:left="709"/>
        <w:jc w:val="both"/>
        <w:rPr>
          <w:rFonts w:ascii="Times New Roman" w:hAnsi="Times New Roman" w:cs="Times New Roman"/>
          <w:sz w:val="24"/>
          <w:szCs w:val="24"/>
          <w:lang w:eastAsia="ar-SA"/>
        </w:rPr>
      </w:pPr>
      <w:r w:rsidRPr="003D2BFA">
        <w:rPr>
          <w:rFonts w:ascii="Times New Roman" w:hAnsi="Times New Roman" w:cs="Times New Roman"/>
          <w:sz w:val="24"/>
          <w:szCs w:val="24"/>
          <w:highlight w:val="yellow"/>
        </w:rPr>
        <w:t xml:space="preserve"> </w:t>
      </w:r>
    </w:p>
    <w:p w14:paraId="3FFD095F" w14:textId="77777777" w:rsidR="002C1AC9" w:rsidRPr="003D2BFA" w:rsidRDefault="0034001F" w:rsidP="003D2BFA">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caps/>
          <w:sz w:val="24"/>
          <w:szCs w:val="24"/>
          <w:lang w:eastAsia="ar-SA"/>
        </w:rPr>
      </w:pPr>
      <w:bookmarkStart w:id="4" w:name="_Toc487493428"/>
      <w:r w:rsidRPr="003D2BFA">
        <w:rPr>
          <w:rFonts w:ascii="Times New Roman" w:eastAsia="Times New Roman" w:hAnsi="Times New Roman" w:cs="Times New Roman"/>
          <w:b/>
          <w:caps/>
          <w:sz w:val="24"/>
          <w:szCs w:val="24"/>
          <w:lang w:eastAsia="ar-SA"/>
        </w:rPr>
        <w:t>1</w:t>
      </w:r>
      <w:r w:rsidR="005607D4" w:rsidRPr="003D2BFA">
        <w:rPr>
          <w:rFonts w:ascii="Times New Roman" w:eastAsia="Times New Roman" w:hAnsi="Times New Roman" w:cs="Times New Roman"/>
          <w:b/>
          <w:caps/>
          <w:sz w:val="24"/>
          <w:szCs w:val="24"/>
          <w:lang w:eastAsia="ar-SA"/>
        </w:rPr>
        <w:t>4.2</w:t>
      </w:r>
      <w:r w:rsidR="002C1AC9" w:rsidRPr="003D2BFA">
        <w:rPr>
          <w:rFonts w:ascii="Times New Roman" w:eastAsia="Times New Roman" w:hAnsi="Times New Roman" w:cs="Times New Roman"/>
          <w:b/>
          <w:caps/>
          <w:sz w:val="24"/>
          <w:szCs w:val="24"/>
          <w:lang w:eastAsia="ar-SA"/>
        </w:rPr>
        <w:t>.</w:t>
      </w:r>
      <w:r w:rsidR="002C1AC9" w:rsidRPr="003D2BFA">
        <w:rPr>
          <w:rFonts w:ascii="Times New Roman" w:eastAsia="Times New Roman" w:hAnsi="Times New Roman" w:cs="Times New Roman"/>
          <w:b/>
          <w:sz w:val="24"/>
          <w:szCs w:val="24"/>
          <w:lang w:eastAsia="ar-SA"/>
        </w:rPr>
        <w:t>A</w:t>
      </w:r>
      <w:r w:rsidR="000D71E3" w:rsidRPr="003D2BFA">
        <w:rPr>
          <w:rFonts w:ascii="Times New Roman" w:eastAsia="Times New Roman" w:hAnsi="Times New Roman" w:cs="Times New Roman"/>
          <w:b/>
          <w:caps/>
          <w:sz w:val="24"/>
          <w:szCs w:val="24"/>
          <w:lang w:eastAsia="ar-SA"/>
        </w:rPr>
        <w:t>.115</w:t>
      </w:r>
      <w:r w:rsidR="002C1AC9" w:rsidRPr="003D2BFA">
        <w:rPr>
          <w:rFonts w:ascii="Times New Roman" w:eastAsia="Times New Roman" w:hAnsi="Times New Roman" w:cs="Times New Roman"/>
          <w:b/>
          <w:caps/>
          <w:sz w:val="24"/>
          <w:szCs w:val="24"/>
          <w:lang w:eastAsia="ar-SA"/>
        </w:rPr>
        <w:t xml:space="preserve"> </w:t>
      </w:r>
      <w:r w:rsidR="002C1AC9" w:rsidRPr="003D2BFA">
        <w:rPr>
          <w:rFonts w:ascii="Times New Roman" w:eastAsia="Times New Roman" w:hAnsi="Times New Roman" w:cs="Times New Roman"/>
          <w:b/>
          <w:sz w:val="24"/>
          <w:szCs w:val="24"/>
          <w:lang w:eastAsia="ar-SA"/>
        </w:rPr>
        <w:t>Definições</w:t>
      </w:r>
      <w:bookmarkEnd w:id="4"/>
    </w:p>
    <w:p w14:paraId="695D5C2C" w14:textId="77777777" w:rsidR="00D67DA3" w:rsidRDefault="00D67DA3" w:rsidP="003D2BFA">
      <w:pPr>
        <w:spacing w:after="0" w:line="240" w:lineRule="auto"/>
        <w:jc w:val="both"/>
        <w:rPr>
          <w:rFonts w:ascii="Times New Roman" w:hAnsi="Times New Roman" w:cs="Times New Roman"/>
          <w:sz w:val="24"/>
          <w:szCs w:val="24"/>
        </w:rPr>
      </w:pPr>
    </w:p>
    <w:p w14:paraId="3DA5FBF2" w14:textId="60B9A593" w:rsidR="002C1AC9" w:rsidRDefault="002C1AC9" w:rsidP="003D2BFA">
      <w:pPr>
        <w:spacing w:after="0" w:line="240" w:lineRule="auto"/>
        <w:jc w:val="both"/>
        <w:rPr>
          <w:rFonts w:ascii="Times New Roman" w:eastAsia="Times New Roman" w:hAnsi="Times New Roman" w:cs="Times New Roman"/>
          <w:sz w:val="24"/>
          <w:szCs w:val="24"/>
          <w:lang w:eastAsia="ar-SA"/>
        </w:rPr>
      </w:pPr>
      <w:r w:rsidRPr="003D2BFA">
        <w:rPr>
          <w:rFonts w:ascii="Times New Roman" w:hAnsi="Times New Roman" w:cs="Times New Roman"/>
          <w:sz w:val="24"/>
          <w:szCs w:val="24"/>
        </w:rPr>
        <w:t xml:space="preserve">Para efeitos do disposto no presente </w:t>
      </w:r>
      <w:r w:rsidR="00B77369" w:rsidRPr="003D2BFA">
        <w:rPr>
          <w:rFonts w:ascii="Times New Roman" w:hAnsi="Times New Roman" w:cs="Times New Roman"/>
          <w:sz w:val="24"/>
          <w:szCs w:val="24"/>
        </w:rPr>
        <w:t>CV-CAR</w:t>
      </w:r>
      <w:r w:rsidRPr="003D2BFA">
        <w:rPr>
          <w:rFonts w:ascii="Times New Roman" w:hAnsi="Times New Roman" w:cs="Times New Roman"/>
          <w:sz w:val="24"/>
          <w:szCs w:val="24"/>
        </w:rPr>
        <w:t xml:space="preserve"> entende-se por:</w:t>
      </w:r>
      <w:r w:rsidRPr="003D2BFA">
        <w:rPr>
          <w:rFonts w:ascii="Times New Roman" w:eastAsia="Times New Roman" w:hAnsi="Times New Roman" w:cs="Times New Roman"/>
          <w:sz w:val="24"/>
          <w:szCs w:val="24"/>
          <w:lang w:eastAsia="ar-SA"/>
        </w:rPr>
        <w:t xml:space="preserve"> </w:t>
      </w:r>
    </w:p>
    <w:p w14:paraId="4D11EBC9" w14:textId="77777777" w:rsidR="00D62C98" w:rsidRPr="003D2BFA" w:rsidRDefault="00D62C98" w:rsidP="003D2BFA">
      <w:pPr>
        <w:spacing w:after="0" w:line="240" w:lineRule="auto"/>
        <w:jc w:val="both"/>
        <w:rPr>
          <w:rFonts w:ascii="Times New Roman" w:eastAsia="Times New Roman" w:hAnsi="Times New Roman" w:cs="Times New Roman"/>
          <w:sz w:val="24"/>
          <w:szCs w:val="24"/>
          <w:lang w:eastAsia="ar-SA"/>
        </w:rPr>
      </w:pPr>
    </w:p>
    <w:p w14:paraId="23BF4556" w14:textId="23D31978" w:rsidR="009D1EAC" w:rsidRPr="00D67DA3" w:rsidRDefault="009D1EAC" w:rsidP="00936E69">
      <w:pPr>
        <w:pStyle w:val="PargrafodaLista"/>
        <w:numPr>
          <w:ilvl w:val="0"/>
          <w:numId w:val="20"/>
        </w:numPr>
        <w:spacing w:before="0" w:after="0"/>
        <w:ind w:left="426" w:hanging="142"/>
        <w:jc w:val="both"/>
        <w:rPr>
          <w:rFonts w:ascii="Times New Roman" w:hAnsi="Times New Roman"/>
          <w:sz w:val="24"/>
          <w:szCs w:val="24"/>
          <w:lang w:val="pt-PT"/>
        </w:rPr>
      </w:pPr>
      <w:r w:rsidRPr="00D67DA3">
        <w:rPr>
          <w:rStyle w:val="Negrito"/>
          <w:rFonts w:ascii="Times New Roman" w:hAnsi="Times New Roman"/>
          <w:b w:val="0"/>
          <w:sz w:val="24"/>
          <w:szCs w:val="24"/>
          <w:lang w:val="pt-PT"/>
        </w:rPr>
        <w:t>«Aeródromo»,</w:t>
      </w:r>
      <w:r w:rsidR="00A060C6" w:rsidRPr="00D67DA3">
        <w:rPr>
          <w:rFonts w:ascii="Times New Roman" w:hAnsi="Times New Roman"/>
          <w:sz w:val="24"/>
          <w:szCs w:val="24"/>
          <w:lang w:val="pt-PT"/>
        </w:rPr>
        <w:t xml:space="preserve"> área definida de terra ou de água, incluindo quaisquer edificações, instalações e equipamento</w:t>
      </w:r>
      <w:r w:rsidR="000D1052">
        <w:rPr>
          <w:rFonts w:ascii="Times New Roman" w:hAnsi="Times New Roman"/>
          <w:sz w:val="24"/>
          <w:szCs w:val="24"/>
          <w:lang w:val="pt-PT"/>
        </w:rPr>
        <w:t>s</w:t>
      </w:r>
      <w:r w:rsidR="00A060C6" w:rsidRPr="00D67DA3">
        <w:rPr>
          <w:rFonts w:ascii="Times New Roman" w:hAnsi="Times New Roman"/>
          <w:sz w:val="24"/>
          <w:szCs w:val="24"/>
          <w:lang w:val="pt-PT"/>
        </w:rPr>
        <w:t>, destinada, total ou parcialmente à chegada, ao movimento e à partida de aeronaves;</w:t>
      </w:r>
    </w:p>
    <w:p w14:paraId="7BD3C696" w14:textId="77777777" w:rsidR="009D1EAC" w:rsidRPr="00D67DA3" w:rsidRDefault="009D1EAC" w:rsidP="00936E69">
      <w:pPr>
        <w:pStyle w:val="PargrafodaLista"/>
        <w:spacing w:before="0" w:after="0"/>
        <w:ind w:left="426" w:hanging="142"/>
        <w:jc w:val="both"/>
        <w:rPr>
          <w:rStyle w:val="Negrito"/>
          <w:rFonts w:ascii="Times New Roman" w:hAnsi="Times New Roman"/>
          <w:sz w:val="24"/>
          <w:szCs w:val="24"/>
          <w:highlight w:val="yellow"/>
          <w:lang w:val="pt-PT"/>
        </w:rPr>
      </w:pPr>
    </w:p>
    <w:p w14:paraId="06765A3D" w14:textId="7AA68FB6"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lastRenderedPageBreak/>
        <w:t>«</w:t>
      </w:r>
      <w:r w:rsidR="00DE0689" w:rsidRPr="00D67DA3">
        <w:rPr>
          <w:rStyle w:val="Negrito"/>
          <w:rFonts w:ascii="Times New Roman" w:hAnsi="Times New Roman"/>
          <w:b w:val="0"/>
          <w:sz w:val="24"/>
          <w:szCs w:val="24"/>
          <w:lang w:val="pt-PT"/>
        </w:rPr>
        <w:t>Alcance visual de pista</w:t>
      </w:r>
      <w:r w:rsidR="001064B4">
        <w:rPr>
          <w:rStyle w:val="Negrito"/>
          <w:rFonts w:ascii="Times New Roman" w:hAnsi="Times New Roman"/>
          <w:b w:val="0"/>
          <w:sz w:val="24"/>
          <w:szCs w:val="24"/>
          <w:lang w:val="pt-PT"/>
        </w:rPr>
        <w:t xml:space="preserve"> </w:t>
      </w:r>
      <w:r w:rsidR="001064B4" w:rsidRPr="00CA6E87">
        <w:rPr>
          <w:rStyle w:val="Negrito"/>
          <w:rFonts w:ascii="Times New Roman" w:hAnsi="Times New Roman"/>
          <w:b w:val="0"/>
          <w:sz w:val="24"/>
          <w:szCs w:val="24"/>
          <w:highlight w:val="lightGray"/>
          <w:lang w:val="pt-PT"/>
        </w:rPr>
        <w:t>(RVR)</w:t>
      </w:r>
      <w:r w:rsidRPr="00CA6E87">
        <w:rPr>
          <w:rStyle w:val="Negrito"/>
          <w:rFonts w:ascii="Times New Roman" w:hAnsi="Times New Roman"/>
          <w:b w:val="0"/>
          <w:sz w:val="24"/>
          <w:szCs w:val="24"/>
          <w:highlight w:val="lightGray"/>
          <w:lang w:val="pt-PT"/>
        </w:rPr>
        <w:t>»,</w:t>
      </w:r>
      <w:r w:rsidRPr="00D67DA3">
        <w:rPr>
          <w:rStyle w:val="Negrito"/>
          <w:rFonts w:ascii="Times New Roman" w:hAnsi="Times New Roman"/>
          <w:b w:val="0"/>
          <w:sz w:val="24"/>
          <w:szCs w:val="24"/>
          <w:lang w:val="pt-PT"/>
        </w:rPr>
        <w:t xml:space="preserve"> distância na qual o piloto de uma aeronave que se encontre no eixo da pista pode ver a sinalização horizontal na pista ou as luzes de superfície que delimitam a pista ou identificam o seu eixo;</w:t>
      </w:r>
    </w:p>
    <w:p w14:paraId="05707F73"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47D6157A" w14:textId="7484C710"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«Altura elipsoidal (altura geodésica)», altura relativa à elipsoide de referência, medida ao longo da normal externa elipsoidal através do ponto em questão;</w:t>
      </w:r>
    </w:p>
    <w:p w14:paraId="7B02B3B9"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31B5A835" w14:textId="1A9BEBC4"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 xml:space="preserve">«Altura ortométrica», altura de um ponto relativo ao geoide geralmente apresentado como uma elevação </w:t>
      </w:r>
      <w:r w:rsidR="0041492A" w:rsidRPr="00CA6E87">
        <w:rPr>
          <w:rStyle w:val="Negrito"/>
          <w:rFonts w:ascii="Times New Roman" w:hAnsi="Times New Roman"/>
          <w:b w:val="0"/>
          <w:sz w:val="24"/>
          <w:szCs w:val="24"/>
          <w:highlight w:val="lightGray"/>
          <w:lang w:val="pt-PT"/>
        </w:rPr>
        <w:t>ao nível médio da água do mar (</w:t>
      </w:r>
      <w:r w:rsidRPr="00CA6E87">
        <w:rPr>
          <w:rStyle w:val="Negrito"/>
          <w:rFonts w:ascii="Times New Roman" w:hAnsi="Times New Roman"/>
          <w:b w:val="0"/>
          <w:sz w:val="24"/>
          <w:szCs w:val="24"/>
          <w:highlight w:val="lightGray"/>
          <w:lang w:val="pt-PT"/>
        </w:rPr>
        <w:t>MSL</w:t>
      </w:r>
      <w:r w:rsidR="0041492A" w:rsidRPr="00CA6E87">
        <w:rPr>
          <w:rStyle w:val="Negrito"/>
          <w:rFonts w:ascii="Times New Roman" w:hAnsi="Times New Roman"/>
          <w:b w:val="0"/>
          <w:sz w:val="24"/>
          <w:szCs w:val="24"/>
          <w:highlight w:val="lightGray"/>
          <w:lang w:val="pt-PT"/>
        </w:rPr>
        <w:t>)</w:t>
      </w:r>
      <w:r w:rsidRPr="00CA6E87">
        <w:rPr>
          <w:rStyle w:val="Negrito"/>
          <w:rFonts w:ascii="Times New Roman" w:hAnsi="Times New Roman"/>
          <w:b w:val="0"/>
          <w:sz w:val="24"/>
          <w:szCs w:val="24"/>
          <w:highlight w:val="lightGray"/>
          <w:lang w:val="pt-PT"/>
        </w:rPr>
        <w:t>;</w:t>
      </w:r>
    </w:p>
    <w:p w14:paraId="2102D797"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051589A3" w14:textId="354254C9" w:rsidR="00822D85" w:rsidRPr="00D67DA3" w:rsidRDefault="007748B2" w:rsidP="00936E69">
      <w:pPr>
        <w:pStyle w:val="PargrafodaLista"/>
        <w:numPr>
          <w:ilvl w:val="0"/>
          <w:numId w:val="20"/>
        </w:numPr>
        <w:spacing w:before="0" w:after="0"/>
        <w:ind w:left="426" w:hanging="142"/>
        <w:jc w:val="both"/>
        <w:rPr>
          <w:rFonts w:ascii="Times New Roman" w:hAnsi="Times New Roman"/>
          <w:sz w:val="24"/>
          <w:szCs w:val="24"/>
          <w:lang w:val="pt-PT"/>
        </w:rPr>
      </w:pPr>
      <w:r w:rsidRPr="00D67DA3">
        <w:rPr>
          <w:rFonts w:ascii="Times New Roman" w:hAnsi="Times New Roman"/>
          <w:sz w:val="24"/>
          <w:szCs w:val="24"/>
          <w:lang w:val="pt-PT"/>
        </w:rPr>
        <w:t>«A</w:t>
      </w:r>
      <w:r w:rsidR="00822D85" w:rsidRPr="00D67DA3">
        <w:rPr>
          <w:rFonts w:ascii="Times New Roman" w:hAnsi="Times New Roman"/>
          <w:sz w:val="24"/>
          <w:szCs w:val="24"/>
          <w:lang w:val="pt-PT"/>
        </w:rPr>
        <w:t xml:space="preserve">proximações paralelas </w:t>
      </w:r>
      <w:r w:rsidRPr="00D67DA3">
        <w:rPr>
          <w:rFonts w:ascii="Times New Roman" w:hAnsi="Times New Roman"/>
          <w:sz w:val="24"/>
          <w:szCs w:val="24"/>
          <w:lang w:val="pt-PT"/>
        </w:rPr>
        <w:t xml:space="preserve">dependentes», aproximações simultâneas a pistas de voo por instrumentos paralelas ou quase paralelas, quando se prescrevem mínimos de separação </w:t>
      </w:r>
      <w:r w:rsidR="0041492A">
        <w:rPr>
          <w:rFonts w:ascii="Times New Roman" w:hAnsi="Times New Roman"/>
          <w:sz w:val="24"/>
          <w:szCs w:val="24"/>
          <w:lang w:val="pt-PT"/>
        </w:rPr>
        <w:t xml:space="preserve">de </w:t>
      </w:r>
      <w:r w:rsidRPr="00D67DA3">
        <w:rPr>
          <w:rFonts w:ascii="Times New Roman" w:hAnsi="Times New Roman"/>
          <w:sz w:val="24"/>
          <w:szCs w:val="24"/>
          <w:lang w:val="pt-PT"/>
        </w:rPr>
        <w:t>radar</w:t>
      </w:r>
      <w:r w:rsidR="00840186">
        <w:rPr>
          <w:rFonts w:ascii="Times New Roman" w:hAnsi="Times New Roman"/>
          <w:sz w:val="24"/>
          <w:szCs w:val="24"/>
          <w:lang w:val="pt-PT"/>
        </w:rPr>
        <w:t xml:space="preserve"> </w:t>
      </w:r>
      <w:r w:rsidRPr="00D67DA3">
        <w:rPr>
          <w:rFonts w:ascii="Times New Roman" w:hAnsi="Times New Roman"/>
          <w:sz w:val="24"/>
          <w:szCs w:val="24"/>
          <w:lang w:val="pt-PT"/>
        </w:rPr>
        <w:t xml:space="preserve">entre aeronaves </w:t>
      </w:r>
      <w:r w:rsidR="0041492A" w:rsidRPr="00CA6E87">
        <w:rPr>
          <w:rFonts w:ascii="Times New Roman" w:hAnsi="Times New Roman"/>
          <w:sz w:val="24"/>
          <w:szCs w:val="24"/>
          <w:highlight w:val="lightGray"/>
          <w:lang w:val="pt-PT"/>
        </w:rPr>
        <w:t>localizadas</w:t>
      </w:r>
      <w:r w:rsidR="0041492A" w:rsidRPr="00D67DA3">
        <w:rPr>
          <w:rFonts w:ascii="Times New Roman" w:hAnsi="Times New Roman"/>
          <w:sz w:val="24"/>
          <w:szCs w:val="24"/>
          <w:lang w:val="pt-PT"/>
        </w:rPr>
        <w:t xml:space="preserve"> </w:t>
      </w:r>
      <w:r w:rsidRPr="00D67DA3">
        <w:rPr>
          <w:rFonts w:ascii="Times New Roman" w:hAnsi="Times New Roman"/>
          <w:sz w:val="24"/>
          <w:szCs w:val="24"/>
          <w:lang w:val="pt-PT"/>
        </w:rPr>
        <w:t>nos prolongamentos de eixo da</w:t>
      </w:r>
      <w:r w:rsidR="0041492A">
        <w:rPr>
          <w:rFonts w:ascii="Times New Roman" w:hAnsi="Times New Roman"/>
          <w:sz w:val="24"/>
          <w:szCs w:val="24"/>
          <w:lang w:val="pt-PT"/>
        </w:rPr>
        <w:t>s</w:t>
      </w:r>
      <w:r w:rsidRPr="00D67DA3">
        <w:rPr>
          <w:rFonts w:ascii="Times New Roman" w:hAnsi="Times New Roman"/>
          <w:sz w:val="24"/>
          <w:szCs w:val="24"/>
          <w:lang w:val="pt-PT"/>
        </w:rPr>
        <w:t xml:space="preserve"> pista</w:t>
      </w:r>
      <w:r w:rsidR="0041492A">
        <w:rPr>
          <w:rFonts w:ascii="Times New Roman" w:hAnsi="Times New Roman"/>
          <w:sz w:val="24"/>
          <w:szCs w:val="24"/>
          <w:lang w:val="pt-PT"/>
        </w:rPr>
        <w:t>s</w:t>
      </w:r>
      <w:r w:rsidRPr="00D67DA3">
        <w:rPr>
          <w:rFonts w:ascii="Times New Roman" w:hAnsi="Times New Roman"/>
          <w:sz w:val="24"/>
          <w:szCs w:val="24"/>
          <w:lang w:val="pt-PT"/>
        </w:rPr>
        <w:t xml:space="preserve"> adjacentes;</w:t>
      </w:r>
    </w:p>
    <w:p w14:paraId="264DD429" w14:textId="77777777" w:rsidR="00822D85" w:rsidRPr="00D67DA3" w:rsidRDefault="00822D85" w:rsidP="00936E69">
      <w:pPr>
        <w:pStyle w:val="PargrafodaLista"/>
        <w:spacing w:before="0" w:after="0"/>
        <w:rPr>
          <w:rStyle w:val="Negrito"/>
          <w:rFonts w:ascii="Times New Roman" w:hAnsi="Times New Roman"/>
          <w:b w:val="0"/>
          <w:sz w:val="24"/>
          <w:szCs w:val="24"/>
          <w:lang w:val="pt-PT"/>
        </w:rPr>
      </w:pPr>
    </w:p>
    <w:p w14:paraId="12D0E73D" w14:textId="74A2ADE7" w:rsidR="00822D85" w:rsidRPr="00D67DA3" w:rsidRDefault="007748B2"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Fonts w:ascii="Times New Roman" w:hAnsi="Times New Roman"/>
          <w:sz w:val="24"/>
          <w:szCs w:val="24"/>
          <w:lang w:val="pt-PT"/>
        </w:rPr>
        <w:t>«A</w:t>
      </w:r>
      <w:r w:rsidR="00822D85" w:rsidRPr="00D67DA3">
        <w:rPr>
          <w:rFonts w:ascii="Times New Roman" w:hAnsi="Times New Roman"/>
          <w:sz w:val="24"/>
          <w:szCs w:val="24"/>
          <w:lang w:val="pt-PT"/>
        </w:rPr>
        <w:t xml:space="preserve">proximações paralelas </w:t>
      </w:r>
      <w:r w:rsidRPr="00D67DA3">
        <w:rPr>
          <w:rFonts w:ascii="Times New Roman" w:hAnsi="Times New Roman"/>
          <w:sz w:val="24"/>
          <w:szCs w:val="24"/>
          <w:lang w:val="pt-PT"/>
        </w:rPr>
        <w:t xml:space="preserve">independentes», </w:t>
      </w:r>
      <w:r w:rsidR="00D16875" w:rsidRPr="00CA6E87">
        <w:rPr>
          <w:rFonts w:ascii="Times New Roman" w:hAnsi="Times New Roman"/>
          <w:sz w:val="24"/>
          <w:szCs w:val="24"/>
          <w:highlight w:val="lightGray"/>
          <w:lang w:val="pt-PT"/>
        </w:rPr>
        <w:t>aproximações</w:t>
      </w:r>
      <w:r w:rsidR="00D16875">
        <w:rPr>
          <w:rFonts w:ascii="Times New Roman" w:hAnsi="Times New Roman"/>
          <w:sz w:val="24"/>
          <w:szCs w:val="24"/>
          <w:lang w:val="pt-PT"/>
        </w:rPr>
        <w:t xml:space="preserve"> </w:t>
      </w:r>
      <w:r w:rsidRPr="00D67DA3">
        <w:rPr>
          <w:rFonts w:ascii="Times New Roman" w:hAnsi="Times New Roman"/>
          <w:sz w:val="24"/>
          <w:szCs w:val="24"/>
          <w:lang w:val="pt-PT"/>
        </w:rPr>
        <w:t xml:space="preserve">simultâneas a pistas de voo por instrumentos paralelas ou quase paralelas, quando não se prescrevem mínimos de separação </w:t>
      </w:r>
      <w:r w:rsidR="00D16875">
        <w:rPr>
          <w:rFonts w:ascii="Times New Roman" w:hAnsi="Times New Roman"/>
          <w:sz w:val="24"/>
          <w:szCs w:val="24"/>
          <w:lang w:val="pt-PT"/>
        </w:rPr>
        <w:t xml:space="preserve">de </w:t>
      </w:r>
      <w:r w:rsidRPr="00D67DA3">
        <w:rPr>
          <w:rFonts w:ascii="Times New Roman" w:hAnsi="Times New Roman"/>
          <w:sz w:val="24"/>
          <w:szCs w:val="24"/>
          <w:lang w:val="pt-PT"/>
        </w:rPr>
        <w:t xml:space="preserve">radar entre aeronaves </w:t>
      </w:r>
      <w:r w:rsidR="00D16875" w:rsidRPr="00CA6E87">
        <w:rPr>
          <w:rFonts w:ascii="Times New Roman" w:hAnsi="Times New Roman"/>
          <w:sz w:val="24"/>
          <w:szCs w:val="24"/>
          <w:highlight w:val="lightGray"/>
          <w:lang w:val="pt-PT"/>
        </w:rPr>
        <w:t>localizadas</w:t>
      </w:r>
      <w:r w:rsidR="00D16875" w:rsidRPr="00D67DA3">
        <w:rPr>
          <w:rFonts w:ascii="Times New Roman" w:hAnsi="Times New Roman"/>
          <w:sz w:val="24"/>
          <w:szCs w:val="24"/>
          <w:lang w:val="pt-PT"/>
        </w:rPr>
        <w:t xml:space="preserve"> </w:t>
      </w:r>
      <w:r w:rsidRPr="00D67DA3">
        <w:rPr>
          <w:rFonts w:ascii="Times New Roman" w:hAnsi="Times New Roman"/>
          <w:sz w:val="24"/>
          <w:szCs w:val="24"/>
          <w:lang w:val="pt-PT"/>
        </w:rPr>
        <w:t>nos prolongamentos de eixo da</w:t>
      </w:r>
      <w:r w:rsidR="00BA103D">
        <w:rPr>
          <w:rFonts w:ascii="Times New Roman" w:hAnsi="Times New Roman"/>
          <w:sz w:val="24"/>
          <w:szCs w:val="24"/>
          <w:lang w:val="pt-PT"/>
        </w:rPr>
        <w:t>s</w:t>
      </w:r>
      <w:r w:rsidRPr="00D67DA3">
        <w:rPr>
          <w:rFonts w:ascii="Times New Roman" w:hAnsi="Times New Roman"/>
          <w:sz w:val="24"/>
          <w:szCs w:val="24"/>
          <w:lang w:val="pt-PT"/>
        </w:rPr>
        <w:t xml:space="preserve"> pista</w:t>
      </w:r>
      <w:r w:rsidR="00BA103D">
        <w:rPr>
          <w:rFonts w:ascii="Times New Roman" w:hAnsi="Times New Roman"/>
          <w:sz w:val="24"/>
          <w:szCs w:val="24"/>
          <w:lang w:val="pt-PT"/>
        </w:rPr>
        <w:t>s</w:t>
      </w:r>
      <w:r w:rsidRPr="00D67DA3">
        <w:rPr>
          <w:rFonts w:ascii="Times New Roman" w:hAnsi="Times New Roman"/>
          <w:sz w:val="24"/>
          <w:szCs w:val="24"/>
          <w:lang w:val="pt-PT"/>
        </w:rPr>
        <w:t xml:space="preserve"> adjacentes;</w:t>
      </w:r>
    </w:p>
    <w:p w14:paraId="7343C76E" w14:textId="77777777" w:rsidR="00822D85" w:rsidRPr="00D67DA3" w:rsidRDefault="00822D85" w:rsidP="00936E69">
      <w:pPr>
        <w:pStyle w:val="PargrafodaLista"/>
        <w:spacing w:before="0" w:after="0"/>
        <w:rPr>
          <w:rStyle w:val="Negrito"/>
          <w:rFonts w:ascii="Times New Roman" w:hAnsi="Times New Roman"/>
          <w:b w:val="0"/>
          <w:sz w:val="24"/>
          <w:szCs w:val="24"/>
          <w:lang w:val="pt-PT"/>
        </w:rPr>
      </w:pPr>
    </w:p>
    <w:p w14:paraId="0A46B09D" w14:textId="77777777"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«Área de aterragem», parte de uma área de movimento destinada à aterragem ou descolagem das aeronaves;</w:t>
      </w:r>
    </w:p>
    <w:p w14:paraId="54F22F01" w14:textId="77777777" w:rsidR="00F7166A" w:rsidRPr="00D67DA3" w:rsidRDefault="00F7166A" w:rsidP="00936E69">
      <w:pPr>
        <w:pStyle w:val="PargrafodaLista"/>
        <w:spacing w:before="0" w:after="0"/>
        <w:ind w:left="426"/>
        <w:jc w:val="both"/>
        <w:rPr>
          <w:rStyle w:val="Negrito"/>
          <w:rFonts w:ascii="Times New Roman" w:hAnsi="Times New Roman"/>
          <w:b w:val="0"/>
          <w:sz w:val="24"/>
          <w:szCs w:val="24"/>
          <w:lang w:val="pt-PT"/>
        </w:rPr>
      </w:pPr>
    </w:p>
    <w:p w14:paraId="6A022D80" w14:textId="6AE81BFC"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lastRenderedPageBreak/>
        <w:t>«Área de manobra», parte de um aeródromo a ser utilizada para a descolagem, aterragem e rolagem de aeronaves, excluindo as plataformas;</w:t>
      </w:r>
    </w:p>
    <w:p w14:paraId="7098762B"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23FA3454" w14:textId="65867F68"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«Área de movimento», parte de um aeródromo a ser utilizada para a descolagem, aterragem e rolagem de aeronaves, que consiste na área de manobra e plataformas;</w:t>
      </w:r>
    </w:p>
    <w:p w14:paraId="50B632C9"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78C732AA" w14:textId="7E19E3A1"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 xml:space="preserve">«Área de segurança </w:t>
      </w:r>
      <w:r w:rsidR="008766BA">
        <w:rPr>
          <w:rStyle w:val="Negrito"/>
          <w:rFonts w:ascii="Times New Roman" w:hAnsi="Times New Roman"/>
          <w:b w:val="0"/>
          <w:sz w:val="24"/>
          <w:szCs w:val="24"/>
          <w:lang w:val="pt-PT"/>
        </w:rPr>
        <w:t>no</w:t>
      </w:r>
      <w:r w:rsidR="008766BA" w:rsidRPr="00D67DA3">
        <w:rPr>
          <w:rStyle w:val="Negrito"/>
          <w:rFonts w:ascii="Times New Roman" w:hAnsi="Times New Roman"/>
          <w:b w:val="0"/>
          <w:sz w:val="24"/>
          <w:szCs w:val="24"/>
          <w:lang w:val="pt-PT"/>
        </w:rPr>
        <w:t xml:space="preserve"> </w:t>
      </w:r>
      <w:r w:rsidRPr="00D67DA3">
        <w:rPr>
          <w:rStyle w:val="Negrito"/>
          <w:rFonts w:ascii="Times New Roman" w:hAnsi="Times New Roman"/>
          <w:b w:val="0"/>
          <w:sz w:val="24"/>
          <w:szCs w:val="24"/>
          <w:lang w:val="pt-PT"/>
        </w:rPr>
        <w:t xml:space="preserve">fim de </w:t>
      </w:r>
      <w:r w:rsidRPr="00CA6E87">
        <w:rPr>
          <w:rStyle w:val="Negrito"/>
          <w:rFonts w:ascii="Times New Roman" w:hAnsi="Times New Roman"/>
          <w:b w:val="0"/>
          <w:sz w:val="24"/>
          <w:szCs w:val="24"/>
          <w:highlight w:val="lightGray"/>
          <w:lang w:val="pt-PT"/>
        </w:rPr>
        <w:t>pista</w:t>
      </w:r>
      <w:r w:rsidR="00390794" w:rsidRPr="00CA6E87">
        <w:rPr>
          <w:rStyle w:val="Negrito"/>
          <w:rFonts w:ascii="Times New Roman" w:hAnsi="Times New Roman"/>
          <w:b w:val="0"/>
          <w:sz w:val="24"/>
          <w:szCs w:val="24"/>
          <w:highlight w:val="lightGray"/>
          <w:lang w:val="pt-PT"/>
        </w:rPr>
        <w:t xml:space="preserve"> (RESA)</w:t>
      </w:r>
      <w:r w:rsidRPr="00CA6E87">
        <w:rPr>
          <w:rStyle w:val="Negrito"/>
          <w:rFonts w:ascii="Times New Roman" w:hAnsi="Times New Roman"/>
          <w:b w:val="0"/>
          <w:sz w:val="24"/>
          <w:szCs w:val="24"/>
          <w:highlight w:val="lightGray"/>
          <w:lang w:val="pt-PT"/>
        </w:rPr>
        <w:t>»,</w:t>
      </w:r>
      <w:r w:rsidRPr="00D67DA3">
        <w:rPr>
          <w:rStyle w:val="Negrito"/>
          <w:rFonts w:ascii="Times New Roman" w:hAnsi="Times New Roman"/>
          <w:b w:val="0"/>
          <w:sz w:val="24"/>
          <w:szCs w:val="24"/>
          <w:lang w:val="pt-PT"/>
        </w:rPr>
        <w:t xml:space="preserve"> área simétrica ao longo do prolongamento do eixo da pista</w:t>
      </w:r>
      <w:r w:rsidR="008766BA">
        <w:rPr>
          <w:rStyle w:val="Negrito"/>
          <w:rFonts w:ascii="Times New Roman" w:hAnsi="Times New Roman"/>
          <w:b w:val="0"/>
          <w:sz w:val="24"/>
          <w:szCs w:val="24"/>
          <w:lang w:val="pt-PT"/>
        </w:rPr>
        <w:t xml:space="preserve"> e</w:t>
      </w:r>
      <w:r w:rsidRPr="00D67DA3">
        <w:rPr>
          <w:rStyle w:val="Negrito"/>
          <w:rFonts w:ascii="Times New Roman" w:hAnsi="Times New Roman"/>
          <w:b w:val="0"/>
          <w:sz w:val="24"/>
          <w:szCs w:val="24"/>
          <w:lang w:val="pt-PT"/>
        </w:rPr>
        <w:t xml:space="preserve"> adjacente ao fim da faixa da pista e com o principal objetivo de reduzir o risco de danos </w:t>
      </w:r>
      <w:r w:rsidR="008766BA">
        <w:rPr>
          <w:rStyle w:val="Negrito"/>
          <w:rFonts w:ascii="Times New Roman" w:hAnsi="Times New Roman"/>
          <w:b w:val="0"/>
          <w:sz w:val="24"/>
          <w:szCs w:val="24"/>
          <w:lang w:val="pt-PT"/>
        </w:rPr>
        <w:t>às</w:t>
      </w:r>
      <w:r w:rsidRPr="00D67DA3">
        <w:rPr>
          <w:rStyle w:val="Negrito"/>
          <w:rFonts w:ascii="Times New Roman" w:hAnsi="Times New Roman"/>
          <w:b w:val="0"/>
          <w:sz w:val="24"/>
          <w:szCs w:val="24"/>
          <w:lang w:val="pt-PT"/>
        </w:rPr>
        <w:t xml:space="preserve"> aeronaves que </w:t>
      </w:r>
      <w:r w:rsidR="00BE6302" w:rsidRPr="00CA6E87">
        <w:rPr>
          <w:rStyle w:val="Negrito"/>
          <w:rFonts w:ascii="Times New Roman" w:hAnsi="Times New Roman"/>
          <w:b w:val="0"/>
          <w:sz w:val="24"/>
          <w:szCs w:val="24"/>
          <w:highlight w:val="lightGray"/>
          <w:lang w:val="pt-PT"/>
        </w:rPr>
        <w:t>aterrem</w:t>
      </w:r>
      <w:r w:rsidR="00BE6302" w:rsidRPr="00D67DA3">
        <w:rPr>
          <w:rStyle w:val="Negrito"/>
          <w:rFonts w:ascii="Times New Roman" w:hAnsi="Times New Roman"/>
          <w:b w:val="0"/>
          <w:sz w:val="24"/>
          <w:szCs w:val="24"/>
          <w:lang w:val="pt-PT"/>
        </w:rPr>
        <w:t xml:space="preserve"> </w:t>
      </w:r>
      <w:r w:rsidRPr="00D67DA3">
        <w:rPr>
          <w:rStyle w:val="Negrito"/>
          <w:rFonts w:ascii="Times New Roman" w:hAnsi="Times New Roman"/>
          <w:b w:val="0"/>
          <w:sz w:val="24"/>
          <w:szCs w:val="24"/>
          <w:lang w:val="pt-PT"/>
        </w:rPr>
        <w:t xml:space="preserve">aquém ou </w:t>
      </w:r>
      <w:r w:rsidR="00BE6302" w:rsidRPr="00CA6E87">
        <w:rPr>
          <w:rStyle w:val="Negrito"/>
          <w:rFonts w:ascii="Times New Roman" w:hAnsi="Times New Roman"/>
          <w:b w:val="0"/>
          <w:sz w:val="24"/>
          <w:szCs w:val="24"/>
          <w:highlight w:val="lightGray"/>
          <w:lang w:val="pt-PT"/>
        </w:rPr>
        <w:t>que ultrapassem</w:t>
      </w:r>
      <w:r w:rsidR="00840186">
        <w:rPr>
          <w:rStyle w:val="Negrito"/>
          <w:rFonts w:ascii="Times New Roman" w:hAnsi="Times New Roman"/>
          <w:b w:val="0"/>
          <w:sz w:val="24"/>
          <w:szCs w:val="24"/>
          <w:lang w:val="pt-PT"/>
        </w:rPr>
        <w:t xml:space="preserve"> a</w:t>
      </w:r>
      <w:r w:rsidRPr="00D67DA3">
        <w:rPr>
          <w:rStyle w:val="Negrito"/>
          <w:rFonts w:ascii="Times New Roman" w:hAnsi="Times New Roman"/>
          <w:b w:val="0"/>
          <w:sz w:val="24"/>
          <w:szCs w:val="24"/>
          <w:lang w:val="pt-PT"/>
        </w:rPr>
        <w:t xml:space="preserve"> pista;</w:t>
      </w:r>
    </w:p>
    <w:p w14:paraId="0CEFA84F" w14:textId="77777777" w:rsidR="00BB6B1B" w:rsidRPr="00D67DA3" w:rsidRDefault="00BB6B1B" w:rsidP="00936E69">
      <w:pPr>
        <w:pStyle w:val="PargrafodaLista"/>
        <w:spacing w:before="0" w:after="0"/>
        <w:ind w:left="426"/>
        <w:jc w:val="both"/>
        <w:rPr>
          <w:rStyle w:val="Negrito"/>
          <w:rFonts w:ascii="Times New Roman" w:hAnsi="Times New Roman"/>
          <w:b w:val="0"/>
          <w:sz w:val="24"/>
          <w:szCs w:val="24"/>
          <w:lang w:val="pt-PT"/>
        </w:rPr>
      </w:pPr>
    </w:p>
    <w:p w14:paraId="61189E9D" w14:textId="2AB18A5C" w:rsidR="009D1EAC" w:rsidRPr="00D67DA3" w:rsidRDefault="009D1EAC"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«Área de sinalização», área de um aeródromo, utilizada para a visualização de sinalização no solo;</w:t>
      </w:r>
    </w:p>
    <w:p w14:paraId="0889C48E" w14:textId="77777777" w:rsidR="00575344" w:rsidRPr="00D67DA3" w:rsidRDefault="00575344" w:rsidP="00936E69">
      <w:pPr>
        <w:pStyle w:val="PargrafodaLista"/>
        <w:spacing w:before="0" w:after="0"/>
        <w:rPr>
          <w:rStyle w:val="Negrito"/>
          <w:rFonts w:ascii="Times New Roman" w:hAnsi="Times New Roman"/>
          <w:b w:val="0"/>
          <w:sz w:val="24"/>
          <w:szCs w:val="24"/>
          <w:lang w:val="pt-PT"/>
        </w:rPr>
      </w:pPr>
    </w:p>
    <w:p w14:paraId="2846350F" w14:textId="77777777" w:rsidR="00575344" w:rsidRPr="00907FDD" w:rsidRDefault="00575344"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ED0698">
        <w:rPr>
          <w:rFonts w:ascii="Times New Roman" w:hAnsi="Times New Roman"/>
          <w:sz w:val="24"/>
          <w:szCs w:val="24"/>
          <w:lang w:val="pt-PT"/>
        </w:rPr>
        <w:t xml:space="preserve">«Aterragem falhada», manobra de aterragem que se suspende de forma inesperada em qualquer lugar abaixo da altitude/altura livre de obstáculo </w:t>
      </w:r>
      <w:r w:rsidRPr="00907FDD">
        <w:rPr>
          <w:rFonts w:ascii="Times New Roman" w:hAnsi="Times New Roman"/>
          <w:sz w:val="24"/>
          <w:szCs w:val="24"/>
          <w:highlight w:val="lightGray"/>
          <w:lang w:val="pt-PT"/>
        </w:rPr>
        <w:t>(OCA/H);</w:t>
      </w:r>
    </w:p>
    <w:p w14:paraId="286E4024" w14:textId="77777777" w:rsidR="009D1EAC" w:rsidRPr="00D67DA3" w:rsidRDefault="009D1EAC" w:rsidP="00936E69">
      <w:pPr>
        <w:pStyle w:val="PargrafodaLista"/>
        <w:spacing w:before="0" w:after="0"/>
        <w:ind w:left="426" w:hanging="142"/>
        <w:jc w:val="both"/>
        <w:rPr>
          <w:rStyle w:val="Negrito"/>
          <w:rFonts w:ascii="Times New Roman" w:hAnsi="Times New Roman"/>
          <w:b w:val="0"/>
          <w:sz w:val="24"/>
          <w:szCs w:val="24"/>
          <w:lang w:val="pt-PT"/>
        </w:rPr>
      </w:pPr>
    </w:p>
    <w:p w14:paraId="289F67B1" w14:textId="7815B7D8" w:rsidR="000D595B" w:rsidRPr="00D67DA3" w:rsidRDefault="000D595B"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«Baia de espera», área delimitada onde a aeronave pode ficar à espera ou ser ultrapassada ou de modo a facilitar o movimento eficiente de aeronaves na superfície;</w:t>
      </w:r>
    </w:p>
    <w:p w14:paraId="0659B723" w14:textId="77777777" w:rsidR="000D595B" w:rsidRPr="00D67DA3" w:rsidRDefault="000D595B" w:rsidP="00936E69">
      <w:pPr>
        <w:pStyle w:val="PargrafodaLista"/>
        <w:spacing w:before="0" w:after="0"/>
        <w:ind w:left="426" w:hanging="142"/>
        <w:jc w:val="both"/>
        <w:rPr>
          <w:rStyle w:val="Negrito"/>
          <w:rFonts w:ascii="Times New Roman" w:hAnsi="Times New Roman"/>
          <w:b w:val="0"/>
          <w:sz w:val="24"/>
          <w:szCs w:val="24"/>
          <w:lang w:val="pt-PT"/>
        </w:rPr>
      </w:pPr>
    </w:p>
    <w:p w14:paraId="3AD37848" w14:textId="743AE428" w:rsidR="000D595B" w:rsidRPr="00D67DA3" w:rsidRDefault="000D595B"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«Baliza», objeto instalado acima do nível do solo, a fim de indicar um obstáculo ou definir um limite;</w:t>
      </w:r>
    </w:p>
    <w:p w14:paraId="5DBA2F55" w14:textId="77777777" w:rsidR="000D595B" w:rsidRPr="00D67DA3" w:rsidRDefault="000D595B" w:rsidP="00936E69">
      <w:pPr>
        <w:pStyle w:val="PargrafodaLista"/>
        <w:spacing w:before="0" w:after="0"/>
        <w:ind w:left="426" w:hanging="142"/>
        <w:jc w:val="both"/>
        <w:rPr>
          <w:rStyle w:val="Negrito"/>
          <w:rFonts w:ascii="Times New Roman" w:hAnsi="Times New Roman"/>
          <w:b w:val="0"/>
          <w:sz w:val="24"/>
          <w:szCs w:val="24"/>
          <w:lang w:val="pt-PT"/>
        </w:rPr>
      </w:pPr>
    </w:p>
    <w:p w14:paraId="4AB6AD2A" w14:textId="77777777" w:rsidR="000D595B" w:rsidRPr="00D67DA3" w:rsidRDefault="000D595B"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«Barreta», três ou mais luzes aeronáuticas de superfície posicionadas próximas e numa linha transversal, de modo que, à distância pareçam ser uma pequena barra luminosa;</w:t>
      </w:r>
    </w:p>
    <w:p w14:paraId="5D1E0391" w14:textId="77777777" w:rsidR="00852C05" w:rsidRPr="00D67DA3" w:rsidRDefault="00852C05" w:rsidP="00936E69">
      <w:pPr>
        <w:pStyle w:val="PargrafodaLista"/>
        <w:spacing w:before="0" w:after="0"/>
        <w:rPr>
          <w:rStyle w:val="Negrito"/>
          <w:rFonts w:ascii="Times New Roman" w:hAnsi="Times New Roman"/>
          <w:b w:val="0"/>
          <w:sz w:val="24"/>
          <w:szCs w:val="24"/>
          <w:lang w:val="pt-PT"/>
        </w:rPr>
      </w:pPr>
    </w:p>
    <w:p w14:paraId="637BAD50" w14:textId="5A6A7F20" w:rsidR="00852C05" w:rsidRPr="00D67DA3" w:rsidRDefault="00852C05"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«Base de dados cartográficos de aeródromo</w:t>
      </w:r>
      <w:r w:rsidR="00B538CD">
        <w:rPr>
          <w:rStyle w:val="Negrito"/>
          <w:rFonts w:ascii="Times New Roman" w:hAnsi="Times New Roman"/>
          <w:b w:val="0"/>
          <w:sz w:val="24"/>
          <w:szCs w:val="24"/>
          <w:lang w:val="pt-PT"/>
        </w:rPr>
        <w:t xml:space="preserve"> </w:t>
      </w:r>
      <w:r w:rsidR="00B538CD" w:rsidRPr="00CA6E87">
        <w:rPr>
          <w:rStyle w:val="Negrito"/>
          <w:rFonts w:ascii="Times New Roman" w:hAnsi="Times New Roman"/>
          <w:b w:val="0"/>
          <w:sz w:val="24"/>
          <w:szCs w:val="24"/>
          <w:highlight w:val="lightGray"/>
          <w:lang w:val="pt-PT"/>
        </w:rPr>
        <w:t>(AMDB)»</w:t>
      </w:r>
      <w:r w:rsidRPr="00D67DA3">
        <w:rPr>
          <w:rStyle w:val="Negrito"/>
          <w:rFonts w:ascii="Times New Roman" w:hAnsi="Times New Roman"/>
          <w:b w:val="0"/>
          <w:sz w:val="24"/>
          <w:szCs w:val="24"/>
          <w:lang w:val="pt-PT"/>
        </w:rPr>
        <w:t xml:space="preserve"> coleção de dados cartográficos de</w:t>
      </w:r>
      <w:r w:rsidR="000428AC">
        <w:rPr>
          <w:rStyle w:val="Negrito"/>
          <w:rFonts w:ascii="Times New Roman" w:hAnsi="Times New Roman"/>
          <w:b w:val="0"/>
          <w:sz w:val="24"/>
          <w:szCs w:val="24"/>
          <w:lang w:val="pt-PT"/>
        </w:rPr>
        <w:t xml:space="preserve"> um</w:t>
      </w:r>
      <w:r w:rsidRPr="00D67DA3">
        <w:rPr>
          <w:rStyle w:val="Negrito"/>
          <w:rFonts w:ascii="Times New Roman" w:hAnsi="Times New Roman"/>
          <w:b w:val="0"/>
          <w:sz w:val="24"/>
          <w:szCs w:val="24"/>
          <w:lang w:val="pt-PT"/>
        </w:rPr>
        <w:t xml:space="preserve"> aeródromo organizados e apresentados como um conjunto estruturado;</w:t>
      </w:r>
    </w:p>
    <w:p w14:paraId="1AB4B586" w14:textId="77777777" w:rsidR="000D595B" w:rsidRPr="00D67DA3" w:rsidRDefault="000D595B" w:rsidP="00936E69">
      <w:pPr>
        <w:pStyle w:val="PargrafodaLista"/>
        <w:spacing w:before="0" w:after="0"/>
        <w:ind w:left="426" w:hanging="142"/>
        <w:jc w:val="both"/>
        <w:rPr>
          <w:rStyle w:val="Negrito"/>
          <w:rFonts w:ascii="Times New Roman" w:hAnsi="Times New Roman"/>
          <w:b w:val="0"/>
          <w:sz w:val="24"/>
          <w:szCs w:val="24"/>
          <w:lang w:val="pt-PT"/>
        </w:rPr>
      </w:pPr>
    </w:p>
    <w:p w14:paraId="21A498E4" w14:textId="124FDB21" w:rsidR="000D595B" w:rsidRPr="00D67DA3" w:rsidRDefault="000D595B"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«Berma»,</w:t>
      </w:r>
      <w:r w:rsidR="0035429B">
        <w:rPr>
          <w:rStyle w:val="Negrito"/>
          <w:rFonts w:ascii="Times New Roman" w:hAnsi="Times New Roman"/>
          <w:b w:val="0"/>
          <w:sz w:val="24"/>
          <w:szCs w:val="24"/>
          <w:lang w:val="pt-PT"/>
        </w:rPr>
        <w:t xml:space="preserve"> </w:t>
      </w:r>
      <w:r w:rsidRPr="00D67DA3">
        <w:rPr>
          <w:rStyle w:val="Negrito"/>
          <w:rFonts w:ascii="Times New Roman" w:hAnsi="Times New Roman"/>
          <w:b w:val="0"/>
          <w:sz w:val="24"/>
          <w:szCs w:val="24"/>
          <w:lang w:val="pt-PT"/>
        </w:rPr>
        <w:t>área adjacente à borda de um pavimento preparada de modo a proporcionar uma transição entre o pavimento e a superfície adjacente;</w:t>
      </w:r>
    </w:p>
    <w:p w14:paraId="428A3A0B" w14:textId="77777777" w:rsidR="00852C05" w:rsidRPr="00D67DA3" w:rsidRDefault="00852C05" w:rsidP="00936E69">
      <w:pPr>
        <w:pStyle w:val="PargrafodaLista"/>
        <w:spacing w:before="0" w:after="0"/>
        <w:rPr>
          <w:rStyle w:val="Negrito"/>
          <w:rFonts w:ascii="Times New Roman" w:hAnsi="Times New Roman"/>
          <w:b w:val="0"/>
          <w:sz w:val="24"/>
          <w:szCs w:val="24"/>
          <w:lang w:val="pt-PT"/>
        </w:rPr>
      </w:pPr>
    </w:p>
    <w:p w14:paraId="4BE1A252" w14:textId="1C963990" w:rsidR="00BB6B1B" w:rsidRPr="00D67DA3" w:rsidRDefault="00BB6B1B" w:rsidP="00936E69">
      <w:pPr>
        <w:pStyle w:val="PargrafodaLista"/>
        <w:numPr>
          <w:ilvl w:val="0"/>
          <w:numId w:val="20"/>
        </w:numPr>
        <w:spacing w:before="0" w:after="0"/>
        <w:ind w:left="426" w:hanging="142"/>
        <w:rPr>
          <w:rFonts w:ascii="Times New Roman" w:hAnsi="Times New Roman"/>
          <w:sz w:val="24"/>
          <w:szCs w:val="24"/>
          <w:lang w:val="pt-PT"/>
        </w:rPr>
      </w:pPr>
      <w:r w:rsidRPr="00D67DA3">
        <w:rPr>
          <w:rFonts w:ascii="Times New Roman" w:hAnsi="Times New Roman"/>
          <w:sz w:val="24"/>
          <w:szCs w:val="24"/>
          <w:lang w:val="pt-PT"/>
        </w:rPr>
        <w:t xml:space="preserve">«Calendário», sistema de referência temporal </w:t>
      </w:r>
      <w:r w:rsidR="00236DB9" w:rsidRPr="000428AC">
        <w:rPr>
          <w:rFonts w:ascii="Times New Roman" w:hAnsi="Times New Roman"/>
          <w:sz w:val="24"/>
          <w:szCs w:val="24"/>
          <w:highlight w:val="lightGray"/>
          <w:lang w:val="pt-PT"/>
        </w:rPr>
        <w:t>discreto</w:t>
      </w:r>
      <w:r w:rsidR="00236DB9" w:rsidRPr="00D67DA3">
        <w:rPr>
          <w:rFonts w:ascii="Times New Roman" w:hAnsi="Times New Roman"/>
          <w:sz w:val="24"/>
          <w:szCs w:val="24"/>
          <w:lang w:val="pt-PT"/>
        </w:rPr>
        <w:t xml:space="preserve"> </w:t>
      </w:r>
      <w:r w:rsidRPr="00D67DA3">
        <w:rPr>
          <w:rFonts w:ascii="Times New Roman" w:hAnsi="Times New Roman"/>
          <w:sz w:val="24"/>
          <w:szCs w:val="24"/>
          <w:lang w:val="pt-PT"/>
        </w:rPr>
        <w:t xml:space="preserve">que fornece a base para definir a posição temporal até à </w:t>
      </w:r>
      <w:r w:rsidR="00F158B6" w:rsidRPr="00D67DA3">
        <w:rPr>
          <w:rFonts w:ascii="Times New Roman" w:hAnsi="Times New Roman"/>
          <w:sz w:val="24"/>
          <w:szCs w:val="24"/>
          <w:lang w:val="pt-PT"/>
        </w:rPr>
        <w:t>resolução de um dia (ISO 19108</w:t>
      </w:r>
      <w:r w:rsidRPr="00D67DA3">
        <w:rPr>
          <w:rFonts w:ascii="Times New Roman" w:hAnsi="Times New Roman"/>
          <w:sz w:val="24"/>
          <w:szCs w:val="24"/>
          <w:lang w:val="pt-PT"/>
        </w:rPr>
        <w:t>);</w:t>
      </w:r>
    </w:p>
    <w:p w14:paraId="2A1CF3F7" w14:textId="77777777" w:rsidR="00F158B6" w:rsidRPr="00D67DA3" w:rsidRDefault="00F158B6" w:rsidP="00936E69">
      <w:pPr>
        <w:pStyle w:val="PargrafodaLista"/>
        <w:spacing w:before="0" w:after="0"/>
        <w:rPr>
          <w:rFonts w:ascii="Times New Roman" w:hAnsi="Times New Roman"/>
          <w:sz w:val="24"/>
          <w:szCs w:val="24"/>
          <w:lang w:val="pt-PT"/>
        </w:rPr>
      </w:pPr>
    </w:p>
    <w:p w14:paraId="33C80BD8" w14:textId="77777777" w:rsidR="00F158B6" w:rsidRPr="00D67DA3" w:rsidRDefault="00F158B6" w:rsidP="00162D4B">
      <w:pPr>
        <w:spacing w:after="0" w:line="240" w:lineRule="auto"/>
        <w:jc w:val="both"/>
        <w:rPr>
          <w:rFonts w:ascii="Times New Roman" w:hAnsi="Times New Roman" w:cs="Times New Roman"/>
          <w:sz w:val="24"/>
          <w:szCs w:val="24"/>
        </w:rPr>
      </w:pPr>
      <w:r w:rsidRPr="00D67DA3">
        <w:rPr>
          <w:rFonts w:ascii="Times New Roman" w:hAnsi="Times New Roman" w:cs="Times New Roman"/>
          <w:sz w:val="24"/>
          <w:szCs w:val="24"/>
        </w:rPr>
        <w:t xml:space="preserve">Nota: Norma </w:t>
      </w:r>
      <w:r w:rsidR="00B36FD3" w:rsidRPr="00D67DA3">
        <w:rPr>
          <w:rFonts w:ascii="Times New Roman" w:hAnsi="Times New Roman" w:cs="Times New Roman"/>
          <w:sz w:val="24"/>
          <w:szCs w:val="24"/>
        </w:rPr>
        <w:t>IS</w:t>
      </w:r>
      <w:r w:rsidRPr="00D67DA3">
        <w:rPr>
          <w:rFonts w:ascii="Times New Roman" w:hAnsi="Times New Roman" w:cs="Times New Roman"/>
          <w:sz w:val="24"/>
          <w:szCs w:val="24"/>
        </w:rPr>
        <w:t>O 19108 – Informação geográfica – Modelo temporal</w:t>
      </w:r>
      <w:r w:rsidR="00B36FD3" w:rsidRPr="00D67DA3">
        <w:rPr>
          <w:rFonts w:ascii="Times New Roman" w:hAnsi="Times New Roman" w:cs="Times New Roman"/>
          <w:sz w:val="24"/>
          <w:szCs w:val="24"/>
        </w:rPr>
        <w:t>.</w:t>
      </w:r>
    </w:p>
    <w:p w14:paraId="1C7B3164" w14:textId="77777777" w:rsidR="00BB6B1B" w:rsidRPr="00D67DA3" w:rsidRDefault="00BB6B1B" w:rsidP="00936E69">
      <w:pPr>
        <w:pStyle w:val="PargrafodaLista"/>
        <w:spacing w:before="0" w:after="0"/>
        <w:ind w:left="426"/>
        <w:jc w:val="both"/>
        <w:rPr>
          <w:rFonts w:ascii="Times New Roman" w:hAnsi="Times New Roman"/>
          <w:sz w:val="24"/>
          <w:szCs w:val="24"/>
          <w:lang w:val="pt-PT"/>
        </w:rPr>
      </w:pPr>
    </w:p>
    <w:p w14:paraId="3D228D97" w14:textId="77777777" w:rsidR="00BB6B1B" w:rsidRPr="00D67DA3" w:rsidRDefault="00BB6B1B" w:rsidP="00936E69">
      <w:pPr>
        <w:pStyle w:val="PargrafodaLista"/>
        <w:numPr>
          <w:ilvl w:val="0"/>
          <w:numId w:val="20"/>
        </w:numPr>
        <w:spacing w:before="0" w:after="0"/>
        <w:ind w:left="426" w:hanging="142"/>
        <w:jc w:val="both"/>
        <w:rPr>
          <w:rFonts w:ascii="Times New Roman" w:hAnsi="Times New Roman"/>
          <w:sz w:val="24"/>
          <w:szCs w:val="24"/>
          <w:lang w:val="pt-PT"/>
        </w:rPr>
      </w:pPr>
      <w:r w:rsidRPr="00D67DA3">
        <w:rPr>
          <w:rFonts w:ascii="Times New Roman" w:hAnsi="Times New Roman"/>
          <w:sz w:val="24"/>
          <w:szCs w:val="24"/>
          <w:lang w:val="pt-PT"/>
        </w:rPr>
        <w:t>«Calendário gregoriano», calendário de uso geral, introduzido pela primeira vez em 1582 para definir um ano que mais se aproxima do ano tropical do que o calendário Juliano (ISO 19108);</w:t>
      </w:r>
    </w:p>
    <w:p w14:paraId="719E9F89" w14:textId="77777777" w:rsidR="00BB6B1B" w:rsidRPr="00D67DA3" w:rsidRDefault="00BB6B1B" w:rsidP="00936E69">
      <w:pPr>
        <w:pStyle w:val="PargrafodaLista"/>
        <w:spacing w:before="0" w:after="0"/>
        <w:ind w:left="426"/>
        <w:jc w:val="both"/>
        <w:rPr>
          <w:rFonts w:ascii="Times New Roman" w:hAnsi="Times New Roman"/>
          <w:sz w:val="24"/>
          <w:szCs w:val="24"/>
          <w:lang w:val="pt-PT"/>
        </w:rPr>
      </w:pPr>
    </w:p>
    <w:p w14:paraId="6D5B481F" w14:textId="13BDABF9" w:rsidR="0009061D" w:rsidRPr="00CA6E87" w:rsidRDefault="0009061D" w:rsidP="00936E69">
      <w:pPr>
        <w:pStyle w:val="PargrafodaLista"/>
        <w:numPr>
          <w:ilvl w:val="0"/>
          <w:numId w:val="20"/>
        </w:numPr>
        <w:spacing w:before="0" w:after="0"/>
        <w:ind w:left="426" w:hanging="142"/>
        <w:jc w:val="both"/>
        <w:rPr>
          <w:rFonts w:ascii="Times New Roman" w:hAnsi="Times New Roman"/>
          <w:sz w:val="24"/>
          <w:szCs w:val="24"/>
          <w:highlight w:val="lightGray"/>
          <w:lang w:val="pt-PT"/>
        </w:rPr>
      </w:pPr>
      <w:r w:rsidRPr="00D67DA3">
        <w:rPr>
          <w:rFonts w:ascii="Times New Roman" w:hAnsi="Times New Roman"/>
          <w:sz w:val="24"/>
          <w:szCs w:val="24"/>
          <w:lang w:val="pt-PT"/>
        </w:rPr>
        <w:t xml:space="preserve">«Caminho de circulação», </w:t>
      </w:r>
      <w:r w:rsidR="00236DB9">
        <w:rPr>
          <w:rFonts w:ascii="Times New Roman" w:hAnsi="Times New Roman"/>
          <w:sz w:val="24"/>
          <w:szCs w:val="24"/>
          <w:lang w:val="pt-PT"/>
        </w:rPr>
        <w:t>via</w:t>
      </w:r>
      <w:r w:rsidR="00840186">
        <w:rPr>
          <w:rFonts w:ascii="Times New Roman" w:hAnsi="Times New Roman"/>
          <w:sz w:val="24"/>
          <w:szCs w:val="24"/>
          <w:lang w:val="pt-PT"/>
        </w:rPr>
        <w:t xml:space="preserve"> </w:t>
      </w:r>
      <w:r w:rsidRPr="00D67DA3">
        <w:rPr>
          <w:rFonts w:ascii="Times New Roman" w:hAnsi="Times New Roman"/>
          <w:sz w:val="24"/>
          <w:szCs w:val="24"/>
          <w:lang w:val="pt-PT"/>
        </w:rPr>
        <w:t>definid</w:t>
      </w:r>
      <w:r w:rsidR="00236DB9">
        <w:rPr>
          <w:rFonts w:ascii="Times New Roman" w:hAnsi="Times New Roman"/>
          <w:sz w:val="24"/>
          <w:szCs w:val="24"/>
          <w:lang w:val="pt-PT"/>
        </w:rPr>
        <w:t>a</w:t>
      </w:r>
      <w:r w:rsidRPr="00D67DA3">
        <w:rPr>
          <w:rFonts w:ascii="Times New Roman" w:hAnsi="Times New Roman"/>
          <w:sz w:val="24"/>
          <w:szCs w:val="24"/>
          <w:lang w:val="pt-PT"/>
        </w:rPr>
        <w:t xml:space="preserve"> num aeródromo terrestre </w:t>
      </w:r>
      <w:r w:rsidR="00236DB9" w:rsidRPr="000428AC">
        <w:rPr>
          <w:rFonts w:ascii="Times New Roman" w:hAnsi="Times New Roman"/>
          <w:sz w:val="24"/>
          <w:szCs w:val="24"/>
          <w:highlight w:val="lightGray"/>
          <w:lang w:val="pt-PT"/>
        </w:rPr>
        <w:t>destinada à circulação</w:t>
      </w:r>
      <w:r w:rsidR="00236DB9">
        <w:rPr>
          <w:rFonts w:ascii="Times New Roman" w:hAnsi="Times New Roman"/>
          <w:sz w:val="24"/>
          <w:szCs w:val="24"/>
          <w:lang w:val="pt-PT"/>
        </w:rPr>
        <w:t xml:space="preserve"> de</w:t>
      </w:r>
      <w:r w:rsidRPr="00D67DA3">
        <w:rPr>
          <w:rFonts w:ascii="Times New Roman" w:hAnsi="Times New Roman"/>
          <w:sz w:val="24"/>
          <w:szCs w:val="24"/>
          <w:lang w:val="pt-PT"/>
        </w:rPr>
        <w:t xml:space="preserve"> aeronaves e </w:t>
      </w:r>
      <w:r w:rsidR="00236DB9">
        <w:rPr>
          <w:rFonts w:ascii="Times New Roman" w:hAnsi="Times New Roman"/>
          <w:sz w:val="24"/>
          <w:szCs w:val="24"/>
          <w:lang w:val="pt-PT"/>
        </w:rPr>
        <w:t>que visa</w:t>
      </w:r>
      <w:r w:rsidRPr="00D67DA3">
        <w:rPr>
          <w:rFonts w:ascii="Times New Roman" w:hAnsi="Times New Roman"/>
          <w:sz w:val="24"/>
          <w:szCs w:val="24"/>
          <w:lang w:val="pt-PT"/>
        </w:rPr>
        <w:t xml:space="preserve"> estabelecer uma ligação entre uma parte do aeródromo e outr</w:t>
      </w:r>
      <w:r w:rsidR="00236DB9">
        <w:rPr>
          <w:rFonts w:ascii="Times New Roman" w:hAnsi="Times New Roman"/>
          <w:sz w:val="24"/>
          <w:szCs w:val="24"/>
          <w:lang w:val="pt-PT"/>
        </w:rPr>
        <w:t>a</w:t>
      </w:r>
      <w:r w:rsidRPr="00D67DA3">
        <w:rPr>
          <w:rFonts w:ascii="Times New Roman" w:hAnsi="Times New Roman"/>
          <w:sz w:val="24"/>
          <w:szCs w:val="24"/>
          <w:lang w:val="pt-PT"/>
        </w:rPr>
        <w:t xml:space="preserve">, </w:t>
      </w:r>
      <w:r w:rsidR="00236DB9" w:rsidRPr="00CA6E87">
        <w:rPr>
          <w:rFonts w:ascii="Times New Roman" w:hAnsi="Times New Roman"/>
          <w:sz w:val="24"/>
          <w:szCs w:val="24"/>
          <w:highlight w:val="lightGray"/>
          <w:lang w:val="pt-PT"/>
        </w:rPr>
        <w:t>onde se inclui</w:t>
      </w:r>
      <w:r w:rsidRPr="00CA6E87">
        <w:rPr>
          <w:rFonts w:ascii="Times New Roman" w:hAnsi="Times New Roman"/>
          <w:sz w:val="24"/>
          <w:szCs w:val="24"/>
          <w:highlight w:val="lightGray"/>
          <w:lang w:val="pt-PT"/>
        </w:rPr>
        <w:t>:</w:t>
      </w:r>
    </w:p>
    <w:p w14:paraId="61EAC91E" w14:textId="3B93DE30" w:rsidR="00D8342A" w:rsidRPr="00D67DA3" w:rsidRDefault="00452201" w:rsidP="00936E69">
      <w:pPr>
        <w:pStyle w:val="Listanumerada10"/>
        <w:numPr>
          <w:ilvl w:val="0"/>
          <w:numId w:val="27"/>
        </w:numPr>
        <w:spacing w:before="0" w:after="0"/>
        <w:ind w:left="851" w:hanging="142"/>
        <w:rPr>
          <w:rStyle w:val="Negrito"/>
          <w:rFonts w:ascii="Times New Roman" w:hAnsi="Times New Roman" w:cs="Times New Roman"/>
          <w:b w:val="0"/>
          <w:sz w:val="24"/>
          <w:szCs w:val="24"/>
        </w:rPr>
      </w:pPr>
      <w:r>
        <w:rPr>
          <w:rStyle w:val="Negrito"/>
          <w:rFonts w:ascii="Times New Roman" w:hAnsi="Times New Roman" w:cs="Times New Roman"/>
          <w:b w:val="0"/>
          <w:color w:val="auto"/>
          <w:sz w:val="24"/>
          <w:szCs w:val="24"/>
        </w:rPr>
        <w:t>«</w:t>
      </w:r>
      <w:r w:rsidR="00D8342A" w:rsidRPr="00D67DA3">
        <w:rPr>
          <w:rStyle w:val="Negrito"/>
          <w:rFonts w:ascii="Times New Roman" w:hAnsi="Times New Roman" w:cs="Times New Roman"/>
          <w:b w:val="0"/>
          <w:color w:val="auto"/>
          <w:sz w:val="24"/>
          <w:szCs w:val="24"/>
        </w:rPr>
        <w:t xml:space="preserve">Caminho de circulação </w:t>
      </w:r>
      <w:r w:rsidR="00D67DA3">
        <w:rPr>
          <w:rStyle w:val="Negrito"/>
          <w:rFonts w:ascii="Times New Roman" w:hAnsi="Times New Roman" w:cs="Times New Roman"/>
          <w:b w:val="0"/>
          <w:color w:val="auto"/>
          <w:sz w:val="24"/>
          <w:szCs w:val="24"/>
        </w:rPr>
        <w:t>na</w:t>
      </w:r>
      <w:r w:rsidR="00D8342A" w:rsidRPr="00D67DA3">
        <w:rPr>
          <w:rStyle w:val="Negrito"/>
          <w:rFonts w:ascii="Times New Roman" w:hAnsi="Times New Roman" w:cs="Times New Roman"/>
          <w:b w:val="0"/>
          <w:color w:val="auto"/>
          <w:sz w:val="24"/>
          <w:szCs w:val="24"/>
        </w:rPr>
        <w:t xml:space="preserve"> plataforma</w:t>
      </w:r>
      <w:r>
        <w:rPr>
          <w:rStyle w:val="Negrito"/>
          <w:rFonts w:ascii="Times New Roman" w:hAnsi="Times New Roman" w:cs="Times New Roman"/>
          <w:b w:val="0"/>
          <w:color w:val="auto"/>
          <w:sz w:val="24"/>
          <w:szCs w:val="24"/>
        </w:rPr>
        <w:t>»</w:t>
      </w:r>
      <w:r w:rsidR="000428AC">
        <w:rPr>
          <w:rStyle w:val="Negrito"/>
          <w:rFonts w:ascii="Times New Roman" w:hAnsi="Times New Roman" w:cs="Times New Roman"/>
          <w:b w:val="0"/>
          <w:color w:val="auto"/>
          <w:sz w:val="24"/>
          <w:szCs w:val="24"/>
        </w:rPr>
        <w:t>,</w:t>
      </w:r>
      <w:r w:rsidR="0009061D" w:rsidRPr="00D67DA3">
        <w:rPr>
          <w:rStyle w:val="Negrito"/>
          <w:rFonts w:ascii="Times New Roman" w:hAnsi="Times New Roman" w:cs="Times New Roman"/>
          <w:b w:val="0"/>
          <w:color w:val="auto"/>
          <w:sz w:val="24"/>
          <w:szCs w:val="24"/>
        </w:rPr>
        <w:t xml:space="preserve"> </w:t>
      </w:r>
      <w:r w:rsidR="00D8342A" w:rsidRPr="00D67DA3">
        <w:rPr>
          <w:rFonts w:ascii="Times New Roman" w:hAnsi="Times New Roman" w:cs="Times New Roman"/>
          <w:sz w:val="24"/>
          <w:szCs w:val="24"/>
        </w:rPr>
        <w:t>parte de um sistema de</w:t>
      </w:r>
      <w:r w:rsidR="003536E7" w:rsidRPr="00D67DA3">
        <w:rPr>
          <w:rFonts w:ascii="Times New Roman" w:hAnsi="Times New Roman" w:cs="Times New Roman"/>
          <w:sz w:val="24"/>
          <w:szCs w:val="24"/>
        </w:rPr>
        <w:t xml:space="preserve"> caminhos de circulação</w:t>
      </w:r>
      <w:r w:rsidR="00D8342A" w:rsidRPr="00D67DA3">
        <w:rPr>
          <w:rFonts w:ascii="Times New Roman" w:hAnsi="Times New Roman" w:cs="Times New Roman"/>
          <w:sz w:val="24"/>
          <w:szCs w:val="24"/>
        </w:rPr>
        <w:t xml:space="preserve"> localizada na plataforma</w:t>
      </w:r>
      <w:r w:rsidR="003536E7" w:rsidRPr="00D67DA3">
        <w:rPr>
          <w:rFonts w:ascii="Times New Roman" w:hAnsi="Times New Roman" w:cs="Times New Roman"/>
          <w:sz w:val="24"/>
          <w:szCs w:val="24"/>
        </w:rPr>
        <w:t xml:space="preserve"> e</w:t>
      </w:r>
      <w:r w:rsidR="00D8342A" w:rsidRPr="00D67DA3">
        <w:rPr>
          <w:rFonts w:ascii="Times New Roman" w:hAnsi="Times New Roman" w:cs="Times New Roman"/>
          <w:sz w:val="24"/>
          <w:szCs w:val="24"/>
        </w:rPr>
        <w:t xml:space="preserve"> destinada a permitir um </w:t>
      </w:r>
      <w:r w:rsidR="003536E7" w:rsidRPr="00D67DA3">
        <w:rPr>
          <w:rFonts w:ascii="Times New Roman" w:hAnsi="Times New Roman" w:cs="Times New Roman"/>
          <w:sz w:val="24"/>
          <w:szCs w:val="24"/>
        </w:rPr>
        <w:t xml:space="preserve">caminho para a </w:t>
      </w:r>
      <w:r w:rsidR="00D8342A" w:rsidRPr="00D67DA3">
        <w:rPr>
          <w:rFonts w:ascii="Times New Roman" w:hAnsi="Times New Roman" w:cs="Times New Roman"/>
          <w:sz w:val="24"/>
          <w:szCs w:val="24"/>
        </w:rPr>
        <w:t>circulação completa através da plataforma de estacionamento;</w:t>
      </w:r>
    </w:p>
    <w:p w14:paraId="0732677B" w14:textId="77777777" w:rsidR="00D67DA3" w:rsidRDefault="00D67DA3" w:rsidP="00936E69">
      <w:pPr>
        <w:pStyle w:val="Listanumerada10"/>
        <w:numPr>
          <w:ilvl w:val="0"/>
          <w:numId w:val="0"/>
        </w:numPr>
        <w:spacing w:before="0" w:after="0"/>
        <w:ind w:left="851"/>
        <w:rPr>
          <w:rStyle w:val="Negrito"/>
          <w:rFonts w:ascii="Times New Roman" w:hAnsi="Times New Roman" w:cs="Times New Roman"/>
          <w:b w:val="0"/>
          <w:sz w:val="24"/>
          <w:szCs w:val="24"/>
        </w:rPr>
      </w:pPr>
    </w:p>
    <w:p w14:paraId="33B89C85" w14:textId="0ECBA79A" w:rsidR="0094095A" w:rsidRPr="00D67DA3" w:rsidRDefault="00452201" w:rsidP="00936E69">
      <w:pPr>
        <w:pStyle w:val="Listanumerada10"/>
        <w:numPr>
          <w:ilvl w:val="0"/>
          <w:numId w:val="27"/>
        </w:numPr>
        <w:spacing w:before="0" w:after="0"/>
        <w:ind w:left="851" w:hanging="142"/>
        <w:rPr>
          <w:rFonts w:ascii="Times New Roman" w:hAnsi="Times New Roman" w:cs="Times New Roman"/>
          <w:sz w:val="24"/>
          <w:szCs w:val="24"/>
        </w:rPr>
      </w:pPr>
      <w:r>
        <w:rPr>
          <w:rStyle w:val="Negrito"/>
          <w:rFonts w:ascii="Times New Roman" w:hAnsi="Times New Roman" w:cs="Times New Roman"/>
          <w:b w:val="0"/>
          <w:sz w:val="24"/>
          <w:szCs w:val="24"/>
        </w:rPr>
        <w:t>«</w:t>
      </w:r>
      <w:r w:rsidR="00D8342A" w:rsidRPr="00D67DA3">
        <w:rPr>
          <w:rStyle w:val="Negrito"/>
          <w:rFonts w:ascii="Times New Roman" w:hAnsi="Times New Roman" w:cs="Times New Roman"/>
          <w:b w:val="0"/>
          <w:sz w:val="24"/>
          <w:szCs w:val="24"/>
        </w:rPr>
        <w:t xml:space="preserve">Caminho de circulação de acesso ao </w:t>
      </w:r>
      <w:r w:rsidR="004A75F8" w:rsidRPr="00D67DA3">
        <w:rPr>
          <w:rStyle w:val="Negrito"/>
          <w:rFonts w:ascii="Times New Roman" w:hAnsi="Times New Roman" w:cs="Times New Roman"/>
          <w:b w:val="0"/>
          <w:i/>
          <w:sz w:val="24"/>
          <w:szCs w:val="24"/>
        </w:rPr>
        <w:t>stand</w:t>
      </w:r>
      <w:r w:rsidR="004A75F8" w:rsidRPr="00D67DA3">
        <w:rPr>
          <w:rStyle w:val="Negrito"/>
          <w:rFonts w:ascii="Times New Roman" w:hAnsi="Times New Roman" w:cs="Times New Roman"/>
          <w:b w:val="0"/>
          <w:sz w:val="24"/>
          <w:szCs w:val="24"/>
        </w:rPr>
        <w:t xml:space="preserve"> </w:t>
      </w:r>
      <w:r w:rsidR="00D8342A" w:rsidRPr="00D67DA3">
        <w:rPr>
          <w:rStyle w:val="Negrito"/>
          <w:rFonts w:ascii="Times New Roman" w:hAnsi="Times New Roman" w:cs="Times New Roman"/>
          <w:b w:val="0"/>
          <w:sz w:val="24"/>
          <w:szCs w:val="24"/>
        </w:rPr>
        <w:t>de aeronave</w:t>
      </w:r>
      <w:r>
        <w:rPr>
          <w:rStyle w:val="Negrito"/>
          <w:rFonts w:ascii="Times New Roman" w:hAnsi="Times New Roman" w:cs="Times New Roman"/>
          <w:b w:val="0"/>
          <w:sz w:val="24"/>
          <w:szCs w:val="24"/>
        </w:rPr>
        <w:t>»</w:t>
      </w:r>
      <w:r w:rsidR="000428AC">
        <w:rPr>
          <w:rStyle w:val="Negrito"/>
          <w:rFonts w:ascii="Times New Roman" w:hAnsi="Times New Roman" w:cs="Times New Roman"/>
          <w:b w:val="0"/>
          <w:sz w:val="24"/>
          <w:szCs w:val="24"/>
        </w:rPr>
        <w:t>,</w:t>
      </w:r>
      <w:r w:rsidR="00737351">
        <w:rPr>
          <w:rStyle w:val="Negrito"/>
          <w:rFonts w:ascii="Times New Roman" w:hAnsi="Times New Roman" w:cs="Times New Roman"/>
          <w:b w:val="0"/>
          <w:sz w:val="24"/>
          <w:szCs w:val="24"/>
        </w:rPr>
        <w:t xml:space="preserve"> </w:t>
      </w:r>
      <w:r w:rsidR="00D8342A" w:rsidRPr="00D67DA3">
        <w:rPr>
          <w:rFonts w:ascii="Times New Roman" w:hAnsi="Times New Roman" w:cs="Times New Roman"/>
          <w:sz w:val="24"/>
          <w:szCs w:val="24"/>
        </w:rPr>
        <w:t xml:space="preserve">porção da plataforma de estacionamento designada como </w:t>
      </w:r>
      <w:r w:rsidR="003536E7" w:rsidRPr="00D67DA3">
        <w:rPr>
          <w:rFonts w:ascii="Times New Roman" w:hAnsi="Times New Roman" w:cs="Times New Roman"/>
          <w:sz w:val="24"/>
          <w:szCs w:val="24"/>
        </w:rPr>
        <w:t>caminho de circulação</w:t>
      </w:r>
      <w:r w:rsidR="00B50FBA" w:rsidRPr="00D67DA3">
        <w:rPr>
          <w:rFonts w:ascii="Times New Roman" w:hAnsi="Times New Roman" w:cs="Times New Roman"/>
          <w:sz w:val="24"/>
          <w:szCs w:val="24"/>
        </w:rPr>
        <w:t xml:space="preserve"> </w:t>
      </w:r>
      <w:r w:rsidR="003536E7" w:rsidRPr="00D67DA3">
        <w:rPr>
          <w:rFonts w:ascii="Times New Roman" w:hAnsi="Times New Roman" w:cs="Times New Roman"/>
          <w:sz w:val="24"/>
          <w:szCs w:val="24"/>
        </w:rPr>
        <w:t xml:space="preserve">e </w:t>
      </w:r>
      <w:r w:rsidR="00D8342A" w:rsidRPr="00D67DA3">
        <w:rPr>
          <w:rFonts w:ascii="Times New Roman" w:hAnsi="Times New Roman" w:cs="Times New Roman"/>
          <w:sz w:val="24"/>
          <w:szCs w:val="24"/>
        </w:rPr>
        <w:t xml:space="preserve">destinada a facultar acesso apenas às posições de estacionamento de aeronaves; </w:t>
      </w:r>
    </w:p>
    <w:p w14:paraId="4C59750E" w14:textId="77777777" w:rsidR="00D67DA3" w:rsidRDefault="00D67DA3" w:rsidP="00936E69">
      <w:pPr>
        <w:pStyle w:val="Listanumerada10"/>
        <w:numPr>
          <w:ilvl w:val="0"/>
          <w:numId w:val="0"/>
        </w:numPr>
        <w:spacing w:before="0" w:after="0"/>
        <w:ind w:left="851"/>
        <w:rPr>
          <w:rStyle w:val="Negrito"/>
          <w:rFonts w:ascii="Times New Roman" w:hAnsi="Times New Roman" w:cs="Times New Roman"/>
          <w:b w:val="0"/>
          <w:sz w:val="24"/>
          <w:szCs w:val="24"/>
        </w:rPr>
      </w:pPr>
    </w:p>
    <w:p w14:paraId="1EEC72A7" w14:textId="35E980CF" w:rsidR="0094095A" w:rsidRPr="00D67DA3" w:rsidRDefault="00452201" w:rsidP="00936E69">
      <w:pPr>
        <w:pStyle w:val="Listanumerada10"/>
        <w:numPr>
          <w:ilvl w:val="0"/>
          <w:numId w:val="27"/>
        </w:numPr>
        <w:spacing w:before="0" w:after="0"/>
        <w:ind w:left="851" w:hanging="142"/>
        <w:rPr>
          <w:rFonts w:ascii="Times New Roman" w:hAnsi="Times New Roman" w:cs="Times New Roman"/>
          <w:sz w:val="24"/>
          <w:szCs w:val="24"/>
        </w:rPr>
      </w:pPr>
      <w:r>
        <w:rPr>
          <w:rStyle w:val="Negrito"/>
          <w:rFonts w:ascii="Times New Roman" w:hAnsi="Times New Roman" w:cs="Times New Roman"/>
          <w:b w:val="0"/>
          <w:sz w:val="24"/>
          <w:szCs w:val="24"/>
        </w:rPr>
        <w:t>«</w:t>
      </w:r>
      <w:r w:rsidR="0094095A" w:rsidRPr="00D67DA3">
        <w:rPr>
          <w:rStyle w:val="Negrito"/>
          <w:rFonts w:ascii="Times New Roman" w:hAnsi="Times New Roman" w:cs="Times New Roman"/>
          <w:b w:val="0"/>
          <w:sz w:val="24"/>
          <w:szCs w:val="24"/>
        </w:rPr>
        <w:t>Caminho de circulação de saída rápida</w:t>
      </w:r>
      <w:r>
        <w:rPr>
          <w:rStyle w:val="Negrito"/>
          <w:rFonts w:ascii="Times New Roman" w:hAnsi="Times New Roman" w:cs="Times New Roman"/>
          <w:b w:val="0"/>
          <w:sz w:val="24"/>
          <w:szCs w:val="24"/>
        </w:rPr>
        <w:t>»</w:t>
      </w:r>
      <w:r w:rsidR="000428AC">
        <w:rPr>
          <w:rStyle w:val="Negrito"/>
          <w:rFonts w:ascii="Times New Roman" w:hAnsi="Times New Roman" w:cs="Times New Roman"/>
          <w:b w:val="0"/>
          <w:sz w:val="24"/>
          <w:szCs w:val="24"/>
        </w:rPr>
        <w:t>,</w:t>
      </w:r>
      <w:r w:rsidR="0094095A" w:rsidRPr="00D67DA3">
        <w:rPr>
          <w:rStyle w:val="Negrito"/>
          <w:rFonts w:ascii="Times New Roman" w:hAnsi="Times New Roman" w:cs="Times New Roman"/>
          <w:b w:val="0"/>
          <w:sz w:val="24"/>
          <w:szCs w:val="24"/>
        </w:rPr>
        <w:t xml:space="preserve"> </w:t>
      </w:r>
      <w:r w:rsidR="0094095A" w:rsidRPr="00D67DA3">
        <w:rPr>
          <w:rFonts w:ascii="Times New Roman" w:hAnsi="Times New Roman" w:cs="Times New Roman"/>
          <w:sz w:val="24"/>
          <w:szCs w:val="24"/>
        </w:rPr>
        <w:t>caminho de circulação, em ângulo agudo, de ligação a uma pista, concebido para permitir aos aviões, à aterragem, virarem a velocidades mais elevadas do que as registadas noutros caminhos de circulação de saída, reduzindo assim o tempo de ocupação da pista</w:t>
      </w:r>
      <w:r w:rsidR="00D84E5A">
        <w:rPr>
          <w:rFonts w:ascii="Times New Roman" w:hAnsi="Times New Roman" w:cs="Times New Roman"/>
          <w:sz w:val="24"/>
          <w:szCs w:val="24"/>
        </w:rPr>
        <w:t>.</w:t>
      </w:r>
    </w:p>
    <w:p w14:paraId="6FF73EF7" w14:textId="77777777" w:rsidR="00936E69" w:rsidRDefault="00936E69" w:rsidP="00936E69">
      <w:pPr>
        <w:pStyle w:val="PargrafodaLista"/>
        <w:spacing w:before="0" w:after="0"/>
        <w:ind w:left="426"/>
        <w:jc w:val="both"/>
        <w:rPr>
          <w:rFonts w:ascii="Times New Roman" w:hAnsi="Times New Roman"/>
          <w:sz w:val="24"/>
          <w:szCs w:val="24"/>
          <w:lang w:val="pt-PT"/>
        </w:rPr>
      </w:pPr>
    </w:p>
    <w:p w14:paraId="7B3782D0" w14:textId="6C0302E7" w:rsidR="00D8342A" w:rsidRPr="00D67DA3" w:rsidRDefault="0009061D" w:rsidP="00936E69">
      <w:pPr>
        <w:pStyle w:val="PargrafodaLista"/>
        <w:numPr>
          <w:ilvl w:val="0"/>
          <w:numId w:val="20"/>
        </w:numPr>
        <w:spacing w:before="0" w:after="0"/>
        <w:ind w:left="426" w:hanging="142"/>
        <w:jc w:val="both"/>
        <w:rPr>
          <w:rFonts w:ascii="Times New Roman" w:hAnsi="Times New Roman"/>
          <w:sz w:val="24"/>
          <w:szCs w:val="24"/>
          <w:lang w:val="pt-PT"/>
        </w:rPr>
      </w:pPr>
      <w:r w:rsidRPr="00D67DA3">
        <w:rPr>
          <w:rFonts w:ascii="Times New Roman" w:hAnsi="Times New Roman"/>
          <w:sz w:val="24"/>
          <w:szCs w:val="24"/>
          <w:lang w:val="pt-PT"/>
        </w:rPr>
        <w:t>«</w:t>
      </w:r>
      <w:r w:rsidR="00D8342A" w:rsidRPr="00D67DA3">
        <w:rPr>
          <w:rFonts w:ascii="Times New Roman" w:hAnsi="Times New Roman"/>
          <w:sz w:val="24"/>
          <w:szCs w:val="24"/>
          <w:lang w:val="pt-PT"/>
        </w:rPr>
        <w:t>Candela</w:t>
      </w:r>
      <w:r w:rsidRPr="00D67DA3">
        <w:rPr>
          <w:rFonts w:ascii="Times New Roman" w:hAnsi="Times New Roman"/>
          <w:sz w:val="24"/>
          <w:szCs w:val="24"/>
          <w:lang w:val="pt-PT"/>
        </w:rPr>
        <w:t>»,</w:t>
      </w:r>
      <w:r w:rsidR="00D8342A" w:rsidRPr="00D67DA3">
        <w:rPr>
          <w:rFonts w:ascii="Times New Roman" w:hAnsi="Times New Roman"/>
          <w:sz w:val="24"/>
          <w:szCs w:val="24"/>
          <w:lang w:val="pt-PT"/>
        </w:rPr>
        <w:t xml:space="preserve"> intensidade luminosa, tal como definido no Sistema Internacional de Unidades (SI);</w:t>
      </w:r>
    </w:p>
    <w:p w14:paraId="1BA253C9" w14:textId="77777777" w:rsidR="00107BBC" w:rsidRPr="00D67DA3" w:rsidRDefault="00107BBC" w:rsidP="00936E69">
      <w:pPr>
        <w:pStyle w:val="PargrafodaLista"/>
        <w:spacing w:before="0" w:after="0"/>
        <w:ind w:left="426"/>
        <w:jc w:val="both"/>
        <w:rPr>
          <w:rStyle w:val="Negrito"/>
          <w:rFonts w:ascii="Times New Roman" w:hAnsi="Times New Roman"/>
          <w:b w:val="0"/>
          <w:sz w:val="24"/>
          <w:szCs w:val="24"/>
          <w:lang w:val="pt-PT"/>
        </w:rPr>
      </w:pPr>
    </w:p>
    <w:p w14:paraId="3D7500FD" w14:textId="03BB9939" w:rsidR="00D8342A" w:rsidRPr="00D67DA3" w:rsidRDefault="0009061D"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w:t>
      </w:r>
      <w:r w:rsidR="00D8342A" w:rsidRPr="00D67DA3">
        <w:rPr>
          <w:rStyle w:val="Negrito"/>
          <w:rFonts w:ascii="Times New Roman" w:hAnsi="Times New Roman"/>
          <w:b w:val="0"/>
          <w:sz w:val="24"/>
          <w:szCs w:val="24"/>
          <w:lang w:val="pt-PT"/>
        </w:rPr>
        <w:t>Capacidade de suporte</w:t>
      </w:r>
      <w:r w:rsidRPr="00D67DA3">
        <w:rPr>
          <w:rStyle w:val="Negrito"/>
          <w:rFonts w:ascii="Times New Roman" w:hAnsi="Times New Roman"/>
          <w:b w:val="0"/>
          <w:sz w:val="24"/>
          <w:szCs w:val="24"/>
          <w:lang w:val="pt-PT"/>
        </w:rPr>
        <w:t>»,</w:t>
      </w:r>
      <w:r w:rsidR="00D8342A" w:rsidRPr="00D67DA3">
        <w:rPr>
          <w:rStyle w:val="Negrito"/>
          <w:rFonts w:ascii="Times New Roman" w:hAnsi="Times New Roman"/>
          <w:b w:val="0"/>
          <w:sz w:val="24"/>
          <w:szCs w:val="24"/>
          <w:lang w:val="pt-PT"/>
        </w:rPr>
        <w:t xml:space="preserve"> capacidade estrutural de uma superfície para suportar as cargas aplicadas pelas aeronaves</w:t>
      </w:r>
      <w:r w:rsidR="00B3684F" w:rsidRPr="00D67DA3">
        <w:rPr>
          <w:rStyle w:val="Negrito"/>
          <w:rFonts w:ascii="Times New Roman" w:hAnsi="Times New Roman"/>
          <w:b w:val="0"/>
          <w:sz w:val="24"/>
          <w:szCs w:val="24"/>
          <w:lang w:val="pt-PT"/>
        </w:rPr>
        <w:t>;</w:t>
      </w:r>
    </w:p>
    <w:p w14:paraId="4CB3C1E0" w14:textId="77777777" w:rsidR="00B3684F" w:rsidRPr="00D67DA3" w:rsidRDefault="00B3684F" w:rsidP="00936E69">
      <w:pPr>
        <w:pStyle w:val="PargrafodaLista"/>
        <w:spacing w:before="0" w:after="0"/>
        <w:ind w:left="426"/>
        <w:jc w:val="both"/>
        <w:rPr>
          <w:rStyle w:val="Negrito"/>
          <w:rFonts w:ascii="Times New Roman" w:hAnsi="Times New Roman"/>
          <w:b w:val="0"/>
          <w:sz w:val="24"/>
          <w:szCs w:val="24"/>
          <w:lang w:val="pt-PT"/>
        </w:rPr>
      </w:pPr>
    </w:p>
    <w:p w14:paraId="272191A8" w14:textId="46D0227D" w:rsidR="00D8342A" w:rsidRPr="00D67DA3" w:rsidRDefault="0009061D"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sz w:val="24"/>
          <w:szCs w:val="24"/>
          <w:lang w:val="pt-PT"/>
        </w:rPr>
        <w:t>«</w:t>
      </w:r>
      <w:r w:rsidR="00D8342A" w:rsidRPr="00D67DA3">
        <w:rPr>
          <w:rStyle w:val="Negrito"/>
          <w:rFonts w:ascii="Times New Roman" w:hAnsi="Times New Roman"/>
          <w:b w:val="0"/>
          <w:sz w:val="24"/>
          <w:szCs w:val="24"/>
          <w:lang w:val="pt-PT"/>
        </w:rPr>
        <w:t>Centro geométrico</w:t>
      </w:r>
      <w:r w:rsidRPr="00D67DA3">
        <w:rPr>
          <w:rStyle w:val="Negrito"/>
          <w:rFonts w:ascii="Times New Roman" w:hAnsi="Times New Roman"/>
          <w:b w:val="0"/>
          <w:sz w:val="24"/>
          <w:szCs w:val="24"/>
          <w:lang w:val="pt-PT"/>
        </w:rPr>
        <w:t>»,</w:t>
      </w:r>
      <w:r w:rsidR="00D8342A" w:rsidRPr="00D67DA3">
        <w:rPr>
          <w:rStyle w:val="Negrito"/>
          <w:rFonts w:ascii="Times New Roman" w:hAnsi="Times New Roman"/>
          <w:b w:val="0"/>
          <w:sz w:val="24"/>
          <w:szCs w:val="24"/>
          <w:lang w:val="pt-PT"/>
        </w:rPr>
        <w:t xml:space="preserve"> coordenadas geográficas do centro do complexo da pista que localiza o aeródromo para fins cartográficos. É determinado pela média das latitudes da </w:t>
      </w:r>
      <w:r w:rsidR="0026033B" w:rsidRPr="00D67DA3">
        <w:rPr>
          <w:rFonts w:ascii="Times New Roman" w:hAnsi="Times New Roman"/>
          <w:sz w:val="24"/>
          <w:szCs w:val="24"/>
          <w:lang w:val="pt-PT"/>
        </w:rPr>
        <w:t xml:space="preserve">soleira </w:t>
      </w:r>
      <w:r w:rsidR="00D8342A" w:rsidRPr="00D67DA3">
        <w:rPr>
          <w:rStyle w:val="Negrito"/>
          <w:rFonts w:ascii="Times New Roman" w:hAnsi="Times New Roman"/>
          <w:b w:val="0"/>
          <w:sz w:val="24"/>
          <w:szCs w:val="24"/>
          <w:lang w:val="pt-PT"/>
        </w:rPr>
        <w:t xml:space="preserve">da pista mais distante a norte e da </w:t>
      </w:r>
      <w:r w:rsidR="0026033B" w:rsidRPr="00D67DA3">
        <w:rPr>
          <w:rFonts w:ascii="Times New Roman" w:hAnsi="Times New Roman"/>
          <w:sz w:val="24"/>
          <w:szCs w:val="24"/>
          <w:lang w:val="pt-PT"/>
        </w:rPr>
        <w:t xml:space="preserve">soleira </w:t>
      </w:r>
      <w:r w:rsidR="00D8342A" w:rsidRPr="00D67DA3">
        <w:rPr>
          <w:rStyle w:val="Negrito"/>
          <w:rFonts w:ascii="Times New Roman" w:hAnsi="Times New Roman"/>
          <w:b w:val="0"/>
          <w:sz w:val="24"/>
          <w:szCs w:val="24"/>
          <w:lang w:val="pt-PT"/>
        </w:rPr>
        <w:t xml:space="preserve">da pista mais distante a sul e da média das longitudes da </w:t>
      </w:r>
      <w:r w:rsidR="002E13DD" w:rsidRPr="00D67DA3">
        <w:rPr>
          <w:rStyle w:val="Negrito"/>
          <w:rFonts w:ascii="Times New Roman" w:hAnsi="Times New Roman"/>
          <w:b w:val="0"/>
          <w:sz w:val="24"/>
          <w:szCs w:val="24"/>
          <w:lang w:val="pt-PT"/>
        </w:rPr>
        <w:t>soleira</w:t>
      </w:r>
      <w:r w:rsidR="00D8342A" w:rsidRPr="00D67DA3">
        <w:rPr>
          <w:rStyle w:val="Negrito"/>
          <w:rFonts w:ascii="Times New Roman" w:hAnsi="Times New Roman"/>
          <w:b w:val="0"/>
          <w:sz w:val="24"/>
          <w:szCs w:val="24"/>
          <w:lang w:val="pt-PT"/>
        </w:rPr>
        <w:t xml:space="preserve"> da pista mais distante a leste e da </w:t>
      </w:r>
      <w:r w:rsidR="0026033B" w:rsidRPr="00D67DA3">
        <w:rPr>
          <w:rFonts w:ascii="Times New Roman" w:hAnsi="Times New Roman"/>
          <w:sz w:val="24"/>
          <w:szCs w:val="24"/>
          <w:lang w:val="pt-PT"/>
        </w:rPr>
        <w:t xml:space="preserve">soleira </w:t>
      </w:r>
      <w:r w:rsidR="00D8342A" w:rsidRPr="00D67DA3">
        <w:rPr>
          <w:rStyle w:val="Negrito"/>
          <w:rFonts w:ascii="Times New Roman" w:hAnsi="Times New Roman"/>
          <w:b w:val="0"/>
          <w:sz w:val="24"/>
          <w:szCs w:val="24"/>
          <w:lang w:val="pt-PT"/>
        </w:rPr>
        <w:t>da pista mais distante a oeste;</w:t>
      </w:r>
    </w:p>
    <w:p w14:paraId="4DDDA75B" w14:textId="77777777" w:rsidR="00B3684F" w:rsidRPr="00D67DA3" w:rsidRDefault="00B3684F" w:rsidP="00936E69">
      <w:pPr>
        <w:pStyle w:val="PargrafodaLista"/>
        <w:spacing w:before="0" w:after="0"/>
        <w:ind w:left="426"/>
        <w:jc w:val="both"/>
        <w:rPr>
          <w:rStyle w:val="Negrito"/>
          <w:rFonts w:ascii="Times New Roman" w:hAnsi="Times New Roman"/>
          <w:b w:val="0"/>
          <w:sz w:val="24"/>
          <w:szCs w:val="24"/>
          <w:lang w:val="pt-PT"/>
        </w:rPr>
      </w:pPr>
    </w:p>
    <w:p w14:paraId="4B6A3948" w14:textId="1933557E" w:rsidR="000A6121" w:rsidRPr="00D67DA3" w:rsidRDefault="000A6121" w:rsidP="00936E69">
      <w:pPr>
        <w:pStyle w:val="PargrafodaLista"/>
        <w:numPr>
          <w:ilvl w:val="0"/>
          <w:numId w:val="20"/>
        </w:numPr>
        <w:spacing w:before="0" w:after="0"/>
        <w:ind w:left="426" w:hanging="142"/>
        <w:jc w:val="both"/>
        <w:rPr>
          <w:rFonts w:ascii="Times New Roman" w:hAnsi="Times New Roman"/>
          <w:sz w:val="24"/>
          <w:szCs w:val="24"/>
          <w:lang w:val="pt-PT"/>
        </w:rPr>
      </w:pPr>
      <w:r w:rsidRPr="00D67DA3">
        <w:rPr>
          <w:rFonts w:ascii="Times New Roman" w:hAnsi="Times New Roman"/>
          <w:sz w:val="24"/>
          <w:szCs w:val="24"/>
          <w:lang w:val="pt-PT"/>
        </w:rPr>
        <w:t xml:space="preserve">«Classificação de integridade </w:t>
      </w:r>
      <w:r w:rsidR="00FF1860">
        <w:rPr>
          <w:rFonts w:ascii="Times New Roman" w:hAnsi="Times New Roman"/>
          <w:sz w:val="24"/>
          <w:szCs w:val="24"/>
          <w:lang w:val="pt-PT"/>
        </w:rPr>
        <w:t xml:space="preserve">dos </w:t>
      </w:r>
      <w:r w:rsidRPr="00D67DA3">
        <w:rPr>
          <w:rFonts w:ascii="Times New Roman" w:hAnsi="Times New Roman"/>
          <w:sz w:val="24"/>
          <w:szCs w:val="24"/>
          <w:lang w:val="pt-PT"/>
        </w:rPr>
        <w:t>dados aeronáuticos»</w:t>
      </w:r>
      <w:r w:rsidR="00D84E5A">
        <w:rPr>
          <w:rFonts w:ascii="Times New Roman" w:hAnsi="Times New Roman"/>
          <w:sz w:val="24"/>
          <w:szCs w:val="24"/>
          <w:lang w:val="pt-PT"/>
        </w:rPr>
        <w:t>,</w:t>
      </w:r>
      <w:r w:rsidRPr="00D67DA3">
        <w:rPr>
          <w:rFonts w:ascii="Times New Roman" w:hAnsi="Times New Roman"/>
          <w:sz w:val="24"/>
          <w:szCs w:val="24"/>
          <w:lang w:val="pt-PT"/>
        </w:rPr>
        <w:t xml:space="preserve"> classificação baseada no potencial de risco resultante do uso de dados </w:t>
      </w:r>
      <w:r w:rsidR="00784905">
        <w:rPr>
          <w:rFonts w:ascii="Times New Roman" w:hAnsi="Times New Roman"/>
          <w:sz w:val="24"/>
          <w:szCs w:val="24"/>
          <w:lang w:val="pt-PT"/>
        </w:rPr>
        <w:t>corrompidos</w:t>
      </w:r>
      <w:r w:rsidRPr="00D67DA3">
        <w:rPr>
          <w:rFonts w:ascii="Times New Roman" w:hAnsi="Times New Roman"/>
          <w:sz w:val="24"/>
          <w:szCs w:val="24"/>
          <w:lang w:val="pt-PT"/>
        </w:rPr>
        <w:t>. Os dados aeronáuticos são classificados como:</w:t>
      </w:r>
    </w:p>
    <w:p w14:paraId="45245639" w14:textId="77777777" w:rsidR="00936E69" w:rsidRDefault="00936E69"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1E0CA519" w14:textId="37BCD7FD" w:rsidR="000A6121" w:rsidRPr="00907FDD" w:rsidRDefault="00452201" w:rsidP="009D1327">
      <w:pPr>
        <w:pStyle w:val="Listanumerada10"/>
        <w:numPr>
          <w:ilvl w:val="0"/>
          <w:numId w:val="258"/>
        </w:numPr>
        <w:tabs>
          <w:tab w:val="clear" w:pos="357"/>
        </w:tabs>
        <w:spacing w:before="0" w:after="0"/>
        <w:ind w:left="851" w:hanging="142"/>
        <w:rPr>
          <w:rFonts w:ascii="Times New Roman" w:hAnsi="Times New Roman" w:cs="Times New Roman"/>
          <w:sz w:val="24"/>
          <w:szCs w:val="24"/>
          <w:highlight w:val="lightGray"/>
        </w:rPr>
      </w:pPr>
      <w:r w:rsidRPr="00907FDD">
        <w:rPr>
          <w:rStyle w:val="Negrito"/>
          <w:rFonts w:ascii="Times New Roman" w:hAnsi="Times New Roman" w:cs="Times New Roman"/>
          <w:b w:val="0"/>
          <w:sz w:val="24"/>
          <w:szCs w:val="24"/>
          <w:highlight w:val="lightGray"/>
        </w:rPr>
        <w:t>«</w:t>
      </w:r>
      <w:r w:rsidR="000A6121" w:rsidRPr="00907FDD">
        <w:rPr>
          <w:rStyle w:val="Negrito"/>
          <w:rFonts w:ascii="Times New Roman" w:hAnsi="Times New Roman" w:cs="Times New Roman"/>
          <w:b w:val="0"/>
          <w:sz w:val="24"/>
          <w:szCs w:val="24"/>
          <w:highlight w:val="lightGray"/>
        </w:rPr>
        <w:t>Dados críticos</w:t>
      </w:r>
      <w:r w:rsidRPr="00907FDD">
        <w:rPr>
          <w:rStyle w:val="Negrito"/>
          <w:rFonts w:ascii="Times New Roman" w:hAnsi="Times New Roman" w:cs="Times New Roman"/>
          <w:b w:val="0"/>
          <w:sz w:val="24"/>
          <w:szCs w:val="24"/>
          <w:highlight w:val="lightGray"/>
        </w:rPr>
        <w:t>»</w:t>
      </w:r>
      <w:r w:rsidR="00693E35" w:rsidRPr="00907FDD">
        <w:rPr>
          <w:rStyle w:val="Negrito"/>
          <w:rFonts w:ascii="Times New Roman" w:hAnsi="Times New Roman" w:cs="Times New Roman"/>
          <w:b w:val="0"/>
          <w:sz w:val="24"/>
          <w:szCs w:val="24"/>
          <w:highlight w:val="lightGray"/>
        </w:rPr>
        <w:t>,</w:t>
      </w:r>
      <w:r w:rsidR="000A6121" w:rsidRPr="00907FDD">
        <w:rPr>
          <w:rStyle w:val="Negrito"/>
          <w:rFonts w:ascii="Times New Roman" w:hAnsi="Times New Roman" w:cs="Times New Roman"/>
          <w:b w:val="0"/>
          <w:sz w:val="24"/>
          <w:szCs w:val="24"/>
          <w:highlight w:val="lightGray"/>
        </w:rPr>
        <w:t xml:space="preserve"> </w:t>
      </w:r>
      <w:r w:rsidR="000A6121" w:rsidRPr="00907FDD">
        <w:rPr>
          <w:rFonts w:ascii="Times New Roman" w:hAnsi="Times New Roman" w:cs="Times New Roman"/>
          <w:sz w:val="24"/>
          <w:szCs w:val="24"/>
          <w:highlight w:val="lightGray"/>
        </w:rPr>
        <w:t>quando se utilizam dados críticos corrompidos,</w:t>
      </w:r>
      <w:r w:rsidR="00DC1AEF" w:rsidRPr="00907FDD">
        <w:rPr>
          <w:rFonts w:ascii="Times New Roman" w:hAnsi="Times New Roman" w:cs="Times New Roman"/>
          <w:sz w:val="24"/>
          <w:szCs w:val="24"/>
          <w:highlight w:val="lightGray"/>
        </w:rPr>
        <w:t xml:space="preserve"> existe uma alta probabilidade </w:t>
      </w:r>
      <w:r w:rsidR="000A6121" w:rsidRPr="00907FDD">
        <w:rPr>
          <w:rFonts w:ascii="Times New Roman" w:hAnsi="Times New Roman" w:cs="Times New Roman"/>
          <w:sz w:val="24"/>
          <w:szCs w:val="24"/>
          <w:highlight w:val="lightGray"/>
        </w:rPr>
        <w:t xml:space="preserve">de que </w:t>
      </w:r>
      <w:r w:rsidR="00DC1AEF" w:rsidRPr="00907FDD">
        <w:rPr>
          <w:rFonts w:ascii="Times New Roman" w:hAnsi="Times New Roman" w:cs="Times New Roman"/>
          <w:sz w:val="24"/>
          <w:szCs w:val="24"/>
          <w:highlight w:val="lightGray"/>
        </w:rPr>
        <w:t>a</w:t>
      </w:r>
      <w:r w:rsidR="00784905" w:rsidRPr="00907FDD">
        <w:rPr>
          <w:rFonts w:ascii="Times New Roman" w:hAnsi="Times New Roman" w:cs="Times New Roman"/>
          <w:sz w:val="24"/>
          <w:szCs w:val="24"/>
          <w:highlight w:val="lightGray"/>
        </w:rPr>
        <w:t xml:space="preserve"> segurança </w:t>
      </w:r>
      <w:r w:rsidR="000A6121" w:rsidRPr="00907FDD">
        <w:rPr>
          <w:rFonts w:ascii="Times New Roman" w:hAnsi="Times New Roman" w:cs="Times New Roman"/>
          <w:sz w:val="24"/>
          <w:szCs w:val="24"/>
          <w:highlight w:val="lightGray"/>
        </w:rPr>
        <w:t>de voo</w:t>
      </w:r>
      <w:r w:rsidR="00737351" w:rsidRPr="00907FDD">
        <w:rPr>
          <w:rFonts w:ascii="Times New Roman" w:hAnsi="Times New Roman" w:cs="Times New Roman"/>
          <w:sz w:val="24"/>
          <w:szCs w:val="24"/>
          <w:highlight w:val="lightGray"/>
        </w:rPr>
        <w:t xml:space="preserve"> </w:t>
      </w:r>
      <w:r w:rsidR="000A6121" w:rsidRPr="00907FDD">
        <w:rPr>
          <w:rFonts w:ascii="Times New Roman" w:hAnsi="Times New Roman" w:cs="Times New Roman"/>
          <w:sz w:val="24"/>
          <w:szCs w:val="24"/>
          <w:highlight w:val="lightGray"/>
        </w:rPr>
        <w:t>e aterrage</w:t>
      </w:r>
      <w:r w:rsidR="00DC1AEF" w:rsidRPr="00907FDD">
        <w:rPr>
          <w:rFonts w:ascii="Times New Roman" w:hAnsi="Times New Roman" w:cs="Times New Roman"/>
          <w:sz w:val="24"/>
          <w:szCs w:val="24"/>
          <w:highlight w:val="lightGray"/>
        </w:rPr>
        <w:t>m de uma aeronave, de forma cont</w:t>
      </w:r>
      <w:r w:rsidR="00845E90" w:rsidRPr="00907FDD">
        <w:rPr>
          <w:rFonts w:ascii="Times New Roman" w:hAnsi="Times New Roman" w:cs="Times New Roman"/>
          <w:sz w:val="24"/>
          <w:szCs w:val="24"/>
          <w:highlight w:val="lightGray"/>
        </w:rPr>
        <w:t>í</w:t>
      </w:r>
      <w:r w:rsidR="00DC1AEF" w:rsidRPr="00907FDD">
        <w:rPr>
          <w:rFonts w:ascii="Times New Roman" w:hAnsi="Times New Roman" w:cs="Times New Roman"/>
          <w:sz w:val="24"/>
          <w:szCs w:val="24"/>
          <w:highlight w:val="lightGray"/>
        </w:rPr>
        <w:t>nua,</w:t>
      </w:r>
      <w:r w:rsidR="000A6121" w:rsidRPr="00907FDD">
        <w:rPr>
          <w:rFonts w:ascii="Times New Roman" w:hAnsi="Times New Roman" w:cs="Times New Roman"/>
          <w:sz w:val="24"/>
          <w:szCs w:val="24"/>
          <w:highlight w:val="lightGray"/>
        </w:rPr>
        <w:t xml:space="preserve"> </w:t>
      </w:r>
      <w:r w:rsidR="00DC1AEF" w:rsidRPr="00907FDD">
        <w:rPr>
          <w:rFonts w:ascii="Times New Roman" w:hAnsi="Times New Roman" w:cs="Times New Roman"/>
          <w:sz w:val="24"/>
          <w:szCs w:val="24"/>
          <w:highlight w:val="lightGray"/>
        </w:rPr>
        <w:t xml:space="preserve">esteja </w:t>
      </w:r>
      <w:r w:rsidR="00784905" w:rsidRPr="00907FDD">
        <w:rPr>
          <w:rFonts w:ascii="Times New Roman" w:hAnsi="Times New Roman" w:cs="Times New Roman"/>
          <w:sz w:val="24"/>
          <w:szCs w:val="24"/>
          <w:highlight w:val="lightGray"/>
        </w:rPr>
        <w:t xml:space="preserve">sujeita </w:t>
      </w:r>
      <w:r w:rsidR="000A6121" w:rsidRPr="00907FDD">
        <w:rPr>
          <w:rFonts w:ascii="Times New Roman" w:hAnsi="Times New Roman" w:cs="Times New Roman"/>
          <w:sz w:val="24"/>
          <w:szCs w:val="24"/>
          <w:highlight w:val="lightGray"/>
        </w:rPr>
        <w:t>a riscos elevados com potencial para a catástrofe;</w:t>
      </w:r>
    </w:p>
    <w:p w14:paraId="66266222" w14:textId="77777777" w:rsidR="00D67DA3" w:rsidRDefault="00D67DA3"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698F9913" w14:textId="1B8C68EF" w:rsidR="000A6121" w:rsidRPr="00D67DA3" w:rsidRDefault="00452201" w:rsidP="009D1327">
      <w:pPr>
        <w:pStyle w:val="Listanumerada10"/>
        <w:numPr>
          <w:ilvl w:val="0"/>
          <w:numId w:val="258"/>
        </w:numPr>
        <w:tabs>
          <w:tab w:val="clear" w:pos="357"/>
        </w:tabs>
        <w:spacing w:before="0" w:after="0"/>
        <w:ind w:left="851" w:hanging="142"/>
        <w:rPr>
          <w:rFonts w:ascii="Times New Roman" w:hAnsi="Times New Roman" w:cs="Times New Roman"/>
          <w:sz w:val="24"/>
          <w:szCs w:val="24"/>
        </w:rPr>
      </w:pPr>
      <w:r>
        <w:rPr>
          <w:rStyle w:val="Negrito"/>
          <w:rFonts w:ascii="Times New Roman" w:hAnsi="Times New Roman" w:cs="Times New Roman"/>
          <w:b w:val="0"/>
          <w:sz w:val="24"/>
          <w:szCs w:val="24"/>
        </w:rPr>
        <w:t>«</w:t>
      </w:r>
      <w:r w:rsidR="000A6121" w:rsidRPr="00D67DA3">
        <w:rPr>
          <w:rStyle w:val="Negrito"/>
          <w:rFonts w:ascii="Times New Roman" w:hAnsi="Times New Roman" w:cs="Times New Roman"/>
          <w:b w:val="0"/>
          <w:sz w:val="24"/>
          <w:szCs w:val="24"/>
        </w:rPr>
        <w:t>Dados essenciais</w:t>
      </w:r>
      <w:r>
        <w:rPr>
          <w:rStyle w:val="Negrito"/>
          <w:rFonts w:ascii="Times New Roman" w:hAnsi="Times New Roman" w:cs="Times New Roman"/>
          <w:b w:val="0"/>
          <w:sz w:val="24"/>
          <w:szCs w:val="24"/>
        </w:rPr>
        <w:t>»</w:t>
      </w:r>
      <w:r w:rsidR="00693E35">
        <w:rPr>
          <w:rStyle w:val="Negrito"/>
          <w:rFonts w:ascii="Times New Roman" w:hAnsi="Times New Roman" w:cs="Times New Roman"/>
          <w:b w:val="0"/>
          <w:sz w:val="24"/>
          <w:szCs w:val="24"/>
        </w:rPr>
        <w:t xml:space="preserve">, </w:t>
      </w:r>
      <w:r w:rsidR="000A6121" w:rsidRPr="00D67DA3">
        <w:rPr>
          <w:rFonts w:ascii="Times New Roman" w:hAnsi="Times New Roman" w:cs="Times New Roman"/>
          <w:sz w:val="24"/>
          <w:szCs w:val="24"/>
        </w:rPr>
        <w:t xml:space="preserve">quando se utilizam dados essenciais corrompidos, </w:t>
      </w:r>
      <w:r w:rsidR="00531DE1" w:rsidRPr="00693E35">
        <w:rPr>
          <w:rFonts w:ascii="Times New Roman" w:hAnsi="Times New Roman" w:cs="Times New Roman"/>
          <w:sz w:val="24"/>
          <w:szCs w:val="24"/>
          <w:highlight w:val="lightGray"/>
        </w:rPr>
        <w:t>existe uma baixa probabilidade</w:t>
      </w:r>
      <w:r w:rsidR="00531DE1">
        <w:rPr>
          <w:rFonts w:ascii="Times New Roman" w:hAnsi="Times New Roman" w:cs="Times New Roman"/>
          <w:sz w:val="24"/>
          <w:szCs w:val="24"/>
        </w:rPr>
        <w:t xml:space="preserve"> </w:t>
      </w:r>
      <w:r w:rsidR="000A6121" w:rsidRPr="00D67DA3">
        <w:rPr>
          <w:rFonts w:ascii="Times New Roman" w:hAnsi="Times New Roman" w:cs="Times New Roman"/>
          <w:sz w:val="24"/>
          <w:szCs w:val="24"/>
        </w:rPr>
        <w:t xml:space="preserve">de que a segurança de voo e aterragens </w:t>
      </w:r>
      <w:r w:rsidR="00531DE1" w:rsidRPr="00693E35">
        <w:rPr>
          <w:rFonts w:ascii="Times New Roman" w:hAnsi="Times New Roman" w:cs="Times New Roman"/>
          <w:sz w:val="24"/>
          <w:szCs w:val="24"/>
          <w:highlight w:val="lightGray"/>
        </w:rPr>
        <w:t>de uma aeronave</w:t>
      </w:r>
      <w:r w:rsidR="00531DE1">
        <w:rPr>
          <w:rFonts w:ascii="Times New Roman" w:hAnsi="Times New Roman" w:cs="Times New Roman"/>
          <w:sz w:val="24"/>
          <w:szCs w:val="24"/>
        </w:rPr>
        <w:t xml:space="preserve"> </w:t>
      </w:r>
      <w:r w:rsidR="000A6121" w:rsidRPr="00D67DA3">
        <w:rPr>
          <w:rFonts w:ascii="Times New Roman" w:hAnsi="Times New Roman" w:cs="Times New Roman"/>
          <w:sz w:val="24"/>
          <w:szCs w:val="24"/>
        </w:rPr>
        <w:t>de forma cont</w:t>
      </w:r>
      <w:r w:rsidR="001E34C0">
        <w:rPr>
          <w:rFonts w:ascii="Times New Roman" w:hAnsi="Times New Roman" w:cs="Times New Roman"/>
          <w:sz w:val="24"/>
          <w:szCs w:val="24"/>
        </w:rPr>
        <w:t>í</w:t>
      </w:r>
      <w:r w:rsidR="000A6121" w:rsidRPr="00D67DA3">
        <w:rPr>
          <w:rFonts w:ascii="Times New Roman" w:hAnsi="Times New Roman" w:cs="Times New Roman"/>
          <w:sz w:val="24"/>
          <w:szCs w:val="24"/>
        </w:rPr>
        <w:t>nua</w:t>
      </w:r>
      <w:r w:rsidR="00531DE1">
        <w:rPr>
          <w:rFonts w:ascii="Times New Roman" w:hAnsi="Times New Roman" w:cs="Times New Roman"/>
          <w:sz w:val="24"/>
          <w:szCs w:val="24"/>
        </w:rPr>
        <w:t>,</w:t>
      </w:r>
      <w:r w:rsidR="000A6121" w:rsidRPr="00693E35">
        <w:rPr>
          <w:rFonts w:ascii="Times New Roman" w:hAnsi="Times New Roman" w:cs="Times New Roman"/>
          <w:sz w:val="24"/>
          <w:szCs w:val="24"/>
          <w:highlight w:val="lightGray"/>
        </w:rPr>
        <w:t xml:space="preserve"> </w:t>
      </w:r>
      <w:r w:rsidR="00531DE1" w:rsidRPr="00693E35">
        <w:rPr>
          <w:rFonts w:ascii="Times New Roman" w:hAnsi="Times New Roman" w:cs="Times New Roman"/>
          <w:sz w:val="24"/>
          <w:szCs w:val="24"/>
          <w:highlight w:val="lightGray"/>
        </w:rPr>
        <w:t>esteja sujeita</w:t>
      </w:r>
      <w:r w:rsidR="000A6121" w:rsidRPr="00D67DA3">
        <w:rPr>
          <w:rFonts w:ascii="Times New Roman" w:hAnsi="Times New Roman" w:cs="Times New Roman"/>
          <w:sz w:val="24"/>
          <w:szCs w:val="24"/>
        </w:rPr>
        <w:t xml:space="preserve"> a riscos elevados com potencial para a catástrofe; </w:t>
      </w:r>
    </w:p>
    <w:p w14:paraId="44F06F3B" w14:textId="791F3E8A" w:rsidR="00936E69" w:rsidRDefault="00936E69"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56E7F18A" w14:textId="74A2615A" w:rsidR="000A6121" w:rsidRPr="00D67DA3" w:rsidRDefault="00452201" w:rsidP="009D1327">
      <w:pPr>
        <w:pStyle w:val="Listanumerada10"/>
        <w:numPr>
          <w:ilvl w:val="0"/>
          <w:numId w:val="258"/>
        </w:numPr>
        <w:tabs>
          <w:tab w:val="clear" w:pos="357"/>
        </w:tabs>
        <w:spacing w:before="0" w:after="0"/>
        <w:ind w:left="851" w:hanging="142"/>
        <w:rPr>
          <w:rStyle w:val="Negrito"/>
          <w:rFonts w:ascii="Times New Roman" w:hAnsi="Times New Roman" w:cs="Times New Roman"/>
          <w:b w:val="0"/>
          <w:sz w:val="24"/>
          <w:szCs w:val="24"/>
        </w:rPr>
      </w:pPr>
      <w:r>
        <w:rPr>
          <w:rStyle w:val="Negrito"/>
          <w:rFonts w:ascii="Times New Roman" w:hAnsi="Times New Roman" w:cs="Times New Roman"/>
          <w:b w:val="0"/>
          <w:sz w:val="24"/>
          <w:szCs w:val="24"/>
        </w:rPr>
        <w:t>«</w:t>
      </w:r>
      <w:r w:rsidR="000A6121" w:rsidRPr="00D67DA3">
        <w:rPr>
          <w:rStyle w:val="Negrito"/>
          <w:rFonts w:ascii="Times New Roman" w:hAnsi="Times New Roman" w:cs="Times New Roman"/>
          <w:b w:val="0"/>
          <w:sz w:val="24"/>
          <w:szCs w:val="24"/>
        </w:rPr>
        <w:t>Dados rotineiros</w:t>
      </w:r>
      <w:r>
        <w:rPr>
          <w:rStyle w:val="Negrito"/>
          <w:rFonts w:ascii="Times New Roman" w:hAnsi="Times New Roman" w:cs="Times New Roman"/>
          <w:b w:val="0"/>
          <w:sz w:val="24"/>
          <w:szCs w:val="24"/>
        </w:rPr>
        <w:t>»</w:t>
      </w:r>
      <w:r w:rsidR="00693E35">
        <w:rPr>
          <w:rStyle w:val="Negrito"/>
          <w:rFonts w:ascii="Times New Roman" w:hAnsi="Times New Roman" w:cs="Times New Roman"/>
          <w:b w:val="0"/>
          <w:sz w:val="24"/>
          <w:szCs w:val="24"/>
        </w:rPr>
        <w:t>,</w:t>
      </w:r>
      <w:r w:rsidR="00AB7C74">
        <w:rPr>
          <w:rStyle w:val="Negrito"/>
          <w:rFonts w:ascii="Times New Roman" w:hAnsi="Times New Roman" w:cs="Times New Roman"/>
          <w:b w:val="0"/>
          <w:sz w:val="24"/>
          <w:szCs w:val="24"/>
        </w:rPr>
        <w:t xml:space="preserve"> </w:t>
      </w:r>
      <w:r w:rsidR="000A6121" w:rsidRPr="00D67DA3">
        <w:rPr>
          <w:rFonts w:ascii="Times New Roman" w:hAnsi="Times New Roman" w:cs="Times New Roman"/>
          <w:sz w:val="24"/>
          <w:szCs w:val="24"/>
        </w:rPr>
        <w:t xml:space="preserve">quando se utilizam dados </w:t>
      </w:r>
      <w:r w:rsidR="000A6121" w:rsidRPr="00D67DA3">
        <w:rPr>
          <w:rStyle w:val="Negrito"/>
          <w:rFonts w:ascii="Times New Roman" w:hAnsi="Times New Roman" w:cs="Times New Roman"/>
          <w:b w:val="0"/>
          <w:sz w:val="24"/>
          <w:szCs w:val="24"/>
        </w:rPr>
        <w:t>rotineiros</w:t>
      </w:r>
      <w:r w:rsidR="000A6121" w:rsidRPr="00D67DA3">
        <w:rPr>
          <w:rFonts w:ascii="Times New Roman" w:hAnsi="Times New Roman" w:cs="Times New Roman"/>
          <w:sz w:val="24"/>
          <w:szCs w:val="24"/>
        </w:rPr>
        <w:t xml:space="preserve"> corrompidos, </w:t>
      </w:r>
      <w:r w:rsidR="00531DE1" w:rsidRPr="00CA6E87">
        <w:rPr>
          <w:rFonts w:ascii="Times New Roman" w:hAnsi="Times New Roman" w:cs="Times New Roman"/>
          <w:sz w:val="24"/>
          <w:szCs w:val="24"/>
          <w:highlight w:val="lightGray"/>
        </w:rPr>
        <w:t>existe uma probabilidade muito baixa,</w:t>
      </w:r>
      <w:r w:rsidR="00531DE1">
        <w:rPr>
          <w:rFonts w:ascii="Times New Roman" w:hAnsi="Times New Roman" w:cs="Times New Roman"/>
          <w:sz w:val="24"/>
          <w:szCs w:val="24"/>
        </w:rPr>
        <w:t xml:space="preserve"> </w:t>
      </w:r>
      <w:r w:rsidR="000A6121" w:rsidRPr="00D67DA3">
        <w:rPr>
          <w:rFonts w:ascii="Times New Roman" w:hAnsi="Times New Roman" w:cs="Times New Roman"/>
          <w:sz w:val="24"/>
          <w:szCs w:val="24"/>
        </w:rPr>
        <w:t xml:space="preserve">de que a segurança de voo e </w:t>
      </w:r>
      <w:proofErr w:type="gramStart"/>
      <w:r w:rsidR="000A6121" w:rsidRPr="00CA6E87">
        <w:rPr>
          <w:rFonts w:ascii="Times New Roman" w:hAnsi="Times New Roman" w:cs="Times New Roman"/>
          <w:sz w:val="24"/>
          <w:szCs w:val="24"/>
          <w:highlight w:val="lightGray"/>
        </w:rPr>
        <w:t xml:space="preserve">aterragem </w:t>
      </w:r>
      <w:r w:rsidR="00531DE1" w:rsidRPr="00CA6E87">
        <w:rPr>
          <w:rFonts w:ascii="Times New Roman" w:hAnsi="Times New Roman" w:cs="Times New Roman"/>
          <w:sz w:val="24"/>
          <w:szCs w:val="24"/>
          <w:highlight w:val="lightGray"/>
        </w:rPr>
        <w:t xml:space="preserve"> de</w:t>
      </w:r>
      <w:proofErr w:type="gramEnd"/>
      <w:r w:rsidR="00531DE1" w:rsidRPr="00CA6E87">
        <w:rPr>
          <w:rFonts w:ascii="Times New Roman" w:hAnsi="Times New Roman" w:cs="Times New Roman"/>
          <w:sz w:val="24"/>
          <w:szCs w:val="24"/>
          <w:highlight w:val="lightGray"/>
        </w:rPr>
        <w:t xml:space="preserve"> uma</w:t>
      </w:r>
      <w:r w:rsidR="00531DE1">
        <w:rPr>
          <w:rFonts w:ascii="Times New Roman" w:hAnsi="Times New Roman" w:cs="Times New Roman"/>
          <w:sz w:val="24"/>
          <w:szCs w:val="24"/>
        </w:rPr>
        <w:t xml:space="preserve"> </w:t>
      </w:r>
      <w:r w:rsidR="00531DE1" w:rsidRPr="00693E35">
        <w:rPr>
          <w:rFonts w:ascii="Times New Roman" w:hAnsi="Times New Roman" w:cs="Times New Roman"/>
          <w:sz w:val="24"/>
          <w:szCs w:val="24"/>
          <w:highlight w:val="lightGray"/>
        </w:rPr>
        <w:t>aeronave</w:t>
      </w:r>
      <w:r w:rsidR="00531DE1">
        <w:rPr>
          <w:rFonts w:ascii="Times New Roman" w:hAnsi="Times New Roman" w:cs="Times New Roman"/>
          <w:sz w:val="24"/>
          <w:szCs w:val="24"/>
        </w:rPr>
        <w:t xml:space="preserve"> </w:t>
      </w:r>
      <w:r w:rsidR="000A6121" w:rsidRPr="00D67DA3">
        <w:rPr>
          <w:rFonts w:ascii="Times New Roman" w:hAnsi="Times New Roman" w:cs="Times New Roman"/>
          <w:sz w:val="24"/>
          <w:szCs w:val="24"/>
        </w:rPr>
        <w:t>realizad</w:t>
      </w:r>
      <w:r w:rsidR="00531DE1">
        <w:rPr>
          <w:rFonts w:ascii="Times New Roman" w:hAnsi="Times New Roman" w:cs="Times New Roman"/>
          <w:sz w:val="24"/>
          <w:szCs w:val="24"/>
        </w:rPr>
        <w:t>a</w:t>
      </w:r>
      <w:r w:rsidR="000A6121" w:rsidRPr="00D67DA3">
        <w:rPr>
          <w:rFonts w:ascii="Times New Roman" w:hAnsi="Times New Roman" w:cs="Times New Roman"/>
          <w:sz w:val="24"/>
          <w:szCs w:val="24"/>
        </w:rPr>
        <w:t xml:space="preserve"> de forma cont</w:t>
      </w:r>
      <w:r w:rsidR="00AB7C74">
        <w:rPr>
          <w:rFonts w:ascii="Times New Roman" w:hAnsi="Times New Roman" w:cs="Times New Roman"/>
          <w:sz w:val="24"/>
          <w:szCs w:val="24"/>
        </w:rPr>
        <w:t>í</w:t>
      </w:r>
      <w:r w:rsidR="000A6121" w:rsidRPr="00D67DA3">
        <w:rPr>
          <w:rFonts w:ascii="Times New Roman" w:hAnsi="Times New Roman" w:cs="Times New Roman"/>
          <w:sz w:val="24"/>
          <w:szCs w:val="24"/>
        </w:rPr>
        <w:t>nua</w:t>
      </w:r>
      <w:r w:rsidR="00531DE1">
        <w:rPr>
          <w:rFonts w:ascii="Times New Roman" w:hAnsi="Times New Roman" w:cs="Times New Roman"/>
          <w:sz w:val="24"/>
          <w:szCs w:val="24"/>
        </w:rPr>
        <w:t>,</w:t>
      </w:r>
      <w:r w:rsidR="000A6121" w:rsidRPr="00693E35">
        <w:rPr>
          <w:rFonts w:ascii="Times New Roman" w:hAnsi="Times New Roman" w:cs="Times New Roman"/>
          <w:sz w:val="24"/>
          <w:szCs w:val="24"/>
          <w:highlight w:val="lightGray"/>
        </w:rPr>
        <w:t xml:space="preserve"> </w:t>
      </w:r>
      <w:r w:rsidR="00531DE1" w:rsidRPr="00693E35">
        <w:rPr>
          <w:rFonts w:ascii="Times New Roman" w:hAnsi="Times New Roman" w:cs="Times New Roman"/>
          <w:sz w:val="24"/>
          <w:szCs w:val="24"/>
          <w:highlight w:val="lightGray"/>
        </w:rPr>
        <w:t>est</w:t>
      </w:r>
      <w:r w:rsidR="000A6121" w:rsidRPr="00693E35">
        <w:rPr>
          <w:rFonts w:ascii="Times New Roman" w:hAnsi="Times New Roman" w:cs="Times New Roman"/>
          <w:sz w:val="24"/>
          <w:szCs w:val="24"/>
          <w:highlight w:val="lightGray"/>
        </w:rPr>
        <w:t xml:space="preserve">eja </w:t>
      </w:r>
      <w:r w:rsidR="00531DE1" w:rsidRPr="00693E35">
        <w:rPr>
          <w:rFonts w:ascii="Times New Roman" w:hAnsi="Times New Roman" w:cs="Times New Roman"/>
          <w:sz w:val="24"/>
          <w:szCs w:val="24"/>
          <w:highlight w:val="lightGray"/>
        </w:rPr>
        <w:t>sujeita</w:t>
      </w:r>
      <w:r w:rsidR="000A6121" w:rsidRPr="00D67DA3">
        <w:rPr>
          <w:rFonts w:ascii="Times New Roman" w:hAnsi="Times New Roman" w:cs="Times New Roman"/>
          <w:sz w:val="24"/>
          <w:szCs w:val="24"/>
        </w:rPr>
        <w:t xml:space="preserve"> a riscos elevados com potencial para a catástrofe</w:t>
      </w:r>
      <w:r w:rsidR="00AB7C74">
        <w:rPr>
          <w:rFonts w:ascii="Times New Roman" w:hAnsi="Times New Roman" w:cs="Times New Roman"/>
          <w:sz w:val="24"/>
          <w:szCs w:val="24"/>
        </w:rPr>
        <w:t>.</w:t>
      </w:r>
    </w:p>
    <w:p w14:paraId="1B2A2370" w14:textId="77777777" w:rsidR="000A6121" w:rsidRPr="00D67DA3" w:rsidRDefault="000A6121" w:rsidP="00936E69">
      <w:pPr>
        <w:pStyle w:val="PargrafodaLista"/>
        <w:spacing w:before="0" w:after="0"/>
        <w:rPr>
          <w:rStyle w:val="Negrito"/>
          <w:rFonts w:ascii="Times New Roman" w:hAnsi="Times New Roman"/>
          <w:b w:val="0"/>
          <w:i/>
          <w:sz w:val="24"/>
          <w:szCs w:val="24"/>
          <w:lang w:val="pt-PT"/>
        </w:rPr>
      </w:pPr>
    </w:p>
    <w:p w14:paraId="3A9E2D2B" w14:textId="06DB9704" w:rsidR="006463EF" w:rsidRPr="00D67DA3" w:rsidRDefault="006463EF" w:rsidP="00936E69">
      <w:pPr>
        <w:pStyle w:val="PargrafodaLista"/>
        <w:numPr>
          <w:ilvl w:val="0"/>
          <w:numId w:val="20"/>
        </w:numPr>
        <w:spacing w:before="0" w:after="0"/>
        <w:ind w:left="426" w:hanging="142"/>
        <w:jc w:val="both"/>
        <w:rPr>
          <w:rStyle w:val="Negrito"/>
          <w:rFonts w:ascii="Times New Roman" w:hAnsi="Times New Roman"/>
          <w:b w:val="0"/>
          <w:sz w:val="24"/>
          <w:szCs w:val="24"/>
          <w:lang w:val="pt-PT"/>
        </w:rPr>
      </w:pPr>
      <w:r w:rsidRPr="00D67DA3">
        <w:rPr>
          <w:rStyle w:val="Negrito"/>
          <w:rFonts w:ascii="Times New Roman" w:hAnsi="Times New Roman"/>
          <w:b w:val="0"/>
          <w:i/>
          <w:sz w:val="24"/>
          <w:szCs w:val="24"/>
          <w:lang w:val="pt-PT"/>
        </w:rPr>
        <w:t>«</w:t>
      </w:r>
      <w:proofErr w:type="spellStart"/>
      <w:r w:rsidRPr="00D67DA3">
        <w:rPr>
          <w:rStyle w:val="Negrito"/>
          <w:rFonts w:ascii="Times New Roman" w:hAnsi="Times New Roman"/>
          <w:b w:val="0"/>
          <w:i/>
          <w:sz w:val="24"/>
          <w:szCs w:val="24"/>
          <w:lang w:val="pt-PT"/>
        </w:rPr>
        <w:t>Clearway</w:t>
      </w:r>
      <w:proofErr w:type="spellEnd"/>
      <w:r w:rsidRPr="00D67DA3">
        <w:rPr>
          <w:rStyle w:val="Negrito"/>
          <w:rFonts w:ascii="Times New Roman" w:hAnsi="Times New Roman"/>
          <w:b w:val="0"/>
          <w:i/>
          <w:sz w:val="24"/>
          <w:szCs w:val="24"/>
          <w:lang w:val="pt-PT"/>
        </w:rPr>
        <w:t>»,</w:t>
      </w:r>
      <w:r w:rsidRPr="00D67DA3">
        <w:rPr>
          <w:rStyle w:val="Negrito"/>
          <w:rFonts w:ascii="Times New Roman" w:hAnsi="Times New Roman"/>
          <w:b w:val="0"/>
          <w:sz w:val="24"/>
          <w:szCs w:val="24"/>
          <w:lang w:val="pt-PT"/>
        </w:rPr>
        <w:t xml:space="preserve"> área retangular definida no solo ou na água sob o control</w:t>
      </w:r>
      <w:r w:rsidR="00AB7C74">
        <w:rPr>
          <w:rStyle w:val="Negrito"/>
          <w:rFonts w:ascii="Times New Roman" w:hAnsi="Times New Roman"/>
          <w:b w:val="0"/>
          <w:sz w:val="24"/>
          <w:szCs w:val="24"/>
          <w:lang w:val="pt-PT"/>
        </w:rPr>
        <w:t>o</w:t>
      </w:r>
      <w:r w:rsidRPr="00D67DA3">
        <w:rPr>
          <w:rStyle w:val="Negrito"/>
          <w:rFonts w:ascii="Times New Roman" w:hAnsi="Times New Roman"/>
          <w:b w:val="0"/>
          <w:sz w:val="24"/>
          <w:szCs w:val="24"/>
          <w:lang w:val="pt-PT"/>
        </w:rPr>
        <w:t xml:space="preserve"> do operador do aeródromo, selecionada ou preparada como uma área adequada sobre a qual uma aeronave pode fazer uma parcela de sua subida inicial, a uma altura especificada</w:t>
      </w:r>
      <w:r w:rsidR="00624419" w:rsidRPr="00D67DA3">
        <w:rPr>
          <w:rStyle w:val="Negrito"/>
          <w:rFonts w:ascii="Times New Roman" w:hAnsi="Times New Roman"/>
          <w:b w:val="0"/>
          <w:sz w:val="24"/>
          <w:szCs w:val="24"/>
          <w:lang w:val="pt-PT"/>
        </w:rPr>
        <w:t>;</w:t>
      </w:r>
    </w:p>
    <w:p w14:paraId="6137AE46" w14:textId="637FB13C" w:rsidR="00624419" w:rsidRDefault="00624419" w:rsidP="00936E69">
      <w:pPr>
        <w:pStyle w:val="PargrafodaLista"/>
        <w:spacing w:before="0" w:after="0"/>
        <w:rPr>
          <w:rStyle w:val="Negrito"/>
          <w:rFonts w:ascii="Times New Roman" w:hAnsi="Times New Roman"/>
          <w:b w:val="0"/>
          <w:sz w:val="24"/>
          <w:szCs w:val="24"/>
          <w:lang w:val="pt-PT"/>
        </w:rPr>
      </w:pPr>
    </w:p>
    <w:p w14:paraId="34BF27DC" w14:textId="2821CC80" w:rsidR="00194DBF" w:rsidRPr="00CA6E87" w:rsidRDefault="00162D4B" w:rsidP="00693E35">
      <w:pPr>
        <w:pStyle w:val="PargrafodaLista"/>
        <w:spacing w:before="0" w:after="0"/>
        <w:ind w:left="426" w:hanging="568"/>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w:t>
      </w:r>
      <w:r w:rsidR="008942D7" w:rsidRPr="00CA6E87">
        <w:rPr>
          <w:rStyle w:val="Negrito"/>
          <w:rFonts w:ascii="Times New Roman" w:hAnsi="Times New Roman"/>
          <w:b w:val="0"/>
          <w:sz w:val="24"/>
          <w:szCs w:val="24"/>
          <w:highlight w:val="lightGray"/>
          <w:lang w:val="pt-PT"/>
        </w:rPr>
        <w:t>25</w:t>
      </w:r>
      <w:r>
        <w:rPr>
          <w:rStyle w:val="Negrito"/>
          <w:rFonts w:ascii="Times New Roman" w:hAnsi="Times New Roman"/>
          <w:b w:val="0"/>
          <w:sz w:val="24"/>
          <w:szCs w:val="24"/>
          <w:highlight w:val="lightGray"/>
          <w:lang w:val="pt-PT"/>
        </w:rPr>
        <w:t>-</w:t>
      </w:r>
      <w:r w:rsidR="008942D7" w:rsidRPr="00CA6E87">
        <w:rPr>
          <w:rStyle w:val="Negrito"/>
          <w:rFonts w:ascii="Times New Roman" w:hAnsi="Times New Roman"/>
          <w:b w:val="0"/>
          <w:sz w:val="24"/>
          <w:szCs w:val="24"/>
          <w:highlight w:val="lightGray"/>
          <w:lang w:val="pt-PT"/>
        </w:rPr>
        <w:t xml:space="preserve">A) </w:t>
      </w:r>
      <w:r w:rsidR="00194DBF" w:rsidRPr="00CA6E87">
        <w:rPr>
          <w:rStyle w:val="Negrito"/>
          <w:rFonts w:ascii="Times New Roman" w:hAnsi="Times New Roman"/>
          <w:b w:val="0"/>
          <w:sz w:val="24"/>
          <w:szCs w:val="24"/>
          <w:highlight w:val="lightGray"/>
          <w:lang w:val="pt-PT"/>
        </w:rPr>
        <w:t>«Código da condição da pista (RWYCC)», número que descreve a condição da superfície da pista a ser usada no relatório de condição da pista;</w:t>
      </w:r>
    </w:p>
    <w:p w14:paraId="68657127" w14:textId="11596C87" w:rsidR="00194DBF" w:rsidRDefault="00194DBF" w:rsidP="00936E69">
      <w:pPr>
        <w:pStyle w:val="PargrafodaLista"/>
        <w:spacing w:before="0" w:after="0"/>
        <w:rPr>
          <w:rStyle w:val="Negrito"/>
          <w:rFonts w:ascii="Times New Roman" w:hAnsi="Times New Roman"/>
          <w:b w:val="0"/>
          <w:sz w:val="24"/>
          <w:szCs w:val="24"/>
          <w:lang w:val="pt-PT"/>
        </w:rPr>
      </w:pPr>
    </w:p>
    <w:p w14:paraId="6DDB79CE" w14:textId="0CB33D8C" w:rsidR="008942D7" w:rsidRDefault="00390794" w:rsidP="0091705A">
      <w:pPr>
        <w:spacing w:after="0" w:line="240" w:lineRule="auto"/>
        <w:jc w:val="both"/>
        <w:rPr>
          <w:rStyle w:val="Negrito"/>
          <w:rFonts w:ascii="Times New Roman" w:hAnsi="Times New Roman"/>
          <w:b w:val="0"/>
          <w:sz w:val="24"/>
          <w:szCs w:val="24"/>
        </w:rPr>
      </w:pPr>
      <w:r w:rsidRPr="00693E35">
        <w:rPr>
          <w:rStyle w:val="Negrito"/>
          <w:rFonts w:ascii="Times New Roman" w:hAnsi="Times New Roman"/>
          <w:b w:val="0"/>
          <w:sz w:val="24"/>
          <w:szCs w:val="24"/>
          <w:highlight w:val="lightGray"/>
        </w:rPr>
        <w:t>Nota: O objetivo do código de</w:t>
      </w:r>
      <w:r w:rsidR="008B1F14" w:rsidRPr="00693E35">
        <w:rPr>
          <w:rStyle w:val="Negrito"/>
          <w:rFonts w:ascii="Times New Roman" w:hAnsi="Times New Roman"/>
          <w:b w:val="0"/>
          <w:sz w:val="24"/>
          <w:szCs w:val="24"/>
          <w:highlight w:val="lightGray"/>
        </w:rPr>
        <w:t xml:space="preserve"> condição da pista é permitir o</w:t>
      </w:r>
      <w:r w:rsidRPr="00693E35">
        <w:rPr>
          <w:rStyle w:val="Negrito"/>
          <w:rFonts w:ascii="Times New Roman" w:hAnsi="Times New Roman"/>
          <w:b w:val="0"/>
          <w:sz w:val="24"/>
          <w:szCs w:val="24"/>
          <w:highlight w:val="lightGray"/>
        </w:rPr>
        <w:t xml:space="preserve"> cálculo op</w:t>
      </w:r>
      <w:r w:rsidR="008B1F14" w:rsidRPr="00693E35">
        <w:rPr>
          <w:rStyle w:val="Negrito"/>
          <w:rFonts w:ascii="Times New Roman" w:hAnsi="Times New Roman"/>
          <w:b w:val="0"/>
          <w:sz w:val="24"/>
          <w:szCs w:val="24"/>
          <w:highlight w:val="lightGray"/>
        </w:rPr>
        <w:t>eracional de desempenho da aeronave</w:t>
      </w:r>
      <w:r w:rsidRPr="00693E35">
        <w:rPr>
          <w:rStyle w:val="Negrito"/>
          <w:rFonts w:ascii="Times New Roman" w:hAnsi="Times New Roman"/>
          <w:b w:val="0"/>
          <w:sz w:val="24"/>
          <w:szCs w:val="24"/>
          <w:highlight w:val="lightGray"/>
        </w:rPr>
        <w:t xml:space="preserve"> pela tripulação de voo. Procedimentos para a determinação do código de condição da pista são descritos no </w:t>
      </w:r>
      <w:r w:rsidR="008B1F14" w:rsidRPr="00693E35">
        <w:rPr>
          <w:rStyle w:val="Negrito"/>
          <w:rFonts w:ascii="Times New Roman" w:hAnsi="Times New Roman"/>
          <w:b w:val="0"/>
          <w:sz w:val="24"/>
          <w:szCs w:val="24"/>
          <w:highlight w:val="lightGray"/>
        </w:rPr>
        <w:t>“</w:t>
      </w:r>
      <w:r w:rsidRPr="00693E35">
        <w:rPr>
          <w:rStyle w:val="Negrito"/>
          <w:rFonts w:ascii="Times New Roman" w:hAnsi="Times New Roman"/>
          <w:b w:val="0"/>
          <w:sz w:val="24"/>
          <w:szCs w:val="24"/>
          <w:highlight w:val="lightGray"/>
        </w:rPr>
        <w:t>PANS</w:t>
      </w:r>
      <w:r w:rsidR="00F0320D">
        <w:rPr>
          <w:rStyle w:val="Negrito"/>
          <w:rFonts w:ascii="Times New Roman" w:hAnsi="Times New Roman"/>
          <w:b w:val="0"/>
          <w:sz w:val="24"/>
          <w:szCs w:val="24"/>
          <w:highlight w:val="lightGray"/>
        </w:rPr>
        <w:t xml:space="preserve"> </w:t>
      </w:r>
      <w:r w:rsidR="00693E35">
        <w:rPr>
          <w:rStyle w:val="Negrito"/>
          <w:rFonts w:ascii="Times New Roman" w:hAnsi="Times New Roman"/>
          <w:b w:val="0"/>
          <w:sz w:val="24"/>
          <w:szCs w:val="24"/>
          <w:highlight w:val="lightGray"/>
        </w:rPr>
        <w:t>-</w:t>
      </w:r>
      <w:r w:rsidR="00F0320D">
        <w:rPr>
          <w:rStyle w:val="Negrito"/>
          <w:rFonts w:ascii="Times New Roman" w:hAnsi="Times New Roman"/>
          <w:b w:val="0"/>
          <w:sz w:val="24"/>
          <w:szCs w:val="24"/>
          <w:highlight w:val="lightGray"/>
        </w:rPr>
        <w:t xml:space="preserve"> </w:t>
      </w:r>
      <w:r w:rsidR="003B3DDC" w:rsidRPr="00693E35">
        <w:rPr>
          <w:rStyle w:val="Negrito"/>
          <w:rFonts w:ascii="Times New Roman" w:hAnsi="Times New Roman"/>
          <w:b w:val="0"/>
          <w:sz w:val="24"/>
          <w:szCs w:val="24"/>
          <w:highlight w:val="lightGray"/>
        </w:rPr>
        <w:t>Aeródromos</w:t>
      </w:r>
      <w:r w:rsidR="008B1F14" w:rsidRPr="00693E35">
        <w:rPr>
          <w:rStyle w:val="Negrito"/>
          <w:rFonts w:ascii="Times New Roman" w:hAnsi="Times New Roman"/>
          <w:b w:val="0"/>
          <w:sz w:val="24"/>
          <w:szCs w:val="24"/>
          <w:highlight w:val="lightGray"/>
        </w:rPr>
        <w:t>”</w:t>
      </w:r>
      <w:r w:rsidRPr="00693E35">
        <w:rPr>
          <w:rStyle w:val="Negrito"/>
          <w:rFonts w:ascii="Times New Roman" w:hAnsi="Times New Roman"/>
          <w:b w:val="0"/>
          <w:sz w:val="24"/>
          <w:szCs w:val="24"/>
          <w:highlight w:val="lightGray"/>
        </w:rPr>
        <w:t xml:space="preserve"> (Doc</w:t>
      </w:r>
      <w:r w:rsidR="008B1F14" w:rsidRPr="00693E35">
        <w:rPr>
          <w:rStyle w:val="Negrito"/>
          <w:rFonts w:ascii="Times New Roman" w:hAnsi="Times New Roman"/>
          <w:b w:val="0"/>
          <w:sz w:val="24"/>
          <w:szCs w:val="24"/>
          <w:highlight w:val="lightGray"/>
        </w:rPr>
        <w:t>.</w:t>
      </w:r>
      <w:r w:rsidRPr="00693E35">
        <w:rPr>
          <w:rStyle w:val="Negrito"/>
          <w:rFonts w:ascii="Times New Roman" w:hAnsi="Times New Roman"/>
          <w:b w:val="0"/>
          <w:sz w:val="24"/>
          <w:szCs w:val="24"/>
          <w:highlight w:val="lightGray"/>
        </w:rPr>
        <w:t xml:space="preserve"> 9981)</w:t>
      </w:r>
      <w:r w:rsidR="008B1F14" w:rsidRPr="00693E35">
        <w:rPr>
          <w:rStyle w:val="Negrito"/>
          <w:rFonts w:ascii="Times New Roman" w:hAnsi="Times New Roman"/>
          <w:b w:val="0"/>
          <w:sz w:val="24"/>
          <w:szCs w:val="24"/>
          <w:highlight w:val="lightGray"/>
        </w:rPr>
        <w:t xml:space="preserve"> da OACI</w:t>
      </w:r>
      <w:r w:rsidRPr="00693E35">
        <w:rPr>
          <w:rStyle w:val="Negrito"/>
          <w:rFonts w:ascii="Times New Roman" w:hAnsi="Times New Roman"/>
          <w:b w:val="0"/>
          <w:sz w:val="24"/>
          <w:szCs w:val="24"/>
          <w:highlight w:val="lightGray"/>
        </w:rPr>
        <w:t>.</w:t>
      </w:r>
    </w:p>
    <w:p w14:paraId="36100291" w14:textId="348679D1" w:rsidR="008942D7" w:rsidRPr="008942D7" w:rsidRDefault="008942D7" w:rsidP="00795000">
      <w:pPr>
        <w:pStyle w:val="PargrafodaLista"/>
        <w:numPr>
          <w:ilvl w:val="0"/>
          <w:numId w:val="20"/>
        </w:numPr>
        <w:spacing w:after="0"/>
        <w:ind w:left="284" w:firstLine="0"/>
        <w:jc w:val="both"/>
        <w:rPr>
          <w:rStyle w:val="Negrito"/>
          <w:rFonts w:ascii="Times New Roman" w:hAnsi="Times New Roman"/>
          <w:b w:val="0"/>
          <w:sz w:val="24"/>
          <w:szCs w:val="24"/>
          <w:lang w:val="pt-PT"/>
        </w:rPr>
      </w:pPr>
      <w:r w:rsidRPr="008942D7">
        <w:rPr>
          <w:rStyle w:val="Negrito"/>
          <w:rFonts w:ascii="Times New Roman" w:hAnsi="Times New Roman"/>
          <w:b w:val="0"/>
          <w:sz w:val="24"/>
          <w:szCs w:val="24"/>
          <w:lang w:val="pt-PT"/>
        </w:rPr>
        <w:t>«</w:t>
      </w:r>
      <w:r w:rsidR="0049116B" w:rsidRPr="006E4048">
        <w:rPr>
          <w:rStyle w:val="Negrito"/>
          <w:rFonts w:ascii="Times New Roman" w:hAnsi="Times New Roman"/>
          <w:b w:val="0"/>
          <w:sz w:val="24"/>
          <w:szCs w:val="24"/>
          <w:highlight w:val="lightGray"/>
          <w:lang w:val="pt-PT"/>
        </w:rPr>
        <w:t>Comprimento de referência</w:t>
      </w:r>
      <w:r w:rsidR="00135895">
        <w:rPr>
          <w:rStyle w:val="Negrito"/>
          <w:rFonts w:ascii="Times New Roman" w:hAnsi="Times New Roman"/>
          <w:b w:val="0"/>
          <w:sz w:val="24"/>
          <w:szCs w:val="24"/>
          <w:highlight w:val="lightGray"/>
          <w:lang w:val="pt-PT"/>
        </w:rPr>
        <w:t xml:space="preserve"> </w:t>
      </w:r>
      <w:r w:rsidR="00A802E4" w:rsidRPr="006E4048">
        <w:rPr>
          <w:rStyle w:val="Negrito"/>
          <w:rFonts w:ascii="Times New Roman" w:hAnsi="Times New Roman"/>
          <w:b w:val="0"/>
          <w:sz w:val="24"/>
          <w:szCs w:val="24"/>
          <w:highlight w:val="lightGray"/>
          <w:lang w:val="pt-PT"/>
        </w:rPr>
        <w:t xml:space="preserve">da </w:t>
      </w:r>
      <w:r w:rsidRPr="006E4048">
        <w:rPr>
          <w:rStyle w:val="Negrito"/>
          <w:rFonts w:ascii="Times New Roman" w:hAnsi="Times New Roman"/>
          <w:b w:val="0"/>
          <w:sz w:val="24"/>
          <w:szCs w:val="24"/>
          <w:highlight w:val="lightGray"/>
          <w:lang w:val="pt-PT"/>
        </w:rPr>
        <w:t xml:space="preserve">pista </w:t>
      </w:r>
      <w:r w:rsidR="00A802E4" w:rsidRPr="006E4048">
        <w:rPr>
          <w:rStyle w:val="Negrito"/>
          <w:rFonts w:ascii="Times New Roman" w:hAnsi="Times New Roman"/>
          <w:b w:val="0"/>
          <w:sz w:val="24"/>
          <w:szCs w:val="24"/>
          <w:highlight w:val="lightGray"/>
          <w:lang w:val="pt-PT"/>
        </w:rPr>
        <w:t>de referência de</w:t>
      </w:r>
      <w:r w:rsidR="00A802E4" w:rsidRPr="008942D7">
        <w:rPr>
          <w:rStyle w:val="Negrito"/>
          <w:rFonts w:ascii="Times New Roman" w:hAnsi="Times New Roman"/>
          <w:b w:val="0"/>
          <w:sz w:val="24"/>
          <w:szCs w:val="24"/>
          <w:lang w:val="pt-PT"/>
        </w:rPr>
        <w:t xml:space="preserve"> </w:t>
      </w:r>
      <w:r w:rsidRPr="008942D7">
        <w:rPr>
          <w:rStyle w:val="Negrito"/>
          <w:rFonts w:ascii="Times New Roman" w:hAnsi="Times New Roman"/>
          <w:b w:val="0"/>
          <w:sz w:val="24"/>
          <w:szCs w:val="24"/>
          <w:lang w:val="pt-PT"/>
        </w:rPr>
        <w:t>aeronave», comprimento mínimo de pista necessário para a descolagem com peso máximo de descolagem certificado ao nível do mar, em condições atmosféricas normais</w:t>
      </w:r>
      <w:r w:rsidRPr="003962ED">
        <w:rPr>
          <w:rStyle w:val="Negrito"/>
          <w:rFonts w:ascii="Times New Roman" w:hAnsi="Times New Roman"/>
          <w:b w:val="0"/>
          <w:sz w:val="24"/>
          <w:szCs w:val="24"/>
          <w:lang w:val="pt-PT"/>
        </w:rPr>
        <w:t>, ar parado e decliv</w:t>
      </w:r>
      <w:r w:rsidR="00A802E4" w:rsidRPr="003962ED">
        <w:rPr>
          <w:rStyle w:val="Negrito"/>
          <w:rFonts w:ascii="Times New Roman" w:hAnsi="Times New Roman"/>
          <w:b w:val="0"/>
          <w:sz w:val="24"/>
          <w:szCs w:val="24"/>
          <w:lang w:val="pt-PT"/>
        </w:rPr>
        <w:t>e</w:t>
      </w:r>
      <w:r w:rsidRPr="003962ED">
        <w:rPr>
          <w:rStyle w:val="Negrito"/>
          <w:rFonts w:ascii="Times New Roman" w:hAnsi="Times New Roman"/>
          <w:b w:val="0"/>
          <w:sz w:val="24"/>
          <w:szCs w:val="24"/>
          <w:lang w:val="pt-PT"/>
        </w:rPr>
        <w:t xml:space="preserve"> nula da pista</w:t>
      </w:r>
      <w:r w:rsidRPr="008942D7">
        <w:rPr>
          <w:rStyle w:val="Negrito"/>
          <w:rFonts w:ascii="Times New Roman" w:hAnsi="Times New Roman"/>
          <w:b w:val="0"/>
          <w:sz w:val="24"/>
          <w:szCs w:val="24"/>
          <w:lang w:val="pt-PT"/>
        </w:rPr>
        <w:t>, conforme apresentado no manual de voo da aeronave determinado pela autoridade de certificação ou nas informações equivalentes do fabricante da aeronave. Comprimento d</w:t>
      </w:r>
      <w:r w:rsidR="006B611B">
        <w:rPr>
          <w:rStyle w:val="Negrito"/>
          <w:rFonts w:ascii="Times New Roman" w:hAnsi="Times New Roman"/>
          <w:b w:val="0"/>
          <w:sz w:val="24"/>
          <w:szCs w:val="24"/>
          <w:lang w:val="pt-PT"/>
        </w:rPr>
        <w:t>a</w:t>
      </w:r>
      <w:r w:rsidRPr="008942D7">
        <w:rPr>
          <w:rStyle w:val="Negrito"/>
          <w:rFonts w:ascii="Times New Roman" w:hAnsi="Times New Roman"/>
          <w:b w:val="0"/>
          <w:sz w:val="24"/>
          <w:szCs w:val="24"/>
          <w:lang w:val="pt-PT"/>
        </w:rPr>
        <w:t xml:space="preserve"> pista significa o comprimento equilibrado de pista para aeronaves, quando aplicável, ou comprimento de pista para de descolagem, em outros casos;</w:t>
      </w:r>
    </w:p>
    <w:p w14:paraId="1F3F465A" w14:textId="77777777" w:rsidR="008942D7" w:rsidRPr="008942D7" w:rsidRDefault="008942D7" w:rsidP="00795000">
      <w:pPr>
        <w:pStyle w:val="PargrafodaLista"/>
        <w:spacing w:after="0"/>
        <w:ind w:left="3905"/>
        <w:jc w:val="both"/>
        <w:rPr>
          <w:rStyle w:val="Negrito"/>
          <w:rFonts w:ascii="Times New Roman" w:hAnsi="Times New Roman"/>
          <w:b w:val="0"/>
          <w:sz w:val="24"/>
          <w:szCs w:val="24"/>
          <w:lang w:val="pt-PT"/>
        </w:rPr>
      </w:pPr>
    </w:p>
    <w:p w14:paraId="573A4A0A" w14:textId="3755BB8D" w:rsidR="00795000" w:rsidRDefault="00795000" w:rsidP="004C5278">
      <w:pPr>
        <w:pStyle w:val="PargrafodaLista"/>
        <w:numPr>
          <w:ilvl w:val="0"/>
          <w:numId w:val="20"/>
        </w:numPr>
        <w:ind w:left="426" w:hanging="142"/>
        <w:jc w:val="both"/>
        <w:rPr>
          <w:rStyle w:val="Negrito"/>
          <w:rFonts w:ascii="Times New Roman" w:hAnsi="Times New Roman"/>
          <w:b w:val="0"/>
          <w:sz w:val="24"/>
          <w:szCs w:val="24"/>
          <w:lang w:val="pt-PT"/>
        </w:rPr>
      </w:pPr>
      <w:r w:rsidRPr="00795000">
        <w:rPr>
          <w:rStyle w:val="Negrito"/>
          <w:rFonts w:ascii="Times New Roman" w:hAnsi="Times New Roman"/>
          <w:b w:val="0"/>
          <w:sz w:val="24"/>
          <w:szCs w:val="24"/>
          <w:lang w:val="pt-PT"/>
        </w:rPr>
        <w:t>«Comprimento equilibrado da pista», o comprimento do campo no qual a distância para acelerar e parar é igual à distância de descolagem de uma aeronave com uma avaria no motor a uma velocidade de reconhecimento de uma avaria crítica no motor (V1);</w:t>
      </w:r>
    </w:p>
    <w:p w14:paraId="7237564B" w14:textId="77777777" w:rsidR="00795000" w:rsidRPr="00CA6E87" w:rsidRDefault="00795000" w:rsidP="00795000">
      <w:pPr>
        <w:pStyle w:val="PargrafodaLista"/>
        <w:rPr>
          <w:rStyle w:val="Negrito"/>
          <w:rFonts w:ascii="Times New Roman" w:hAnsi="Times New Roman"/>
          <w:b w:val="0"/>
          <w:sz w:val="24"/>
          <w:szCs w:val="24"/>
          <w:highlight w:val="lightGray"/>
          <w:lang w:val="pt-PT"/>
        </w:rPr>
      </w:pPr>
    </w:p>
    <w:p w14:paraId="7E62CDF6" w14:textId="41CB38ED" w:rsidR="0091705A" w:rsidRPr="00795000" w:rsidRDefault="00795000" w:rsidP="00133066">
      <w:pPr>
        <w:pStyle w:val="PargrafodaLista"/>
        <w:numPr>
          <w:ilvl w:val="0"/>
          <w:numId w:val="326"/>
        </w:numPr>
        <w:ind w:left="142"/>
        <w:jc w:val="both"/>
        <w:rPr>
          <w:rStyle w:val="Negrito"/>
          <w:rFonts w:ascii="Times New Roman" w:hAnsi="Times New Roman"/>
          <w:b w:val="0"/>
          <w:sz w:val="24"/>
          <w:szCs w:val="24"/>
          <w:lang w:val="pt-PT"/>
        </w:rPr>
      </w:pPr>
      <w:r w:rsidRPr="00CA6E87">
        <w:rPr>
          <w:rStyle w:val="Negrito"/>
          <w:rFonts w:ascii="Times New Roman" w:hAnsi="Times New Roman"/>
          <w:b w:val="0"/>
          <w:sz w:val="24"/>
          <w:szCs w:val="24"/>
          <w:highlight w:val="lightGray"/>
          <w:lang w:val="pt-PT"/>
        </w:rPr>
        <w:t>-A</w:t>
      </w:r>
      <w:r w:rsidR="00207175" w:rsidRPr="00CA6E87">
        <w:rPr>
          <w:rStyle w:val="Negrito"/>
          <w:rFonts w:ascii="Times New Roman" w:hAnsi="Times New Roman"/>
          <w:b w:val="0"/>
          <w:sz w:val="24"/>
          <w:szCs w:val="24"/>
          <w:highlight w:val="lightGray"/>
          <w:lang w:val="pt-PT"/>
        </w:rPr>
        <w:t>)</w:t>
      </w:r>
      <w:r w:rsidRPr="00CA6E87">
        <w:rPr>
          <w:rStyle w:val="Negrito"/>
          <w:rFonts w:ascii="Times New Roman" w:hAnsi="Times New Roman"/>
          <w:b w:val="0"/>
          <w:sz w:val="24"/>
          <w:szCs w:val="24"/>
          <w:highlight w:val="lightGray"/>
          <w:lang w:val="pt-PT"/>
        </w:rPr>
        <w:t xml:space="preserve"> </w:t>
      </w:r>
      <w:r w:rsidR="0091705A" w:rsidRPr="00CA6E87">
        <w:rPr>
          <w:rStyle w:val="Negrito"/>
          <w:rFonts w:ascii="Times New Roman" w:hAnsi="Times New Roman"/>
          <w:b w:val="0"/>
          <w:sz w:val="24"/>
          <w:szCs w:val="24"/>
          <w:highlight w:val="lightGray"/>
          <w:lang w:val="pt-PT"/>
        </w:rPr>
        <w:t>«</w:t>
      </w:r>
      <w:r w:rsidR="004933C8" w:rsidRPr="00CA6E87">
        <w:rPr>
          <w:rStyle w:val="Negrito"/>
          <w:rFonts w:ascii="Times New Roman" w:hAnsi="Times New Roman"/>
          <w:b w:val="0"/>
          <w:sz w:val="24"/>
          <w:szCs w:val="24"/>
          <w:highlight w:val="lightGray"/>
          <w:lang w:val="pt-PT"/>
        </w:rPr>
        <w:t>C</w:t>
      </w:r>
      <w:r w:rsidR="0091705A" w:rsidRPr="00CA6E87">
        <w:rPr>
          <w:rStyle w:val="Negrito"/>
          <w:rFonts w:ascii="Times New Roman" w:hAnsi="Times New Roman"/>
          <w:b w:val="0"/>
          <w:sz w:val="24"/>
          <w:szCs w:val="24"/>
          <w:highlight w:val="lightGray"/>
          <w:lang w:val="pt-PT"/>
        </w:rPr>
        <w:t>ondições de superfície da pista», descrição das condições da superfície da pista usadas no relatório de condição da pista e que estabelecem a base para determinar a determinação do código da condição da pista para f</w:t>
      </w:r>
      <w:r w:rsidR="005B0EAE" w:rsidRPr="00CA6E87">
        <w:rPr>
          <w:rStyle w:val="Negrito"/>
          <w:rFonts w:ascii="Times New Roman" w:hAnsi="Times New Roman"/>
          <w:b w:val="0"/>
          <w:sz w:val="24"/>
          <w:szCs w:val="24"/>
          <w:highlight w:val="lightGray"/>
          <w:lang w:val="pt-PT"/>
        </w:rPr>
        <w:t>ins de desempenho das aeronaves</w:t>
      </w:r>
      <w:r w:rsidR="00F0320D">
        <w:rPr>
          <w:rStyle w:val="Negrito"/>
          <w:rFonts w:ascii="Times New Roman" w:hAnsi="Times New Roman"/>
          <w:b w:val="0"/>
          <w:sz w:val="24"/>
          <w:szCs w:val="24"/>
          <w:highlight w:val="lightGray"/>
          <w:lang w:val="pt-PT"/>
        </w:rPr>
        <w:t>;</w:t>
      </w:r>
    </w:p>
    <w:p w14:paraId="04C2FC4D" w14:textId="03CD0679" w:rsidR="0091705A" w:rsidRPr="00CA6E87" w:rsidRDefault="0091705A" w:rsidP="0091705A">
      <w:pPr>
        <w:pStyle w:val="PargrafodaLista"/>
        <w:spacing w:before="0" w:after="0"/>
        <w:jc w:val="both"/>
        <w:rPr>
          <w:rStyle w:val="Negrito"/>
          <w:rFonts w:ascii="Times New Roman" w:hAnsi="Times New Roman"/>
          <w:b w:val="0"/>
          <w:sz w:val="24"/>
          <w:szCs w:val="24"/>
          <w:highlight w:val="lightGray"/>
          <w:lang w:val="pt-PT"/>
        </w:rPr>
      </w:pPr>
    </w:p>
    <w:p w14:paraId="6B7DFD70" w14:textId="75737B5D" w:rsidR="004933C8" w:rsidRPr="00CA6E87" w:rsidRDefault="004933C8" w:rsidP="00E823D9">
      <w:pPr>
        <w:pStyle w:val="HTMLpr-formatado"/>
        <w:shd w:val="clear" w:color="auto" w:fill="FFFFFF"/>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Nota 1: As condições da superfície da pista utilizadas no relatório da condição da pista estabelecem os requisitos de desempenho entre o operad</w:t>
      </w:r>
      <w:r w:rsidR="00E823D9" w:rsidRPr="00CA6E87">
        <w:rPr>
          <w:rStyle w:val="Negrito"/>
          <w:rFonts w:ascii="Times New Roman" w:hAnsi="Times New Roman"/>
          <w:b w:val="0"/>
          <w:sz w:val="24"/>
          <w:szCs w:val="24"/>
          <w:highlight w:val="lightGray"/>
          <w:lang w:val="pt-PT"/>
        </w:rPr>
        <w:t>or do aeródromo, o fabricante da aeronave e o operador da aeronave</w:t>
      </w:r>
      <w:r w:rsidRPr="00CA6E87">
        <w:rPr>
          <w:rStyle w:val="Negrito"/>
          <w:rFonts w:ascii="Times New Roman" w:hAnsi="Times New Roman"/>
          <w:b w:val="0"/>
          <w:sz w:val="24"/>
          <w:szCs w:val="24"/>
          <w:highlight w:val="lightGray"/>
          <w:lang w:val="pt-PT"/>
        </w:rPr>
        <w:t>.</w:t>
      </w:r>
    </w:p>
    <w:p w14:paraId="091E1AED" w14:textId="6B8F7E10"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7AE42844" w14:textId="034586C2" w:rsidR="004933C8" w:rsidRPr="00CA6E87" w:rsidRDefault="00E823D9" w:rsidP="00E823D9">
      <w:pPr>
        <w:pStyle w:val="HTMLpr-formatado"/>
        <w:shd w:val="clear" w:color="auto" w:fill="FFFFFF"/>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Nota 2: O</w:t>
      </w:r>
      <w:r w:rsidR="004933C8" w:rsidRPr="00CA6E87">
        <w:rPr>
          <w:rStyle w:val="Negrito"/>
          <w:rFonts w:ascii="Times New Roman" w:hAnsi="Times New Roman"/>
          <w:b w:val="0"/>
          <w:sz w:val="24"/>
          <w:szCs w:val="24"/>
          <w:highlight w:val="lightGray"/>
          <w:lang w:val="pt-PT"/>
        </w:rPr>
        <w:t>utros contaminantes também são relatados, mas não estão incluídos na lista de descritores de condição de superfície da pista porque seu</w:t>
      </w:r>
      <w:r w:rsidR="00010099">
        <w:rPr>
          <w:rStyle w:val="Negrito"/>
          <w:rFonts w:ascii="Times New Roman" w:hAnsi="Times New Roman"/>
          <w:b w:val="0"/>
          <w:sz w:val="24"/>
          <w:szCs w:val="24"/>
          <w:highlight w:val="lightGray"/>
          <w:lang w:val="pt-PT"/>
        </w:rPr>
        <w:t xml:space="preserve"> o</w:t>
      </w:r>
      <w:r w:rsidR="004933C8" w:rsidRPr="00CA6E87">
        <w:rPr>
          <w:rStyle w:val="Negrito"/>
          <w:rFonts w:ascii="Times New Roman" w:hAnsi="Times New Roman"/>
          <w:b w:val="0"/>
          <w:sz w:val="24"/>
          <w:szCs w:val="24"/>
          <w:highlight w:val="lightGray"/>
          <w:lang w:val="pt-PT"/>
        </w:rPr>
        <w:t xml:space="preserve"> efeito nas características de atrito da superfície da pista e no código de condição da pista </w:t>
      </w:r>
      <w:r w:rsidRPr="00CA6E87">
        <w:rPr>
          <w:rStyle w:val="Negrito"/>
          <w:rFonts w:ascii="Times New Roman" w:hAnsi="Times New Roman"/>
          <w:b w:val="0"/>
          <w:sz w:val="24"/>
          <w:szCs w:val="24"/>
          <w:highlight w:val="lightGray"/>
          <w:lang w:val="pt-PT"/>
        </w:rPr>
        <w:t>não pode ser avaliado de modo padronizado</w:t>
      </w:r>
      <w:r w:rsidR="004933C8" w:rsidRPr="00CA6E87">
        <w:rPr>
          <w:rStyle w:val="Negrito"/>
          <w:rFonts w:ascii="Times New Roman" w:hAnsi="Times New Roman"/>
          <w:b w:val="0"/>
          <w:sz w:val="24"/>
          <w:szCs w:val="24"/>
          <w:highlight w:val="lightGray"/>
          <w:lang w:val="pt-PT"/>
        </w:rPr>
        <w:t>.</w:t>
      </w:r>
    </w:p>
    <w:p w14:paraId="28B8416E" w14:textId="203B1475"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158C8381" w14:textId="3AADB843" w:rsidR="004933C8" w:rsidRPr="00CA6E87" w:rsidRDefault="00E823D9" w:rsidP="00E823D9">
      <w:pPr>
        <w:pStyle w:val="HTMLpr-formatado"/>
        <w:shd w:val="clear" w:color="auto" w:fill="FFFFFF"/>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 xml:space="preserve">Nota 3: </w:t>
      </w:r>
      <w:r w:rsidR="00904B9A">
        <w:rPr>
          <w:rStyle w:val="Negrito"/>
          <w:rFonts w:ascii="Times New Roman" w:hAnsi="Times New Roman"/>
          <w:b w:val="0"/>
          <w:sz w:val="24"/>
          <w:szCs w:val="24"/>
          <w:highlight w:val="lightGray"/>
          <w:lang w:val="pt-PT"/>
        </w:rPr>
        <w:t>Os p</w:t>
      </w:r>
      <w:r w:rsidR="004933C8" w:rsidRPr="00CA6E87">
        <w:rPr>
          <w:rStyle w:val="Negrito"/>
          <w:rFonts w:ascii="Times New Roman" w:hAnsi="Times New Roman"/>
          <w:b w:val="0"/>
          <w:sz w:val="24"/>
          <w:szCs w:val="24"/>
          <w:highlight w:val="lightGray"/>
          <w:lang w:val="pt-PT"/>
        </w:rPr>
        <w:t xml:space="preserve">rocedimentos para determinar as condições da superfície da pista estão disponíveis no </w:t>
      </w:r>
      <w:r w:rsidRPr="00CA6E87">
        <w:rPr>
          <w:rStyle w:val="Negrito"/>
          <w:rFonts w:ascii="Times New Roman" w:hAnsi="Times New Roman"/>
          <w:b w:val="0"/>
          <w:sz w:val="24"/>
          <w:szCs w:val="24"/>
          <w:highlight w:val="lightGray"/>
          <w:lang w:val="pt-PT"/>
        </w:rPr>
        <w:t>“</w:t>
      </w:r>
      <w:r w:rsidR="004933C8" w:rsidRPr="00CA6E87">
        <w:rPr>
          <w:rStyle w:val="Negrito"/>
          <w:rFonts w:ascii="Times New Roman" w:hAnsi="Times New Roman"/>
          <w:b w:val="0"/>
          <w:sz w:val="24"/>
          <w:szCs w:val="24"/>
          <w:highlight w:val="lightGray"/>
          <w:lang w:val="pt-PT"/>
        </w:rPr>
        <w:t>PANS</w:t>
      </w:r>
      <w:r w:rsidR="00904B9A">
        <w:rPr>
          <w:rStyle w:val="Negrito"/>
          <w:rFonts w:ascii="Times New Roman" w:hAnsi="Times New Roman"/>
          <w:b w:val="0"/>
          <w:sz w:val="24"/>
          <w:szCs w:val="24"/>
          <w:highlight w:val="lightGray"/>
          <w:lang w:val="pt-PT"/>
        </w:rPr>
        <w:t xml:space="preserve"> – </w:t>
      </w:r>
      <w:r w:rsidR="003B3DDC" w:rsidRPr="00CA6E87">
        <w:rPr>
          <w:rStyle w:val="Negrito"/>
          <w:rFonts w:ascii="Times New Roman" w:hAnsi="Times New Roman"/>
          <w:b w:val="0"/>
          <w:sz w:val="24"/>
          <w:szCs w:val="24"/>
          <w:highlight w:val="lightGray"/>
          <w:lang w:val="pt-PT"/>
        </w:rPr>
        <w:t>Aeródromos</w:t>
      </w:r>
      <w:r w:rsidRPr="00CA6E87">
        <w:rPr>
          <w:rStyle w:val="Negrito"/>
          <w:rFonts w:ascii="Times New Roman" w:hAnsi="Times New Roman"/>
          <w:b w:val="0"/>
          <w:sz w:val="24"/>
          <w:szCs w:val="24"/>
          <w:highlight w:val="lightGray"/>
          <w:lang w:val="pt-PT"/>
        </w:rPr>
        <w:t>”</w:t>
      </w:r>
      <w:r w:rsidR="004933C8" w:rsidRPr="00CA6E87">
        <w:rPr>
          <w:rStyle w:val="Negrito"/>
          <w:rFonts w:ascii="Times New Roman" w:hAnsi="Times New Roman"/>
          <w:b w:val="0"/>
          <w:sz w:val="24"/>
          <w:szCs w:val="24"/>
          <w:highlight w:val="lightGray"/>
          <w:lang w:val="pt-PT"/>
        </w:rPr>
        <w:t xml:space="preserve"> (Doc</w:t>
      </w:r>
      <w:r w:rsidR="00737351">
        <w:rPr>
          <w:rStyle w:val="Negrito"/>
          <w:rFonts w:ascii="Times New Roman" w:hAnsi="Times New Roman"/>
          <w:b w:val="0"/>
          <w:sz w:val="24"/>
          <w:szCs w:val="24"/>
          <w:highlight w:val="lightGray"/>
          <w:lang w:val="pt-PT"/>
        </w:rPr>
        <w:t>.</w:t>
      </w:r>
      <w:r w:rsidR="004933C8" w:rsidRPr="00CA6E87">
        <w:rPr>
          <w:rStyle w:val="Negrito"/>
          <w:rFonts w:ascii="Times New Roman" w:hAnsi="Times New Roman"/>
          <w:b w:val="0"/>
          <w:sz w:val="24"/>
          <w:szCs w:val="24"/>
          <w:highlight w:val="lightGray"/>
          <w:lang w:val="pt-PT"/>
        </w:rPr>
        <w:t xml:space="preserve"> 9981)</w:t>
      </w:r>
      <w:r w:rsidRPr="00CA6E87">
        <w:rPr>
          <w:rStyle w:val="Negrito"/>
          <w:rFonts w:ascii="Times New Roman" w:hAnsi="Times New Roman"/>
          <w:b w:val="0"/>
          <w:sz w:val="24"/>
          <w:szCs w:val="24"/>
          <w:highlight w:val="lightGray"/>
          <w:lang w:val="pt-PT"/>
        </w:rPr>
        <w:t xml:space="preserve"> da OACI</w:t>
      </w:r>
      <w:r w:rsidR="004933C8" w:rsidRPr="00CA6E87">
        <w:rPr>
          <w:rStyle w:val="Negrito"/>
          <w:rFonts w:ascii="Times New Roman" w:hAnsi="Times New Roman"/>
          <w:b w:val="0"/>
          <w:sz w:val="24"/>
          <w:szCs w:val="24"/>
          <w:highlight w:val="lightGray"/>
          <w:lang w:val="pt-PT"/>
        </w:rPr>
        <w:t>.</w:t>
      </w:r>
    </w:p>
    <w:p w14:paraId="1DD3C8D0" w14:textId="0C84B9FD"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5ADFDC20" w14:textId="14F4AA8B" w:rsidR="004933C8" w:rsidRPr="00CA6E87" w:rsidRDefault="00904B9A" w:rsidP="005B0EAE">
      <w:pPr>
        <w:pStyle w:val="Listanumerada10"/>
        <w:numPr>
          <w:ilvl w:val="0"/>
          <w:numId w:val="320"/>
        </w:numPr>
        <w:tabs>
          <w:tab w:val="clear" w:pos="357"/>
        </w:tabs>
        <w:spacing w:before="0" w:after="0"/>
        <w:ind w:left="993"/>
        <w:rPr>
          <w:rStyle w:val="Negrito"/>
          <w:rFonts w:ascii="Times New Roman" w:hAnsi="Times New Roman"/>
          <w:b w:val="0"/>
          <w:sz w:val="24"/>
          <w:szCs w:val="24"/>
          <w:highlight w:val="lightGray"/>
        </w:rPr>
      </w:pPr>
      <w:r>
        <w:rPr>
          <w:rStyle w:val="Negrito"/>
          <w:rFonts w:ascii="Times New Roman" w:hAnsi="Times New Roman"/>
          <w:b w:val="0"/>
          <w:sz w:val="24"/>
          <w:szCs w:val="24"/>
          <w:highlight w:val="lightGray"/>
        </w:rPr>
        <w:t>«</w:t>
      </w:r>
      <w:r w:rsidR="004933C8" w:rsidRPr="00CA6E87">
        <w:rPr>
          <w:rStyle w:val="Negrito"/>
          <w:rFonts w:ascii="Times New Roman" w:hAnsi="Times New Roman"/>
          <w:b w:val="0"/>
          <w:sz w:val="24"/>
          <w:szCs w:val="24"/>
          <w:highlight w:val="lightGray"/>
        </w:rPr>
        <w:t>Pista seca</w:t>
      </w:r>
      <w:r>
        <w:rPr>
          <w:rStyle w:val="Negrito"/>
          <w:rFonts w:ascii="Times New Roman" w:hAnsi="Times New Roman"/>
          <w:b w:val="0"/>
          <w:sz w:val="24"/>
          <w:szCs w:val="24"/>
          <w:highlight w:val="lightGray"/>
        </w:rPr>
        <w:t>»,</w:t>
      </w:r>
      <w:r w:rsidR="004933C8" w:rsidRPr="00CA6E87">
        <w:rPr>
          <w:rStyle w:val="Negrito"/>
          <w:rFonts w:ascii="Times New Roman" w:hAnsi="Times New Roman"/>
          <w:b w:val="0"/>
          <w:sz w:val="24"/>
          <w:szCs w:val="24"/>
          <w:highlight w:val="lightGray"/>
        </w:rPr>
        <w:t xml:space="preserve"> </w:t>
      </w:r>
      <w:r>
        <w:rPr>
          <w:rStyle w:val="Negrito"/>
          <w:rFonts w:ascii="Times New Roman" w:hAnsi="Times New Roman"/>
          <w:b w:val="0"/>
          <w:sz w:val="24"/>
          <w:szCs w:val="24"/>
          <w:highlight w:val="lightGray"/>
        </w:rPr>
        <w:t>uma</w:t>
      </w:r>
      <w:r w:rsidR="004933C8" w:rsidRPr="00CA6E87">
        <w:rPr>
          <w:rStyle w:val="Negrito"/>
          <w:rFonts w:ascii="Times New Roman" w:hAnsi="Times New Roman"/>
          <w:b w:val="0"/>
          <w:sz w:val="24"/>
          <w:szCs w:val="24"/>
          <w:highlight w:val="lightGray"/>
        </w:rPr>
        <w:t xml:space="preserve"> pista é considerada seca se</w:t>
      </w:r>
      <w:r w:rsidR="00471B9C">
        <w:rPr>
          <w:rStyle w:val="Negrito"/>
          <w:rFonts w:ascii="Times New Roman" w:hAnsi="Times New Roman"/>
          <w:b w:val="0"/>
          <w:sz w:val="24"/>
          <w:szCs w:val="24"/>
          <w:highlight w:val="lightGray"/>
        </w:rPr>
        <w:t xml:space="preserve"> a</w:t>
      </w:r>
      <w:r w:rsidR="004933C8" w:rsidRPr="00CA6E87">
        <w:rPr>
          <w:rStyle w:val="Negrito"/>
          <w:rFonts w:ascii="Times New Roman" w:hAnsi="Times New Roman"/>
          <w:b w:val="0"/>
          <w:sz w:val="24"/>
          <w:szCs w:val="24"/>
          <w:highlight w:val="lightGray"/>
        </w:rPr>
        <w:t xml:space="preserve"> sua superfície estiver livre de </w:t>
      </w:r>
      <w:r w:rsidR="00BA7A24" w:rsidRPr="00CA6E87">
        <w:rPr>
          <w:rStyle w:val="Negrito"/>
          <w:rFonts w:ascii="Times New Roman" w:hAnsi="Times New Roman"/>
          <w:b w:val="0"/>
          <w:sz w:val="24"/>
          <w:szCs w:val="24"/>
          <w:highlight w:val="lightGray"/>
        </w:rPr>
        <w:t>h</w:t>
      </w:r>
      <w:r w:rsidR="004933C8" w:rsidRPr="00CA6E87">
        <w:rPr>
          <w:rStyle w:val="Negrito"/>
          <w:rFonts w:ascii="Times New Roman" w:hAnsi="Times New Roman"/>
          <w:b w:val="0"/>
          <w:sz w:val="24"/>
          <w:szCs w:val="24"/>
          <w:highlight w:val="lightGray"/>
        </w:rPr>
        <w:t>umidade visível e não estiver contaminada dentro da área a ser usada</w:t>
      </w:r>
      <w:r w:rsidR="004E6169">
        <w:rPr>
          <w:rStyle w:val="Negrito"/>
          <w:rFonts w:ascii="Times New Roman" w:hAnsi="Times New Roman"/>
          <w:b w:val="0"/>
          <w:sz w:val="24"/>
          <w:szCs w:val="24"/>
          <w:highlight w:val="lightGray"/>
        </w:rPr>
        <w:t>;</w:t>
      </w:r>
    </w:p>
    <w:p w14:paraId="54829964" w14:textId="7FCF3FA1"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303E920B" w14:textId="7F70E36C" w:rsidR="00737351" w:rsidRPr="004E6169" w:rsidRDefault="00471B9C" w:rsidP="00004CC3">
      <w:pPr>
        <w:pStyle w:val="Listanumerada10"/>
        <w:numPr>
          <w:ilvl w:val="0"/>
          <w:numId w:val="0"/>
        </w:numPr>
        <w:tabs>
          <w:tab w:val="clear" w:pos="357"/>
        </w:tabs>
        <w:spacing w:before="0" w:after="0"/>
        <w:ind w:left="851"/>
        <w:rPr>
          <w:rStyle w:val="Negrito"/>
          <w:rFonts w:ascii="Times New Roman" w:eastAsiaTheme="minorHAnsi" w:hAnsi="Times New Roman" w:cstheme="minorBidi"/>
          <w:b w:val="0"/>
          <w:sz w:val="24"/>
          <w:szCs w:val="24"/>
          <w:highlight w:val="lightGray"/>
        </w:rPr>
      </w:pPr>
      <w:r w:rsidRPr="004E6169">
        <w:rPr>
          <w:rStyle w:val="Negrito"/>
          <w:rFonts w:ascii="Times New Roman" w:hAnsi="Times New Roman"/>
          <w:b w:val="0"/>
          <w:sz w:val="24"/>
          <w:szCs w:val="24"/>
          <w:highlight w:val="lightGray"/>
        </w:rPr>
        <w:t>«</w:t>
      </w:r>
      <w:r w:rsidR="004933C8" w:rsidRPr="004E6169">
        <w:rPr>
          <w:rStyle w:val="Negrito"/>
          <w:rFonts w:ascii="Times New Roman" w:hAnsi="Times New Roman"/>
          <w:b w:val="0"/>
          <w:sz w:val="24"/>
          <w:szCs w:val="24"/>
          <w:highlight w:val="lightGray"/>
        </w:rPr>
        <w:t>Pista molhada</w:t>
      </w:r>
      <w:r w:rsidRPr="004E6169">
        <w:rPr>
          <w:rStyle w:val="Negrito"/>
          <w:rFonts w:ascii="Times New Roman" w:hAnsi="Times New Roman"/>
          <w:b w:val="0"/>
          <w:sz w:val="24"/>
          <w:szCs w:val="24"/>
          <w:highlight w:val="lightGray"/>
        </w:rPr>
        <w:t>»,</w:t>
      </w:r>
      <w:r w:rsidR="004933C8" w:rsidRPr="004E6169">
        <w:rPr>
          <w:rStyle w:val="Negrito"/>
          <w:rFonts w:ascii="Times New Roman" w:hAnsi="Times New Roman"/>
          <w:b w:val="0"/>
          <w:sz w:val="24"/>
          <w:szCs w:val="24"/>
          <w:highlight w:val="lightGray"/>
        </w:rPr>
        <w:t xml:space="preserve"> </w:t>
      </w:r>
      <w:r w:rsidRPr="004E6169">
        <w:rPr>
          <w:rStyle w:val="Negrito"/>
          <w:rFonts w:ascii="Times New Roman" w:hAnsi="Times New Roman"/>
          <w:b w:val="0"/>
          <w:sz w:val="24"/>
          <w:szCs w:val="24"/>
          <w:highlight w:val="lightGray"/>
        </w:rPr>
        <w:t>a</w:t>
      </w:r>
      <w:r w:rsidR="004933C8" w:rsidRPr="004E6169">
        <w:rPr>
          <w:rStyle w:val="Negrito"/>
          <w:rFonts w:ascii="Times New Roman" w:hAnsi="Times New Roman"/>
          <w:b w:val="0"/>
          <w:sz w:val="24"/>
          <w:szCs w:val="24"/>
          <w:highlight w:val="lightGray"/>
        </w:rPr>
        <w:t xml:space="preserve"> superfície da pista é coberta por qualquer </w:t>
      </w:r>
      <w:r w:rsidR="00BA7A24" w:rsidRPr="004E6169">
        <w:rPr>
          <w:rStyle w:val="Negrito"/>
          <w:rFonts w:ascii="Times New Roman" w:hAnsi="Times New Roman"/>
          <w:b w:val="0"/>
          <w:sz w:val="24"/>
          <w:szCs w:val="24"/>
          <w:highlight w:val="lightGray"/>
        </w:rPr>
        <w:t>h</w:t>
      </w:r>
      <w:r w:rsidR="004933C8" w:rsidRPr="004E6169">
        <w:rPr>
          <w:rStyle w:val="Negrito"/>
          <w:rFonts w:ascii="Times New Roman" w:hAnsi="Times New Roman"/>
          <w:b w:val="0"/>
          <w:sz w:val="24"/>
          <w:szCs w:val="24"/>
          <w:highlight w:val="lightGray"/>
        </w:rPr>
        <w:t>umidade</w:t>
      </w:r>
      <w:r w:rsidR="00BA7A24" w:rsidRPr="004E6169">
        <w:rPr>
          <w:rStyle w:val="Negrito"/>
          <w:rFonts w:ascii="Times New Roman" w:hAnsi="Times New Roman"/>
          <w:b w:val="0"/>
          <w:sz w:val="24"/>
          <w:szCs w:val="24"/>
          <w:highlight w:val="lightGray"/>
        </w:rPr>
        <w:t xml:space="preserve"> visível ou água até</w:t>
      </w:r>
      <w:r w:rsidR="004933C8" w:rsidRPr="004E6169">
        <w:rPr>
          <w:rStyle w:val="Negrito"/>
          <w:rFonts w:ascii="Times New Roman" w:hAnsi="Times New Roman"/>
          <w:b w:val="0"/>
          <w:sz w:val="24"/>
          <w:szCs w:val="24"/>
          <w:highlight w:val="lightGray"/>
        </w:rPr>
        <w:t xml:space="preserve"> 3 mm</w:t>
      </w:r>
      <w:r w:rsidR="00BA7A24" w:rsidRPr="004E6169">
        <w:rPr>
          <w:rStyle w:val="Negrito"/>
          <w:rFonts w:ascii="Times New Roman" w:hAnsi="Times New Roman"/>
          <w:b w:val="0"/>
          <w:sz w:val="24"/>
          <w:szCs w:val="24"/>
          <w:highlight w:val="lightGray"/>
        </w:rPr>
        <w:t>, inclusive, de espessura</w:t>
      </w:r>
      <w:r w:rsidR="004933C8" w:rsidRPr="004E6169">
        <w:rPr>
          <w:rStyle w:val="Negrito"/>
          <w:rFonts w:ascii="Times New Roman" w:hAnsi="Times New Roman"/>
          <w:b w:val="0"/>
          <w:sz w:val="24"/>
          <w:szCs w:val="24"/>
          <w:highlight w:val="lightGray"/>
        </w:rPr>
        <w:t xml:space="preserve"> dentro da área de uso pretendida</w:t>
      </w:r>
      <w:r w:rsidR="004E6169" w:rsidRPr="004E6169">
        <w:rPr>
          <w:rStyle w:val="Negrito"/>
          <w:rFonts w:ascii="Times New Roman" w:hAnsi="Times New Roman"/>
          <w:b w:val="0"/>
          <w:sz w:val="24"/>
          <w:szCs w:val="24"/>
          <w:highlight w:val="lightGray"/>
        </w:rPr>
        <w:t>;</w:t>
      </w:r>
    </w:p>
    <w:p w14:paraId="00321895" w14:textId="473E64AE"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6B757D18" w14:textId="4EED0DA2" w:rsidR="00737351" w:rsidRPr="00FB48AC" w:rsidRDefault="00FB48AC" w:rsidP="00004CC3">
      <w:pPr>
        <w:pStyle w:val="Listanumerada10"/>
        <w:numPr>
          <w:ilvl w:val="0"/>
          <w:numId w:val="0"/>
        </w:numPr>
        <w:tabs>
          <w:tab w:val="clear" w:pos="357"/>
        </w:tabs>
        <w:spacing w:before="0" w:after="0"/>
        <w:ind w:left="851"/>
        <w:rPr>
          <w:rStyle w:val="Negrito"/>
          <w:rFonts w:ascii="Times New Roman" w:eastAsiaTheme="minorHAnsi" w:hAnsi="Times New Roman" w:cstheme="minorBidi"/>
          <w:b w:val="0"/>
          <w:sz w:val="24"/>
          <w:szCs w:val="24"/>
          <w:highlight w:val="lightGray"/>
        </w:rPr>
      </w:pPr>
      <w:r>
        <w:rPr>
          <w:rStyle w:val="Negrito"/>
          <w:rFonts w:ascii="Times New Roman" w:hAnsi="Times New Roman"/>
          <w:b w:val="0"/>
          <w:sz w:val="24"/>
          <w:szCs w:val="24"/>
          <w:highlight w:val="lightGray"/>
        </w:rPr>
        <w:t>«</w:t>
      </w:r>
      <w:r w:rsidR="004933C8" w:rsidRPr="00FB48AC">
        <w:rPr>
          <w:rStyle w:val="Negrito"/>
          <w:rFonts w:ascii="Times New Roman" w:hAnsi="Times New Roman"/>
          <w:b w:val="0"/>
          <w:sz w:val="24"/>
          <w:szCs w:val="24"/>
          <w:highlight w:val="lightGray"/>
        </w:rPr>
        <w:t>Pista molhada escorregadia</w:t>
      </w:r>
      <w:r>
        <w:rPr>
          <w:rStyle w:val="Negrito"/>
          <w:rFonts w:ascii="Times New Roman" w:hAnsi="Times New Roman"/>
          <w:b w:val="0"/>
          <w:sz w:val="24"/>
          <w:szCs w:val="24"/>
          <w:highlight w:val="lightGray"/>
        </w:rPr>
        <w:t>»,</w:t>
      </w:r>
      <w:r w:rsidR="004933C8" w:rsidRPr="00FB48AC">
        <w:rPr>
          <w:rStyle w:val="Negrito"/>
          <w:rFonts w:ascii="Times New Roman" w:hAnsi="Times New Roman"/>
          <w:b w:val="0"/>
          <w:sz w:val="24"/>
          <w:szCs w:val="24"/>
          <w:highlight w:val="lightGray"/>
        </w:rPr>
        <w:t xml:space="preserve"> </w:t>
      </w:r>
      <w:r w:rsidR="005F749A">
        <w:rPr>
          <w:rStyle w:val="Negrito"/>
          <w:rFonts w:ascii="Times New Roman" w:hAnsi="Times New Roman"/>
          <w:b w:val="0"/>
          <w:sz w:val="24"/>
          <w:szCs w:val="24"/>
          <w:highlight w:val="lightGray"/>
        </w:rPr>
        <w:t xml:space="preserve">uma </w:t>
      </w:r>
      <w:r w:rsidR="004933C8" w:rsidRPr="00FB48AC">
        <w:rPr>
          <w:rStyle w:val="Negrito"/>
          <w:rFonts w:ascii="Times New Roman" w:hAnsi="Times New Roman"/>
          <w:b w:val="0"/>
          <w:sz w:val="24"/>
          <w:szCs w:val="24"/>
          <w:highlight w:val="lightGray"/>
        </w:rPr>
        <w:t>pista molhada on</w:t>
      </w:r>
      <w:r w:rsidR="00BA7A24" w:rsidRPr="00FB48AC">
        <w:rPr>
          <w:rStyle w:val="Negrito"/>
          <w:rFonts w:ascii="Times New Roman" w:hAnsi="Times New Roman"/>
          <w:b w:val="0"/>
          <w:sz w:val="24"/>
          <w:szCs w:val="24"/>
          <w:highlight w:val="lightGray"/>
        </w:rPr>
        <w:t>de as características de atrito</w:t>
      </w:r>
      <w:r w:rsidR="004933C8" w:rsidRPr="00FB48AC">
        <w:rPr>
          <w:rStyle w:val="Negrito"/>
          <w:rFonts w:ascii="Times New Roman" w:hAnsi="Times New Roman"/>
          <w:b w:val="0"/>
          <w:sz w:val="24"/>
          <w:szCs w:val="24"/>
          <w:highlight w:val="lightGray"/>
        </w:rPr>
        <w:t xml:space="preserve"> da superfície de uma parte significativa da pista foram determinadas como degradadas</w:t>
      </w:r>
      <w:r>
        <w:rPr>
          <w:rStyle w:val="Negrito"/>
          <w:rFonts w:ascii="Times New Roman" w:hAnsi="Times New Roman"/>
          <w:b w:val="0"/>
          <w:sz w:val="24"/>
          <w:szCs w:val="24"/>
          <w:highlight w:val="lightGray"/>
        </w:rPr>
        <w:t>;</w:t>
      </w:r>
    </w:p>
    <w:p w14:paraId="51A3E553" w14:textId="1709DA01" w:rsidR="004933C8" w:rsidRPr="00CA6E87" w:rsidRDefault="004933C8" w:rsidP="0091705A">
      <w:pPr>
        <w:pStyle w:val="PargrafodaLista"/>
        <w:spacing w:before="0" w:after="0"/>
        <w:jc w:val="both"/>
        <w:rPr>
          <w:rStyle w:val="Negrito"/>
          <w:rFonts w:ascii="Times New Roman" w:hAnsi="Times New Roman"/>
          <w:b w:val="0"/>
          <w:sz w:val="24"/>
          <w:szCs w:val="24"/>
          <w:highlight w:val="lightGray"/>
          <w:lang w:val="pt-PT"/>
        </w:rPr>
      </w:pPr>
    </w:p>
    <w:p w14:paraId="154CFE67" w14:textId="504F102B" w:rsidR="00737351" w:rsidRDefault="005F749A" w:rsidP="002906C8">
      <w:pPr>
        <w:pStyle w:val="Listanumerada10"/>
        <w:numPr>
          <w:ilvl w:val="0"/>
          <w:numId w:val="0"/>
        </w:numPr>
        <w:tabs>
          <w:tab w:val="clear" w:pos="357"/>
        </w:tabs>
        <w:spacing w:before="0" w:after="0"/>
        <w:ind w:left="851"/>
        <w:rPr>
          <w:rStyle w:val="Negrito"/>
          <w:rFonts w:ascii="Times New Roman" w:hAnsi="Times New Roman"/>
          <w:b w:val="0"/>
          <w:sz w:val="24"/>
          <w:szCs w:val="24"/>
          <w:highlight w:val="lightGray"/>
        </w:rPr>
      </w:pPr>
      <w:r w:rsidRPr="005F749A">
        <w:rPr>
          <w:rStyle w:val="Negrito"/>
          <w:rFonts w:ascii="Times New Roman" w:hAnsi="Times New Roman"/>
          <w:b w:val="0"/>
          <w:sz w:val="24"/>
          <w:szCs w:val="24"/>
          <w:highlight w:val="lightGray"/>
        </w:rPr>
        <w:t>«</w:t>
      </w:r>
      <w:r w:rsidR="006E3F21" w:rsidRPr="005F749A">
        <w:rPr>
          <w:rStyle w:val="Negrito"/>
          <w:rFonts w:ascii="Times New Roman" w:hAnsi="Times New Roman"/>
          <w:b w:val="0"/>
          <w:sz w:val="24"/>
          <w:szCs w:val="24"/>
          <w:highlight w:val="lightGray"/>
        </w:rPr>
        <w:t>Pista contaminada</w:t>
      </w:r>
      <w:r w:rsidRPr="005F749A">
        <w:rPr>
          <w:rStyle w:val="Negrito"/>
          <w:rFonts w:ascii="Times New Roman" w:hAnsi="Times New Roman"/>
          <w:b w:val="0"/>
          <w:sz w:val="24"/>
          <w:szCs w:val="24"/>
          <w:highlight w:val="lightGray"/>
        </w:rPr>
        <w:t>»,</w:t>
      </w:r>
      <w:r w:rsidR="006E3F21" w:rsidRPr="005F749A">
        <w:rPr>
          <w:rStyle w:val="Negrito"/>
          <w:rFonts w:ascii="Times New Roman" w:hAnsi="Times New Roman"/>
          <w:b w:val="0"/>
          <w:sz w:val="24"/>
          <w:szCs w:val="24"/>
          <w:highlight w:val="lightGray"/>
        </w:rPr>
        <w:t xml:space="preserve"> </w:t>
      </w:r>
      <w:r w:rsidRPr="005F749A">
        <w:rPr>
          <w:rStyle w:val="Negrito"/>
          <w:rFonts w:ascii="Times New Roman" w:hAnsi="Times New Roman"/>
          <w:b w:val="0"/>
          <w:sz w:val="24"/>
          <w:szCs w:val="24"/>
          <w:highlight w:val="lightGray"/>
        </w:rPr>
        <w:t>u</w:t>
      </w:r>
      <w:r w:rsidR="006E3F21" w:rsidRPr="005F749A">
        <w:rPr>
          <w:rStyle w:val="Negrito"/>
          <w:rFonts w:ascii="Times New Roman" w:hAnsi="Times New Roman"/>
          <w:b w:val="0"/>
          <w:sz w:val="24"/>
          <w:szCs w:val="24"/>
          <w:highlight w:val="lightGray"/>
        </w:rPr>
        <w:t>ma pista es</w:t>
      </w:r>
      <w:r w:rsidR="00BA7A24" w:rsidRPr="005F749A">
        <w:rPr>
          <w:rStyle w:val="Negrito"/>
          <w:rFonts w:ascii="Times New Roman" w:hAnsi="Times New Roman"/>
          <w:b w:val="0"/>
          <w:sz w:val="24"/>
          <w:szCs w:val="24"/>
          <w:highlight w:val="lightGray"/>
        </w:rPr>
        <w:t>tá contaminada quando uma parte</w:t>
      </w:r>
      <w:r w:rsidR="006E3F21" w:rsidRPr="005F749A">
        <w:rPr>
          <w:rStyle w:val="Negrito"/>
          <w:rFonts w:ascii="Times New Roman" w:hAnsi="Times New Roman"/>
          <w:b w:val="0"/>
          <w:sz w:val="24"/>
          <w:szCs w:val="24"/>
          <w:highlight w:val="lightGray"/>
        </w:rPr>
        <w:t xml:space="preserve"> significativa da área de superfície da pista (seja em áreas isoladas ou não) dentro do comprimento e largura </w:t>
      </w:r>
      <w:r w:rsidR="00BA7A24" w:rsidRPr="005F749A">
        <w:rPr>
          <w:rStyle w:val="Negrito"/>
          <w:rFonts w:ascii="Times New Roman" w:hAnsi="Times New Roman"/>
          <w:b w:val="0"/>
          <w:sz w:val="24"/>
          <w:szCs w:val="24"/>
          <w:highlight w:val="lightGray"/>
        </w:rPr>
        <w:t>em uso</w:t>
      </w:r>
      <w:r w:rsidR="006E3F21" w:rsidRPr="005F749A">
        <w:rPr>
          <w:rStyle w:val="Negrito"/>
          <w:rFonts w:ascii="Times New Roman" w:hAnsi="Times New Roman"/>
          <w:b w:val="0"/>
          <w:sz w:val="24"/>
          <w:szCs w:val="24"/>
          <w:highlight w:val="lightGray"/>
        </w:rPr>
        <w:t xml:space="preserve"> é coberta por uma ou mais das substâncias </w:t>
      </w:r>
      <w:r w:rsidR="00BA7A24" w:rsidRPr="005F749A">
        <w:rPr>
          <w:rStyle w:val="Negrito"/>
          <w:rFonts w:ascii="Times New Roman" w:hAnsi="Times New Roman"/>
          <w:b w:val="0"/>
          <w:sz w:val="24"/>
          <w:szCs w:val="24"/>
          <w:highlight w:val="lightGray"/>
        </w:rPr>
        <w:t>enumeradas na lista de</w:t>
      </w:r>
      <w:r w:rsidR="006E3F21" w:rsidRPr="005F749A">
        <w:rPr>
          <w:rStyle w:val="Negrito"/>
          <w:rFonts w:ascii="Times New Roman" w:hAnsi="Times New Roman"/>
          <w:b w:val="0"/>
          <w:sz w:val="24"/>
          <w:szCs w:val="24"/>
          <w:highlight w:val="lightGray"/>
        </w:rPr>
        <w:t xml:space="preserve"> descritores de condição de superfície da pista</w:t>
      </w:r>
      <w:r w:rsidRPr="005F749A">
        <w:rPr>
          <w:rStyle w:val="Negrito"/>
          <w:rFonts w:ascii="Times New Roman" w:hAnsi="Times New Roman"/>
          <w:b w:val="0"/>
          <w:sz w:val="24"/>
          <w:szCs w:val="24"/>
          <w:highlight w:val="lightGray"/>
        </w:rPr>
        <w:t>.</w:t>
      </w:r>
    </w:p>
    <w:p w14:paraId="042C291A" w14:textId="77777777" w:rsidR="00870045" w:rsidRPr="005F749A" w:rsidRDefault="00870045" w:rsidP="002906C8">
      <w:pPr>
        <w:pStyle w:val="Listanumerada10"/>
        <w:numPr>
          <w:ilvl w:val="0"/>
          <w:numId w:val="0"/>
        </w:numPr>
        <w:tabs>
          <w:tab w:val="clear" w:pos="357"/>
        </w:tabs>
        <w:spacing w:before="0" w:after="0"/>
        <w:ind w:left="851"/>
        <w:rPr>
          <w:rStyle w:val="Negrito"/>
          <w:rFonts w:ascii="Times New Roman" w:eastAsiaTheme="minorHAnsi" w:hAnsi="Times New Roman" w:cstheme="minorBidi"/>
          <w:b w:val="0"/>
          <w:sz w:val="24"/>
          <w:szCs w:val="24"/>
          <w:highlight w:val="lightGray"/>
        </w:rPr>
      </w:pPr>
    </w:p>
    <w:p w14:paraId="511D2231" w14:textId="2CD3ECB6" w:rsidR="006E3F21" w:rsidRPr="00CA6E87" w:rsidRDefault="006E3F21" w:rsidP="00162D4B">
      <w:pPr>
        <w:pStyle w:val="PargrafodaLista"/>
        <w:spacing w:before="0" w:after="0"/>
        <w:ind w:left="0"/>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Nota: Os procedimentos para a determinação da cobertura de contaminantes na pista estão disponíveis no PANS</w:t>
      </w:r>
      <w:r w:rsidR="005F749A">
        <w:rPr>
          <w:rStyle w:val="Negrito"/>
          <w:rFonts w:ascii="Times New Roman" w:hAnsi="Times New Roman"/>
          <w:b w:val="0"/>
          <w:sz w:val="24"/>
          <w:szCs w:val="24"/>
          <w:highlight w:val="lightGray"/>
          <w:lang w:val="pt-PT"/>
        </w:rPr>
        <w:t xml:space="preserve"> – </w:t>
      </w:r>
      <w:r w:rsidR="003B3DDC" w:rsidRPr="00CA6E87">
        <w:rPr>
          <w:rStyle w:val="Negrito"/>
          <w:rFonts w:ascii="Times New Roman" w:hAnsi="Times New Roman"/>
          <w:b w:val="0"/>
          <w:sz w:val="24"/>
          <w:szCs w:val="24"/>
          <w:highlight w:val="lightGray"/>
          <w:lang w:val="pt-PT"/>
        </w:rPr>
        <w:t>Aeródromos</w:t>
      </w:r>
      <w:r w:rsidRPr="00CA6E87">
        <w:rPr>
          <w:rStyle w:val="Negrito"/>
          <w:rFonts w:ascii="Times New Roman" w:hAnsi="Times New Roman"/>
          <w:b w:val="0"/>
          <w:sz w:val="24"/>
          <w:szCs w:val="24"/>
          <w:highlight w:val="lightGray"/>
          <w:lang w:val="pt-PT"/>
        </w:rPr>
        <w:t xml:space="preserve"> (Doc</w:t>
      </w:r>
      <w:r w:rsidR="00737351">
        <w:rPr>
          <w:rStyle w:val="Negrito"/>
          <w:rFonts w:ascii="Times New Roman" w:hAnsi="Times New Roman"/>
          <w:b w:val="0"/>
          <w:sz w:val="24"/>
          <w:szCs w:val="24"/>
          <w:highlight w:val="lightGray"/>
          <w:lang w:val="pt-PT"/>
        </w:rPr>
        <w:t>.</w:t>
      </w:r>
      <w:r w:rsidRPr="00CA6E87">
        <w:rPr>
          <w:rStyle w:val="Negrito"/>
          <w:rFonts w:ascii="Times New Roman" w:hAnsi="Times New Roman"/>
          <w:b w:val="0"/>
          <w:sz w:val="24"/>
          <w:szCs w:val="24"/>
          <w:highlight w:val="lightGray"/>
          <w:lang w:val="pt-PT"/>
        </w:rPr>
        <w:t xml:space="preserve"> 9981) da OACI.</w:t>
      </w:r>
    </w:p>
    <w:p w14:paraId="7FBB0FC2" w14:textId="01977CC3" w:rsidR="006E3F21" w:rsidRPr="00CA6E87" w:rsidRDefault="006E3F21" w:rsidP="0091705A">
      <w:pPr>
        <w:pStyle w:val="PargrafodaLista"/>
        <w:spacing w:before="0" w:after="0"/>
        <w:jc w:val="both"/>
        <w:rPr>
          <w:rStyle w:val="Negrito"/>
          <w:rFonts w:ascii="Times New Roman" w:hAnsi="Times New Roman"/>
          <w:b w:val="0"/>
          <w:sz w:val="24"/>
          <w:szCs w:val="24"/>
          <w:highlight w:val="lightGray"/>
          <w:lang w:val="pt-PT"/>
        </w:rPr>
      </w:pPr>
    </w:p>
    <w:p w14:paraId="2B99FA6A" w14:textId="24870B26" w:rsidR="006E3F21" w:rsidRPr="00CA6E87" w:rsidRDefault="00E4230D" w:rsidP="005B0EAE">
      <w:pPr>
        <w:pStyle w:val="Listanumerada10"/>
        <w:numPr>
          <w:ilvl w:val="0"/>
          <w:numId w:val="320"/>
        </w:numPr>
        <w:tabs>
          <w:tab w:val="clear" w:pos="357"/>
        </w:tabs>
        <w:spacing w:before="0" w:after="0"/>
        <w:ind w:left="851" w:hanging="142"/>
        <w:rPr>
          <w:rStyle w:val="Negrito"/>
          <w:rFonts w:ascii="Times New Roman" w:hAnsi="Times New Roman"/>
          <w:b w:val="0"/>
          <w:sz w:val="24"/>
          <w:szCs w:val="24"/>
          <w:highlight w:val="lightGray"/>
        </w:rPr>
      </w:pPr>
      <w:r>
        <w:rPr>
          <w:rStyle w:val="Negrito"/>
          <w:rFonts w:ascii="Times New Roman" w:hAnsi="Times New Roman"/>
          <w:b w:val="0"/>
          <w:sz w:val="24"/>
          <w:szCs w:val="24"/>
          <w:highlight w:val="lightGray"/>
        </w:rPr>
        <w:t>«</w:t>
      </w:r>
      <w:r w:rsidR="006E3F21" w:rsidRPr="00CA6E87">
        <w:rPr>
          <w:rStyle w:val="Negrito"/>
          <w:rFonts w:ascii="Times New Roman" w:hAnsi="Times New Roman"/>
          <w:b w:val="0"/>
          <w:sz w:val="24"/>
          <w:szCs w:val="24"/>
          <w:highlight w:val="lightGray"/>
        </w:rPr>
        <w:t>Des</w:t>
      </w:r>
      <w:r w:rsidR="00563C63" w:rsidRPr="00CA6E87">
        <w:rPr>
          <w:rStyle w:val="Negrito"/>
          <w:rFonts w:ascii="Times New Roman" w:hAnsi="Times New Roman"/>
          <w:b w:val="0"/>
          <w:sz w:val="24"/>
          <w:szCs w:val="24"/>
          <w:highlight w:val="lightGray"/>
        </w:rPr>
        <w:t>critores da</w:t>
      </w:r>
      <w:r w:rsidR="006E3F21" w:rsidRPr="00CA6E87">
        <w:rPr>
          <w:rStyle w:val="Negrito"/>
          <w:rFonts w:ascii="Times New Roman" w:hAnsi="Times New Roman"/>
          <w:b w:val="0"/>
          <w:sz w:val="24"/>
          <w:szCs w:val="24"/>
          <w:highlight w:val="lightGray"/>
        </w:rPr>
        <w:t xml:space="preserve"> condição da superfície da pista</w:t>
      </w:r>
      <w:r>
        <w:rPr>
          <w:rStyle w:val="Negrito"/>
          <w:rFonts w:ascii="Times New Roman" w:hAnsi="Times New Roman"/>
          <w:b w:val="0"/>
          <w:sz w:val="24"/>
          <w:szCs w:val="24"/>
          <w:highlight w:val="lightGray"/>
        </w:rPr>
        <w:t>»,</w:t>
      </w:r>
      <w:r w:rsidR="006E3F21" w:rsidRPr="00CA6E87">
        <w:rPr>
          <w:rStyle w:val="Negrito"/>
          <w:rFonts w:ascii="Times New Roman" w:hAnsi="Times New Roman"/>
          <w:b w:val="0"/>
          <w:sz w:val="24"/>
          <w:szCs w:val="24"/>
          <w:highlight w:val="lightGray"/>
        </w:rPr>
        <w:t xml:space="preserve"> </w:t>
      </w:r>
      <w:r>
        <w:rPr>
          <w:rStyle w:val="Negrito"/>
          <w:rFonts w:ascii="Times New Roman" w:hAnsi="Times New Roman"/>
          <w:b w:val="0"/>
          <w:sz w:val="24"/>
          <w:szCs w:val="24"/>
          <w:highlight w:val="lightGray"/>
        </w:rPr>
        <w:t>u</w:t>
      </w:r>
      <w:r w:rsidR="006E3F21" w:rsidRPr="00CA6E87">
        <w:rPr>
          <w:rStyle w:val="Negrito"/>
          <w:rFonts w:ascii="Times New Roman" w:hAnsi="Times New Roman"/>
          <w:b w:val="0"/>
          <w:sz w:val="24"/>
          <w:szCs w:val="24"/>
          <w:highlight w:val="lightGray"/>
        </w:rPr>
        <w:t>m dos seguintes elementos na superfície da pista:</w:t>
      </w:r>
    </w:p>
    <w:p w14:paraId="272EF1EA" w14:textId="39599198" w:rsidR="006E3F21" w:rsidRPr="00CA6E87" w:rsidRDefault="006E3F21" w:rsidP="0091705A">
      <w:pPr>
        <w:pStyle w:val="PargrafodaLista"/>
        <w:spacing w:before="0" w:after="0"/>
        <w:jc w:val="both"/>
        <w:rPr>
          <w:rStyle w:val="Negrito"/>
          <w:rFonts w:ascii="Times New Roman" w:hAnsi="Times New Roman"/>
          <w:b w:val="0"/>
          <w:sz w:val="24"/>
          <w:szCs w:val="24"/>
          <w:highlight w:val="lightGray"/>
          <w:lang w:val="pt-PT"/>
        </w:rPr>
      </w:pPr>
    </w:p>
    <w:p w14:paraId="3C334A3D" w14:textId="6E7930B9" w:rsidR="006E3F21" w:rsidRPr="00CA6E87" w:rsidRDefault="00563C63" w:rsidP="00162D4B">
      <w:pPr>
        <w:pStyle w:val="PargrafodaLista"/>
        <w:spacing w:before="0" w:after="0"/>
        <w:ind w:left="0"/>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 xml:space="preserve">Nota: As descrições </w:t>
      </w:r>
      <w:r w:rsidR="006E3F21" w:rsidRPr="00CA6E87">
        <w:rPr>
          <w:rStyle w:val="Negrito"/>
          <w:rFonts w:ascii="Times New Roman" w:hAnsi="Times New Roman"/>
          <w:b w:val="0"/>
          <w:sz w:val="24"/>
          <w:szCs w:val="24"/>
          <w:highlight w:val="lightGray"/>
          <w:lang w:val="pt-PT"/>
        </w:rPr>
        <w:t>são usadas somente no contexto do relatório de condição da pista e não se destinam a substituir ou substituir quaisquer definições existentes da WMO.</w:t>
      </w:r>
    </w:p>
    <w:p w14:paraId="0AE7D13B" w14:textId="0D195557" w:rsidR="006E3F21" w:rsidRPr="00CA6E87" w:rsidRDefault="006E3F21" w:rsidP="0091705A">
      <w:pPr>
        <w:pStyle w:val="PargrafodaLista"/>
        <w:spacing w:before="0" w:after="0"/>
        <w:jc w:val="both"/>
        <w:rPr>
          <w:rStyle w:val="Negrito"/>
          <w:rFonts w:ascii="Times New Roman" w:hAnsi="Times New Roman"/>
          <w:b w:val="0"/>
          <w:sz w:val="24"/>
          <w:szCs w:val="24"/>
          <w:highlight w:val="lightGray"/>
          <w:lang w:val="pt-PT"/>
        </w:rPr>
      </w:pPr>
    </w:p>
    <w:p w14:paraId="1FEBB1F1" w14:textId="462F3EAF" w:rsidR="006E3F21" w:rsidRPr="00CA6E87" w:rsidRDefault="00F438AF" w:rsidP="005B0EAE">
      <w:pPr>
        <w:pStyle w:val="Listanumerada10"/>
        <w:numPr>
          <w:ilvl w:val="0"/>
          <w:numId w:val="321"/>
        </w:numPr>
        <w:spacing w:before="0" w:after="0"/>
        <w:ind w:left="1276"/>
        <w:rPr>
          <w:rStyle w:val="Negrito"/>
          <w:rFonts w:ascii="Times New Roman" w:hAnsi="Times New Roman"/>
          <w:b w:val="0"/>
          <w:sz w:val="24"/>
          <w:szCs w:val="24"/>
          <w:highlight w:val="lightGray"/>
        </w:rPr>
      </w:pPr>
      <w:r>
        <w:rPr>
          <w:rStyle w:val="Negrito"/>
          <w:rFonts w:ascii="Times New Roman" w:hAnsi="Times New Roman"/>
          <w:b w:val="0"/>
          <w:sz w:val="24"/>
          <w:szCs w:val="24"/>
          <w:highlight w:val="lightGray"/>
        </w:rPr>
        <w:t>«</w:t>
      </w:r>
      <w:r w:rsidR="006E3F21" w:rsidRPr="00CA6E87">
        <w:rPr>
          <w:rStyle w:val="Negrito"/>
          <w:rFonts w:ascii="Times New Roman" w:hAnsi="Times New Roman"/>
          <w:b w:val="0"/>
          <w:sz w:val="24"/>
          <w:szCs w:val="24"/>
          <w:highlight w:val="lightGray"/>
        </w:rPr>
        <w:t>Á</w:t>
      </w:r>
      <w:r w:rsidR="00563C63" w:rsidRPr="00CA6E87">
        <w:rPr>
          <w:rStyle w:val="Negrito"/>
          <w:rFonts w:ascii="Times New Roman" w:hAnsi="Times New Roman"/>
          <w:b w:val="0"/>
          <w:sz w:val="24"/>
          <w:szCs w:val="24"/>
          <w:highlight w:val="lightGray"/>
        </w:rPr>
        <w:t>gua parada</w:t>
      </w:r>
      <w:r>
        <w:rPr>
          <w:rStyle w:val="Negrito"/>
          <w:rFonts w:ascii="Times New Roman" w:hAnsi="Times New Roman"/>
          <w:b w:val="0"/>
          <w:sz w:val="24"/>
          <w:szCs w:val="24"/>
          <w:highlight w:val="lightGray"/>
        </w:rPr>
        <w:t>»,</w:t>
      </w:r>
      <w:r w:rsidR="00563C63" w:rsidRPr="00CA6E87">
        <w:rPr>
          <w:rStyle w:val="Negrito"/>
          <w:rFonts w:ascii="Times New Roman" w:hAnsi="Times New Roman"/>
          <w:b w:val="0"/>
          <w:sz w:val="24"/>
          <w:szCs w:val="24"/>
          <w:highlight w:val="lightGray"/>
        </w:rPr>
        <w:t xml:space="preserve"> </w:t>
      </w:r>
      <w:r>
        <w:rPr>
          <w:rStyle w:val="Negrito"/>
          <w:rFonts w:ascii="Times New Roman" w:hAnsi="Times New Roman"/>
          <w:b w:val="0"/>
          <w:sz w:val="24"/>
          <w:szCs w:val="24"/>
          <w:highlight w:val="lightGray"/>
        </w:rPr>
        <w:t>á</w:t>
      </w:r>
      <w:r w:rsidR="00563C63" w:rsidRPr="00CA6E87">
        <w:rPr>
          <w:rStyle w:val="Negrito"/>
          <w:rFonts w:ascii="Times New Roman" w:hAnsi="Times New Roman"/>
          <w:b w:val="0"/>
          <w:sz w:val="24"/>
          <w:szCs w:val="24"/>
          <w:highlight w:val="lightGray"/>
        </w:rPr>
        <w:t>gua de espessura</w:t>
      </w:r>
      <w:r w:rsidR="006E3F21" w:rsidRPr="00CA6E87">
        <w:rPr>
          <w:rStyle w:val="Negrito"/>
          <w:rFonts w:ascii="Times New Roman" w:hAnsi="Times New Roman"/>
          <w:b w:val="0"/>
          <w:sz w:val="24"/>
          <w:szCs w:val="24"/>
          <w:highlight w:val="lightGray"/>
        </w:rPr>
        <w:t xml:space="preserve"> superior a 3 mm.</w:t>
      </w:r>
    </w:p>
    <w:p w14:paraId="5B17C963" w14:textId="36F475DB" w:rsidR="006E3F21" w:rsidRPr="00CA6E87" w:rsidRDefault="006E3F21" w:rsidP="0091705A">
      <w:pPr>
        <w:pStyle w:val="PargrafodaLista"/>
        <w:spacing w:before="0" w:after="0"/>
        <w:jc w:val="both"/>
        <w:rPr>
          <w:rStyle w:val="Negrito"/>
          <w:rFonts w:ascii="Times New Roman" w:hAnsi="Times New Roman"/>
          <w:b w:val="0"/>
          <w:sz w:val="24"/>
          <w:szCs w:val="24"/>
          <w:highlight w:val="lightGray"/>
          <w:lang w:val="pt-PT"/>
        </w:rPr>
      </w:pPr>
    </w:p>
    <w:p w14:paraId="3889CF62" w14:textId="095D413B" w:rsidR="006E3F21" w:rsidRDefault="006E3F21" w:rsidP="00162D4B">
      <w:pPr>
        <w:pStyle w:val="PargrafodaLista"/>
        <w:spacing w:before="0" w:after="0"/>
        <w:ind w:left="0"/>
        <w:jc w:val="both"/>
        <w:rPr>
          <w:rStyle w:val="Negrito"/>
          <w:rFonts w:ascii="Times New Roman" w:hAnsi="Times New Roman"/>
          <w:b w:val="0"/>
          <w:sz w:val="24"/>
          <w:szCs w:val="24"/>
          <w:lang w:val="pt-PT"/>
        </w:rPr>
      </w:pPr>
      <w:r w:rsidRPr="00CA6E87">
        <w:rPr>
          <w:rStyle w:val="Negrito"/>
          <w:rFonts w:ascii="Times New Roman" w:hAnsi="Times New Roman"/>
          <w:b w:val="0"/>
          <w:sz w:val="24"/>
          <w:szCs w:val="24"/>
          <w:highlight w:val="lightGray"/>
          <w:lang w:val="pt-PT"/>
        </w:rPr>
        <w:t>Nota</w:t>
      </w:r>
      <w:r w:rsidR="00563C63" w:rsidRPr="00CA6E87">
        <w:rPr>
          <w:rStyle w:val="Negrito"/>
          <w:rFonts w:ascii="Times New Roman" w:hAnsi="Times New Roman"/>
          <w:b w:val="0"/>
          <w:sz w:val="24"/>
          <w:szCs w:val="24"/>
          <w:highlight w:val="lightGray"/>
          <w:lang w:val="pt-PT"/>
        </w:rPr>
        <w:t>: Por convenção, a água corrente com espessura</w:t>
      </w:r>
      <w:r w:rsidRPr="00CA6E87">
        <w:rPr>
          <w:rStyle w:val="Negrito"/>
          <w:rFonts w:ascii="Times New Roman" w:hAnsi="Times New Roman"/>
          <w:b w:val="0"/>
          <w:sz w:val="24"/>
          <w:szCs w:val="24"/>
          <w:highlight w:val="lightGray"/>
          <w:lang w:val="pt-PT"/>
        </w:rPr>
        <w:t xml:space="preserve"> superior a 3 mm é relatad</w:t>
      </w:r>
      <w:r w:rsidR="00563C63" w:rsidRPr="00CA6E87">
        <w:rPr>
          <w:rStyle w:val="Negrito"/>
          <w:rFonts w:ascii="Times New Roman" w:hAnsi="Times New Roman"/>
          <w:b w:val="0"/>
          <w:sz w:val="24"/>
          <w:szCs w:val="24"/>
          <w:highlight w:val="lightGray"/>
          <w:lang w:val="pt-PT"/>
        </w:rPr>
        <w:t>a como água parada</w:t>
      </w:r>
      <w:r w:rsidRPr="00CA6E87">
        <w:rPr>
          <w:rStyle w:val="Negrito"/>
          <w:rFonts w:ascii="Times New Roman" w:hAnsi="Times New Roman"/>
          <w:b w:val="0"/>
          <w:sz w:val="24"/>
          <w:szCs w:val="24"/>
          <w:highlight w:val="lightGray"/>
          <w:lang w:val="pt-PT"/>
        </w:rPr>
        <w:t>.</w:t>
      </w:r>
    </w:p>
    <w:p w14:paraId="599C36BE" w14:textId="77777777" w:rsidR="00162D4B" w:rsidRPr="00D67DA3" w:rsidRDefault="00162D4B" w:rsidP="00162D4B">
      <w:pPr>
        <w:pStyle w:val="PargrafodaLista"/>
        <w:spacing w:before="0" w:after="0"/>
        <w:ind w:left="0"/>
        <w:jc w:val="both"/>
        <w:rPr>
          <w:rStyle w:val="Negrito"/>
          <w:rFonts w:ascii="Times New Roman" w:hAnsi="Times New Roman"/>
          <w:b w:val="0"/>
          <w:sz w:val="24"/>
          <w:szCs w:val="24"/>
          <w:lang w:val="pt-PT"/>
        </w:rPr>
      </w:pPr>
    </w:p>
    <w:p w14:paraId="052E1B25" w14:textId="23939951" w:rsidR="00D8342A" w:rsidRPr="00D67DA3" w:rsidRDefault="00E32F14" w:rsidP="00E32F14">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9061D" w:rsidRPr="00D67DA3">
        <w:rPr>
          <w:rStyle w:val="Negrito"/>
          <w:rFonts w:ascii="Times New Roman" w:hAnsi="Times New Roman"/>
          <w:b w:val="0"/>
          <w:sz w:val="24"/>
          <w:szCs w:val="24"/>
          <w:lang w:val="pt-PT"/>
        </w:rPr>
        <w:t>«</w:t>
      </w:r>
      <w:r w:rsidR="00D8342A" w:rsidRPr="00D67DA3">
        <w:rPr>
          <w:rStyle w:val="Negrito"/>
          <w:rFonts w:ascii="Times New Roman" w:hAnsi="Times New Roman"/>
          <w:b w:val="0"/>
          <w:sz w:val="24"/>
          <w:szCs w:val="24"/>
          <w:lang w:val="pt-PT"/>
        </w:rPr>
        <w:t>Confiabilidade do sistema de iluminação</w:t>
      </w:r>
      <w:r w:rsidR="0009061D" w:rsidRPr="00D67DA3">
        <w:rPr>
          <w:rStyle w:val="Negrito"/>
          <w:rFonts w:ascii="Times New Roman" w:hAnsi="Times New Roman"/>
          <w:b w:val="0"/>
          <w:sz w:val="24"/>
          <w:szCs w:val="24"/>
          <w:lang w:val="pt-PT"/>
        </w:rPr>
        <w:t>», a</w:t>
      </w:r>
      <w:r w:rsidR="00D8342A" w:rsidRPr="00D67DA3">
        <w:rPr>
          <w:rStyle w:val="Negrito"/>
          <w:rFonts w:ascii="Times New Roman" w:hAnsi="Times New Roman"/>
          <w:b w:val="0"/>
          <w:sz w:val="24"/>
          <w:szCs w:val="24"/>
          <w:lang w:val="pt-PT"/>
        </w:rPr>
        <w:t xml:space="preserve"> probabilidade de que toda a instalação opera dentro das tolerâncias especificadas e que o sistema está em condições operacionais;</w:t>
      </w:r>
    </w:p>
    <w:p w14:paraId="54D40BBE"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65D365CB" w14:textId="4D94B4EF" w:rsidR="000A6121" w:rsidRPr="00D67DA3" w:rsidRDefault="00E32F14" w:rsidP="00E32F14">
      <w:pPr>
        <w:pStyle w:val="PargrafodaLista"/>
        <w:numPr>
          <w:ilvl w:val="0"/>
          <w:numId w:val="326"/>
        </w:numPr>
        <w:spacing w:before="0" w:after="0"/>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«Dado», qualquer quantidade ou conjunto de quantidades que possa servir de referência ou base para o cálculo de outras quantidades (ISO 19104);</w:t>
      </w:r>
    </w:p>
    <w:p w14:paraId="79F4FA8E" w14:textId="77777777" w:rsidR="000A6121" w:rsidRPr="00D67DA3" w:rsidRDefault="000A6121" w:rsidP="00936E69">
      <w:pPr>
        <w:pStyle w:val="PargrafodaLista"/>
        <w:spacing w:before="0" w:after="0"/>
        <w:rPr>
          <w:rStyle w:val="Negrito"/>
          <w:rFonts w:ascii="Times New Roman" w:hAnsi="Times New Roman"/>
          <w:b w:val="0"/>
          <w:sz w:val="24"/>
          <w:szCs w:val="24"/>
          <w:lang w:val="pt-PT"/>
        </w:rPr>
      </w:pPr>
    </w:p>
    <w:p w14:paraId="463D034F" w14:textId="6840BE16" w:rsidR="00B3684F" w:rsidRPr="00D67DA3" w:rsidRDefault="00E32F14" w:rsidP="00E32F14">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«Dado geodésico», um conjunto mínimo de parâmetros necessários para definir a localização e orientação do sistema de referência local no que diz respeito ao sistema/quadro de referência global;</w:t>
      </w:r>
    </w:p>
    <w:p w14:paraId="2DB4D2EE"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0D0CB727" w14:textId="480A2ED2" w:rsidR="00A86AD9" w:rsidRPr="00CA6E87" w:rsidRDefault="00C4248C" w:rsidP="00E32F14">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sidRPr="00CA6E87">
        <w:rPr>
          <w:rStyle w:val="Negrito"/>
          <w:rFonts w:ascii="Times New Roman" w:hAnsi="Times New Roman"/>
          <w:b w:val="0"/>
          <w:sz w:val="24"/>
          <w:szCs w:val="24"/>
          <w:highlight w:val="lightGray"/>
          <w:lang w:val="pt-PT"/>
        </w:rPr>
        <w:t xml:space="preserve">) </w:t>
      </w:r>
      <w:r w:rsidR="00A86AD9" w:rsidRPr="00CA6E87">
        <w:rPr>
          <w:rStyle w:val="Negrito"/>
          <w:rFonts w:ascii="Times New Roman" w:hAnsi="Times New Roman"/>
          <w:b w:val="0"/>
          <w:sz w:val="24"/>
          <w:szCs w:val="24"/>
          <w:highlight w:val="lightGray"/>
          <w:lang w:val="pt-PT"/>
        </w:rPr>
        <w:t>«Dados cartográficos de aeródromo</w:t>
      </w:r>
      <w:r w:rsidR="00F008E2" w:rsidRPr="00CA6E87">
        <w:rPr>
          <w:rStyle w:val="Negrito"/>
          <w:rFonts w:ascii="Times New Roman" w:hAnsi="Times New Roman"/>
          <w:b w:val="0"/>
          <w:sz w:val="24"/>
          <w:szCs w:val="24"/>
          <w:highlight w:val="lightGray"/>
          <w:lang w:val="pt-PT"/>
        </w:rPr>
        <w:t xml:space="preserve"> (AMD</w:t>
      </w:r>
      <w:r w:rsidR="00B538CD" w:rsidRPr="00CA6E87">
        <w:rPr>
          <w:rStyle w:val="Negrito"/>
          <w:rFonts w:ascii="Times New Roman" w:hAnsi="Times New Roman"/>
          <w:b w:val="0"/>
          <w:sz w:val="24"/>
          <w:szCs w:val="24"/>
          <w:highlight w:val="lightGray"/>
          <w:lang w:val="pt-PT"/>
        </w:rPr>
        <w:t>)» dados</w:t>
      </w:r>
      <w:r w:rsidR="00A86AD9" w:rsidRPr="00CA6E87">
        <w:rPr>
          <w:rStyle w:val="Negrito"/>
          <w:rFonts w:ascii="Times New Roman" w:hAnsi="Times New Roman"/>
          <w:b w:val="0"/>
          <w:sz w:val="24"/>
          <w:szCs w:val="24"/>
          <w:highlight w:val="lightGray"/>
          <w:lang w:val="pt-PT"/>
        </w:rPr>
        <w:t xml:space="preserve"> recolhidos com o propósito de compilar informação cartográfica dos aeródromos;</w:t>
      </w:r>
    </w:p>
    <w:p w14:paraId="3BDAF99B" w14:textId="77777777" w:rsidR="00936E69" w:rsidRDefault="00936E69" w:rsidP="00936E69">
      <w:pPr>
        <w:spacing w:after="0" w:line="240" w:lineRule="auto"/>
        <w:jc w:val="both"/>
        <w:rPr>
          <w:rStyle w:val="Negrito"/>
          <w:rFonts w:ascii="Times New Roman" w:hAnsi="Times New Roman" w:cs="Times New Roman"/>
          <w:b w:val="0"/>
          <w:sz w:val="24"/>
          <w:szCs w:val="24"/>
        </w:rPr>
      </w:pPr>
    </w:p>
    <w:p w14:paraId="5AA6901D" w14:textId="77777777" w:rsidR="00A86AD9" w:rsidRPr="00D67DA3" w:rsidRDefault="00A86AD9" w:rsidP="00936E69">
      <w:pPr>
        <w:spacing w:after="0" w:line="240" w:lineRule="auto"/>
        <w:jc w:val="both"/>
        <w:rPr>
          <w:rStyle w:val="Negrito"/>
          <w:rFonts w:ascii="Times New Roman" w:hAnsi="Times New Roman" w:cs="Times New Roman"/>
          <w:b w:val="0"/>
          <w:sz w:val="24"/>
          <w:szCs w:val="24"/>
        </w:rPr>
      </w:pPr>
      <w:r w:rsidRPr="00D67DA3">
        <w:rPr>
          <w:rStyle w:val="Negrito"/>
          <w:rFonts w:ascii="Times New Roman" w:hAnsi="Times New Roman" w:cs="Times New Roman"/>
          <w:b w:val="0"/>
          <w:sz w:val="24"/>
          <w:szCs w:val="24"/>
        </w:rPr>
        <w:t>Nota: Os dados cartográficos de aeródromo são recolhidos para diversos fins, por exemplo, para melhorar a consciência situacional do usuário, as operações de navegação na superfície e as atividades de incursão, elaboração de mapas e planificação.</w:t>
      </w:r>
    </w:p>
    <w:p w14:paraId="29B58B8E" w14:textId="01B20082" w:rsidR="00291C22" w:rsidRPr="00B538CD" w:rsidRDefault="00291C22" w:rsidP="00B538CD">
      <w:pPr>
        <w:spacing w:after="0"/>
        <w:jc w:val="both"/>
        <w:rPr>
          <w:rStyle w:val="Negrito"/>
          <w:rFonts w:ascii="Times New Roman" w:hAnsi="Times New Roman"/>
          <w:b w:val="0"/>
          <w:sz w:val="24"/>
          <w:szCs w:val="24"/>
        </w:rPr>
      </w:pPr>
    </w:p>
    <w:p w14:paraId="16C5C18B" w14:textId="0E389C84" w:rsidR="00B3684F" w:rsidRPr="00D67DA3" w:rsidRDefault="00C4248C" w:rsidP="00E32F14">
      <w:pPr>
        <w:pStyle w:val="PargrafodaLista"/>
        <w:numPr>
          <w:ilvl w:val="0"/>
          <w:numId w:val="326"/>
        </w:numPr>
        <w:spacing w:before="0" w:after="0"/>
        <w:ind w:left="426" w:hanging="142"/>
        <w:jc w:val="both"/>
        <w:rPr>
          <w:rStyle w:val="Negrito"/>
          <w:rFonts w:ascii="Times New Roman" w:eastAsiaTheme="minorHAnsi" w:hAnsi="Times New Roman" w:cstheme="minorBidi"/>
          <w:b w:val="0"/>
          <w:sz w:val="24"/>
          <w:szCs w:val="24"/>
          <w:lang w:val="pt-PT"/>
        </w:rPr>
      </w:pPr>
      <w:r>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«Declinação de estação»,</w:t>
      </w:r>
      <w:r w:rsidR="00E42F70">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variação de alinhamento entre a radial zero grau de um VOR e o Norte verdadeiro, determinada no momento da calibração da estação VOR;</w:t>
      </w:r>
    </w:p>
    <w:p w14:paraId="3B9EBC33"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53A6CE09" w14:textId="6B25FC47" w:rsidR="00B3684F" w:rsidRPr="00D67DA3" w:rsidRDefault="00C4248C" w:rsidP="00C4248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«Densidade de tráfego do aeródromo»,</w:t>
      </w:r>
      <w:r w:rsidR="00863F56" w:rsidRPr="00D67DA3">
        <w:rPr>
          <w:rStyle w:val="Negrito"/>
          <w:rFonts w:ascii="Times New Roman" w:hAnsi="Times New Roman"/>
          <w:b w:val="0"/>
          <w:sz w:val="24"/>
          <w:szCs w:val="24"/>
          <w:lang w:val="pt-PT"/>
        </w:rPr>
        <w:t xml:space="preserve"> </w:t>
      </w:r>
      <w:r w:rsidR="00C96AFA" w:rsidRPr="00D67DA3">
        <w:rPr>
          <w:rStyle w:val="Negrito"/>
          <w:rFonts w:ascii="Times New Roman" w:hAnsi="Times New Roman"/>
          <w:b w:val="0"/>
          <w:sz w:val="24"/>
          <w:szCs w:val="24"/>
          <w:lang w:val="pt-PT"/>
        </w:rPr>
        <w:t>a densidade de tráfego do aeródromo pode ser</w:t>
      </w:r>
      <w:r w:rsidR="00B3684F" w:rsidRPr="00D67DA3">
        <w:rPr>
          <w:rStyle w:val="Negrito"/>
          <w:rFonts w:ascii="Times New Roman" w:hAnsi="Times New Roman"/>
          <w:b w:val="0"/>
          <w:sz w:val="24"/>
          <w:szCs w:val="24"/>
          <w:lang w:val="pt-PT"/>
        </w:rPr>
        <w:t>:</w:t>
      </w:r>
    </w:p>
    <w:p w14:paraId="413B237C" w14:textId="77777777" w:rsidR="00936E69" w:rsidRDefault="00936E69" w:rsidP="00936E69">
      <w:pPr>
        <w:pStyle w:val="PargrafodaLista"/>
        <w:spacing w:before="0" w:after="0"/>
        <w:ind w:left="851"/>
        <w:jc w:val="both"/>
        <w:rPr>
          <w:rFonts w:ascii="Times New Roman" w:hAnsi="Times New Roman"/>
          <w:sz w:val="24"/>
          <w:szCs w:val="24"/>
          <w:lang w:val="pt-PT"/>
        </w:rPr>
      </w:pPr>
    </w:p>
    <w:p w14:paraId="14CD1B53" w14:textId="0D45BBDE" w:rsidR="00B3684F" w:rsidRPr="00D67DA3" w:rsidRDefault="006636E3" w:rsidP="00936E69">
      <w:pPr>
        <w:pStyle w:val="PargrafodaLista"/>
        <w:numPr>
          <w:ilvl w:val="0"/>
          <w:numId w:val="21"/>
        </w:numPr>
        <w:spacing w:before="0" w:after="0"/>
        <w:ind w:left="851" w:hanging="142"/>
        <w:jc w:val="both"/>
        <w:rPr>
          <w:rFonts w:ascii="Times New Roman" w:hAnsi="Times New Roman"/>
          <w:sz w:val="24"/>
          <w:szCs w:val="24"/>
          <w:lang w:val="pt-PT"/>
        </w:rPr>
      </w:pPr>
      <w:r>
        <w:rPr>
          <w:rFonts w:ascii="Times New Roman" w:hAnsi="Times New Roman"/>
          <w:sz w:val="24"/>
          <w:szCs w:val="24"/>
          <w:lang w:val="pt-PT"/>
        </w:rPr>
        <w:t>«</w:t>
      </w:r>
      <w:r w:rsidR="00B3684F" w:rsidRPr="00D67DA3">
        <w:rPr>
          <w:rFonts w:ascii="Times New Roman" w:hAnsi="Times New Roman"/>
          <w:sz w:val="24"/>
          <w:szCs w:val="24"/>
          <w:lang w:val="pt-PT"/>
        </w:rPr>
        <w:t>Baixa</w:t>
      </w:r>
      <w:r>
        <w:rPr>
          <w:rFonts w:ascii="Times New Roman" w:hAnsi="Times New Roman"/>
          <w:sz w:val="24"/>
          <w:szCs w:val="24"/>
          <w:lang w:val="pt-PT"/>
        </w:rPr>
        <w:t>»</w:t>
      </w:r>
      <w:r w:rsidR="002906C8">
        <w:rPr>
          <w:rFonts w:ascii="Times New Roman" w:hAnsi="Times New Roman"/>
          <w:sz w:val="24"/>
          <w:szCs w:val="24"/>
          <w:lang w:val="pt-PT"/>
        </w:rPr>
        <w:t>,</w:t>
      </w:r>
      <w:r w:rsidR="00863F56" w:rsidRPr="00D67DA3">
        <w:rPr>
          <w:rFonts w:ascii="Times New Roman" w:hAnsi="Times New Roman"/>
          <w:sz w:val="24"/>
          <w:szCs w:val="24"/>
          <w:lang w:val="pt-PT"/>
        </w:rPr>
        <w:t xml:space="preserve"> q</w:t>
      </w:r>
      <w:r w:rsidR="00B3684F" w:rsidRPr="00D67DA3">
        <w:rPr>
          <w:rFonts w:ascii="Times New Roman" w:hAnsi="Times New Roman"/>
          <w:sz w:val="24"/>
          <w:szCs w:val="24"/>
          <w:lang w:val="pt-PT"/>
        </w:rPr>
        <w:t>uando o número médio de movimentos na hora de ponta não for superior a 15 por pista ou geralmente menos de 20 no total de movimentos do aeródromo;</w:t>
      </w:r>
    </w:p>
    <w:p w14:paraId="1B9DF960" w14:textId="77777777" w:rsidR="00B3684F" w:rsidRPr="00D67DA3" w:rsidRDefault="00B3684F" w:rsidP="00936E69">
      <w:pPr>
        <w:pStyle w:val="PargrafodaLista"/>
        <w:spacing w:before="0" w:after="0"/>
        <w:ind w:left="851" w:hanging="142"/>
        <w:jc w:val="both"/>
        <w:rPr>
          <w:rFonts w:ascii="Times New Roman" w:hAnsi="Times New Roman"/>
          <w:sz w:val="24"/>
          <w:szCs w:val="24"/>
          <w:lang w:val="pt-PT"/>
        </w:rPr>
      </w:pPr>
    </w:p>
    <w:p w14:paraId="16749086" w14:textId="38EACDBB" w:rsidR="00B3684F" w:rsidRPr="00D67DA3" w:rsidRDefault="006636E3" w:rsidP="00936E69">
      <w:pPr>
        <w:pStyle w:val="PargrafodaLista"/>
        <w:numPr>
          <w:ilvl w:val="0"/>
          <w:numId w:val="21"/>
        </w:numPr>
        <w:spacing w:before="0" w:after="0"/>
        <w:ind w:left="851" w:hanging="142"/>
        <w:jc w:val="both"/>
        <w:rPr>
          <w:rFonts w:ascii="Times New Roman" w:hAnsi="Times New Roman"/>
          <w:sz w:val="24"/>
          <w:szCs w:val="24"/>
          <w:lang w:val="pt-PT"/>
        </w:rPr>
      </w:pPr>
      <w:r>
        <w:rPr>
          <w:rFonts w:ascii="Times New Roman" w:hAnsi="Times New Roman"/>
          <w:sz w:val="24"/>
          <w:szCs w:val="24"/>
          <w:lang w:val="pt-PT"/>
        </w:rPr>
        <w:t>«</w:t>
      </w:r>
      <w:r w:rsidR="00863F56" w:rsidRPr="00D67DA3">
        <w:rPr>
          <w:rFonts w:ascii="Times New Roman" w:hAnsi="Times New Roman"/>
          <w:sz w:val="24"/>
          <w:szCs w:val="24"/>
          <w:lang w:val="pt-PT"/>
        </w:rPr>
        <w:t>Média</w:t>
      </w:r>
      <w:r>
        <w:rPr>
          <w:rFonts w:ascii="Times New Roman" w:hAnsi="Times New Roman"/>
          <w:sz w:val="24"/>
          <w:szCs w:val="24"/>
          <w:lang w:val="pt-PT"/>
        </w:rPr>
        <w:t>»</w:t>
      </w:r>
      <w:r w:rsidR="002906C8">
        <w:rPr>
          <w:rFonts w:ascii="Times New Roman" w:hAnsi="Times New Roman"/>
          <w:sz w:val="24"/>
          <w:szCs w:val="24"/>
          <w:lang w:val="pt-PT"/>
        </w:rPr>
        <w:t>,</w:t>
      </w:r>
      <w:r w:rsidR="00863F56" w:rsidRPr="00D67DA3">
        <w:rPr>
          <w:rFonts w:ascii="Times New Roman" w:hAnsi="Times New Roman"/>
          <w:sz w:val="24"/>
          <w:szCs w:val="24"/>
          <w:lang w:val="pt-PT"/>
        </w:rPr>
        <w:t xml:space="preserve"> q</w:t>
      </w:r>
      <w:r w:rsidR="00B3684F" w:rsidRPr="00D67DA3">
        <w:rPr>
          <w:rFonts w:ascii="Times New Roman" w:hAnsi="Times New Roman"/>
          <w:sz w:val="24"/>
          <w:szCs w:val="24"/>
          <w:lang w:val="pt-PT"/>
        </w:rPr>
        <w:t>uando o número médio de movimentos na hora de ponta for entre</w:t>
      </w:r>
      <w:r w:rsidR="00C43D19">
        <w:rPr>
          <w:rFonts w:ascii="Times New Roman" w:hAnsi="Times New Roman"/>
          <w:sz w:val="24"/>
          <w:szCs w:val="24"/>
          <w:lang w:val="pt-PT"/>
        </w:rPr>
        <w:t xml:space="preserve"> </w:t>
      </w:r>
      <w:r w:rsidR="00B3684F" w:rsidRPr="00D67DA3">
        <w:rPr>
          <w:rFonts w:ascii="Times New Roman" w:hAnsi="Times New Roman"/>
          <w:sz w:val="24"/>
          <w:szCs w:val="24"/>
          <w:lang w:val="pt-PT"/>
        </w:rPr>
        <w:t xml:space="preserve">16 e 25 por pista ou geralmente entre 20 e 35 no total de movimentos do aeródromo; </w:t>
      </w:r>
    </w:p>
    <w:p w14:paraId="10D92472" w14:textId="77777777" w:rsidR="00B3684F" w:rsidRPr="00D67DA3" w:rsidRDefault="00B3684F" w:rsidP="00936E69">
      <w:pPr>
        <w:pStyle w:val="PargrafodaLista"/>
        <w:spacing w:before="0" w:after="0"/>
        <w:ind w:left="851" w:hanging="142"/>
        <w:rPr>
          <w:rFonts w:ascii="Times New Roman" w:hAnsi="Times New Roman"/>
          <w:sz w:val="24"/>
          <w:szCs w:val="24"/>
          <w:lang w:val="pt-PT"/>
        </w:rPr>
      </w:pPr>
    </w:p>
    <w:p w14:paraId="7557F2FE" w14:textId="03F196B7" w:rsidR="00B3684F" w:rsidRPr="00D67DA3" w:rsidRDefault="006636E3" w:rsidP="00936E69">
      <w:pPr>
        <w:pStyle w:val="PargrafodaLista"/>
        <w:numPr>
          <w:ilvl w:val="0"/>
          <w:numId w:val="21"/>
        </w:numPr>
        <w:spacing w:before="0" w:after="0"/>
        <w:ind w:left="851" w:hanging="142"/>
        <w:jc w:val="both"/>
        <w:rPr>
          <w:rFonts w:ascii="Times New Roman" w:hAnsi="Times New Roman"/>
          <w:sz w:val="24"/>
          <w:szCs w:val="24"/>
          <w:lang w:val="pt-PT"/>
        </w:rPr>
      </w:pPr>
      <w:r>
        <w:rPr>
          <w:rFonts w:ascii="Times New Roman" w:hAnsi="Times New Roman"/>
          <w:sz w:val="24"/>
          <w:szCs w:val="24"/>
          <w:lang w:val="pt-PT"/>
        </w:rPr>
        <w:t>«</w:t>
      </w:r>
      <w:r w:rsidR="00863F56" w:rsidRPr="00D67DA3">
        <w:rPr>
          <w:rFonts w:ascii="Times New Roman" w:hAnsi="Times New Roman"/>
          <w:sz w:val="24"/>
          <w:szCs w:val="24"/>
          <w:lang w:val="pt-PT"/>
        </w:rPr>
        <w:t>Alta</w:t>
      </w:r>
      <w:r>
        <w:rPr>
          <w:rFonts w:ascii="Times New Roman" w:hAnsi="Times New Roman"/>
          <w:sz w:val="24"/>
          <w:szCs w:val="24"/>
          <w:lang w:val="pt-PT"/>
        </w:rPr>
        <w:t>»</w:t>
      </w:r>
      <w:r w:rsidR="002906C8">
        <w:rPr>
          <w:rFonts w:ascii="Times New Roman" w:hAnsi="Times New Roman"/>
          <w:sz w:val="24"/>
          <w:szCs w:val="24"/>
          <w:lang w:val="pt-PT"/>
        </w:rPr>
        <w:t>,</w:t>
      </w:r>
      <w:r w:rsidR="00863F56" w:rsidRPr="00D67DA3">
        <w:rPr>
          <w:rFonts w:ascii="Times New Roman" w:hAnsi="Times New Roman"/>
          <w:sz w:val="24"/>
          <w:szCs w:val="24"/>
          <w:lang w:val="pt-PT"/>
        </w:rPr>
        <w:t xml:space="preserve"> q</w:t>
      </w:r>
      <w:r w:rsidR="00B3684F" w:rsidRPr="00D67DA3">
        <w:rPr>
          <w:rFonts w:ascii="Times New Roman" w:hAnsi="Times New Roman"/>
          <w:sz w:val="24"/>
          <w:szCs w:val="24"/>
          <w:lang w:val="pt-PT"/>
        </w:rPr>
        <w:t>uando o número médio de movimentos na hora de ponta for 26 ou mais por pista ou geralmente mais de 35 no total de movimentos do aeródromo</w:t>
      </w:r>
      <w:r w:rsidR="00C43D19">
        <w:rPr>
          <w:rFonts w:ascii="Times New Roman" w:hAnsi="Times New Roman"/>
          <w:sz w:val="24"/>
          <w:szCs w:val="24"/>
          <w:lang w:val="pt-PT"/>
        </w:rPr>
        <w:t>.</w:t>
      </w:r>
    </w:p>
    <w:p w14:paraId="4A11E259" w14:textId="77777777" w:rsidR="00B3684F" w:rsidRPr="00D67DA3" w:rsidRDefault="00B3684F" w:rsidP="00936E69">
      <w:pPr>
        <w:pStyle w:val="PargrafodaLista"/>
        <w:spacing w:before="0" w:after="0"/>
        <w:rPr>
          <w:rStyle w:val="Negrito"/>
          <w:rFonts w:ascii="Times New Roman" w:hAnsi="Times New Roman"/>
          <w:b w:val="0"/>
          <w:sz w:val="24"/>
          <w:szCs w:val="24"/>
          <w:lang w:val="pt-PT"/>
        </w:rPr>
      </w:pPr>
    </w:p>
    <w:p w14:paraId="2B2555B6" w14:textId="77777777" w:rsidR="00B3684F" w:rsidRPr="00D67DA3" w:rsidRDefault="00B3684F" w:rsidP="00936E69">
      <w:pPr>
        <w:pStyle w:val="Listanumerada10"/>
        <w:numPr>
          <w:ilvl w:val="0"/>
          <w:numId w:val="0"/>
        </w:numPr>
        <w:spacing w:before="0" w:after="0"/>
        <w:rPr>
          <w:rFonts w:ascii="Times New Roman" w:hAnsi="Times New Roman" w:cs="Times New Roman"/>
          <w:sz w:val="24"/>
          <w:szCs w:val="24"/>
        </w:rPr>
      </w:pPr>
      <w:r w:rsidRPr="00D67DA3">
        <w:rPr>
          <w:rFonts w:ascii="Times New Roman" w:hAnsi="Times New Roman" w:cs="Times New Roman"/>
          <w:sz w:val="24"/>
          <w:szCs w:val="24"/>
        </w:rPr>
        <w:t>Nota 1: O número de movimentos médio na hora de ponta é a média aritmética em relação ao ano do número de movimentos na hora diária mais movimentado.</w:t>
      </w:r>
    </w:p>
    <w:p w14:paraId="5255F7BD" w14:textId="77777777" w:rsidR="00B3684F" w:rsidRPr="00D67DA3" w:rsidRDefault="00B3684F" w:rsidP="00936E69">
      <w:pPr>
        <w:pStyle w:val="Listanumerada10"/>
        <w:numPr>
          <w:ilvl w:val="0"/>
          <w:numId w:val="0"/>
        </w:numPr>
        <w:spacing w:before="0" w:after="0"/>
        <w:rPr>
          <w:rFonts w:ascii="Times New Roman" w:hAnsi="Times New Roman" w:cs="Times New Roman"/>
          <w:sz w:val="24"/>
          <w:szCs w:val="24"/>
        </w:rPr>
      </w:pPr>
    </w:p>
    <w:p w14:paraId="470DF895" w14:textId="77777777" w:rsidR="00B3684F" w:rsidRPr="00D67DA3" w:rsidRDefault="00B3684F" w:rsidP="00936E69">
      <w:pPr>
        <w:pStyle w:val="Listanumerada10"/>
        <w:numPr>
          <w:ilvl w:val="0"/>
          <w:numId w:val="0"/>
        </w:numPr>
        <w:spacing w:before="0" w:after="0"/>
        <w:rPr>
          <w:rFonts w:ascii="Times New Roman" w:hAnsi="Times New Roman" w:cs="Times New Roman"/>
          <w:sz w:val="24"/>
          <w:szCs w:val="24"/>
        </w:rPr>
      </w:pPr>
      <w:r w:rsidRPr="00D67DA3">
        <w:rPr>
          <w:rFonts w:ascii="Times New Roman" w:hAnsi="Times New Roman" w:cs="Times New Roman"/>
          <w:sz w:val="24"/>
          <w:szCs w:val="24"/>
        </w:rPr>
        <w:t>Nota 2: Tanto uma descolagem ou uma aterragem constitui um movimento.</w:t>
      </w:r>
    </w:p>
    <w:p w14:paraId="7E064DAF" w14:textId="77777777" w:rsidR="00B3684F" w:rsidRPr="00D67DA3" w:rsidRDefault="00B3684F" w:rsidP="00936E69">
      <w:pPr>
        <w:spacing w:after="0" w:line="240" w:lineRule="auto"/>
        <w:jc w:val="both"/>
        <w:rPr>
          <w:rStyle w:val="Negrito"/>
          <w:rFonts w:ascii="Times New Roman" w:hAnsi="Times New Roman" w:cs="Times New Roman"/>
          <w:b w:val="0"/>
          <w:sz w:val="24"/>
          <w:szCs w:val="24"/>
        </w:rPr>
      </w:pPr>
    </w:p>
    <w:p w14:paraId="52DF1F72" w14:textId="32F946F2" w:rsidR="00465ADF" w:rsidRPr="00D67DA3" w:rsidRDefault="00C4248C" w:rsidP="00C4248C">
      <w:pPr>
        <w:pStyle w:val="PargrafodaLista"/>
        <w:numPr>
          <w:ilvl w:val="0"/>
          <w:numId w:val="326"/>
        </w:numPr>
        <w:spacing w:before="0" w:after="0"/>
        <w:ind w:left="426" w:hanging="142"/>
        <w:jc w:val="both"/>
        <w:rPr>
          <w:rFonts w:ascii="Times New Roman" w:hAnsi="Times New Roman"/>
          <w:b/>
          <w:sz w:val="24"/>
          <w:szCs w:val="24"/>
          <w:lang w:val="pt-PT"/>
        </w:rPr>
      </w:pPr>
      <w:r>
        <w:rPr>
          <w:rFonts w:ascii="Times New Roman" w:hAnsi="Times New Roman"/>
          <w:sz w:val="24"/>
          <w:szCs w:val="24"/>
          <w:lang w:val="pt-PT"/>
        </w:rPr>
        <w:t xml:space="preserve">) </w:t>
      </w:r>
      <w:r w:rsidR="008056EC" w:rsidRPr="00D67DA3">
        <w:rPr>
          <w:rFonts w:ascii="Times New Roman" w:hAnsi="Times New Roman"/>
          <w:sz w:val="24"/>
          <w:szCs w:val="24"/>
          <w:lang w:val="pt-PT"/>
        </w:rPr>
        <w:t>«Descol</w:t>
      </w:r>
      <w:r w:rsidR="00DE0689" w:rsidRPr="00D67DA3">
        <w:rPr>
          <w:rFonts w:ascii="Times New Roman" w:hAnsi="Times New Roman"/>
          <w:sz w:val="24"/>
          <w:szCs w:val="24"/>
          <w:lang w:val="pt-PT"/>
        </w:rPr>
        <w:t>agens</w:t>
      </w:r>
      <w:r w:rsidR="00F365AB" w:rsidRPr="00D67DA3">
        <w:rPr>
          <w:rFonts w:ascii="Times New Roman" w:hAnsi="Times New Roman"/>
          <w:sz w:val="24"/>
          <w:szCs w:val="24"/>
          <w:lang w:val="pt-PT"/>
        </w:rPr>
        <w:t xml:space="preserve"> paralelas </w:t>
      </w:r>
      <w:r w:rsidR="004A3BC9" w:rsidRPr="00D67DA3">
        <w:rPr>
          <w:rFonts w:ascii="Times New Roman" w:hAnsi="Times New Roman"/>
          <w:sz w:val="24"/>
          <w:szCs w:val="24"/>
          <w:lang w:val="pt-PT"/>
        </w:rPr>
        <w:t>in</w:t>
      </w:r>
      <w:r w:rsidR="00465ADF" w:rsidRPr="00D67DA3">
        <w:rPr>
          <w:rFonts w:ascii="Times New Roman" w:hAnsi="Times New Roman"/>
          <w:sz w:val="24"/>
          <w:szCs w:val="24"/>
          <w:lang w:val="pt-PT"/>
        </w:rPr>
        <w:t xml:space="preserve">dependentes», descolagens simultâneas a </w:t>
      </w:r>
      <w:r w:rsidR="002A7A58" w:rsidRPr="00D67DA3">
        <w:rPr>
          <w:rFonts w:ascii="Times New Roman" w:hAnsi="Times New Roman"/>
          <w:sz w:val="24"/>
          <w:szCs w:val="24"/>
          <w:lang w:val="pt-PT"/>
        </w:rPr>
        <w:t xml:space="preserve">partir de </w:t>
      </w:r>
      <w:r w:rsidR="00465ADF" w:rsidRPr="00D67DA3">
        <w:rPr>
          <w:rFonts w:ascii="Times New Roman" w:hAnsi="Times New Roman"/>
          <w:sz w:val="24"/>
          <w:szCs w:val="24"/>
          <w:lang w:val="pt-PT"/>
        </w:rPr>
        <w:t xml:space="preserve">pistas de voo por instrumentos paralelas ou quase paralelas; </w:t>
      </w:r>
    </w:p>
    <w:p w14:paraId="54C62F68" w14:textId="77777777" w:rsidR="002E13DD" w:rsidRPr="00CA6E87" w:rsidRDefault="002E13DD" w:rsidP="00936E69">
      <w:pPr>
        <w:pStyle w:val="PargrafodaLista"/>
        <w:spacing w:before="0" w:after="0"/>
        <w:ind w:left="426"/>
        <w:jc w:val="both"/>
        <w:rPr>
          <w:rFonts w:ascii="Times New Roman" w:hAnsi="Times New Roman"/>
          <w:b/>
          <w:sz w:val="24"/>
          <w:szCs w:val="24"/>
          <w:highlight w:val="lightGray"/>
          <w:lang w:val="pt-PT"/>
        </w:rPr>
      </w:pPr>
    </w:p>
    <w:p w14:paraId="52157E33" w14:textId="69FB2875" w:rsidR="00B3684F" w:rsidRPr="00D67DA3" w:rsidRDefault="003A0EDC" w:rsidP="003A0EDC">
      <w:pPr>
        <w:pStyle w:val="PargrafodaLista"/>
        <w:numPr>
          <w:ilvl w:val="0"/>
          <w:numId w:val="326"/>
        </w:numPr>
        <w:spacing w:before="0" w:after="0"/>
        <w:ind w:left="426" w:hanging="142"/>
        <w:jc w:val="both"/>
        <w:rPr>
          <w:rStyle w:val="Negrito"/>
          <w:rFonts w:ascii="Times New Roman" w:hAnsi="Times New Roman"/>
          <w:sz w:val="24"/>
          <w:szCs w:val="24"/>
          <w:lang w:val="pt-PT"/>
        </w:rPr>
      </w:pPr>
      <w:r>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«Desempenho humano», capacidades e limitações humanas que têm impacto sobre a segurança e eficiência das operações aeronáuticas</w:t>
      </w:r>
      <w:r w:rsidR="00863F56" w:rsidRPr="00D67DA3">
        <w:rPr>
          <w:rStyle w:val="Negrito"/>
          <w:rFonts w:ascii="Times New Roman" w:hAnsi="Times New Roman"/>
          <w:b w:val="0"/>
          <w:sz w:val="24"/>
          <w:szCs w:val="24"/>
          <w:lang w:val="pt-PT"/>
        </w:rPr>
        <w:t>;</w:t>
      </w:r>
    </w:p>
    <w:p w14:paraId="1D974711" w14:textId="77777777" w:rsidR="00863F56" w:rsidRPr="00D67DA3" w:rsidRDefault="00863F56" w:rsidP="00936E69">
      <w:pPr>
        <w:pStyle w:val="PargrafodaLista"/>
        <w:spacing w:before="0" w:after="0"/>
        <w:ind w:left="426"/>
        <w:jc w:val="both"/>
        <w:rPr>
          <w:rStyle w:val="Negrito"/>
          <w:rFonts w:ascii="Times New Roman" w:hAnsi="Times New Roman"/>
          <w:b w:val="0"/>
          <w:sz w:val="24"/>
          <w:szCs w:val="24"/>
          <w:lang w:val="pt-PT"/>
        </w:rPr>
      </w:pPr>
      <w:bookmarkStart w:id="5" w:name="_Toc233707280"/>
      <w:bookmarkStart w:id="6" w:name="_Toc233710831"/>
    </w:p>
    <w:p w14:paraId="4F8E172A" w14:textId="733EBA11" w:rsidR="00B3684F" w:rsidRPr="00D67DA3" w:rsidRDefault="003A0EDC"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B3684F" w:rsidRPr="00D67DA3">
        <w:rPr>
          <w:rStyle w:val="Negrito"/>
          <w:rFonts w:ascii="Times New Roman" w:hAnsi="Times New Roman"/>
          <w:b w:val="0"/>
          <w:sz w:val="24"/>
          <w:szCs w:val="24"/>
          <w:lang w:val="pt-PT"/>
        </w:rPr>
        <w:t>«Distâncias declaradas»,</w:t>
      </w:r>
      <w:bookmarkEnd w:id="5"/>
      <w:bookmarkEnd w:id="6"/>
      <w:r w:rsidR="00B3684F" w:rsidRPr="00D67DA3">
        <w:rPr>
          <w:rStyle w:val="Negrito"/>
          <w:rFonts w:ascii="Times New Roman" w:hAnsi="Times New Roman"/>
          <w:b w:val="0"/>
          <w:sz w:val="24"/>
          <w:szCs w:val="24"/>
          <w:lang w:val="pt-PT"/>
        </w:rPr>
        <w:t xml:space="preserve"> </w:t>
      </w:r>
      <w:r w:rsidR="00C96AFA" w:rsidRPr="00D67DA3">
        <w:rPr>
          <w:rStyle w:val="Negrito"/>
          <w:rFonts w:ascii="Times New Roman" w:hAnsi="Times New Roman"/>
          <w:b w:val="0"/>
          <w:sz w:val="24"/>
          <w:szCs w:val="24"/>
          <w:lang w:val="pt-PT"/>
        </w:rPr>
        <w:t>as distâncias declaradas dividem-se em</w:t>
      </w:r>
      <w:r w:rsidR="00B3684F" w:rsidRPr="00D67DA3">
        <w:rPr>
          <w:rStyle w:val="Negrito"/>
          <w:rFonts w:ascii="Times New Roman" w:hAnsi="Times New Roman"/>
          <w:b w:val="0"/>
          <w:sz w:val="24"/>
          <w:szCs w:val="24"/>
          <w:lang w:val="pt-PT"/>
        </w:rPr>
        <w:t>:</w:t>
      </w:r>
    </w:p>
    <w:p w14:paraId="191B84BF" w14:textId="77777777" w:rsidR="00936E69" w:rsidRDefault="00936E69" w:rsidP="00936E69">
      <w:pPr>
        <w:pStyle w:val="Listanumerada10"/>
        <w:numPr>
          <w:ilvl w:val="0"/>
          <w:numId w:val="0"/>
        </w:numPr>
        <w:tabs>
          <w:tab w:val="clear" w:pos="357"/>
        </w:tabs>
        <w:spacing w:before="0" w:after="0"/>
        <w:ind w:left="851"/>
        <w:rPr>
          <w:rFonts w:ascii="Times New Roman" w:hAnsi="Times New Roman" w:cs="Times New Roman"/>
          <w:sz w:val="24"/>
          <w:szCs w:val="24"/>
        </w:rPr>
      </w:pPr>
    </w:p>
    <w:p w14:paraId="4FC048BC" w14:textId="67907745" w:rsidR="00B3684F" w:rsidRPr="00D67DA3" w:rsidRDefault="006636E3" w:rsidP="009D1327">
      <w:pPr>
        <w:pStyle w:val="Listanumerada10"/>
        <w:numPr>
          <w:ilvl w:val="0"/>
          <w:numId w:val="279"/>
        </w:numPr>
        <w:spacing w:before="0" w:after="0"/>
        <w:ind w:left="851" w:hanging="142"/>
        <w:rPr>
          <w:rFonts w:ascii="Times New Roman" w:hAnsi="Times New Roman" w:cs="Times New Roman"/>
          <w:sz w:val="24"/>
          <w:szCs w:val="24"/>
        </w:rPr>
      </w:pPr>
      <w:r>
        <w:rPr>
          <w:rFonts w:ascii="Times New Roman" w:hAnsi="Times New Roman" w:cs="Times New Roman"/>
          <w:sz w:val="24"/>
          <w:szCs w:val="24"/>
        </w:rPr>
        <w:t>«</w:t>
      </w:r>
      <w:r w:rsidR="00B3684F" w:rsidRPr="00D67DA3">
        <w:rPr>
          <w:rFonts w:ascii="Times New Roman" w:hAnsi="Times New Roman" w:cs="Times New Roman"/>
          <w:sz w:val="24"/>
          <w:szCs w:val="24"/>
        </w:rPr>
        <w:t>Pista disponível para corrida de descolagem (TORA)</w:t>
      </w:r>
      <w:r>
        <w:rPr>
          <w:rFonts w:ascii="Times New Roman" w:hAnsi="Times New Roman" w:cs="Times New Roman"/>
          <w:sz w:val="24"/>
          <w:szCs w:val="24"/>
        </w:rPr>
        <w:t>»</w:t>
      </w:r>
      <w:r w:rsidR="00863F56" w:rsidRPr="00D67DA3">
        <w:rPr>
          <w:rFonts w:ascii="Times New Roman" w:hAnsi="Times New Roman" w:cs="Times New Roman"/>
          <w:sz w:val="24"/>
          <w:szCs w:val="24"/>
        </w:rPr>
        <w:t xml:space="preserve"> </w:t>
      </w:r>
      <w:r w:rsidR="00DB2488">
        <w:rPr>
          <w:rFonts w:ascii="Times New Roman" w:hAnsi="Times New Roman" w:cs="Times New Roman"/>
          <w:sz w:val="24"/>
          <w:szCs w:val="24"/>
        </w:rPr>
        <w:t>–</w:t>
      </w:r>
      <w:r w:rsidR="00863F56" w:rsidRPr="00D67DA3">
        <w:rPr>
          <w:rFonts w:ascii="Times New Roman" w:hAnsi="Times New Roman" w:cs="Times New Roman"/>
          <w:sz w:val="24"/>
          <w:szCs w:val="24"/>
        </w:rPr>
        <w:t xml:space="preserve"> o</w:t>
      </w:r>
      <w:r w:rsidR="00B3684F" w:rsidRPr="00D67DA3">
        <w:rPr>
          <w:rFonts w:ascii="Times New Roman" w:hAnsi="Times New Roman" w:cs="Times New Roman"/>
          <w:sz w:val="24"/>
          <w:szCs w:val="24"/>
        </w:rPr>
        <w:t xml:space="preserve"> comprimento da pista declarad</w:t>
      </w:r>
      <w:r w:rsidR="004C0629">
        <w:rPr>
          <w:rFonts w:ascii="Times New Roman" w:hAnsi="Times New Roman" w:cs="Times New Roman"/>
          <w:sz w:val="24"/>
          <w:szCs w:val="24"/>
        </w:rPr>
        <w:t>a</w:t>
      </w:r>
      <w:r w:rsidR="00B3684F" w:rsidRPr="00D67DA3">
        <w:rPr>
          <w:rFonts w:ascii="Times New Roman" w:hAnsi="Times New Roman" w:cs="Times New Roman"/>
          <w:sz w:val="24"/>
          <w:szCs w:val="24"/>
        </w:rPr>
        <w:t xml:space="preserve"> disponível e adequada para a corrida no sol</w:t>
      </w:r>
      <w:r w:rsidR="00863F56" w:rsidRPr="00D67DA3">
        <w:rPr>
          <w:rFonts w:ascii="Times New Roman" w:hAnsi="Times New Roman" w:cs="Times New Roman"/>
          <w:sz w:val="24"/>
          <w:szCs w:val="24"/>
        </w:rPr>
        <w:t>o de uma aeronave em descolagem;</w:t>
      </w:r>
    </w:p>
    <w:p w14:paraId="1EB33ABA" w14:textId="77777777" w:rsidR="00936E69" w:rsidRDefault="00936E69" w:rsidP="00936E69">
      <w:pPr>
        <w:pStyle w:val="Listanumerada10"/>
        <w:numPr>
          <w:ilvl w:val="0"/>
          <w:numId w:val="0"/>
        </w:numPr>
        <w:spacing w:before="0" w:after="0"/>
        <w:ind w:left="851"/>
        <w:rPr>
          <w:rFonts w:ascii="Times New Roman" w:hAnsi="Times New Roman" w:cs="Times New Roman"/>
          <w:sz w:val="24"/>
          <w:szCs w:val="24"/>
        </w:rPr>
      </w:pPr>
    </w:p>
    <w:p w14:paraId="5CE0B0A9" w14:textId="2C3C6E01" w:rsidR="00B3684F" w:rsidRPr="00D67DA3" w:rsidRDefault="006636E3" w:rsidP="009D1327">
      <w:pPr>
        <w:pStyle w:val="Listanumerada10"/>
        <w:numPr>
          <w:ilvl w:val="0"/>
          <w:numId w:val="279"/>
        </w:numPr>
        <w:spacing w:before="0" w:after="0"/>
        <w:ind w:left="851" w:hanging="142"/>
        <w:rPr>
          <w:rFonts w:ascii="Times New Roman" w:hAnsi="Times New Roman" w:cs="Times New Roman"/>
          <w:sz w:val="24"/>
          <w:szCs w:val="24"/>
        </w:rPr>
      </w:pPr>
      <w:r>
        <w:rPr>
          <w:rFonts w:ascii="Times New Roman" w:hAnsi="Times New Roman" w:cs="Times New Roman"/>
          <w:sz w:val="24"/>
          <w:szCs w:val="24"/>
        </w:rPr>
        <w:t>«</w:t>
      </w:r>
      <w:r w:rsidR="00B3684F" w:rsidRPr="00D67DA3">
        <w:rPr>
          <w:rFonts w:ascii="Times New Roman" w:hAnsi="Times New Roman" w:cs="Times New Roman"/>
          <w:sz w:val="24"/>
          <w:szCs w:val="24"/>
        </w:rPr>
        <w:t>Distância disponível para descolagem (TODA)</w:t>
      </w:r>
      <w:r>
        <w:rPr>
          <w:rFonts w:ascii="Times New Roman" w:hAnsi="Times New Roman" w:cs="Times New Roman"/>
          <w:sz w:val="24"/>
          <w:szCs w:val="24"/>
        </w:rPr>
        <w:t>»</w:t>
      </w:r>
      <w:r w:rsidR="00863F56" w:rsidRPr="00D67DA3">
        <w:rPr>
          <w:rFonts w:ascii="Times New Roman" w:hAnsi="Times New Roman" w:cs="Times New Roman"/>
          <w:sz w:val="24"/>
          <w:szCs w:val="24"/>
        </w:rPr>
        <w:t xml:space="preserve"> </w:t>
      </w:r>
      <w:r w:rsidR="00DB2488">
        <w:rPr>
          <w:rFonts w:ascii="Times New Roman" w:hAnsi="Times New Roman" w:cs="Times New Roman"/>
          <w:sz w:val="24"/>
          <w:szCs w:val="24"/>
        </w:rPr>
        <w:t>–</w:t>
      </w:r>
      <w:r w:rsidR="00863F56" w:rsidRPr="00D67DA3">
        <w:rPr>
          <w:rFonts w:ascii="Times New Roman" w:hAnsi="Times New Roman" w:cs="Times New Roman"/>
          <w:sz w:val="24"/>
          <w:szCs w:val="24"/>
        </w:rPr>
        <w:t xml:space="preserve"> o</w:t>
      </w:r>
      <w:r w:rsidR="00B3684F" w:rsidRPr="00D67DA3">
        <w:rPr>
          <w:rFonts w:ascii="Times New Roman" w:hAnsi="Times New Roman" w:cs="Times New Roman"/>
          <w:sz w:val="24"/>
          <w:szCs w:val="24"/>
        </w:rPr>
        <w:t xml:space="preserve"> comprimento da pista para corrida de descolagem disponível mais o</w:t>
      </w:r>
      <w:r w:rsidR="00863F56" w:rsidRPr="00D67DA3">
        <w:rPr>
          <w:rFonts w:ascii="Times New Roman" w:hAnsi="Times New Roman" w:cs="Times New Roman"/>
          <w:sz w:val="24"/>
          <w:szCs w:val="24"/>
        </w:rPr>
        <w:t xml:space="preserve"> c</w:t>
      </w:r>
      <w:r w:rsidR="00B3684F" w:rsidRPr="00D67DA3">
        <w:rPr>
          <w:rFonts w:ascii="Times New Roman" w:hAnsi="Times New Roman" w:cs="Times New Roman"/>
          <w:sz w:val="24"/>
          <w:szCs w:val="24"/>
        </w:rPr>
        <w:t>omprimento da</w:t>
      </w:r>
      <w:r w:rsidR="00863F56" w:rsidRPr="00D67DA3">
        <w:rPr>
          <w:rFonts w:ascii="Times New Roman" w:hAnsi="Times New Roman" w:cs="Times New Roman"/>
          <w:sz w:val="24"/>
          <w:szCs w:val="24"/>
        </w:rPr>
        <w:t xml:space="preserve"> </w:t>
      </w:r>
      <w:proofErr w:type="spellStart"/>
      <w:r w:rsidR="00863F56" w:rsidRPr="00D67DA3">
        <w:rPr>
          <w:rFonts w:ascii="Times New Roman" w:hAnsi="Times New Roman" w:cs="Times New Roman"/>
          <w:i/>
          <w:sz w:val="24"/>
          <w:szCs w:val="24"/>
        </w:rPr>
        <w:t>clearway</w:t>
      </w:r>
      <w:proofErr w:type="spellEnd"/>
      <w:r w:rsidR="00863F56" w:rsidRPr="00D67DA3">
        <w:rPr>
          <w:rFonts w:ascii="Times New Roman" w:hAnsi="Times New Roman" w:cs="Times New Roman"/>
          <w:sz w:val="24"/>
          <w:szCs w:val="24"/>
        </w:rPr>
        <w:t>, se existente;</w:t>
      </w:r>
    </w:p>
    <w:p w14:paraId="32E61AFD" w14:textId="77777777" w:rsidR="00936E69" w:rsidRDefault="00936E69" w:rsidP="00936E69">
      <w:pPr>
        <w:pStyle w:val="Listanumerada10"/>
        <w:numPr>
          <w:ilvl w:val="0"/>
          <w:numId w:val="0"/>
        </w:numPr>
        <w:spacing w:before="0" w:after="0"/>
        <w:ind w:left="851"/>
        <w:rPr>
          <w:rFonts w:ascii="Times New Roman" w:hAnsi="Times New Roman" w:cs="Times New Roman"/>
          <w:sz w:val="24"/>
          <w:szCs w:val="24"/>
        </w:rPr>
      </w:pPr>
    </w:p>
    <w:p w14:paraId="40A61C59" w14:textId="2554F155" w:rsidR="00B3684F" w:rsidRPr="00D67DA3" w:rsidRDefault="006636E3" w:rsidP="009D1327">
      <w:pPr>
        <w:pStyle w:val="Listanumerada10"/>
        <w:numPr>
          <w:ilvl w:val="0"/>
          <w:numId w:val="279"/>
        </w:numPr>
        <w:spacing w:before="0" w:after="0"/>
        <w:ind w:left="851" w:hanging="142"/>
        <w:rPr>
          <w:rFonts w:ascii="Times New Roman" w:hAnsi="Times New Roman" w:cs="Times New Roman"/>
          <w:sz w:val="24"/>
          <w:szCs w:val="24"/>
        </w:rPr>
      </w:pPr>
      <w:r>
        <w:rPr>
          <w:rFonts w:ascii="Times New Roman" w:hAnsi="Times New Roman" w:cs="Times New Roman"/>
          <w:sz w:val="24"/>
          <w:szCs w:val="24"/>
        </w:rPr>
        <w:t>«</w:t>
      </w:r>
      <w:r w:rsidR="00B3684F" w:rsidRPr="00D67DA3">
        <w:rPr>
          <w:rFonts w:ascii="Times New Roman" w:hAnsi="Times New Roman" w:cs="Times New Roman"/>
          <w:sz w:val="24"/>
          <w:szCs w:val="24"/>
        </w:rPr>
        <w:t>Distância disponível para aceleração e paragem (ASDA)</w:t>
      </w:r>
      <w:r>
        <w:rPr>
          <w:rFonts w:ascii="Times New Roman" w:hAnsi="Times New Roman" w:cs="Times New Roman"/>
          <w:sz w:val="24"/>
          <w:szCs w:val="24"/>
        </w:rPr>
        <w:t>»</w:t>
      </w:r>
      <w:r w:rsidR="00863F56" w:rsidRPr="00D67DA3">
        <w:rPr>
          <w:rFonts w:ascii="Times New Roman" w:hAnsi="Times New Roman" w:cs="Times New Roman"/>
          <w:sz w:val="24"/>
          <w:szCs w:val="24"/>
        </w:rPr>
        <w:t xml:space="preserve"> </w:t>
      </w:r>
      <w:r w:rsidR="00DB2488">
        <w:rPr>
          <w:rFonts w:ascii="Times New Roman" w:hAnsi="Times New Roman" w:cs="Times New Roman"/>
          <w:sz w:val="24"/>
          <w:szCs w:val="24"/>
        </w:rPr>
        <w:t>–</w:t>
      </w:r>
      <w:r w:rsidR="00863F56" w:rsidRPr="00D67DA3">
        <w:rPr>
          <w:rFonts w:ascii="Times New Roman" w:hAnsi="Times New Roman" w:cs="Times New Roman"/>
          <w:sz w:val="24"/>
          <w:szCs w:val="24"/>
        </w:rPr>
        <w:t xml:space="preserve"> o</w:t>
      </w:r>
      <w:r w:rsidR="00B3684F" w:rsidRPr="00D67DA3">
        <w:rPr>
          <w:rFonts w:ascii="Times New Roman" w:hAnsi="Times New Roman" w:cs="Times New Roman"/>
          <w:sz w:val="24"/>
          <w:szCs w:val="24"/>
        </w:rPr>
        <w:t xml:space="preserve"> comprimento da pista disponível para corrida de descolagem mais o comprimento da zona de paragem, se existente; </w:t>
      </w:r>
    </w:p>
    <w:p w14:paraId="3F9A6443" w14:textId="77777777" w:rsidR="00936E69" w:rsidRDefault="00936E69" w:rsidP="00936E69">
      <w:pPr>
        <w:pStyle w:val="Listanumerada10"/>
        <w:numPr>
          <w:ilvl w:val="0"/>
          <w:numId w:val="0"/>
        </w:numPr>
        <w:spacing w:before="0" w:after="0"/>
        <w:ind w:left="851"/>
        <w:rPr>
          <w:rFonts w:ascii="Times New Roman" w:hAnsi="Times New Roman" w:cs="Times New Roman"/>
          <w:sz w:val="24"/>
          <w:szCs w:val="24"/>
        </w:rPr>
      </w:pPr>
    </w:p>
    <w:p w14:paraId="210547B1" w14:textId="14395CD0" w:rsidR="00D8342A" w:rsidRPr="00D67DA3" w:rsidRDefault="006636E3" w:rsidP="009D1327">
      <w:pPr>
        <w:pStyle w:val="Listanumerada10"/>
        <w:numPr>
          <w:ilvl w:val="0"/>
          <w:numId w:val="279"/>
        </w:numPr>
        <w:spacing w:before="0" w:after="0"/>
        <w:ind w:left="851" w:hanging="142"/>
        <w:rPr>
          <w:rStyle w:val="Negrito"/>
          <w:rFonts w:ascii="Times New Roman" w:hAnsi="Times New Roman" w:cs="Times New Roman"/>
          <w:b w:val="0"/>
          <w:sz w:val="24"/>
          <w:szCs w:val="24"/>
        </w:rPr>
      </w:pPr>
      <w:r>
        <w:rPr>
          <w:rFonts w:ascii="Times New Roman" w:hAnsi="Times New Roman" w:cs="Times New Roman"/>
          <w:sz w:val="24"/>
          <w:szCs w:val="24"/>
        </w:rPr>
        <w:t>«</w:t>
      </w:r>
      <w:r w:rsidR="00B3684F" w:rsidRPr="00D67DA3">
        <w:rPr>
          <w:rFonts w:ascii="Times New Roman" w:hAnsi="Times New Roman" w:cs="Times New Roman"/>
          <w:sz w:val="24"/>
          <w:szCs w:val="24"/>
        </w:rPr>
        <w:t>Distância disponível para aterragem (LDA)</w:t>
      </w:r>
      <w:r>
        <w:rPr>
          <w:rFonts w:ascii="Times New Roman" w:hAnsi="Times New Roman" w:cs="Times New Roman"/>
          <w:sz w:val="24"/>
          <w:szCs w:val="24"/>
        </w:rPr>
        <w:t>»</w:t>
      </w:r>
      <w:r w:rsidR="00863F56" w:rsidRPr="00D67DA3">
        <w:rPr>
          <w:rFonts w:ascii="Times New Roman" w:hAnsi="Times New Roman" w:cs="Times New Roman"/>
          <w:sz w:val="24"/>
          <w:szCs w:val="24"/>
        </w:rPr>
        <w:t xml:space="preserve"> </w:t>
      </w:r>
      <w:r w:rsidR="00DB2488">
        <w:rPr>
          <w:rFonts w:ascii="Times New Roman" w:hAnsi="Times New Roman" w:cs="Times New Roman"/>
          <w:sz w:val="24"/>
          <w:szCs w:val="24"/>
        </w:rPr>
        <w:t>–</w:t>
      </w:r>
      <w:r w:rsidR="00863F56" w:rsidRPr="00D67DA3">
        <w:rPr>
          <w:rFonts w:ascii="Times New Roman" w:hAnsi="Times New Roman" w:cs="Times New Roman"/>
          <w:sz w:val="24"/>
          <w:szCs w:val="24"/>
        </w:rPr>
        <w:t xml:space="preserve"> o</w:t>
      </w:r>
      <w:r w:rsidR="00B3684F" w:rsidRPr="00D67DA3">
        <w:rPr>
          <w:rFonts w:ascii="Times New Roman" w:hAnsi="Times New Roman" w:cs="Times New Roman"/>
          <w:sz w:val="24"/>
          <w:szCs w:val="24"/>
        </w:rPr>
        <w:t xml:space="preserve"> comprimento declarado da pista disponível e adequado para a corrida no solo de uma aeronave que aterra</w:t>
      </w:r>
      <w:r w:rsidR="004C0629">
        <w:rPr>
          <w:rFonts w:ascii="Times New Roman" w:hAnsi="Times New Roman" w:cs="Times New Roman"/>
          <w:sz w:val="24"/>
          <w:szCs w:val="24"/>
        </w:rPr>
        <w:t>.</w:t>
      </w:r>
    </w:p>
    <w:p w14:paraId="629C139C" w14:textId="77777777" w:rsidR="00D8342A" w:rsidRPr="00D67DA3" w:rsidRDefault="00D8342A" w:rsidP="00936E69">
      <w:pPr>
        <w:pStyle w:val="PargrafodaLista"/>
        <w:spacing w:before="0" w:after="0"/>
        <w:jc w:val="both"/>
        <w:rPr>
          <w:rStyle w:val="Negrito"/>
          <w:rFonts w:ascii="Times New Roman" w:hAnsi="Times New Roman"/>
          <w:b w:val="0"/>
          <w:sz w:val="24"/>
          <w:szCs w:val="24"/>
          <w:lang w:val="pt-PT"/>
        </w:rPr>
      </w:pPr>
    </w:p>
    <w:p w14:paraId="18A93E5C" w14:textId="5054BE66" w:rsidR="000A6121" w:rsidRPr="00D67DA3" w:rsidRDefault="003A0EDC"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«Elevação», a distância vertical de um ponto ou de um nível acima de ou em contacto com a superfície da Terra, medida a partir do nível médio do mar;</w:t>
      </w:r>
    </w:p>
    <w:p w14:paraId="2FCA1E79" w14:textId="77777777" w:rsidR="000A6121" w:rsidRPr="00D67DA3" w:rsidRDefault="000A6121" w:rsidP="00936E69">
      <w:pPr>
        <w:pStyle w:val="PargrafodaLista"/>
        <w:spacing w:before="0" w:after="0"/>
        <w:ind w:left="426"/>
        <w:jc w:val="both"/>
        <w:rPr>
          <w:rStyle w:val="Negrito"/>
          <w:rFonts w:ascii="Times New Roman" w:hAnsi="Times New Roman"/>
          <w:b w:val="0"/>
          <w:sz w:val="24"/>
          <w:szCs w:val="24"/>
          <w:lang w:val="pt-PT"/>
        </w:rPr>
      </w:pPr>
    </w:p>
    <w:p w14:paraId="77FFD3A2" w14:textId="2B2C3556" w:rsidR="00B56D98" w:rsidRPr="00D67DA3" w:rsidRDefault="00F503CA"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16941" w:rsidRPr="00D67DA3">
        <w:rPr>
          <w:rStyle w:val="Negrito"/>
          <w:rFonts w:ascii="Times New Roman" w:hAnsi="Times New Roman"/>
          <w:b w:val="0"/>
          <w:sz w:val="24"/>
          <w:szCs w:val="24"/>
          <w:lang w:val="pt-PT"/>
        </w:rPr>
        <w:t>«Elevação do aeródromo», a</w:t>
      </w:r>
      <w:r w:rsidR="00B56D98" w:rsidRPr="00D67DA3">
        <w:rPr>
          <w:rStyle w:val="Negrito"/>
          <w:rFonts w:ascii="Times New Roman" w:hAnsi="Times New Roman"/>
          <w:b w:val="0"/>
          <w:sz w:val="24"/>
          <w:szCs w:val="24"/>
          <w:lang w:val="pt-PT"/>
        </w:rPr>
        <w:t xml:space="preserve"> altitude do ponto mais elevado na área de aterragem;</w:t>
      </w:r>
    </w:p>
    <w:p w14:paraId="2C66D93A"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3386C537" w14:textId="7E1CB8EE" w:rsidR="00936E69" w:rsidRDefault="003A0EDC" w:rsidP="003A0EDC">
      <w:pPr>
        <w:pStyle w:val="PargrafodaLista"/>
        <w:numPr>
          <w:ilvl w:val="0"/>
          <w:numId w:val="326"/>
        </w:numPr>
        <w:spacing w:before="0" w:after="0"/>
        <w:ind w:left="426" w:hanging="142"/>
        <w:jc w:val="both"/>
        <w:rPr>
          <w:rFonts w:ascii="Times New Roman" w:hAnsi="Times New Roman"/>
          <w:sz w:val="24"/>
          <w:szCs w:val="24"/>
          <w:lang w:val="pt-PT"/>
        </w:rPr>
      </w:pPr>
      <w:r w:rsidRPr="00CA6E87">
        <w:rPr>
          <w:rStyle w:val="Forte"/>
          <w:rFonts w:ascii="Times New Roman" w:hAnsi="Times New Roman"/>
          <w:b w:val="0"/>
          <w:sz w:val="24"/>
          <w:szCs w:val="24"/>
          <w:highlight w:val="lightGray"/>
          <w:lang w:val="pt-PT"/>
        </w:rPr>
        <w:t>)</w:t>
      </w:r>
      <w:r w:rsidR="00135895">
        <w:rPr>
          <w:rStyle w:val="Forte"/>
          <w:rFonts w:ascii="Times New Roman" w:hAnsi="Times New Roman"/>
          <w:b w:val="0"/>
          <w:sz w:val="24"/>
          <w:szCs w:val="24"/>
          <w:highlight w:val="lightGray"/>
          <w:lang w:val="pt-PT"/>
        </w:rPr>
        <w:t xml:space="preserve"> </w:t>
      </w:r>
      <w:r w:rsidR="00467B2E" w:rsidRPr="00CA6E87">
        <w:rPr>
          <w:rStyle w:val="Forte"/>
          <w:rFonts w:ascii="Times New Roman" w:hAnsi="Times New Roman"/>
          <w:b w:val="0"/>
          <w:sz w:val="24"/>
          <w:szCs w:val="24"/>
          <w:highlight w:val="lightGray"/>
          <w:lang w:val="pt-PT"/>
        </w:rPr>
        <w:t>«Exatidão</w:t>
      </w:r>
      <w:r w:rsidR="00277E71" w:rsidRPr="00CA6E87">
        <w:rPr>
          <w:rStyle w:val="Forte"/>
          <w:rFonts w:ascii="Times New Roman" w:hAnsi="Times New Roman"/>
          <w:b w:val="0"/>
          <w:sz w:val="24"/>
          <w:szCs w:val="24"/>
          <w:highlight w:val="lightGray"/>
          <w:lang w:val="pt-PT"/>
        </w:rPr>
        <w:t xml:space="preserve"> de dados</w:t>
      </w:r>
      <w:r w:rsidR="00467B2E" w:rsidRPr="00CA6E87">
        <w:rPr>
          <w:rStyle w:val="Forte"/>
          <w:rFonts w:ascii="Times New Roman" w:hAnsi="Times New Roman"/>
          <w:b w:val="0"/>
          <w:sz w:val="24"/>
          <w:szCs w:val="24"/>
          <w:highlight w:val="lightGray"/>
          <w:lang w:val="pt-PT"/>
        </w:rPr>
        <w:t>»,</w:t>
      </w:r>
      <w:r w:rsidR="00467B2E" w:rsidRPr="00D67DA3">
        <w:rPr>
          <w:rStyle w:val="Forte"/>
          <w:rFonts w:ascii="Times New Roman" w:hAnsi="Times New Roman"/>
          <w:b w:val="0"/>
          <w:sz w:val="24"/>
          <w:szCs w:val="24"/>
          <w:lang w:val="pt-PT"/>
        </w:rPr>
        <w:t xml:space="preserve"> g</w:t>
      </w:r>
      <w:r w:rsidR="00467B2E" w:rsidRPr="00D67DA3">
        <w:rPr>
          <w:rFonts w:ascii="Times New Roman" w:hAnsi="Times New Roman"/>
          <w:sz w:val="24"/>
          <w:szCs w:val="24"/>
          <w:lang w:val="pt-PT"/>
        </w:rPr>
        <w:t>rau de conformidade entre o valor medido ou calculado em relação ao valor real;</w:t>
      </w:r>
    </w:p>
    <w:p w14:paraId="02D2EF8E" w14:textId="3DD924D8" w:rsidR="00B538CD" w:rsidRPr="00B538CD" w:rsidRDefault="00B538CD" w:rsidP="00B538CD">
      <w:pPr>
        <w:spacing w:after="0"/>
        <w:jc w:val="both"/>
        <w:rPr>
          <w:rStyle w:val="Negrito"/>
          <w:rFonts w:ascii="Times New Roman" w:hAnsi="Times New Roman"/>
          <w:b w:val="0"/>
          <w:sz w:val="24"/>
          <w:szCs w:val="24"/>
        </w:rPr>
      </w:pPr>
    </w:p>
    <w:p w14:paraId="54489B8E" w14:textId="5B698C2A" w:rsidR="000A6121" w:rsidRPr="00D67DA3" w:rsidRDefault="003A0EDC" w:rsidP="003A0EDC">
      <w:pPr>
        <w:pStyle w:val="PargrafodaLista"/>
        <w:numPr>
          <w:ilvl w:val="0"/>
          <w:numId w:val="326"/>
        </w:numPr>
        <w:spacing w:before="0" w:after="0"/>
        <w:ind w:left="426" w:hanging="142"/>
        <w:jc w:val="both"/>
        <w:rPr>
          <w:rStyle w:val="Negrito"/>
          <w:rFonts w:ascii="Times New Roman" w:eastAsiaTheme="minorHAnsi" w:hAnsi="Times New Roman" w:cstheme="minorBidi"/>
          <w:b w:val="0"/>
          <w:sz w:val="24"/>
          <w:szCs w:val="24"/>
          <w:lang w:val="pt-PT"/>
        </w:rPr>
      </w:pPr>
      <w:r>
        <w:rPr>
          <w:rStyle w:val="Negrito"/>
          <w:rFonts w:ascii="Times New Roman" w:hAnsi="Times New Roman"/>
          <w:b w:val="0"/>
          <w:sz w:val="24"/>
          <w:szCs w:val="24"/>
          <w:lang w:val="pt-PT"/>
        </w:rPr>
        <w:t>)</w:t>
      </w:r>
      <w:r w:rsidR="00135895">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«Faixa de caminho circulação»,</w:t>
      </w:r>
      <w:r w:rsidR="00EE6236">
        <w:rPr>
          <w:rStyle w:val="Negrito"/>
          <w:rFonts w:ascii="Times New Roman" w:hAnsi="Times New Roman"/>
          <w:b w:val="0"/>
          <w:sz w:val="24"/>
          <w:szCs w:val="24"/>
          <w:lang w:val="pt-PT"/>
        </w:rPr>
        <w:t xml:space="preserve"> uma</w:t>
      </w:r>
      <w:r w:rsidR="000A6121" w:rsidRPr="00D67DA3">
        <w:rPr>
          <w:rStyle w:val="Negrito"/>
          <w:rFonts w:ascii="Times New Roman" w:hAnsi="Times New Roman"/>
          <w:b w:val="0"/>
          <w:sz w:val="24"/>
          <w:szCs w:val="24"/>
          <w:lang w:val="pt-PT"/>
        </w:rPr>
        <w:t xml:space="preserve"> área que inclui um caminho circulação destinad</w:t>
      </w:r>
      <w:r w:rsidR="00EE6236">
        <w:rPr>
          <w:rStyle w:val="Negrito"/>
          <w:rFonts w:ascii="Times New Roman" w:hAnsi="Times New Roman"/>
          <w:b w:val="0"/>
          <w:sz w:val="24"/>
          <w:szCs w:val="24"/>
          <w:lang w:val="pt-PT"/>
        </w:rPr>
        <w:t>a</w:t>
      </w:r>
      <w:r w:rsidR="000A6121" w:rsidRPr="00D67DA3">
        <w:rPr>
          <w:rStyle w:val="Negrito"/>
          <w:rFonts w:ascii="Times New Roman" w:hAnsi="Times New Roman"/>
          <w:b w:val="0"/>
          <w:sz w:val="24"/>
          <w:szCs w:val="24"/>
          <w:lang w:val="pt-PT"/>
        </w:rPr>
        <w:t xml:space="preserve"> a proteger uma aeronave que opere no caminho de circulação e reduzir o risco de danos a uma aeronave que acidentalmente saia dos limites;</w:t>
      </w:r>
    </w:p>
    <w:p w14:paraId="008488DB" w14:textId="77777777" w:rsidR="000A6121" w:rsidRPr="00D67DA3" w:rsidRDefault="000A6121" w:rsidP="00936E69">
      <w:pPr>
        <w:pStyle w:val="PargrafodaLista"/>
        <w:spacing w:before="0" w:after="0"/>
        <w:rPr>
          <w:rStyle w:val="Negrito"/>
          <w:rFonts w:ascii="Times New Roman" w:hAnsi="Times New Roman"/>
          <w:b w:val="0"/>
          <w:sz w:val="24"/>
          <w:szCs w:val="24"/>
          <w:lang w:val="pt-PT"/>
        </w:rPr>
      </w:pPr>
    </w:p>
    <w:p w14:paraId="7782ED1B" w14:textId="2ECBA159" w:rsidR="00B56D98" w:rsidRPr="00D67DA3" w:rsidRDefault="003A0EDC"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16941" w:rsidRPr="00D67DA3">
        <w:rPr>
          <w:rStyle w:val="Negrito"/>
          <w:rFonts w:ascii="Times New Roman" w:hAnsi="Times New Roman"/>
          <w:b w:val="0"/>
          <w:sz w:val="24"/>
          <w:szCs w:val="24"/>
          <w:lang w:val="pt-PT"/>
        </w:rPr>
        <w:t>«Faixa de p</w:t>
      </w:r>
      <w:r w:rsidR="00B56D98" w:rsidRPr="00D67DA3">
        <w:rPr>
          <w:rStyle w:val="Negrito"/>
          <w:rFonts w:ascii="Times New Roman" w:hAnsi="Times New Roman"/>
          <w:b w:val="0"/>
          <w:sz w:val="24"/>
          <w:szCs w:val="24"/>
          <w:lang w:val="pt-PT"/>
        </w:rPr>
        <w:t>ista</w:t>
      </w:r>
      <w:r w:rsidR="00816941" w:rsidRPr="00D67DA3">
        <w:rPr>
          <w:rStyle w:val="Negrito"/>
          <w:rFonts w:ascii="Times New Roman" w:hAnsi="Times New Roman"/>
          <w:b w:val="0"/>
          <w:sz w:val="24"/>
          <w:szCs w:val="24"/>
          <w:lang w:val="pt-PT"/>
        </w:rPr>
        <w:t>», u</w:t>
      </w:r>
      <w:r w:rsidR="00B56D98" w:rsidRPr="00D67DA3">
        <w:rPr>
          <w:rStyle w:val="Negrito"/>
          <w:rFonts w:ascii="Times New Roman" w:hAnsi="Times New Roman"/>
          <w:b w:val="0"/>
          <w:sz w:val="24"/>
          <w:szCs w:val="24"/>
          <w:lang w:val="pt-PT"/>
        </w:rPr>
        <w:t>ma área definida, incluindo a pista e zona de paragem, se existir, destinada a:</w:t>
      </w:r>
    </w:p>
    <w:p w14:paraId="74CF23CF" w14:textId="77777777" w:rsidR="00936E69" w:rsidRDefault="00936E69" w:rsidP="00936E69">
      <w:pPr>
        <w:pStyle w:val="Listanumerada10"/>
        <w:numPr>
          <w:ilvl w:val="0"/>
          <w:numId w:val="0"/>
        </w:numPr>
        <w:spacing w:before="0" w:after="0"/>
        <w:ind w:left="993"/>
        <w:rPr>
          <w:rFonts w:ascii="Times New Roman" w:hAnsi="Times New Roman" w:cs="Times New Roman"/>
          <w:sz w:val="24"/>
          <w:szCs w:val="24"/>
        </w:rPr>
      </w:pPr>
    </w:p>
    <w:p w14:paraId="499DC372" w14:textId="77777777" w:rsidR="00816941" w:rsidRPr="00D67DA3" w:rsidRDefault="00816941" w:rsidP="00936E69">
      <w:pPr>
        <w:pStyle w:val="Listanumerada10"/>
        <w:numPr>
          <w:ilvl w:val="0"/>
          <w:numId w:val="25"/>
        </w:numPr>
        <w:spacing w:before="0" w:after="0"/>
        <w:ind w:left="993" w:hanging="142"/>
        <w:rPr>
          <w:rFonts w:ascii="Times New Roman" w:hAnsi="Times New Roman" w:cs="Times New Roman"/>
          <w:sz w:val="24"/>
          <w:szCs w:val="24"/>
        </w:rPr>
      </w:pPr>
      <w:r w:rsidRPr="00D67DA3">
        <w:rPr>
          <w:rFonts w:ascii="Times New Roman" w:hAnsi="Times New Roman" w:cs="Times New Roman"/>
          <w:sz w:val="24"/>
          <w:szCs w:val="24"/>
        </w:rPr>
        <w:t>Reduzir o risco de danos às aeronaves que saiam dos limites da pista; e;</w:t>
      </w:r>
    </w:p>
    <w:p w14:paraId="445FC102" w14:textId="77777777" w:rsidR="00936E69" w:rsidRDefault="00936E69" w:rsidP="00936E69">
      <w:pPr>
        <w:pStyle w:val="Listanumerada10"/>
        <w:numPr>
          <w:ilvl w:val="0"/>
          <w:numId w:val="0"/>
        </w:numPr>
        <w:spacing w:before="0" w:after="0"/>
        <w:ind w:left="993"/>
        <w:rPr>
          <w:rFonts w:ascii="Times New Roman" w:hAnsi="Times New Roman" w:cs="Times New Roman"/>
          <w:sz w:val="24"/>
          <w:szCs w:val="24"/>
        </w:rPr>
      </w:pPr>
    </w:p>
    <w:p w14:paraId="287C4657" w14:textId="7B331660" w:rsidR="00816941" w:rsidRPr="00D67DA3" w:rsidRDefault="00816941" w:rsidP="00936E69">
      <w:pPr>
        <w:pStyle w:val="Listanumerada10"/>
        <w:numPr>
          <w:ilvl w:val="0"/>
          <w:numId w:val="25"/>
        </w:numPr>
        <w:spacing w:before="0" w:after="0"/>
        <w:ind w:left="993" w:hanging="142"/>
        <w:rPr>
          <w:rStyle w:val="Negrito"/>
          <w:rFonts w:ascii="Times New Roman" w:hAnsi="Times New Roman" w:cs="Times New Roman"/>
          <w:b w:val="0"/>
          <w:sz w:val="24"/>
          <w:szCs w:val="24"/>
        </w:rPr>
      </w:pPr>
      <w:r w:rsidRPr="00D67DA3">
        <w:rPr>
          <w:rFonts w:ascii="Times New Roman" w:hAnsi="Times New Roman" w:cs="Times New Roman"/>
          <w:sz w:val="24"/>
          <w:szCs w:val="24"/>
        </w:rPr>
        <w:t>Proteger as aeronaves que a sobrevoam durante as operações de descolagem ou aterragem</w:t>
      </w:r>
      <w:r w:rsidR="00EE6236">
        <w:rPr>
          <w:rFonts w:ascii="Times New Roman" w:hAnsi="Times New Roman" w:cs="Times New Roman"/>
          <w:sz w:val="24"/>
          <w:szCs w:val="24"/>
        </w:rPr>
        <w:t>.</w:t>
      </w:r>
    </w:p>
    <w:p w14:paraId="42A33E90" w14:textId="77777777" w:rsidR="00936E69" w:rsidRDefault="00936E69" w:rsidP="00936E69">
      <w:pPr>
        <w:pStyle w:val="PargrafodaLista"/>
        <w:spacing w:before="0" w:after="0"/>
        <w:ind w:left="426"/>
        <w:jc w:val="both"/>
        <w:rPr>
          <w:rStyle w:val="Negrito"/>
          <w:rFonts w:ascii="Times New Roman" w:hAnsi="Times New Roman"/>
          <w:b w:val="0"/>
          <w:sz w:val="24"/>
          <w:szCs w:val="24"/>
          <w:lang w:val="pt-PT"/>
        </w:rPr>
      </w:pPr>
    </w:p>
    <w:p w14:paraId="32C28467" w14:textId="352F889C" w:rsidR="003A0EDC" w:rsidRDefault="003A0EDC"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31820" w:rsidRPr="00D67DA3">
        <w:rPr>
          <w:rStyle w:val="Negrito"/>
          <w:rFonts w:ascii="Times New Roman" w:hAnsi="Times New Roman"/>
          <w:b w:val="0"/>
          <w:sz w:val="24"/>
          <w:szCs w:val="24"/>
          <w:lang w:val="pt-PT"/>
        </w:rPr>
        <w:t>«Farol ae</w:t>
      </w:r>
      <w:r w:rsidR="00816941" w:rsidRPr="00D67DA3">
        <w:rPr>
          <w:rStyle w:val="Negrito"/>
          <w:rFonts w:ascii="Times New Roman" w:hAnsi="Times New Roman"/>
          <w:b w:val="0"/>
          <w:sz w:val="24"/>
          <w:szCs w:val="24"/>
          <w:lang w:val="pt-PT"/>
        </w:rPr>
        <w:t>ronáutico», u</w:t>
      </w:r>
      <w:r w:rsidR="00B56D98" w:rsidRPr="00D67DA3">
        <w:rPr>
          <w:rStyle w:val="Negrito"/>
          <w:rFonts w:ascii="Times New Roman" w:hAnsi="Times New Roman"/>
          <w:b w:val="0"/>
          <w:sz w:val="24"/>
          <w:szCs w:val="24"/>
          <w:lang w:val="pt-PT"/>
        </w:rPr>
        <w:t>ma luz aeronáutica de superfície visível em todos os azimutes, de forma contínua ou intermitente, para designar um determinado ponto sobre a superfície terrestre</w:t>
      </w:r>
      <w:r w:rsidR="00FD5F1B" w:rsidRPr="00D67DA3">
        <w:rPr>
          <w:rStyle w:val="Negrito"/>
          <w:rFonts w:ascii="Times New Roman" w:hAnsi="Times New Roman"/>
          <w:b w:val="0"/>
          <w:sz w:val="24"/>
          <w:szCs w:val="24"/>
          <w:lang w:val="pt-PT"/>
        </w:rPr>
        <w:t>;</w:t>
      </w:r>
    </w:p>
    <w:p w14:paraId="7B9898D8" w14:textId="77777777" w:rsidR="00135895" w:rsidRPr="00F503CA" w:rsidRDefault="00135895" w:rsidP="00F503CA">
      <w:pPr>
        <w:spacing w:after="0"/>
        <w:ind w:left="284"/>
        <w:jc w:val="both"/>
        <w:rPr>
          <w:rStyle w:val="Negrito"/>
          <w:rFonts w:ascii="Times New Roman" w:hAnsi="Times New Roman"/>
          <w:b w:val="0"/>
          <w:sz w:val="24"/>
          <w:szCs w:val="24"/>
        </w:rPr>
      </w:pPr>
    </w:p>
    <w:p w14:paraId="74D5EFBA" w14:textId="282C7DF2" w:rsidR="00B56D98" w:rsidRDefault="003A0EDC" w:rsidP="003A0EDC">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16941" w:rsidRPr="003A0EDC">
        <w:rPr>
          <w:rStyle w:val="Negrito"/>
          <w:rFonts w:ascii="Times New Roman" w:hAnsi="Times New Roman"/>
          <w:b w:val="0"/>
          <w:sz w:val="24"/>
          <w:szCs w:val="24"/>
          <w:lang w:val="pt-PT"/>
        </w:rPr>
        <w:t>«</w:t>
      </w:r>
      <w:r w:rsidR="00B56D98" w:rsidRPr="003A0EDC">
        <w:rPr>
          <w:rStyle w:val="Negrito"/>
          <w:rFonts w:ascii="Times New Roman" w:hAnsi="Times New Roman"/>
          <w:b w:val="0"/>
          <w:sz w:val="24"/>
          <w:szCs w:val="24"/>
          <w:lang w:val="pt-PT"/>
        </w:rPr>
        <w:t>Farol de aeródromo</w:t>
      </w:r>
      <w:r w:rsidR="00816941" w:rsidRPr="003A0EDC">
        <w:rPr>
          <w:rStyle w:val="Negrito"/>
          <w:rFonts w:ascii="Times New Roman" w:hAnsi="Times New Roman"/>
          <w:b w:val="0"/>
          <w:sz w:val="24"/>
          <w:szCs w:val="24"/>
          <w:lang w:val="pt-PT"/>
        </w:rPr>
        <w:t>», f</w:t>
      </w:r>
      <w:r w:rsidR="00B56D98" w:rsidRPr="003A0EDC">
        <w:rPr>
          <w:rStyle w:val="Negrito"/>
          <w:rFonts w:ascii="Times New Roman" w:hAnsi="Times New Roman"/>
          <w:b w:val="0"/>
          <w:sz w:val="24"/>
          <w:szCs w:val="24"/>
          <w:lang w:val="pt-PT"/>
        </w:rPr>
        <w:t>arol aeronáutico usado para indicar a localização de u</w:t>
      </w:r>
      <w:r w:rsidR="00FD5F1B" w:rsidRPr="003A0EDC">
        <w:rPr>
          <w:rStyle w:val="Negrito"/>
          <w:rFonts w:ascii="Times New Roman" w:hAnsi="Times New Roman"/>
          <w:b w:val="0"/>
          <w:sz w:val="24"/>
          <w:szCs w:val="24"/>
          <w:lang w:val="pt-PT"/>
        </w:rPr>
        <w:t>m aeródromo às aeronaves em voo;</w:t>
      </w:r>
    </w:p>
    <w:p w14:paraId="4DE880E8" w14:textId="77777777" w:rsidR="00135895" w:rsidRPr="00F503CA" w:rsidRDefault="00135895" w:rsidP="00F503CA">
      <w:pPr>
        <w:spacing w:after="0"/>
        <w:ind w:left="284"/>
        <w:jc w:val="both"/>
        <w:rPr>
          <w:rStyle w:val="Negrito"/>
          <w:rFonts w:ascii="Times New Roman" w:hAnsi="Times New Roman"/>
          <w:b w:val="0"/>
          <w:sz w:val="24"/>
          <w:szCs w:val="24"/>
        </w:rPr>
      </w:pPr>
    </w:p>
    <w:p w14:paraId="49A353DE" w14:textId="6BA635DF" w:rsidR="00517235" w:rsidRDefault="0065047D"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FD5F1B" w:rsidRPr="0065047D">
        <w:rPr>
          <w:rStyle w:val="Negrito"/>
          <w:rFonts w:ascii="Times New Roman" w:hAnsi="Times New Roman"/>
          <w:b w:val="0"/>
          <w:sz w:val="24"/>
          <w:szCs w:val="24"/>
          <w:lang w:val="pt-PT"/>
        </w:rPr>
        <w:t xml:space="preserve">«Farol de identificação», um farol aeronáutico que emite um sinal </w:t>
      </w:r>
      <w:r w:rsidR="00DF2484" w:rsidRPr="0065047D">
        <w:rPr>
          <w:rStyle w:val="Negrito"/>
          <w:rFonts w:ascii="Times New Roman" w:hAnsi="Times New Roman"/>
          <w:b w:val="0"/>
          <w:sz w:val="24"/>
          <w:szCs w:val="24"/>
          <w:lang w:val="pt-PT"/>
        </w:rPr>
        <w:t>codificado</w:t>
      </w:r>
      <w:r w:rsidR="00FD5F1B" w:rsidRPr="0065047D">
        <w:rPr>
          <w:rStyle w:val="Negrito"/>
          <w:rFonts w:ascii="Times New Roman" w:hAnsi="Times New Roman"/>
          <w:b w:val="0"/>
          <w:sz w:val="24"/>
          <w:szCs w:val="24"/>
          <w:lang w:val="pt-PT"/>
        </w:rPr>
        <w:t>, por meio do qual pode identificar-se um ponto determinado que sirva de referência;</w:t>
      </w:r>
    </w:p>
    <w:p w14:paraId="626D93EF" w14:textId="77777777" w:rsidR="00135895" w:rsidRPr="00F503CA" w:rsidRDefault="00135895" w:rsidP="00F503CA">
      <w:pPr>
        <w:spacing w:after="0"/>
        <w:ind w:left="284"/>
        <w:jc w:val="both"/>
        <w:rPr>
          <w:rStyle w:val="Negrito"/>
          <w:rFonts w:ascii="Times New Roman" w:hAnsi="Times New Roman"/>
          <w:b w:val="0"/>
          <w:sz w:val="24"/>
          <w:szCs w:val="24"/>
        </w:rPr>
      </w:pPr>
    </w:p>
    <w:p w14:paraId="3D503B07" w14:textId="28DFBB2A" w:rsidR="00B56D98" w:rsidRPr="00517235" w:rsidRDefault="0051723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16941" w:rsidRPr="00517235">
        <w:rPr>
          <w:rStyle w:val="Negrito"/>
          <w:rFonts w:ascii="Times New Roman" w:hAnsi="Times New Roman"/>
          <w:b w:val="0"/>
          <w:sz w:val="24"/>
          <w:szCs w:val="24"/>
          <w:lang w:val="pt-PT"/>
        </w:rPr>
        <w:t>«</w:t>
      </w:r>
      <w:r w:rsidR="00B56D98" w:rsidRPr="00517235">
        <w:rPr>
          <w:rStyle w:val="Negrito"/>
          <w:rFonts w:ascii="Times New Roman" w:hAnsi="Times New Roman"/>
          <w:b w:val="0"/>
          <w:sz w:val="24"/>
          <w:szCs w:val="24"/>
          <w:lang w:val="pt-PT"/>
        </w:rPr>
        <w:t>F</w:t>
      </w:r>
      <w:r w:rsidR="00816941" w:rsidRPr="00517235">
        <w:rPr>
          <w:rStyle w:val="Negrito"/>
          <w:rFonts w:ascii="Times New Roman" w:hAnsi="Times New Roman"/>
          <w:b w:val="0"/>
          <w:sz w:val="24"/>
          <w:szCs w:val="24"/>
          <w:lang w:val="pt-PT"/>
        </w:rPr>
        <w:t>arol de perigo»,</w:t>
      </w:r>
      <w:r w:rsidR="00B56D98" w:rsidRPr="00517235">
        <w:rPr>
          <w:rStyle w:val="Negrito"/>
          <w:rFonts w:ascii="Times New Roman" w:hAnsi="Times New Roman"/>
          <w:b w:val="0"/>
          <w:sz w:val="24"/>
          <w:szCs w:val="24"/>
          <w:lang w:val="pt-PT"/>
        </w:rPr>
        <w:t xml:space="preserve"> </w:t>
      </w:r>
      <w:r w:rsidR="00816941" w:rsidRPr="00517235">
        <w:rPr>
          <w:rStyle w:val="Negrito"/>
          <w:rFonts w:ascii="Times New Roman" w:hAnsi="Times New Roman"/>
          <w:b w:val="0"/>
          <w:sz w:val="24"/>
          <w:szCs w:val="24"/>
          <w:lang w:val="pt-PT"/>
        </w:rPr>
        <w:t>u</w:t>
      </w:r>
      <w:r w:rsidR="00B56D98" w:rsidRPr="00517235">
        <w:rPr>
          <w:rStyle w:val="Negrito"/>
          <w:rFonts w:ascii="Times New Roman" w:hAnsi="Times New Roman"/>
          <w:b w:val="0"/>
          <w:sz w:val="24"/>
          <w:szCs w:val="24"/>
          <w:lang w:val="pt-PT"/>
        </w:rPr>
        <w:t>m farol aeronáutico utilizado para designar perigo à navegação aérea;</w:t>
      </w:r>
    </w:p>
    <w:p w14:paraId="49F54845"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61E258E7" w14:textId="5B080E80" w:rsidR="00B56D98" w:rsidRPr="00517235" w:rsidRDefault="0002346B" w:rsidP="008B7059">
      <w:pPr>
        <w:pStyle w:val="PargrafodaLista"/>
        <w:numPr>
          <w:ilvl w:val="0"/>
          <w:numId w:val="326"/>
        </w:numPr>
        <w:spacing w:after="0"/>
        <w:ind w:left="709"/>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16941" w:rsidRPr="00517235">
        <w:rPr>
          <w:rStyle w:val="Negrito"/>
          <w:rFonts w:ascii="Times New Roman" w:hAnsi="Times New Roman"/>
          <w:b w:val="0"/>
          <w:sz w:val="24"/>
          <w:szCs w:val="24"/>
          <w:lang w:val="pt-PT"/>
        </w:rPr>
        <w:t>«</w:t>
      </w:r>
      <w:r w:rsidR="00B56D98" w:rsidRPr="00517235">
        <w:rPr>
          <w:rStyle w:val="Negrito"/>
          <w:rFonts w:ascii="Times New Roman" w:hAnsi="Times New Roman"/>
          <w:b w:val="0"/>
          <w:sz w:val="24"/>
          <w:szCs w:val="24"/>
          <w:lang w:val="pt-PT"/>
        </w:rPr>
        <w:t xml:space="preserve">Fator de </w:t>
      </w:r>
      <w:r w:rsidR="00CA7657" w:rsidRPr="00517235">
        <w:rPr>
          <w:rStyle w:val="Negrito"/>
          <w:rFonts w:ascii="Times New Roman" w:hAnsi="Times New Roman"/>
          <w:b w:val="0"/>
          <w:sz w:val="24"/>
          <w:szCs w:val="24"/>
          <w:lang w:val="pt-PT"/>
        </w:rPr>
        <w:t>utilização</w:t>
      </w:r>
      <w:r w:rsidR="00816941" w:rsidRPr="00517235">
        <w:rPr>
          <w:rStyle w:val="Negrito"/>
          <w:rFonts w:ascii="Times New Roman" w:hAnsi="Times New Roman"/>
          <w:b w:val="0"/>
          <w:sz w:val="24"/>
          <w:szCs w:val="24"/>
          <w:lang w:val="pt-PT"/>
        </w:rPr>
        <w:t>», a</w:t>
      </w:r>
      <w:r w:rsidR="00B56D98" w:rsidRPr="00517235">
        <w:rPr>
          <w:rStyle w:val="Negrito"/>
          <w:rFonts w:ascii="Times New Roman" w:hAnsi="Times New Roman"/>
          <w:b w:val="0"/>
          <w:sz w:val="24"/>
          <w:szCs w:val="24"/>
          <w:lang w:val="pt-PT"/>
        </w:rPr>
        <w:t xml:space="preserve"> percentagem de tempo durante o qual o uso de uma pista ou sistema de pistas não é restrito por causa do componente vento cruzado;</w:t>
      </w:r>
    </w:p>
    <w:p w14:paraId="43798DF4" w14:textId="77777777" w:rsidR="00936E69" w:rsidRDefault="00936E69" w:rsidP="00936E69">
      <w:pPr>
        <w:pStyle w:val="Nota"/>
        <w:ind w:left="0" w:firstLine="0"/>
        <w:rPr>
          <w:rFonts w:ascii="Times New Roman" w:hAnsi="Times New Roman" w:cs="Times New Roman"/>
          <w:i w:val="0"/>
          <w:sz w:val="24"/>
          <w:szCs w:val="24"/>
        </w:rPr>
      </w:pPr>
    </w:p>
    <w:p w14:paraId="2947A308" w14:textId="77777777" w:rsidR="00EA55E1" w:rsidRPr="00D67DA3" w:rsidRDefault="009F3EEE" w:rsidP="008557FD">
      <w:pPr>
        <w:pStyle w:val="Nota"/>
        <w:ind w:left="426" w:firstLine="0"/>
        <w:rPr>
          <w:rFonts w:ascii="Times New Roman" w:hAnsi="Times New Roman" w:cs="Times New Roman"/>
          <w:i w:val="0"/>
          <w:sz w:val="24"/>
          <w:szCs w:val="24"/>
        </w:rPr>
      </w:pPr>
      <w:r w:rsidRPr="00D67DA3">
        <w:rPr>
          <w:rFonts w:ascii="Times New Roman" w:hAnsi="Times New Roman" w:cs="Times New Roman"/>
          <w:i w:val="0"/>
          <w:sz w:val="24"/>
          <w:szCs w:val="24"/>
        </w:rPr>
        <w:t xml:space="preserve">Nota: </w:t>
      </w:r>
      <w:r w:rsidR="00EA55E1" w:rsidRPr="00D67DA3">
        <w:rPr>
          <w:rFonts w:ascii="Times New Roman" w:hAnsi="Times New Roman" w:cs="Times New Roman"/>
          <w:i w:val="0"/>
          <w:sz w:val="24"/>
          <w:szCs w:val="24"/>
        </w:rPr>
        <w:t>Componente vento cruzado significa o componente de vento de superfície perpendicularmente ao eixo da pista.</w:t>
      </w:r>
    </w:p>
    <w:p w14:paraId="3C463822" w14:textId="77777777" w:rsidR="00816941" w:rsidRPr="00D67DA3" w:rsidRDefault="00816941" w:rsidP="00936E69">
      <w:pPr>
        <w:pStyle w:val="PargrafodaLista"/>
        <w:spacing w:before="0" w:after="0"/>
        <w:ind w:left="426"/>
        <w:jc w:val="both"/>
        <w:rPr>
          <w:rStyle w:val="Negrito"/>
          <w:rFonts w:ascii="Times New Roman" w:hAnsi="Times New Roman"/>
          <w:b w:val="0"/>
          <w:sz w:val="24"/>
          <w:szCs w:val="24"/>
          <w:lang w:val="pt-PT"/>
        </w:rPr>
      </w:pPr>
    </w:p>
    <w:p w14:paraId="6CE43C1A" w14:textId="718398F8" w:rsidR="00C96AFA" w:rsidRPr="00D67DA3" w:rsidRDefault="00F503C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C96AFA" w:rsidRPr="00D67DA3">
        <w:rPr>
          <w:rStyle w:val="Negrito"/>
          <w:rFonts w:ascii="Times New Roman" w:hAnsi="Times New Roman"/>
          <w:b w:val="0"/>
          <w:sz w:val="24"/>
          <w:szCs w:val="24"/>
          <w:lang w:val="pt-PT"/>
        </w:rPr>
        <w:t>«Geoide</w:t>
      </w:r>
      <w:r w:rsidR="00816941" w:rsidRPr="00D67DA3">
        <w:rPr>
          <w:rStyle w:val="Negrito"/>
          <w:rFonts w:ascii="Times New Roman" w:hAnsi="Times New Roman"/>
          <w:b w:val="0"/>
          <w:sz w:val="24"/>
          <w:szCs w:val="24"/>
          <w:lang w:val="pt-PT"/>
        </w:rPr>
        <w:t>», a</w:t>
      </w:r>
      <w:r w:rsidR="00C96AFA" w:rsidRPr="00D67DA3">
        <w:rPr>
          <w:rStyle w:val="Negrito"/>
          <w:rFonts w:ascii="Times New Roman" w:hAnsi="Times New Roman"/>
          <w:b w:val="0"/>
          <w:sz w:val="24"/>
          <w:szCs w:val="24"/>
          <w:lang w:val="pt-PT"/>
        </w:rPr>
        <w:t xml:space="preserve"> superfície equipotencial do campo gravitacional da Terra que coincide com o nível médio do mar calmo (MSL), que se estende continuamente pelos continentes.</w:t>
      </w:r>
    </w:p>
    <w:p w14:paraId="0AE2A3CA" w14:textId="77777777" w:rsidR="00936E69" w:rsidRDefault="00936E69" w:rsidP="00936E69">
      <w:pPr>
        <w:spacing w:after="0" w:line="240" w:lineRule="auto"/>
        <w:jc w:val="both"/>
        <w:rPr>
          <w:rStyle w:val="Negrito"/>
          <w:rFonts w:ascii="Times New Roman" w:hAnsi="Times New Roman" w:cs="Times New Roman"/>
          <w:b w:val="0"/>
          <w:sz w:val="24"/>
          <w:szCs w:val="24"/>
        </w:rPr>
      </w:pPr>
    </w:p>
    <w:p w14:paraId="33B2370E" w14:textId="77777777" w:rsidR="00C96AFA" w:rsidRPr="00D67DA3" w:rsidRDefault="00C96AFA" w:rsidP="00936E69">
      <w:pPr>
        <w:spacing w:after="0" w:line="240" w:lineRule="auto"/>
        <w:jc w:val="both"/>
        <w:rPr>
          <w:rStyle w:val="Negrito"/>
          <w:rFonts w:ascii="Times New Roman" w:hAnsi="Times New Roman" w:cs="Times New Roman"/>
          <w:b w:val="0"/>
          <w:sz w:val="24"/>
          <w:szCs w:val="24"/>
        </w:rPr>
      </w:pPr>
      <w:r w:rsidRPr="00D67DA3">
        <w:rPr>
          <w:rStyle w:val="Negrito"/>
          <w:rFonts w:ascii="Times New Roman" w:hAnsi="Times New Roman" w:cs="Times New Roman"/>
          <w:b w:val="0"/>
          <w:sz w:val="24"/>
          <w:szCs w:val="24"/>
        </w:rPr>
        <w:t>Nota: O geoide tem uma forma irregular por causa de distúrbios gravitacionais locais (marés de vento, salinidade, correntes, e</w:t>
      </w:r>
      <w:r w:rsidR="009F3EEE" w:rsidRPr="00D67DA3">
        <w:rPr>
          <w:rStyle w:val="Negrito"/>
          <w:rFonts w:ascii="Times New Roman" w:hAnsi="Times New Roman" w:cs="Times New Roman"/>
          <w:b w:val="0"/>
          <w:sz w:val="24"/>
          <w:szCs w:val="24"/>
        </w:rPr>
        <w:t>ntre outros</w:t>
      </w:r>
      <w:r w:rsidRPr="00D67DA3">
        <w:rPr>
          <w:rStyle w:val="Negrito"/>
          <w:rFonts w:ascii="Times New Roman" w:hAnsi="Times New Roman" w:cs="Times New Roman"/>
          <w:b w:val="0"/>
          <w:sz w:val="24"/>
          <w:szCs w:val="24"/>
        </w:rPr>
        <w:t>) sendo a direção da gravidade perpendicular ao Geoide em cada ponto.</w:t>
      </w:r>
    </w:p>
    <w:p w14:paraId="56F6D02D" w14:textId="77777777" w:rsidR="00501F69" w:rsidRPr="00D67DA3" w:rsidRDefault="00501F69" w:rsidP="00936E69">
      <w:pPr>
        <w:pStyle w:val="PargrafodaLista"/>
        <w:spacing w:before="0" w:after="0"/>
        <w:jc w:val="both"/>
        <w:rPr>
          <w:rStyle w:val="Negrito"/>
          <w:rFonts w:ascii="Times New Roman" w:hAnsi="Times New Roman"/>
          <w:b w:val="0"/>
          <w:sz w:val="24"/>
          <w:szCs w:val="24"/>
          <w:lang w:val="pt-PT"/>
        </w:rPr>
      </w:pPr>
    </w:p>
    <w:p w14:paraId="559D421C" w14:textId="6CA713FE" w:rsidR="00501F69" w:rsidRPr="00D67DA3" w:rsidRDefault="00F503C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«Inclinação transversal», a inclinação de uma pista ou uma faixa medida perpendicularmente ao eixo da pista;</w:t>
      </w:r>
    </w:p>
    <w:p w14:paraId="0CFE1E5E" w14:textId="77777777" w:rsidR="00CA7657" w:rsidRPr="00D67DA3" w:rsidRDefault="00CA7657" w:rsidP="00936E69">
      <w:pPr>
        <w:pStyle w:val="PargrafodaLista"/>
        <w:spacing w:before="0" w:after="0"/>
        <w:ind w:left="426"/>
        <w:jc w:val="both"/>
        <w:rPr>
          <w:rStyle w:val="Negrito"/>
          <w:rFonts w:ascii="Times New Roman" w:hAnsi="Times New Roman"/>
          <w:b w:val="0"/>
          <w:sz w:val="24"/>
          <w:szCs w:val="24"/>
          <w:lang w:val="pt-PT"/>
        </w:rPr>
      </w:pPr>
    </w:p>
    <w:p w14:paraId="0BDFA8BC" w14:textId="0263C2EF" w:rsidR="00CA7657" w:rsidRPr="00D67DA3" w:rsidRDefault="00F503C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CA7657" w:rsidRPr="00D67DA3">
        <w:rPr>
          <w:rStyle w:val="Negrito"/>
          <w:rFonts w:ascii="Times New Roman" w:hAnsi="Times New Roman"/>
          <w:b w:val="0"/>
          <w:sz w:val="24"/>
          <w:szCs w:val="24"/>
          <w:lang w:val="pt-PT"/>
        </w:rPr>
        <w:t xml:space="preserve">«Indicador de sentido de aterragem», dispositivo para indicar visualmente o sentido designado em determinado momento, para a aterragem ou descolagem; </w:t>
      </w:r>
    </w:p>
    <w:p w14:paraId="1E58EAB2"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5430838F" w14:textId="1B6EE967" w:rsidR="00501F69" w:rsidRPr="00CA6E87"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501F69" w:rsidRPr="00CA6E87">
        <w:rPr>
          <w:rStyle w:val="Negrito"/>
          <w:rFonts w:ascii="Times New Roman" w:hAnsi="Times New Roman"/>
          <w:b w:val="0"/>
          <w:sz w:val="24"/>
          <w:szCs w:val="24"/>
          <w:highlight w:val="lightGray"/>
          <w:lang w:val="pt-PT"/>
        </w:rPr>
        <w:t xml:space="preserve">«Integridade </w:t>
      </w:r>
      <w:r w:rsidR="001129A1" w:rsidRPr="00CA6E87">
        <w:rPr>
          <w:rStyle w:val="Negrito"/>
          <w:rFonts w:ascii="Times New Roman" w:hAnsi="Times New Roman"/>
          <w:b w:val="0"/>
          <w:sz w:val="24"/>
          <w:szCs w:val="24"/>
          <w:highlight w:val="lightGray"/>
          <w:lang w:val="pt-PT"/>
        </w:rPr>
        <w:t>de</w:t>
      </w:r>
      <w:r w:rsidR="003B3DDC" w:rsidRPr="00CA6E87">
        <w:rPr>
          <w:rStyle w:val="Negrito"/>
          <w:rFonts w:ascii="Times New Roman" w:hAnsi="Times New Roman"/>
          <w:b w:val="0"/>
          <w:sz w:val="24"/>
          <w:szCs w:val="24"/>
          <w:highlight w:val="lightGray"/>
          <w:lang w:val="pt-PT"/>
        </w:rPr>
        <w:t xml:space="preserve"> </w:t>
      </w:r>
      <w:r w:rsidR="00501F69" w:rsidRPr="00CA6E87">
        <w:rPr>
          <w:rStyle w:val="Negrito"/>
          <w:rFonts w:ascii="Times New Roman" w:hAnsi="Times New Roman"/>
          <w:b w:val="0"/>
          <w:sz w:val="24"/>
          <w:szCs w:val="24"/>
          <w:highlight w:val="lightGray"/>
          <w:lang w:val="pt-PT"/>
        </w:rPr>
        <w:t xml:space="preserve">dados </w:t>
      </w:r>
      <w:r w:rsidR="00965B82" w:rsidRPr="00CA6E87">
        <w:rPr>
          <w:rStyle w:val="Negrito"/>
          <w:rFonts w:ascii="Times New Roman" w:hAnsi="Times New Roman"/>
          <w:b w:val="0"/>
          <w:sz w:val="24"/>
          <w:szCs w:val="24"/>
          <w:highlight w:val="lightGray"/>
          <w:lang w:val="pt-PT"/>
        </w:rPr>
        <w:t>(</w:t>
      </w:r>
      <w:r w:rsidR="003B3DDC" w:rsidRPr="00CA6E87">
        <w:rPr>
          <w:rStyle w:val="Negrito"/>
          <w:rFonts w:ascii="Times New Roman" w:hAnsi="Times New Roman"/>
          <w:b w:val="0"/>
          <w:sz w:val="24"/>
          <w:szCs w:val="24"/>
          <w:highlight w:val="lightGray"/>
          <w:lang w:val="pt-PT"/>
        </w:rPr>
        <w:t>nível</w:t>
      </w:r>
      <w:r w:rsidR="001129A1" w:rsidRPr="00CA6E87">
        <w:rPr>
          <w:rStyle w:val="Negrito"/>
          <w:rFonts w:ascii="Times New Roman" w:hAnsi="Times New Roman"/>
          <w:b w:val="0"/>
          <w:sz w:val="24"/>
          <w:szCs w:val="24"/>
          <w:highlight w:val="lightGray"/>
          <w:lang w:val="pt-PT"/>
        </w:rPr>
        <w:t xml:space="preserve"> de fiabilidade</w:t>
      </w:r>
      <w:r w:rsidR="00501F69" w:rsidRPr="00CA6E87">
        <w:rPr>
          <w:rStyle w:val="Negrito"/>
          <w:rFonts w:ascii="Times New Roman" w:hAnsi="Times New Roman"/>
          <w:b w:val="0"/>
          <w:sz w:val="24"/>
          <w:szCs w:val="24"/>
          <w:highlight w:val="lightGray"/>
          <w:lang w:val="pt-PT"/>
        </w:rPr>
        <w:t>)», grau de fiabilidade de que um dado aeronáutico e seu valor não foram perdidos ou alterados desde que foram criados ou emendados com a devida autorização;</w:t>
      </w:r>
    </w:p>
    <w:p w14:paraId="6433D712"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33CEAA60" w14:textId="0643C541" w:rsidR="00501F69"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«Intensidade efetiva», a intensidade efetiva de uma luz intermitente é igual à intensidade de uma luz fixa da mesma cor que irá produzir o mesmo alcance visual, sob condições idênticas de observação;</w:t>
      </w:r>
    </w:p>
    <w:p w14:paraId="1A6B00BD"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160820AA" w14:textId="332B9A7B" w:rsidR="00501F69"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«Intensidade luminosa média», uma intensidade teórica calculada de forma que a intensidade luminosa produzida por uma unidade de luz, dentro das dimensões do feixe especificado, nunca fique abaixo de 50</w:t>
      </w:r>
      <w:r w:rsidR="007219DD">
        <w:rPr>
          <w:rStyle w:val="Negrito"/>
          <w:rFonts w:ascii="Times New Roman" w:hAnsi="Times New Roman"/>
          <w:b w:val="0"/>
          <w:sz w:val="24"/>
          <w:szCs w:val="24"/>
          <w:lang w:val="pt-PT"/>
        </w:rPr>
        <w:t>%</w:t>
      </w:r>
      <w:r w:rsidR="00501F69" w:rsidRPr="00D67DA3">
        <w:rPr>
          <w:rStyle w:val="Negrito"/>
          <w:rFonts w:ascii="Times New Roman" w:hAnsi="Times New Roman"/>
          <w:b w:val="0"/>
          <w:sz w:val="24"/>
          <w:szCs w:val="24"/>
          <w:lang w:val="pt-PT"/>
        </w:rPr>
        <w:t xml:space="preserve"> ou acima de 150</w:t>
      </w:r>
      <w:r w:rsidR="007219DD">
        <w:rPr>
          <w:rStyle w:val="Negrito"/>
          <w:rFonts w:ascii="Times New Roman" w:hAnsi="Times New Roman"/>
          <w:b w:val="0"/>
          <w:sz w:val="24"/>
          <w:szCs w:val="24"/>
          <w:lang w:val="pt-PT"/>
        </w:rPr>
        <w:t>%</w:t>
      </w:r>
      <w:r w:rsidR="00501F69" w:rsidRPr="00D67DA3">
        <w:rPr>
          <w:rStyle w:val="Negrito"/>
          <w:rFonts w:ascii="Times New Roman" w:hAnsi="Times New Roman"/>
          <w:b w:val="0"/>
          <w:sz w:val="24"/>
          <w:szCs w:val="24"/>
          <w:lang w:val="pt-PT"/>
        </w:rPr>
        <w:t xml:space="preserve"> do valor médio;</w:t>
      </w:r>
    </w:p>
    <w:p w14:paraId="50D9D09B"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4F24A2A6" w14:textId="71EE4906" w:rsidR="00501F69"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w:t>
      </w:r>
      <w:r w:rsidR="00BA626A">
        <w:rPr>
          <w:rStyle w:val="Negrito"/>
          <w:rFonts w:ascii="Times New Roman" w:hAnsi="Times New Roman"/>
          <w:b w:val="0"/>
          <w:sz w:val="24"/>
          <w:szCs w:val="24"/>
          <w:lang w:val="pt-PT"/>
        </w:rPr>
        <w:t>Inter</w:t>
      </w:r>
      <w:r w:rsidR="00025C41">
        <w:rPr>
          <w:rStyle w:val="Negrito"/>
          <w:rFonts w:ascii="Times New Roman" w:hAnsi="Times New Roman"/>
          <w:b w:val="0"/>
          <w:sz w:val="24"/>
          <w:szCs w:val="24"/>
          <w:lang w:val="pt-PT"/>
        </w:rPr>
        <w:t>secção</w:t>
      </w:r>
      <w:r w:rsidR="00501F69" w:rsidRPr="00D67DA3">
        <w:rPr>
          <w:rStyle w:val="Negrito"/>
          <w:rFonts w:ascii="Times New Roman" w:hAnsi="Times New Roman"/>
          <w:b w:val="0"/>
          <w:sz w:val="24"/>
          <w:szCs w:val="24"/>
          <w:lang w:val="pt-PT"/>
        </w:rPr>
        <w:t xml:space="preserve"> da pista de caminho de circulação», a junção de duas ou mais pistas de táxi; </w:t>
      </w:r>
    </w:p>
    <w:p w14:paraId="4B809A10" w14:textId="08CB5C28" w:rsidR="00A7497A" w:rsidRDefault="00A7497A" w:rsidP="00936E69">
      <w:pPr>
        <w:pStyle w:val="PargrafodaLista"/>
        <w:spacing w:before="0" w:after="0"/>
        <w:ind w:left="426"/>
        <w:jc w:val="both"/>
        <w:rPr>
          <w:rFonts w:ascii="Times New Roman" w:hAnsi="Times New Roman"/>
          <w:sz w:val="24"/>
          <w:szCs w:val="24"/>
          <w:lang w:val="pt-PT"/>
        </w:rPr>
      </w:pPr>
    </w:p>
    <w:p w14:paraId="7C9B21FA" w14:textId="5351827D" w:rsidR="002425DF" w:rsidRPr="00CA6E87" w:rsidRDefault="00154901" w:rsidP="00517235">
      <w:pPr>
        <w:pStyle w:val="PargrafodaLista"/>
        <w:spacing w:before="0" w:after="0"/>
        <w:ind w:left="426"/>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w:t>
      </w:r>
      <w:r w:rsidR="00166471" w:rsidRPr="00CA6E87">
        <w:rPr>
          <w:rFonts w:ascii="Times New Roman" w:hAnsi="Times New Roman"/>
          <w:sz w:val="24"/>
          <w:szCs w:val="24"/>
          <w:highlight w:val="lightGray"/>
          <w:lang w:val="pt-PT"/>
        </w:rPr>
        <w:t>53 – A</w:t>
      </w:r>
      <w:r w:rsidRPr="00CA6E87">
        <w:rPr>
          <w:rFonts w:ascii="Times New Roman" w:hAnsi="Times New Roman"/>
          <w:sz w:val="24"/>
          <w:szCs w:val="24"/>
          <w:highlight w:val="lightGray"/>
          <w:lang w:val="pt-PT"/>
        </w:rPr>
        <w:t>)</w:t>
      </w:r>
      <w:r w:rsidR="00166471" w:rsidRPr="00CA6E87">
        <w:rPr>
          <w:rFonts w:ascii="Times New Roman" w:hAnsi="Times New Roman"/>
          <w:sz w:val="24"/>
          <w:szCs w:val="24"/>
          <w:highlight w:val="lightGray"/>
          <w:lang w:val="pt-PT"/>
        </w:rPr>
        <w:t xml:space="preserve"> </w:t>
      </w:r>
      <w:r w:rsidR="002425DF" w:rsidRPr="00CA6E87">
        <w:rPr>
          <w:rFonts w:ascii="Times New Roman" w:hAnsi="Times New Roman"/>
          <w:sz w:val="24"/>
          <w:szCs w:val="24"/>
          <w:highlight w:val="lightGray"/>
          <w:lang w:val="pt-PT"/>
        </w:rPr>
        <w:t xml:space="preserve">«Largura entre </w:t>
      </w:r>
      <w:r w:rsidR="00343C91" w:rsidRPr="00CA6E87">
        <w:rPr>
          <w:rFonts w:ascii="Times New Roman" w:hAnsi="Times New Roman"/>
          <w:sz w:val="24"/>
          <w:szCs w:val="24"/>
          <w:highlight w:val="lightGray"/>
          <w:lang w:val="pt-PT"/>
        </w:rPr>
        <w:t xml:space="preserve">a </w:t>
      </w:r>
      <w:r w:rsidR="002425DF" w:rsidRPr="00CA6E87">
        <w:rPr>
          <w:rFonts w:ascii="Times New Roman" w:hAnsi="Times New Roman"/>
          <w:sz w:val="24"/>
          <w:szCs w:val="24"/>
          <w:highlight w:val="lightGray"/>
          <w:lang w:val="pt-PT"/>
        </w:rPr>
        <w:t>margem externa de rodas exterior</w:t>
      </w:r>
      <w:r w:rsidR="00343C91" w:rsidRPr="00CA6E87">
        <w:rPr>
          <w:rFonts w:ascii="Times New Roman" w:hAnsi="Times New Roman"/>
          <w:sz w:val="24"/>
          <w:szCs w:val="24"/>
          <w:highlight w:val="lightGray"/>
          <w:lang w:val="pt-PT"/>
        </w:rPr>
        <w:t>es</w:t>
      </w:r>
      <w:r w:rsidR="002425DF" w:rsidRPr="00CA6E87">
        <w:rPr>
          <w:rFonts w:ascii="Times New Roman" w:hAnsi="Times New Roman"/>
          <w:sz w:val="24"/>
          <w:szCs w:val="24"/>
          <w:highlight w:val="lightGray"/>
          <w:lang w:val="pt-PT"/>
        </w:rPr>
        <w:t xml:space="preserve"> do trem de aterragem principal (OMGWS)»</w:t>
      </w:r>
      <w:r w:rsidR="007723E3">
        <w:rPr>
          <w:rFonts w:ascii="Times New Roman" w:hAnsi="Times New Roman"/>
          <w:sz w:val="24"/>
          <w:szCs w:val="24"/>
          <w:highlight w:val="lightGray"/>
          <w:lang w:val="pt-PT"/>
        </w:rPr>
        <w:t>,</w:t>
      </w:r>
      <w:r w:rsidR="00D05235" w:rsidRPr="00CA6E87">
        <w:rPr>
          <w:rFonts w:ascii="Times New Roman" w:hAnsi="Times New Roman"/>
          <w:sz w:val="24"/>
          <w:szCs w:val="24"/>
          <w:highlight w:val="lightGray"/>
          <w:lang w:val="pt-PT"/>
        </w:rPr>
        <w:t xml:space="preserve"> </w:t>
      </w:r>
      <w:r w:rsidR="00DB7A22" w:rsidRPr="00CA6E87">
        <w:rPr>
          <w:rFonts w:ascii="Times New Roman" w:hAnsi="Times New Roman"/>
          <w:sz w:val="24"/>
          <w:szCs w:val="24"/>
          <w:highlight w:val="lightGray"/>
          <w:lang w:val="pt-PT"/>
        </w:rPr>
        <w:t>a</w:t>
      </w:r>
      <w:r w:rsidR="002425DF" w:rsidRPr="00CA6E87">
        <w:rPr>
          <w:rFonts w:ascii="Times New Roman" w:hAnsi="Times New Roman"/>
          <w:sz w:val="24"/>
          <w:szCs w:val="24"/>
          <w:highlight w:val="lightGray"/>
          <w:lang w:val="pt-PT"/>
        </w:rPr>
        <w:t xml:space="preserve"> distância entre as margens externas das rodas do trem de aterragem principal</w:t>
      </w:r>
      <w:r w:rsidR="003556B8">
        <w:rPr>
          <w:rFonts w:ascii="Times New Roman" w:hAnsi="Times New Roman"/>
          <w:sz w:val="24"/>
          <w:szCs w:val="24"/>
          <w:highlight w:val="lightGray"/>
          <w:lang w:val="pt-PT"/>
        </w:rPr>
        <w:t>;</w:t>
      </w:r>
    </w:p>
    <w:p w14:paraId="72D882B9" w14:textId="77777777" w:rsidR="002425DF" w:rsidRPr="00D67DA3" w:rsidRDefault="002425DF" w:rsidP="00936E69">
      <w:pPr>
        <w:pStyle w:val="PargrafodaLista"/>
        <w:spacing w:before="0" w:after="0"/>
        <w:ind w:left="426"/>
        <w:jc w:val="both"/>
        <w:rPr>
          <w:rFonts w:ascii="Times New Roman" w:hAnsi="Times New Roman"/>
          <w:sz w:val="24"/>
          <w:szCs w:val="24"/>
          <w:lang w:val="pt-PT"/>
        </w:rPr>
      </w:pPr>
    </w:p>
    <w:p w14:paraId="1FA336E6" w14:textId="7536E949" w:rsidR="00501F69"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«Luz aeronáutica de superfície», qualquer luz especialmente fornecida como auxílio à navegação aérea, que não seja uma luz proveniente da própria aeronave;</w:t>
      </w:r>
    </w:p>
    <w:p w14:paraId="537DDC49"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1E78C858" w14:textId="65585D18" w:rsidR="000A6121"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 xml:space="preserve">«Luz de descarga do condensador», uma luz na qual </w:t>
      </w:r>
      <w:r w:rsidR="000A6121" w:rsidRPr="002906C8">
        <w:rPr>
          <w:rStyle w:val="Negrito"/>
          <w:rFonts w:ascii="Times New Roman" w:hAnsi="Times New Roman"/>
          <w:b w:val="0"/>
          <w:i/>
          <w:iCs/>
          <w:sz w:val="24"/>
          <w:szCs w:val="24"/>
          <w:lang w:val="pt-PT"/>
        </w:rPr>
        <w:t>flashes</w:t>
      </w:r>
      <w:r w:rsidR="000A6121" w:rsidRPr="00D67DA3">
        <w:rPr>
          <w:rStyle w:val="Negrito"/>
          <w:rFonts w:ascii="Times New Roman" w:hAnsi="Times New Roman"/>
          <w:b w:val="0"/>
          <w:sz w:val="24"/>
          <w:szCs w:val="24"/>
          <w:lang w:val="pt-PT"/>
        </w:rPr>
        <w:t xml:space="preserve"> de alta intensidade de duração extremamente curta são produzidos pela descarga de eletricidade em alta tensão através de um gás contido num tubo;</w:t>
      </w:r>
    </w:p>
    <w:p w14:paraId="1AAA9A0F" w14:textId="77777777" w:rsidR="000A6121" w:rsidRPr="00D67DA3" w:rsidRDefault="000A6121" w:rsidP="00936E69">
      <w:pPr>
        <w:pStyle w:val="PargrafodaLista"/>
        <w:spacing w:before="0" w:after="0"/>
        <w:ind w:left="426"/>
        <w:jc w:val="both"/>
        <w:rPr>
          <w:rStyle w:val="Negrito"/>
          <w:rFonts w:ascii="Times New Roman" w:hAnsi="Times New Roman"/>
          <w:b w:val="0"/>
          <w:sz w:val="24"/>
          <w:szCs w:val="24"/>
          <w:lang w:val="pt-PT"/>
        </w:rPr>
      </w:pPr>
    </w:p>
    <w:p w14:paraId="1DE4ECDF" w14:textId="18C30D0E" w:rsidR="000A6121"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«Luz fixa», uma luz de intensidade luminosa constante quando observada a partir de um ponto fixo;</w:t>
      </w:r>
    </w:p>
    <w:p w14:paraId="725FDC0F" w14:textId="77777777" w:rsidR="000A6121" w:rsidRPr="00D67DA3" w:rsidRDefault="000A6121" w:rsidP="00936E69">
      <w:pPr>
        <w:pStyle w:val="PargrafodaLista"/>
        <w:spacing w:before="0" w:after="0"/>
        <w:ind w:left="426"/>
        <w:jc w:val="both"/>
        <w:rPr>
          <w:rStyle w:val="Negrito"/>
          <w:rFonts w:ascii="Times New Roman" w:hAnsi="Times New Roman"/>
          <w:b w:val="0"/>
          <w:sz w:val="24"/>
          <w:szCs w:val="24"/>
          <w:lang w:val="pt-PT"/>
        </w:rPr>
      </w:pPr>
    </w:p>
    <w:p w14:paraId="628A1C5D" w14:textId="498DF432" w:rsidR="000A6121"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A6121" w:rsidRPr="00D67DA3">
        <w:rPr>
          <w:rStyle w:val="Negrito"/>
          <w:rFonts w:ascii="Times New Roman" w:hAnsi="Times New Roman"/>
          <w:b w:val="0"/>
          <w:sz w:val="24"/>
          <w:szCs w:val="24"/>
          <w:lang w:val="pt-PT"/>
        </w:rPr>
        <w:t xml:space="preserve">«Luzes de proteção de pista», um sistema de iluminação destinado a prevenir os pilotos ou condutores de veículos que estão prestes a entrar numa pista em serviço; </w:t>
      </w:r>
    </w:p>
    <w:p w14:paraId="676F11CC" w14:textId="13077A82" w:rsidR="008C2CE8" w:rsidRDefault="008C2CE8" w:rsidP="00936E69">
      <w:pPr>
        <w:pStyle w:val="PargrafodaLista"/>
        <w:spacing w:before="0" w:after="0"/>
        <w:rPr>
          <w:rStyle w:val="Negrito"/>
          <w:rFonts w:ascii="Times New Roman" w:hAnsi="Times New Roman"/>
          <w:b w:val="0"/>
          <w:sz w:val="24"/>
          <w:szCs w:val="24"/>
          <w:lang w:val="pt-PT"/>
        </w:rPr>
      </w:pPr>
    </w:p>
    <w:p w14:paraId="20F39B3B" w14:textId="0EA1A8D7" w:rsidR="00216DBC" w:rsidRPr="00CA6E87" w:rsidRDefault="002E56B7" w:rsidP="00517235">
      <w:pPr>
        <w:spacing w:after="0"/>
        <w:ind w:left="426"/>
        <w:jc w:val="both"/>
        <w:rPr>
          <w:rStyle w:val="Negrito"/>
          <w:rFonts w:ascii="Times New Roman" w:hAnsi="Times New Roman"/>
          <w:b w:val="0"/>
          <w:sz w:val="24"/>
          <w:szCs w:val="24"/>
          <w:highlight w:val="lightGray"/>
        </w:rPr>
      </w:pPr>
      <w:r w:rsidRPr="00CA6E87">
        <w:rPr>
          <w:rStyle w:val="Negrito"/>
          <w:rFonts w:ascii="Times New Roman" w:hAnsi="Times New Roman"/>
          <w:b w:val="0"/>
          <w:sz w:val="24"/>
          <w:szCs w:val="24"/>
          <w:highlight w:val="lightGray"/>
        </w:rPr>
        <w:t>(</w:t>
      </w:r>
      <w:r w:rsidR="00154901" w:rsidRPr="00CA6E87">
        <w:rPr>
          <w:rStyle w:val="Negrito"/>
          <w:rFonts w:ascii="Times New Roman" w:hAnsi="Times New Roman"/>
          <w:b w:val="0"/>
          <w:sz w:val="24"/>
          <w:szCs w:val="24"/>
          <w:highlight w:val="lightGray"/>
        </w:rPr>
        <w:t>57</w:t>
      </w:r>
      <w:r w:rsidR="00657E82" w:rsidRPr="00CA6E87">
        <w:rPr>
          <w:rStyle w:val="Negrito"/>
          <w:rFonts w:ascii="Times New Roman" w:hAnsi="Times New Roman"/>
          <w:b w:val="0"/>
          <w:sz w:val="24"/>
          <w:szCs w:val="24"/>
          <w:highlight w:val="lightGray"/>
        </w:rPr>
        <w:t xml:space="preserve"> –</w:t>
      </w:r>
      <w:r w:rsidR="00055E1A" w:rsidRPr="00CA6E87">
        <w:rPr>
          <w:rStyle w:val="Negrito"/>
          <w:rFonts w:ascii="Times New Roman" w:hAnsi="Times New Roman"/>
          <w:b w:val="0"/>
          <w:sz w:val="24"/>
          <w:szCs w:val="24"/>
          <w:highlight w:val="lightGray"/>
        </w:rPr>
        <w:t>A) «</w:t>
      </w:r>
      <w:r w:rsidR="00216DBC" w:rsidRPr="00CA6E87">
        <w:rPr>
          <w:rStyle w:val="Negrito"/>
          <w:rFonts w:ascii="Times New Roman" w:hAnsi="Times New Roman"/>
          <w:b w:val="0"/>
          <w:sz w:val="24"/>
          <w:szCs w:val="24"/>
          <w:highlight w:val="lightGray"/>
        </w:rPr>
        <w:t>Matriz de avaliação da condição da pista (RCAM)</w:t>
      </w:r>
      <w:r w:rsidR="00657E82" w:rsidRPr="00CA6E87" w:rsidDel="00657E82">
        <w:rPr>
          <w:rStyle w:val="Refdenotaderodap"/>
          <w:rFonts w:ascii="Times New Roman" w:hAnsi="Times New Roman"/>
          <w:sz w:val="24"/>
          <w:szCs w:val="24"/>
          <w:highlight w:val="lightGray"/>
        </w:rPr>
        <w:t xml:space="preserve"> </w:t>
      </w:r>
      <w:r w:rsidR="00216DBC" w:rsidRPr="00CA6E87">
        <w:rPr>
          <w:rStyle w:val="Negrito"/>
          <w:rFonts w:ascii="Times New Roman" w:hAnsi="Times New Roman"/>
          <w:b w:val="0"/>
          <w:sz w:val="24"/>
          <w:szCs w:val="24"/>
          <w:highlight w:val="lightGray"/>
        </w:rPr>
        <w:t>», uma matriz que permite a avaliação do código de condição da pista, utilizando procedimentos associados, com base em um conjunto de condições observadas na superfície da pista e o relatório do piloto sobre a eficácia de ação de travagem</w:t>
      </w:r>
      <w:r w:rsidR="00055E1A">
        <w:rPr>
          <w:rStyle w:val="Negrito"/>
          <w:rFonts w:ascii="Times New Roman" w:hAnsi="Times New Roman"/>
          <w:b w:val="0"/>
          <w:sz w:val="24"/>
          <w:szCs w:val="24"/>
          <w:highlight w:val="lightGray"/>
        </w:rPr>
        <w:t>;</w:t>
      </w:r>
    </w:p>
    <w:p w14:paraId="02B3EB80" w14:textId="77777777" w:rsidR="00216DBC" w:rsidRPr="00D67DA3" w:rsidRDefault="00216DBC" w:rsidP="00936E69">
      <w:pPr>
        <w:pStyle w:val="PargrafodaLista"/>
        <w:spacing w:before="0" w:after="0"/>
        <w:rPr>
          <w:rStyle w:val="Negrito"/>
          <w:rFonts w:ascii="Times New Roman" w:hAnsi="Times New Roman"/>
          <w:b w:val="0"/>
          <w:sz w:val="24"/>
          <w:szCs w:val="24"/>
          <w:lang w:val="pt-PT"/>
        </w:rPr>
      </w:pPr>
    </w:p>
    <w:p w14:paraId="2B0A9C2C" w14:textId="7CD89784" w:rsidR="00501F69"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501F69" w:rsidRPr="00CA6E87">
        <w:rPr>
          <w:rStyle w:val="Negrito"/>
          <w:rFonts w:ascii="Times New Roman" w:hAnsi="Times New Roman"/>
          <w:b w:val="0"/>
          <w:sz w:val="24"/>
          <w:szCs w:val="24"/>
          <w:highlight w:val="lightGray"/>
          <w:lang w:val="pt-PT"/>
        </w:rPr>
        <w:t>«Número</w:t>
      </w:r>
      <w:r w:rsidR="00CC4BDA" w:rsidRPr="00CA6E87">
        <w:rPr>
          <w:rStyle w:val="Negrito"/>
          <w:rFonts w:ascii="Times New Roman" w:hAnsi="Times New Roman"/>
          <w:b w:val="0"/>
          <w:sz w:val="24"/>
          <w:szCs w:val="24"/>
          <w:highlight w:val="lightGray"/>
          <w:lang w:val="pt-PT"/>
        </w:rPr>
        <w:t xml:space="preserve"> de classificação de aeronaves</w:t>
      </w:r>
      <w:r w:rsidR="001B2999" w:rsidRPr="00CA6E87">
        <w:rPr>
          <w:rStyle w:val="Negrito"/>
          <w:rFonts w:ascii="Times New Roman" w:hAnsi="Times New Roman"/>
          <w:b w:val="0"/>
          <w:sz w:val="24"/>
          <w:szCs w:val="24"/>
          <w:highlight w:val="lightGray"/>
          <w:lang w:val="pt-PT"/>
        </w:rPr>
        <w:t xml:space="preserve"> (ACN)</w:t>
      </w:r>
      <w:r w:rsidR="00501F69" w:rsidRPr="00CA6E87">
        <w:rPr>
          <w:rStyle w:val="Negrito"/>
          <w:rFonts w:ascii="Times New Roman" w:hAnsi="Times New Roman"/>
          <w:b w:val="0"/>
          <w:sz w:val="24"/>
          <w:szCs w:val="24"/>
          <w:highlight w:val="lightGray"/>
          <w:lang w:val="pt-PT"/>
        </w:rPr>
        <w:t xml:space="preserve">», um número que exprime o efeito relativo de uma aeronave sobre um pavimento para </w:t>
      </w:r>
      <w:r w:rsidR="00E847D5" w:rsidRPr="00CA6E87">
        <w:rPr>
          <w:rStyle w:val="Negrito"/>
          <w:rFonts w:ascii="Times New Roman" w:hAnsi="Times New Roman"/>
          <w:b w:val="0"/>
          <w:sz w:val="24"/>
          <w:szCs w:val="24"/>
          <w:highlight w:val="lightGray"/>
          <w:lang w:val="pt-PT"/>
        </w:rPr>
        <w:t xml:space="preserve">determinada </w:t>
      </w:r>
      <w:r w:rsidR="00501F69" w:rsidRPr="00CA6E87">
        <w:rPr>
          <w:rStyle w:val="Negrito"/>
          <w:rFonts w:ascii="Times New Roman" w:hAnsi="Times New Roman"/>
          <w:b w:val="0"/>
          <w:sz w:val="24"/>
          <w:szCs w:val="24"/>
          <w:highlight w:val="lightGray"/>
          <w:lang w:val="pt-PT"/>
        </w:rPr>
        <w:t xml:space="preserve">categoria padrão de </w:t>
      </w:r>
      <w:r w:rsidR="00E847D5" w:rsidRPr="00CA6E87">
        <w:rPr>
          <w:rStyle w:val="Negrito"/>
          <w:rFonts w:ascii="Times New Roman" w:hAnsi="Times New Roman"/>
          <w:b w:val="0"/>
          <w:sz w:val="24"/>
          <w:szCs w:val="24"/>
          <w:highlight w:val="lightGray"/>
          <w:lang w:val="pt-PT"/>
        </w:rPr>
        <w:t>terreno de fundação</w:t>
      </w:r>
      <w:r w:rsidR="00501F69" w:rsidRPr="00CA6E87">
        <w:rPr>
          <w:rStyle w:val="Negrito"/>
          <w:rFonts w:ascii="Times New Roman" w:hAnsi="Times New Roman"/>
          <w:b w:val="0"/>
          <w:sz w:val="24"/>
          <w:szCs w:val="24"/>
          <w:highlight w:val="lightGray"/>
          <w:lang w:val="pt-PT"/>
        </w:rPr>
        <w:t>;</w:t>
      </w:r>
    </w:p>
    <w:p w14:paraId="1C39A927" w14:textId="77777777" w:rsidR="00135895" w:rsidRPr="00CA6E87" w:rsidRDefault="00135895" w:rsidP="002906C8">
      <w:pPr>
        <w:pStyle w:val="PargrafodaLista"/>
        <w:spacing w:before="0" w:after="0"/>
        <w:ind w:left="426"/>
        <w:jc w:val="both"/>
        <w:rPr>
          <w:rStyle w:val="Negrito"/>
          <w:rFonts w:ascii="Times New Roman" w:hAnsi="Times New Roman"/>
          <w:b w:val="0"/>
          <w:sz w:val="24"/>
          <w:szCs w:val="24"/>
          <w:highlight w:val="lightGray"/>
          <w:lang w:val="pt-PT"/>
        </w:rPr>
      </w:pPr>
    </w:p>
    <w:p w14:paraId="5632D3F7" w14:textId="53D286B9" w:rsidR="00501F69" w:rsidRPr="00CA6E87"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501F69" w:rsidRPr="00CA6E87">
        <w:rPr>
          <w:rStyle w:val="Negrito"/>
          <w:rFonts w:ascii="Times New Roman" w:hAnsi="Times New Roman"/>
          <w:b w:val="0"/>
          <w:sz w:val="24"/>
          <w:szCs w:val="24"/>
          <w:highlight w:val="lightGray"/>
          <w:lang w:val="pt-PT"/>
        </w:rPr>
        <w:t xml:space="preserve">«Número </w:t>
      </w:r>
      <w:r w:rsidR="008C19C2" w:rsidRPr="00CA6E87">
        <w:rPr>
          <w:rStyle w:val="Negrito"/>
          <w:rFonts w:ascii="Times New Roman" w:hAnsi="Times New Roman"/>
          <w:b w:val="0"/>
          <w:sz w:val="24"/>
          <w:szCs w:val="24"/>
          <w:highlight w:val="lightGray"/>
          <w:lang w:val="pt-PT"/>
        </w:rPr>
        <w:t>de classificação de pavimentos</w:t>
      </w:r>
      <w:r w:rsidR="002B2390" w:rsidRPr="00CA6E87">
        <w:rPr>
          <w:rStyle w:val="Negrito"/>
          <w:rFonts w:ascii="Times New Roman" w:hAnsi="Times New Roman"/>
          <w:b w:val="0"/>
          <w:sz w:val="24"/>
          <w:szCs w:val="24"/>
          <w:highlight w:val="lightGray"/>
          <w:lang w:val="pt-PT"/>
        </w:rPr>
        <w:t xml:space="preserve"> (PCN)</w:t>
      </w:r>
      <w:r w:rsidR="00501F69" w:rsidRPr="00CA6E87">
        <w:rPr>
          <w:rStyle w:val="Negrito"/>
          <w:rFonts w:ascii="Times New Roman" w:hAnsi="Times New Roman"/>
          <w:b w:val="0"/>
          <w:sz w:val="24"/>
          <w:szCs w:val="24"/>
          <w:highlight w:val="lightGray"/>
          <w:lang w:val="pt-PT"/>
        </w:rPr>
        <w:t>», um número que expressa a capacidade de suporte de um pavimento;</w:t>
      </w:r>
    </w:p>
    <w:p w14:paraId="7EC34BA1" w14:textId="77777777" w:rsidR="00B52617" w:rsidRPr="002906C8" w:rsidRDefault="00B52617" w:rsidP="002906C8">
      <w:pPr>
        <w:pStyle w:val="PargrafodaLista"/>
        <w:rPr>
          <w:rStyle w:val="Negrito"/>
          <w:rFonts w:ascii="Times New Roman" w:hAnsi="Times New Roman"/>
          <w:b w:val="0"/>
          <w:sz w:val="24"/>
          <w:szCs w:val="24"/>
          <w:highlight w:val="lightGray"/>
          <w:lang w:val="pt-PT"/>
        </w:rPr>
      </w:pPr>
    </w:p>
    <w:p w14:paraId="04691EF5" w14:textId="2A9CF7D2" w:rsidR="002531EB" w:rsidRPr="00CA6E87"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2531EB" w:rsidRPr="00CA6E87">
        <w:rPr>
          <w:rStyle w:val="Negrito"/>
          <w:rFonts w:ascii="Times New Roman" w:hAnsi="Times New Roman"/>
          <w:b w:val="0"/>
          <w:sz w:val="24"/>
          <w:szCs w:val="24"/>
          <w:highlight w:val="lightGray"/>
          <w:lang w:val="pt-PT"/>
        </w:rPr>
        <w:t>«Objeto estranho</w:t>
      </w:r>
      <w:r w:rsidR="00C76BD7" w:rsidRPr="00CA6E87">
        <w:rPr>
          <w:rStyle w:val="Negrito"/>
          <w:rFonts w:ascii="Times New Roman" w:hAnsi="Times New Roman"/>
          <w:b w:val="0"/>
          <w:sz w:val="24"/>
          <w:szCs w:val="24"/>
          <w:highlight w:val="lightGray"/>
          <w:lang w:val="pt-PT"/>
        </w:rPr>
        <w:t xml:space="preserve"> (FOD)</w:t>
      </w:r>
      <w:r w:rsidR="002531EB" w:rsidRPr="00CA6E87">
        <w:rPr>
          <w:rStyle w:val="Negrito"/>
          <w:rFonts w:ascii="Times New Roman" w:hAnsi="Times New Roman"/>
          <w:b w:val="0"/>
          <w:sz w:val="24"/>
          <w:szCs w:val="24"/>
          <w:highlight w:val="lightGray"/>
          <w:lang w:val="pt-PT"/>
        </w:rPr>
        <w:t>», objeto inanimado dentro da área de movimento que não tem uma função operacional ou aeronáutica e pode representar um perigo para as operações de aeronaves;</w:t>
      </w:r>
    </w:p>
    <w:p w14:paraId="4FD53F18" w14:textId="77777777" w:rsidR="002531EB" w:rsidRPr="00D67DA3" w:rsidRDefault="002531EB" w:rsidP="00936E69">
      <w:pPr>
        <w:pStyle w:val="PargrafodaLista"/>
        <w:spacing w:before="0" w:after="0"/>
        <w:rPr>
          <w:rStyle w:val="Negrito"/>
          <w:rFonts w:ascii="Times New Roman" w:hAnsi="Times New Roman"/>
          <w:b w:val="0"/>
          <w:sz w:val="24"/>
          <w:szCs w:val="24"/>
          <w:lang w:val="pt-PT"/>
        </w:rPr>
      </w:pPr>
    </w:p>
    <w:p w14:paraId="42E26E5C" w14:textId="2B4766D2" w:rsidR="00501F69" w:rsidRPr="00D67DA3" w:rsidRDefault="00135895"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w:t>
      </w:r>
      <w:r w:rsidR="00C66EF7" w:rsidRPr="00D67DA3">
        <w:rPr>
          <w:rStyle w:val="Negrito"/>
          <w:rFonts w:ascii="Times New Roman" w:hAnsi="Times New Roman"/>
          <w:b w:val="0"/>
          <w:sz w:val="24"/>
          <w:szCs w:val="24"/>
          <w:lang w:val="pt-PT"/>
        </w:rPr>
        <w:t>Objeto frangível», u</w:t>
      </w:r>
      <w:r w:rsidR="00501F69" w:rsidRPr="00D67DA3">
        <w:rPr>
          <w:rStyle w:val="Negrito"/>
          <w:rFonts w:ascii="Times New Roman" w:hAnsi="Times New Roman"/>
          <w:b w:val="0"/>
          <w:sz w:val="24"/>
          <w:szCs w:val="24"/>
          <w:lang w:val="pt-PT"/>
        </w:rPr>
        <w:t>m objeto de pouca massa, designado a quebrar-se, deformar-se ou ceder no momento do impacto, de modo a representar o mínimo de perigo para as aeronaves;</w:t>
      </w:r>
    </w:p>
    <w:p w14:paraId="03B095D1"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287036F6" w14:textId="44C57D8E" w:rsidR="00501F69"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«Obstáculo», todos os objetos (de natureza temporária ou permanente) fixos ou móveis e suas partes, que estão localizados numa área destinada à circulação de aeronaves no solo que se estendem acima de uma superfície definida destinada à proteção das aeronaves em voo;</w:t>
      </w:r>
    </w:p>
    <w:p w14:paraId="73F95282" w14:textId="77777777" w:rsidR="00501F69" w:rsidRPr="00D67DA3" w:rsidRDefault="00501F69" w:rsidP="00936E69">
      <w:pPr>
        <w:pStyle w:val="PargrafodaLista"/>
        <w:spacing w:before="0" w:after="0"/>
        <w:ind w:left="426"/>
        <w:jc w:val="both"/>
        <w:rPr>
          <w:rStyle w:val="Negrito"/>
          <w:rFonts w:ascii="Times New Roman" w:hAnsi="Times New Roman"/>
          <w:b w:val="0"/>
          <w:sz w:val="24"/>
          <w:szCs w:val="24"/>
          <w:lang w:val="pt-PT"/>
        </w:rPr>
      </w:pPr>
    </w:p>
    <w:p w14:paraId="3EDF2895" w14:textId="1448E5B9" w:rsidR="00501F69"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01F69" w:rsidRPr="00D67DA3">
        <w:rPr>
          <w:rStyle w:val="Negrito"/>
          <w:rFonts w:ascii="Times New Roman" w:hAnsi="Times New Roman"/>
          <w:b w:val="0"/>
          <w:sz w:val="24"/>
          <w:szCs w:val="24"/>
          <w:lang w:val="pt-PT"/>
        </w:rPr>
        <w:t>«Ondulação do geoide», a distância do Geoide acima (positiva) ou abaixo (negativa) do elipsoide de referência matemática;</w:t>
      </w:r>
    </w:p>
    <w:p w14:paraId="1224B094" w14:textId="77777777" w:rsidR="00936E69" w:rsidRDefault="00936E69" w:rsidP="00936E69">
      <w:pPr>
        <w:spacing w:after="0" w:line="240" w:lineRule="auto"/>
        <w:jc w:val="both"/>
        <w:rPr>
          <w:rFonts w:ascii="Times New Roman" w:hAnsi="Times New Roman" w:cs="Times New Roman"/>
          <w:sz w:val="24"/>
          <w:szCs w:val="24"/>
        </w:rPr>
      </w:pPr>
    </w:p>
    <w:p w14:paraId="2496C614" w14:textId="77777777" w:rsidR="00501F69" w:rsidRPr="00D67DA3" w:rsidRDefault="00501F69" w:rsidP="00510630">
      <w:pPr>
        <w:spacing w:after="0" w:line="240" w:lineRule="auto"/>
        <w:ind w:left="426"/>
        <w:jc w:val="both"/>
        <w:rPr>
          <w:rFonts w:ascii="Times New Roman" w:hAnsi="Times New Roman" w:cs="Times New Roman"/>
          <w:sz w:val="24"/>
          <w:szCs w:val="24"/>
        </w:rPr>
      </w:pPr>
      <w:r w:rsidRPr="00D67DA3">
        <w:rPr>
          <w:rFonts w:ascii="Times New Roman" w:hAnsi="Times New Roman" w:cs="Times New Roman"/>
          <w:sz w:val="24"/>
          <w:szCs w:val="24"/>
        </w:rPr>
        <w:t>Nota: Em relação ao elipsoide definido pelo Sistema Geodésico Mundial – 1984 (WGS-84), a diferença entre a altura elipsoidal de WGS-84 e altitude ortométrica representa a ondulação do Geoide do WGS-84.</w:t>
      </w:r>
    </w:p>
    <w:p w14:paraId="4739BC77" w14:textId="77777777" w:rsidR="00936E69" w:rsidRDefault="00936E69" w:rsidP="00936E69">
      <w:pPr>
        <w:pStyle w:val="PargrafodaLista"/>
        <w:spacing w:before="0" w:after="0"/>
        <w:ind w:left="426"/>
        <w:jc w:val="both"/>
        <w:rPr>
          <w:rFonts w:ascii="Times New Roman" w:hAnsi="Times New Roman"/>
          <w:sz w:val="24"/>
          <w:szCs w:val="24"/>
          <w:lang w:val="pt-PT"/>
        </w:rPr>
      </w:pPr>
    </w:p>
    <w:p w14:paraId="0CFFFAD9" w14:textId="15BD2B20" w:rsidR="002531EB" w:rsidRPr="00D67DA3" w:rsidRDefault="009A1027" w:rsidP="00517235">
      <w:pPr>
        <w:pStyle w:val="PargrafodaLista"/>
        <w:numPr>
          <w:ilvl w:val="0"/>
          <w:numId w:val="326"/>
        </w:numPr>
        <w:spacing w:before="0" w:after="0"/>
        <w:ind w:left="426" w:hanging="142"/>
        <w:jc w:val="both"/>
        <w:rPr>
          <w:rFonts w:ascii="Times New Roman" w:hAnsi="Times New Roman"/>
          <w:sz w:val="24"/>
          <w:szCs w:val="24"/>
          <w:lang w:val="pt-PT"/>
        </w:rPr>
      </w:pPr>
      <w:r>
        <w:rPr>
          <w:rFonts w:ascii="Times New Roman" w:hAnsi="Times New Roman"/>
          <w:sz w:val="24"/>
          <w:szCs w:val="24"/>
          <w:lang w:val="pt-PT"/>
        </w:rPr>
        <w:t xml:space="preserve">) </w:t>
      </w:r>
      <w:r w:rsidR="002531EB" w:rsidRPr="00D67DA3">
        <w:rPr>
          <w:rFonts w:ascii="Times New Roman" w:hAnsi="Times New Roman"/>
          <w:sz w:val="24"/>
          <w:szCs w:val="24"/>
          <w:lang w:val="pt-PT"/>
        </w:rPr>
        <w:t>«Operações paralelas se</w:t>
      </w:r>
      <w:r w:rsidR="008056EC" w:rsidRPr="00D67DA3">
        <w:rPr>
          <w:rFonts w:ascii="Times New Roman" w:hAnsi="Times New Roman"/>
          <w:sz w:val="24"/>
          <w:szCs w:val="24"/>
          <w:lang w:val="pt-PT"/>
        </w:rPr>
        <w:t>gregadas</w:t>
      </w:r>
      <w:r w:rsidR="002531EB" w:rsidRPr="00D67DA3">
        <w:rPr>
          <w:rFonts w:ascii="Times New Roman" w:hAnsi="Times New Roman"/>
          <w:sz w:val="24"/>
          <w:szCs w:val="24"/>
          <w:lang w:val="pt-PT"/>
        </w:rPr>
        <w:t>», operações simultâneas em pistas de voo</w:t>
      </w:r>
      <w:r w:rsidR="00E20E65" w:rsidRPr="00D67DA3">
        <w:rPr>
          <w:rFonts w:ascii="Times New Roman" w:hAnsi="Times New Roman"/>
          <w:sz w:val="24"/>
          <w:szCs w:val="24"/>
          <w:lang w:val="pt-PT"/>
        </w:rPr>
        <w:t xml:space="preserve"> por instrumento, paralelas ou quase paralelas, quando uma das pistas se utiliza exclusivamente para aproximações e a outra exclusivamente para saídas;</w:t>
      </w:r>
    </w:p>
    <w:p w14:paraId="53471399" w14:textId="77777777" w:rsidR="00E20E65" w:rsidRPr="00D67DA3" w:rsidRDefault="00E20E65" w:rsidP="00936E69">
      <w:pPr>
        <w:pStyle w:val="PargrafodaLista"/>
        <w:spacing w:before="0" w:after="0"/>
        <w:ind w:left="426"/>
        <w:jc w:val="both"/>
        <w:rPr>
          <w:rStyle w:val="Negrito"/>
          <w:rFonts w:ascii="Times New Roman" w:hAnsi="Times New Roman"/>
          <w:b w:val="0"/>
          <w:sz w:val="24"/>
          <w:szCs w:val="24"/>
          <w:lang w:val="pt-PT"/>
        </w:rPr>
      </w:pPr>
    </w:p>
    <w:p w14:paraId="68C7BA55" w14:textId="578EA87F"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«Painel de mensagem», o painel de mensagem pode ser:</w:t>
      </w:r>
    </w:p>
    <w:p w14:paraId="51444258" w14:textId="77777777" w:rsidR="00936E69" w:rsidRDefault="00936E69" w:rsidP="00936E69">
      <w:pPr>
        <w:pStyle w:val="Listanumerada10"/>
        <w:numPr>
          <w:ilvl w:val="0"/>
          <w:numId w:val="0"/>
        </w:numPr>
        <w:spacing w:before="0" w:after="0"/>
        <w:ind w:left="851"/>
        <w:rPr>
          <w:rFonts w:ascii="Times New Roman" w:hAnsi="Times New Roman" w:cs="Times New Roman"/>
          <w:sz w:val="24"/>
          <w:szCs w:val="24"/>
        </w:rPr>
      </w:pPr>
    </w:p>
    <w:p w14:paraId="42B20049" w14:textId="3580FEE9" w:rsidR="00331E82" w:rsidRPr="00D67DA3" w:rsidRDefault="00055E1A" w:rsidP="00936E69">
      <w:pPr>
        <w:pStyle w:val="Listanumerada10"/>
        <w:numPr>
          <w:ilvl w:val="0"/>
          <w:numId w:val="26"/>
        </w:numPr>
        <w:spacing w:before="0" w:after="0"/>
        <w:ind w:left="851" w:hanging="142"/>
        <w:rPr>
          <w:rFonts w:ascii="Times New Roman" w:hAnsi="Times New Roman" w:cs="Times New Roman"/>
          <w:sz w:val="24"/>
          <w:szCs w:val="24"/>
        </w:rPr>
      </w:pPr>
      <w:r>
        <w:rPr>
          <w:rFonts w:ascii="Times New Roman" w:hAnsi="Times New Roman" w:cs="Times New Roman"/>
          <w:sz w:val="24"/>
          <w:szCs w:val="24"/>
        </w:rPr>
        <w:t>«</w:t>
      </w:r>
      <w:r w:rsidR="00331E82" w:rsidRPr="00D67DA3">
        <w:rPr>
          <w:rFonts w:ascii="Times New Roman" w:hAnsi="Times New Roman" w:cs="Times New Roman"/>
          <w:sz w:val="24"/>
          <w:szCs w:val="24"/>
        </w:rPr>
        <w:t>Tabuleta de mensagem fixa</w:t>
      </w:r>
      <w:r>
        <w:rPr>
          <w:rFonts w:ascii="Times New Roman" w:hAnsi="Times New Roman" w:cs="Times New Roman"/>
          <w:sz w:val="24"/>
          <w:szCs w:val="24"/>
        </w:rPr>
        <w:t>»,</w:t>
      </w:r>
      <w:r w:rsidR="00331E82" w:rsidRPr="00D67DA3">
        <w:rPr>
          <w:rFonts w:ascii="Times New Roman" w:hAnsi="Times New Roman" w:cs="Times New Roman"/>
          <w:sz w:val="24"/>
          <w:szCs w:val="24"/>
        </w:rPr>
        <w:t xml:space="preserve"> </w:t>
      </w:r>
      <w:r>
        <w:rPr>
          <w:rFonts w:ascii="Times New Roman" w:hAnsi="Times New Roman" w:cs="Times New Roman"/>
          <w:sz w:val="24"/>
          <w:szCs w:val="24"/>
        </w:rPr>
        <w:t>u</w:t>
      </w:r>
      <w:r w:rsidR="00331E82" w:rsidRPr="00D67DA3">
        <w:rPr>
          <w:rFonts w:ascii="Times New Roman" w:hAnsi="Times New Roman" w:cs="Times New Roman"/>
          <w:sz w:val="24"/>
          <w:szCs w:val="24"/>
        </w:rPr>
        <w:t>ma sinalização vertical que apresenta apenas uma mensagem;</w:t>
      </w:r>
    </w:p>
    <w:p w14:paraId="41C1D3F3" w14:textId="77777777" w:rsidR="00936E69" w:rsidRDefault="00936E69" w:rsidP="00936E69">
      <w:pPr>
        <w:pStyle w:val="Listanumerada10"/>
        <w:numPr>
          <w:ilvl w:val="0"/>
          <w:numId w:val="0"/>
        </w:numPr>
        <w:spacing w:before="0" w:after="0"/>
        <w:ind w:left="851"/>
        <w:rPr>
          <w:rFonts w:ascii="Times New Roman" w:hAnsi="Times New Roman" w:cs="Times New Roman"/>
          <w:sz w:val="24"/>
          <w:szCs w:val="24"/>
        </w:rPr>
      </w:pPr>
    </w:p>
    <w:p w14:paraId="43ECEC8A" w14:textId="2893006D" w:rsidR="00331E82" w:rsidRPr="00D67DA3" w:rsidRDefault="00055E1A" w:rsidP="00936E69">
      <w:pPr>
        <w:pStyle w:val="Listanumerada10"/>
        <w:numPr>
          <w:ilvl w:val="0"/>
          <w:numId w:val="26"/>
        </w:numPr>
        <w:spacing w:before="0" w:after="0"/>
        <w:ind w:left="851" w:hanging="142"/>
        <w:rPr>
          <w:rStyle w:val="Negrito"/>
          <w:rFonts w:ascii="Times New Roman" w:hAnsi="Times New Roman" w:cs="Times New Roman"/>
          <w:b w:val="0"/>
          <w:sz w:val="24"/>
          <w:szCs w:val="24"/>
        </w:rPr>
      </w:pPr>
      <w:r>
        <w:rPr>
          <w:rFonts w:ascii="Times New Roman" w:hAnsi="Times New Roman" w:cs="Times New Roman"/>
          <w:sz w:val="24"/>
          <w:szCs w:val="24"/>
        </w:rPr>
        <w:t>«</w:t>
      </w:r>
      <w:r w:rsidR="00331E82" w:rsidRPr="00D67DA3">
        <w:rPr>
          <w:rFonts w:ascii="Times New Roman" w:hAnsi="Times New Roman" w:cs="Times New Roman"/>
          <w:sz w:val="24"/>
          <w:szCs w:val="24"/>
        </w:rPr>
        <w:t>Tabuleta de mensagem variável</w:t>
      </w:r>
      <w:r>
        <w:rPr>
          <w:rFonts w:ascii="Times New Roman" w:hAnsi="Times New Roman" w:cs="Times New Roman"/>
          <w:sz w:val="24"/>
          <w:szCs w:val="24"/>
        </w:rPr>
        <w:t>»,</w:t>
      </w:r>
      <w:r w:rsidR="00331E82" w:rsidRPr="00D67DA3">
        <w:rPr>
          <w:rFonts w:ascii="Times New Roman" w:hAnsi="Times New Roman" w:cs="Times New Roman"/>
          <w:sz w:val="24"/>
          <w:szCs w:val="24"/>
        </w:rPr>
        <w:t xml:space="preserve"> </w:t>
      </w:r>
      <w:r>
        <w:rPr>
          <w:rFonts w:ascii="Times New Roman" w:hAnsi="Times New Roman" w:cs="Times New Roman"/>
          <w:sz w:val="24"/>
          <w:szCs w:val="24"/>
        </w:rPr>
        <w:t>u</w:t>
      </w:r>
      <w:r w:rsidR="00331E82" w:rsidRPr="00D67DA3">
        <w:rPr>
          <w:rFonts w:ascii="Times New Roman" w:hAnsi="Times New Roman" w:cs="Times New Roman"/>
          <w:sz w:val="24"/>
          <w:szCs w:val="24"/>
        </w:rPr>
        <w:t>ma sinalização vertical capaz de apresentar várias mensagens pré-determinadas ou nenhuma mensagem, conforme o caso</w:t>
      </w:r>
      <w:r>
        <w:rPr>
          <w:rFonts w:ascii="Times New Roman" w:hAnsi="Times New Roman" w:cs="Times New Roman"/>
          <w:sz w:val="24"/>
          <w:szCs w:val="24"/>
        </w:rPr>
        <w:t>.</w:t>
      </w:r>
    </w:p>
    <w:p w14:paraId="733B4D1C"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450A295A" w14:textId="1CC09044" w:rsidR="002B3DFF"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2B3DFF" w:rsidRPr="00D67DA3">
        <w:rPr>
          <w:rStyle w:val="Negrito"/>
          <w:rFonts w:ascii="Times New Roman" w:hAnsi="Times New Roman"/>
          <w:b w:val="0"/>
          <w:sz w:val="24"/>
          <w:szCs w:val="24"/>
          <w:lang w:val="pt-PT"/>
        </w:rPr>
        <w:t>«Pista», uma área retangular definida num aeródromo terrestre preparada para a aterragem e descolagem de aeronaves;</w:t>
      </w:r>
    </w:p>
    <w:p w14:paraId="31E1370A" w14:textId="77777777" w:rsidR="002B3DFF" w:rsidRPr="00D67DA3" w:rsidRDefault="002B3DFF" w:rsidP="00936E69">
      <w:pPr>
        <w:pStyle w:val="PargrafodaLista"/>
        <w:spacing w:before="0" w:after="0"/>
        <w:ind w:left="426"/>
        <w:jc w:val="both"/>
        <w:rPr>
          <w:rStyle w:val="Negrito"/>
          <w:rFonts w:ascii="Times New Roman" w:hAnsi="Times New Roman"/>
          <w:b w:val="0"/>
          <w:sz w:val="24"/>
          <w:szCs w:val="24"/>
          <w:lang w:val="pt-PT"/>
        </w:rPr>
      </w:pPr>
    </w:p>
    <w:p w14:paraId="28095034" w14:textId="09D3EB50" w:rsidR="0026615A"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26615A" w:rsidRPr="00D67DA3">
        <w:rPr>
          <w:rStyle w:val="Negrito"/>
          <w:rFonts w:ascii="Times New Roman" w:hAnsi="Times New Roman"/>
          <w:b w:val="0"/>
          <w:sz w:val="24"/>
          <w:szCs w:val="24"/>
          <w:lang w:val="pt-PT"/>
        </w:rPr>
        <w:t>«Pista de aproximação de precisão», ver pista para operação por instrumento;</w:t>
      </w:r>
    </w:p>
    <w:p w14:paraId="08569F01" w14:textId="77777777" w:rsidR="0026615A" w:rsidRPr="00D67DA3" w:rsidRDefault="0026615A" w:rsidP="00936E69">
      <w:pPr>
        <w:pStyle w:val="PargrafodaLista"/>
        <w:spacing w:before="0" w:after="0"/>
        <w:rPr>
          <w:rStyle w:val="Negrito"/>
          <w:rFonts w:ascii="Times New Roman" w:hAnsi="Times New Roman"/>
          <w:b w:val="0"/>
          <w:sz w:val="24"/>
          <w:szCs w:val="24"/>
          <w:lang w:val="pt-PT"/>
        </w:rPr>
      </w:pPr>
    </w:p>
    <w:p w14:paraId="7E1EA11B" w14:textId="1D753A4F" w:rsidR="002B3DFF"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2B3DFF" w:rsidRPr="00D67DA3">
        <w:rPr>
          <w:rStyle w:val="Negrito"/>
          <w:rFonts w:ascii="Times New Roman" w:hAnsi="Times New Roman"/>
          <w:b w:val="0"/>
          <w:sz w:val="24"/>
          <w:szCs w:val="24"/>
          <w:lang w:val="pt-PT"/>
        </w:rPr>
        <w:t>«Pista de descolagem», a pista destinada só para a descolagem;</w:t>
      </w:r>
    </w:p>
    <w:p w14:paraId="78178E67" w14:textId="77777777" w:rsidR="002B3DFF" w:rsidRPr="00D67DA3" w:rsidRDefault="002B3DFF" w:rsidP="00936E69">
      <w:pPr>
        <w:pStyle w:val="PargrafodaLista"/>
        <w:spacing w:before="0" w:after="0"/>
        <w:ind w:left="426" w:hanging="142"/>
        <w:jc w:val="both"/>
        <w:rPr>
          <w:rStyle w:val="Negrito"/>
          <w:rFonts w:ascii="Times New Roman" w:hAnsi="Times New Roman"/>
          <w:b w:val="0"/>
          <w:sz w:val="24"/>
          <w:szCs w:val="24"/>
          <w:lang w:val="pt-PT"/>
        </w:rPr>
      </w:pPr>
    </w:p>
    <w:p w14:paraId="3ABF0087" w14:textId="0B982D8A"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«Pista para operação por instrumentos», um dos seguintes tipos de pistas destinadas à operação das aeronaves que utilizam procedimentos de aproximação por instrumentos:</w:t>
      </w:r>
    </w:p>
    <w:p w14:paraId="4C83FF4D" w14:textId="77777777" w:rsidR="00936E69" w:rsidRDefault="00936E69"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7EE61904" w14:textId="2E44F3B3" w:rsidR="00331E82" w:rsidRPr="00CA6E87" w:rsidRDefault="00055E1A" w:rsidP="00936E69">
      <w:pPr>
        <w:pStyle w:val="Listanumerada10"/>
        <w:numPr>
          <w:ilvl w:val="0"/>
          <w:numId w:val="23"/>
        </w:numPr>
        <w:tabs>
          <w:tab w:val="clear" w:pos="357"/>
        </w:tabs>
        <w:spacing w:before="0" w:after="0"/>
        <w:ind w:left="851" w:hanging="142"/>
        <w:rPr>
          <w:rFonts w:ascii="Times New Roman" w:hAnsi="Times New Roman" w:cs="Times New Roman"/>
          <w:sz w:val="24"/>
          <w:szCs w:val="24"/>
          <w:highlight w:val="lightGray"/>
        </w:rPr>
      </w:pPr>
      <w:r>
        <w:rPr>
          <w:rStyle w:val="Negrito"/>
          <w:rFonts w:ascii="Times New Roman" w:hAnsi="Times New Roman" w:cs="Times New Roman"/>
          <w:b w:val="0"/>
          <w:sz w:val="24"/>
          <w:szCs w:val="24"/>
          <w:highlight w:val="lightGray"/>
        </w:rPr>
        <w:t>«</w:t>
      </w:r>
      <w:r w:rsidR="00331E82" w:rsidRPr="00CA6E87">
        <w:rPr>
          <w:rStyle w:val="Negrito"/>
          <w:rFonts w:ascii="Times New Roman" w:hAnsi="Times New Roman" w:cs="Times New Roman"/>
          <w:b w:val="0"/>
          <w:sz w:val="24"/>
          <w:szCs w:val="24"/>
          <w:highlight w:val="lightGray"/>
        </w:rPr>
        <w:t xml:space="preserve">Pista de </w:t>
      </w:r>
      <w:r w:rsidR="007D6B74" w:rsidRPr="00CA6E87">
        <w:rPr>
          <w:rStyle w:val="Negrito"/>
          <w:rFonts w:ascii="Times New Roman" w:hAnsi="Times New Roman" w:cs="Times New Roman"/>
          <w:b w:val="0"/>
          <w:color w:val="auto"/>
          <w:sz w:val="24"/>
          <w:szCs w:val="24"/>
          <w:highlight w:val="lightGray"/>
        </w:rPr>
        <w:t>aproximação de não-precisão</w:t>
      </w:r>
      <w:r>
        <w:rPr>
          <w:rStyle w:val="Negrito"/>
          <w:rFonts w:ascii="Times New Roman" w:hAnsi="Times New Roman" w:cs="Times New Roman"/>
          <w:b w:val="0"/>
          <w:color w:val="auto"/>
          <w:sz w:val="24"/>
          <w:szCs w:val="24"/>
          <w:highlight w:val="lightGray"/>
        </w:rPr>
        <w:t>»,</w:t>
      </w:r>
      <w:r w:rsidR="00331E82" w:rsidRPr="00CA6E87">
        <w:rPr>
          <w:rStyle w:val="Negrito"/>
          <w:rFonts w:ascii="Times New Roman" w:hAnsi="Times New Roman" w:cs="Times New Roman"/>
          <w:b w:val="0"/>
          <w:color w:val="auto"/>
          <w:sz w:val="24"/>
          <w:szCs w:val="24"/>
          <w:highlight w:val="lightGray"/>
        </w:rPr>
        <w:t xml:space="preserve"> </w:t>
      </w:r>
      <w:r w:rsidR="00331E82" w:rsidRPr="00CA6E87">
        <w:rPr>
          <w:rFonts w:ascii="Times New Roman" w:hAnsi="Times New Roman" w:cs="Times New Roman"/>
          <w:sz w:val="24"/>
          <w:szCs w:val="24"/>
          <w:highlight w:val="lightGray"/>
        </w:rPr>
        <w:t>pista para operação por instrumentos servida por auxílios visuais e não-visuais que fornece, no mínimo, orientação direcional adequada para uma aproximação direta;</w:t>
      </w:r>
    </w:p>
    <w:p w14:paraId="5C5AABCF" w14:textId="77777777" w:rsidR="00EF0F09" w:rsidRDefault="00EF0F09"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1D7DF9B2" w14:textId="0CA4D85D" w:rsidR="00331E82" w:rsidRPr="00D67DA3" w:rsidRDefault="005838DE" w:rsidP="00936E69">
      <w:pPr>
        <w:pStyle w:val="Listanumerada10"/>
        <w:numPr>
          <w:ilvl w:val="0"/>
          <w:numId w:val="23"/>
        </w:numPr>
        <w:tabs>
          <w:tab w:val="clear" w:pos="357"/>
        </w:tabs>
        <w:spacing w:before="0" w:after="0"/>
        <w:ind w:left="851" w:hanging="142"/>
        <w:rPr>
          <w:rFonts w:ascii="Times New Roman" w:hAnsi="Times New Roman" w:cs="Times New Roman"/>
          <w:sz w:val="24"/>
          <w:szCs w:val="24"/>
        </w:rPr>
      </w:pPr>
      <w:r>
        <w:rPr>
          <w:rStyle w:val="Negrito"/>
          <w:rFonts w:ascii="Times New Roman" w:hAnsi="Times New Roman" w:cs="Times New Roman"/>
          <w:b w:val="0"/>
          <w:sz w:val="24"/>
          <w:szCs w:val="24"/>
        </w:rPr>
        <w:t>«</w:t>
      </w:r>
      <w:r w:rsidR="00331E82" w:rsidRPr="00D67DA3">
        <w:rPr>
          <w:rStyle w:val="Negrito"/>
          <w:rFonts w:ascii="Times New Roman" w:hAnsi="Times New Roman" w:cs="Times New Roman"/>
          <w:b w:val="0"/>
          <w:sz w:val="24"/>
          <w:szCs w:val="24"/>
        </w:rPr>
        <w:t>Pista de aproximação de precisão, categoria I</w:t>
      </w:r>
      <w:r>
        <w:rPr>
          <w:rStyle w:val="Negrito"/>
          <w:rFonts w:ascii="Times New Roman" w:hAnsi="Times New Roman" w:cs="Times New Roman"/>
          <w:b w:val="0"/>
          <w:sz w:val="24"/>
          <w:szCs w:val="24"/>
        </w:rPr>
        <w:t>»,</w:t>
      </w:r>
      <w:r w:rsidR="00331E82" w:rsidRPr="00D67DA3">
        <w:rPr>
          <w:rStyle w:val="Negrito"/>
          <w:rFonts w:ascii="Times New Roman" w:hAnsi="Times New Roman" w:cs="Times New Roman"/>
          <w:b w:val="0"/>
          <w:sz w:val="24"/>
          <w:szCs w:val="24"/>
        </w:rPr>
        <w:t xml:space="preserve"> </w:t>
      </w:r>
      <w:r w:rsidR="00331E82" w:rsidRPr="00D67DA3">
        <w:rPr>
          <w:rFonts w:ascii="Times New Roman" w:hAnsi="Times New Roman" w:cs="Times New Roman"/>
          <w:sz w:val="24"/>
          <w:szCs w:val="24"/>
        </w:rPr>
        <w:t>pista para operação por instrumentos servida por ILS e/ou MLS e auxílios visuais destinados a operações com uma altitude de decisão não inferior a 60m (</w:t>
      </w:r>
      <w:smartTag w:uri="urn:schemas-microsoft-com:office:smarttags" w:element="metricconverter">
        <w:smartTagPr>
          <w:attr w:name="ProductID" w:val="200 p￩s"/>
        </w:smartTagPr>
        <w:r w:rsidR="00331E82" w:rsidRPr="00D67DA3">
          <w:rPr>
            <w:rFonts w:ascii="Times New Roman" w:hAnsi="Times New Roman" w:cs="Times New Roman"/>
            <w:sz w:val="24"/>
            <w:szCs w:val="24"/>
          </w:rPr>
          <w:t>200 pés</w:t>
        </w:r>
      </w:smartTag>
      <w:r w:rsidR="00331E82" w:rsidRPr="00D67DA3">
        <w:rPr>
          <w:rFonts w:ascii="Times New Roman" w:hAnsi="Times New Roman" w:cs="Times New Roman"/>
          <w:sz w:val="24"/>
          <w:szCs w:val="24"/>
        </w:rPr>
        <w:t>) e uma visibilidade inferior a 800m ou um RVR não inferior a 550m;</w:t>
      </w:r>
    </w:p>
    <w:p w14:paraId="04E0DECF" w14:textId="77777777" w:rsidR="00EF0F09" w:rsidRDefault="00EF0F09" w:rsidP="00936E6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41D06711" w14:textId="456C2BE9" w:rsidR="00331E82" w:rsidRPr="00D67DA3" w:rsidRDefault="00366DBB" w:rsidP="00936E69">
      <w:pPr>
        <w:pStyle w:val="Listanumerada10"/>
        <w:numPr>
          <w:ilvl w:val="0"/>
          <w:numId w:val="23"/>
        </w:numPr>
        <w:tabs>
          <w:tab w:val="clear" w:pos="357"/>
        </w:tabs>
        <w:spacing w:before="0" w:after="0"/>
        <w:ind w:left="851" w:hanging="142"/>
        <w:rPr>
          <w:rFonts w:ascii="Times New Roman" w:hAnsi="Times New Roman" w:cs="Times New Roman"/>
          <w:sz w:val="24"/>
          <w:szCs w:val="24"/>
        </w:rPr>
      </w:pPr>
      <w:r>
        <w:rPr>
          <w:rStyle w:val="Negrito"/>
          <w:rFonts w:ascii="Times New Roman" w:hAnsi="Times New Roman" w:cs="Times New Roman"/>
          <w:b w:val="0"/>
          <w:sz w:val="24"/>
          <w:szCs w:val="24"/>
        </w:rPr>
        <w:t>«</w:t>
      </w:r>
      <w:r w:rsidR="00331E82" w:rsidRPr="00D67DA3">
        <w:rPr>
          <w:rStyle w:val="Negrito"/>
          <w:rFonts w:ascii="Times New Roman" w:hAnsi="Times New Roman" w:cs="Times New Roman"/>
          <w:b w:val="0"/>
          <w:sz w:val="24"/>
          <w:szCs w:val="24"/>
        </w:rPr>
        <w:t>Pista de aproximação de precisão, categoria II</w:t>
      </w:r>
      <w:r>
        <w:rPr>
          <w:rStyle w:val="Negrito"/>
          <w:rFonts w:ascii="Times New Roman" w:hAnsi="Times New Roman" w:cs="Times New Roman"/>
          <w:b w:val="0"/>
          <w:sz w:val="24"/>
          <w:szCs w:val="24"/>
        </w:rPr>
        <w:t>»,</w:t>
      </w:r>
      <w:r w:rsidR="00331E82" w:rsidRPr="00D67DA3">
        <w:rPr>
          <w:rStyle w:val="Negrito"/>
          <w:rFonts w:ascii="Times New Roman" w:hAnsi="Times New Roman" w:cs="Times New Roman"/>
          <w:b w:val="0"/>
          <w:sz w:val="24"/>
          <w:szCs w:val="24"/>
        </w:rPr>
        <w:t xml:space="preserve"> </w:t>
      </w:r>
      <w:r w:rsidR="00331E82" w:rsidRPr="00D67DA3">
        <w:rPr>
          <w:rFonts w:ascii="Times New Roman" w:hAnsi="Times New Roman" w:cs="Times New Roman"/>
          <w:sz w:val="24"/>
          <w:szCs w:val="24"/>
        </w:rPr>
        <w:t>pista para operação por instrumento e servida por ILS e/ou MLS e auxílios visuais destinados a operações com uma altitude de decisão inferior a 60m (</w:t>
      </w:r>
      <w:smartTag w:uri="urn:schemas-microsoft-com:office:smarttags" w:element="metricconverter">
        <w:smartTagPr>
          <w:attr w:name="ProductID" w:val="200 p￩s"/>
        </w:smartTagPr>
        <w:r w:rsidR="00331E82" w:rsidRPr="00D67DA3">
          <w:rPr>
            <w:rFonts w:ascii="Times New Roman" w:hAnsi="Times New Roman" w:cs="Times New Roman"/>
            <w:sz w:val="24"/>
            <w:szCs w:val="24"/>
          </w:rPr>
          <w:t>200 pés</w:t>
        </w:r>
      </w:smartTag>
      <w:r w:rsidR="00331E82" w:rsidRPr="00D67DA3">
        <w:rPr>
          <w:rFonts w:ascii="Times New Roman" w:hAnsi="Times New Roman" w:cs="Times New Roman"/>
          <w:sz w:val="24"/>
          <w:szCs w:val="24"/>
        </w:rPr>
        <w:t xml:space="preserve">), mas não inferior a </w:t>
      </w:r>
      <w:smartTag w:uri="urn:schemas-microsoft-com:office:smarttags" w:element="metricconverter">
        <w:smartTagPr>
          <w:attr w:name="ProductID" w:val="30 metros"/>
        </w:smartTagPr>
        <w:r w:rsidR="00331E82" w:rsidRPr="00D67DA3">
          <w:rPr>
            <w:rFonts w:ascii="Times New Roman" w:hAnsi="Times New Roman" w:cs="Times New Roman"/>
            <w:sz w:val="24"/>
            <w:szCs w:val="24"/>
          </w:rPr>
          <w:t>30 metros</w:t>
        </w:r>
      </w:smartTag>
      <w:r w:rsidR="00331E82" w:rsidRPr="00D67DA3">
        <w:rPr>
          <w:rFonts w:ascii="Times New Roman" w:hAnsi="Times New Roman" w:cs="Times New Roman"/>
          <w:sz w:val="24"/>
          <w:szCs w:val="24"/>
        </w:rPr>
        <w:t xml:space="preserve"> (</w:t>
      </w:r>
      <w:smartTag w:uri="urn:schemas-microsoft-com:office:smarttags" w:element="metricconverter">
        <w:smartTagPr>
          <w:attr w:name="ProductID" w:val="100 p￩s"/>
        </w:smartTagPr>
        <w:r w:rsidR="00331E82" w:rsidRPr="00D67DA3">
          <w:rPr>
            <w:rFonts w:ascii="Times New Roman" w:hAnsi="Times New Roman" w:cs="Times New Roman"/>
            <w:sz w:val="24"/>
            <w:szCs w:val="24"/>
          </w:rPr>
          <w:t>100 pés</w:t>
        </w:r>
      </w:smartTag>
      <w:r w:rsidR="00331E82" w:rsidRPr="00D67DA3">
        <w:rPr>
          <w:rFonts w:ascii="Times New Roman" w:hAnsi="Times New Roman" w:cs="Times New Roman"/>
          <w:sz w:val="24"/>
          <w:szCs w:val="24"/>
        </w:rPr>
        <w:t>) e um RVR não inferior a 350m;</w:t>
      </w:r>
    </w:p>
    <w:p w14:paraId="730ED608" w14:textId="77777777" w:rsidR="00CE5B59" w:rsidRDefault="00CE5B59" w:rsidP="00CE5B59">
      <w:pPr>
        <w:pStyle w:val="Listanumerada10"/>
        <w:numPr>
          <w:ilvl w:val="0"/>
          <w:numId w:val="0"/>
        </w:numPr>
        <w:tabs>
          <w:tab w:val="clear" w:pos="357"/>
        </w:tabs>
        <w:spacing w:before="0" w:after="0"/>
        <w:ind w:left="851"/>
        <w:rPr>
          <w:rStyle w:val="Negrito"/>
          <w:rFonts w:ascii="Times New Roman" w:hAnsi="Times New Roman" w:cs="Times New Roman"/>
          <w:b w:val="0"/>
          <w:sz w:val="24"/>
          <w:szCs w:val="24"/>
        </w:rPr>
      </w:pPr>
    </w:p>
    <w:p w14:paraId="1B35EF76" w14:textId="7C754108" w:rsidR="00331E82" w:rsidRDefault="00FC7062" w:rsidP="0048322F">
      <w:pPr>
        <w:pStyle w:val="Listanumerada10"/>
        <w:numPr>
          <w:ilvl w:val="0"/>
          <w:numId w:val="23"/>
        </w:numPr>
        <w:tabs>
          <w:tab w:val="clear" w:pos="357"/>
        </w:tabs>
        <w:spacing w:before="0" w:after="0"/>
        <w:ind w:left="851" w:hanging="142"/>
        <w:rPr>
          <w:rFonts w:ascii="Times New Roman" w:hAnsi="Times New Roman" w:cs="Times New Roman"/>
          <w:sz w:val="24"/>
          <w:szCs w:val="24"/>
        </w:rPr>
      </w:pPr>
      <w:r w:rsidRPr="000B2533">
        <w:rPr>
          <w:rStyle w:val="Negrito"/>
          <w:rFonts w:ascii="Times New Roman" w:hAnsi="Times New Roman" w:cs="Times New Roman"/>
          <w:b w:val="0"/>
          <w:sz w:val="24"/>
          <w:szCs w:val="24"/>
        </w:rPr>
        <w:t>«</w:t>
      </w:r>
      <w:r w:rsidR="00331E82" w:rsidRPr="000B2533">
        <w:rPr>
          <w:rStyle w:val="Negrito"/>
          <w:rFonts w:ascii="Times New Roman" w:hAnsi="Times New Roman" w:cs="Times New Roman"/>
          <w:b w:val="0"/>
          <w:sz w:val="24"/>
          <w:szCs w:val="24"/>
        </w:rPr>
        <w:t>Pista de aproximação de precisão, categoria III</w:t>
      </w:r>
      <w:r w:rsidRPr="000B2533">
        <w:rPr>
          <w:rStyle w:val="Negrito"/>
          <w:rFonts w:ascii="Times New Roman" w:hAnsi="Times New Roman" w:cs="Times New Roman"/>
          <w:b w:val="0"/>
          <w:sz w:val="24"/>
          <w:szCs w:val="24"/>
        </w:rPr>
        <w:t>»,</w:t>
      </w:r>
      <w:r w:rsidR="00331E82" w:rsidRPr="00907FDD">
        <w:rPr>
          <w:rFonts w:ascii="Times New Roman" w:hAnsi="Times New Roman" w:cs="Times New Roman"/>
          <w:sz w:val="24"/>
          <w:szCs w:val="24"/>
        </w:rPr>
        <w:t xml:space="preserve"> </w:t>
      </w:r>
      <w:r w:rsidR="00331E82" w:rsidRPr="00907FDD">
        <w:rPr>
          <w:rFonts w:ascii="Times New Roman" w:hAnsi="Times New Roman" w:cs="Times New Roman"/>
          <w:sz w:val="24"/>
          <w:szCs w:val="24"/>
          <w:highlight w:val="lightGray"/>
        </w:rPr>
        <w:t>pista</w:t>
      </w:r>
      <w:r w:rsidR="0063184F" w:rsidRPr="00907FDD">
        <w:rPr>
          <w:rFonts w:ascii="Times New Roman" w:hAnsi="Times New Roman" w:cs="Times New Roman"/>
          <w:sz w:val="24"/>
          <w:szCs w:val="24"/>
          <w:highlight w:val="lightGray"/>
        </w:rPr>
        <w:t xml:space="preserve"> servida por </w:t>
      </w:r>
      <w:r w:rsidR="00BD2407" w:rsidRPr="00907FDD">
        <w:rPr>
          <w:rFonts w:ascii="Times New Roman" w:hAnsi="Times New Roman" w:cs="Times New Roman"/>
          <w:sz w:val="24"/>
          <w:szCs w:val="24"/>
          <w:highlight w:val="lightGray"/>
        </w:rPr>
        <w:t>ajudas</w:t>
      </w:r>
      <w:r w:rsidR="0063184F" w:rsidRPr="00907FDD">
        <w:rPr>
          <w:rFonts w:ascii="Times New Roman" w:hAnsi="Times New Roman" w:cs="Times New Roman"/>
          <w:sz w:val="24"/>
          <w:szCs w:val="24"/>
          <w:highlight w:val="lightGray"/>
        </w:rPr>
        <w:t xml:space="preserve"> visuais e não visuais, destinad</w:t>
      </w:r>
      <w:r w:rsidR="00BD2407" w:rsidRPr="00907FDD">
        <w:rPr>
          <w:rFonts w:ascii="Times New Roman" w:hAnsi="Times New Roman" w:cs="Times New Roman"/>
          <w:sz w:val="24"/>
          <w:szCs w:val="24"/>
          <w:highlight w:val="lightGray"/>
        </w:rPr>
        <w:t>a</w:t>
      </w:r>
      <w:r w:rsidR="0063184F" w:rsidRPr="00907FDD">
        <w:rPr>
          <w:rFonts w:ascii="Times New Roman" w:hAnsi="Times New Roman" w:cs="Times New Roman"/>
          <w:sz w:val="24"/>
          <w:szCs w:val="24"/>
          <w:highlight w:val="lightGray"/>
        </w:rPr>
        <w:t xml:space="preserve"> a operações de aterragem após uma operação de aproximação</w:t>
      </w:r>
      <w:r w:rsidR="00331E82" w:rsidRPr="000B2533">
        <w:rPr>
          <w:rFonts w:ascii="Times New Roman" w:hAnsi="Times New Roman" w:cs="Times New Roman"/>
          <w:sz w:val="24"/>
          <w:szCs w:val="24"/>
        </w:rPr>
        <w:t xml:space="preserve"> por instrumentos</w:t>
      </w:r>
      <w:r w:rsidR="0063184F" w:rsidRPr="000B2533">
        <w:rPr>
          <w:rFonts w:ascii="Times New Roman" w:hAnsi="Times New Roman" w:cs="Times New Roman"/>
          <w:sz w:val="24"/>
          <w:szCs w:val="24"/>
        </w:rPr>
        <w:t xml:space="preserve"> tipo B</w:t>
      </w:r>
      <w:r w:rsidR="006773DD" w:rsidRPr="000B2533">
        <w:rPr>
          <w:rFonts w:ascii="Times New Roman" w:hAnsi="Times New Roman" w:cs="Times New Roman"/>
          <w:sz w:val="24"/>
          <w:szCs w:val="24"/>
        </w:rPr>
        <w:t>,</w:t>
      </w:r>
      <w:r w:rsidR="000B2533">
        <w:rPr>
          <w:rFonts w:ascii="Times New Roman" w:hAnsi="Times New Roman" w:cs="Times New Roman"/>
          <w:sz w:val="24"/>
          <w:szCs w:val="24"/>
        </w:rPr>
        <w:t xml:space="preserve"> </w:t>
      </w:r>
      <w:r w:rsidR="00331E82" w:rsidRPr="0048322F">
        <w:rPr>
          <w:rFonts w:ascii="Times New Roman" w:hAnsi="Times New Roman" w:cs="Times New Roman"/>
          <w:sz w:val="24"/>
          <w:szCs w:val="24"/>
        </w:rPr>
        <w:t>ao longo da superfície da pista e</w:t>
      </w:r>
      <w:r w:rsidR="00331E82" w:rsidRPr="000B2533">
        <w:rPr>
          <w:rFonts w:ascii="Times New Roman" w:hAnsi="Times New Roman" w:cs="Times New Roman"/>
          <w:sz w:val="24"/>
          <w:szCs w:val="24"/>
        </w:rPr>
        <w:t>:</w:t>
      </w:r>
    </w:p>
    <w:p w14:paraId="7C0A4E22" w14:textId="5C2D0F96" w:rsidR="00331E82" w:rsidRPr="00D67DA3" w:rsidRDefault="00331E82" w:rsidP="0048322F">
      <w:pPr>
        <w:pStyle w:val="Listanumerada10"/>
        <w:numPr>
          <w:ilvl w:val="0"/>
          <w:numId w:val="280"/>
        </w:numPr>
        <w:spacing w:before="0" w:after="0"/>
        <w:ind w:left="1276" w:hanging="425"/>
        <w:rPr>
          <w:rFonts w:ascii="Times New Roman" w:hAnsi="Times New Roman" w:cs="Times New Roman"/>
          <w:sz w:val="24"/>
          <w:szCs w:val="24"/>
        </w:rPr>
      </w:pPr>
      <w:r w:rsidRPr="00D67DA3">
        <w:rPr>
          <w:rFonts w:ascii="Times New Roman" w:hAnsi="Times New Roman" w:cs="Times New Roman"/>
          <w:sz w:val="24"/>
          <w:szCs w:val="24"/>
        </w:rPr>
        <w:t xml:space="preserve">Destinada a operações </w:t>
      </w:r>
      <w:r w:rsidR="00D57DA2">
        <w:rPr>
          <w:rFonts w:ascii="Times New Roman" w:hAnsi="Times New Roman" w:cs="Times New Roman"/>
          <w:sz w:val="24"/>
          <w:szCs w:val="24"/>
        </w:rPr>
        <w:t>c</w:t>
      </w:r>
      <w:r w:rsidRPr="00D67DA3">
        <w:rPr>
          <w:rFonts w:ascii="Times New Roman" w:hAnsi="Times New Roman" w:cs="Times New Roman"/>
          <w:sz w:val="24"/>
          <w:szCs w:val="24"/>
        </w:rPr>
        <w:t xml:space="preserve">om uma altitude de </w:t>
      </w:r>
      <w:r w:rsidRPr="00907FDD">
        <w:rPr>
          <w:rFonts w:ascii="Times New Roman" w:hAnsi="Times New Roman" w:cs="Times New Roman"/>
          <w:sz w:val="24"/>
          <w:szCs w:val="24"/>
          <w:highlight w:val="lightGray"/>
        </w:rPr>
        <w:t>decisão</w:t>
      </w:r>
      <w:r w:rsidRPr="00D67DA3">
        <w:rPr>
          <w:rFonts w:ascii="Times New Roman" w:hAnsi="Times New Roman" w:cs="Times New Roman"/>
          <w:sz w:val="24"/>
          <w:szCs w:val="24"/>
        </w:rPr>
        <w:t xml:space="preserve"> inferior a 30 m (100 pés), ou sem altitude de decisão e com um </w:t>
      </w:r>
      <w:r w:rsidRPr="0048322F">
        <w:rPr>
          <w:rFonts w:ascii="Times New Roman" w:hAnsi="Times New Roman" w:cs="Times New Roman"/>
          <w:sz w:val="24"/>
          <w:szCs w:val="24"/>
        </w:rPr>
        <w:t xml:space="preserve">RVR não inferior a </w:t>
      </w:r>
      <w:r w:rsidR="005676CA">
        <w:rPr>
          <w:rFonts w:ascii="Times New Roman" w:hAnsi="Times New Roman" w:cs="Times New Roman"/>
          <w:sz w:val="24"/>
          <w:szCs w:val="24"/>
        </w:rPr>
        <w:t>175</w:t>
      </w:r>
      <w:r w:rsidRPr="0048322F">
        <w:rPr>
          <w:rFonts w:ascii="Times New Roman" w:hAnsi="Times New Roman" w:cs="Times New Roman"/>
          <w:sz w:val="24"/>
          <w:szCs w:val="24"/>
        </w:rPr>
        <w:t> m</w:t>
      </w:r>
      <w:r w:rsidRPr="00D67DA3">
        <w:rPr>
          <w:rFonts w:ascii="Times New Roman" w:hAnsi="Times New Roman" w:cs="Times New Roman"/>
          <w:sz w:val="24"/>
          <w:szCs w:val="24"/>
        </w:rPr>
        <w:t>;</w:t>
      </w:r>
    </w:p>
    <w:p w14:paraId="32645694" w14:textId="77777777" w:rsidR="00331E82" w:rsidRPr="00D67DA3" w:rsidRDefault="00331E82" w:rsidP="00936E69">
      <w:pPr>
        <w:pStyle w:val="Listanumerada10"/>
        <w:numPr>
          <w:ilvl w:val="0"/>
          <w:numId w:val="0"/>
        </w:numPr>
        <w:spacing w:before="0" w:after="0"/>
        <w:ind w:left="1276" w:hanging="425"/>
        <w:rPr>
          <w:rFonts w:ascii="Times New Roman" w:hAnsi="Times New Roman" w:cs="Times New Roman"/>
          <w:sz w:val="24"/>
          <w:szCs w:val="24"/>
        </w:rPr>
      </w:pPr>
    </w:p>
    <w:p w14:paraId="4E5A38B7" w14:textId="47BBCA41" w:rsidR="00331E82" w:rsidRPr="00D67DA3" w:rsidRDefault="00331E82" w:rsidP="009D1327">
      <w:pPr>
        <w:pStyle w:val="Listanumerada10"/>
        <w:numPr>
          <w:ilvl w:val="0"/>
          <w:numId w:val="280"/>
        </w:numPr>
        <w:spacing w:before="0" w:after="0"/>
        <w:ind w:left="1276" w:hanging="425"/>
        <w:rPr>
          <w:rFonts w:ascii="Times New Roman" w:hAnsi="Times New Roman" w:cs="Times New Roman"/>
          <w:sz w:val="24"/>
          <w:szCs w:val="24"/>
        </w:rPr>
      </w:pPr>
      <w:r w:rsidRPr="00D67DA3">
        <w:rPr>
          <w:rFonts w:ascii="Times New Roman" w:hAnsi="Times New Roman" w:cs="Times New Roman"/>
          <w:sz w:val="24"/>
          <w:szCs w:val="24"/>
        </w:rPr>
        <w:t xml:space="preserve">Destinada a operações com uma altitude de decisão inferior a 15 m (50 pés), ou sem altitude de decisão e com um RVR inferior a </w:t>
      </w:r>
      <w:r w:rsidR="009F43BB">
        <w:rPr>
          <w:rFonts w:ascii="Times New Roman" w:hAnsi="Times New Roman" w:cs="Times New Roman"/>
          <w:sz w:val="24"/>
          <w:szCs w:val="24"/>
        </w:rPr>
        <w:t>175</w:t>
      </w:r>
      <w:r w:rsidRPr="00D67DA3">
        <w:rPr>
          <w:rFonts w:ascii="Times New Roman" w:hAnsi="Times New Roman" w:cs="Times New Roman"/>
          <w:sz w:val="24"/>
          <w:szCs w:val="24"/>
        </w:rPr>
        <w:t> m mas não inferior a 50 m;</w:t>
      </w:r>
    </w:p>
    <w:p w14:paraId="763EB339" w14:textId="77777777" w:rsidR="00331E82" w:rsidRPr="00D67DA3" w:rsidRDefault="00331E82" w:rsidP="00936E69">
      <w:pPr>
        <w:pStyle w:val="Listanumerada10"/>
        <w:numPr>
          <w:ilvl w:val="0"/>
          <w:numId w:val="0"/>
        </w:numPr>
        <w:spacing w:before="0" w:after="0"/>
        <w:ind w:left="1276" w:hanging="425"/>
        <w:rPr>
          <w:rFonts w:ascii="Times New Roman" w:hAnsi="Times New Roman" w:cs="Times New Roman"/>
          <w:sz w:val="24"/>
          <w:szCs w:val="24"/>
        </w:rPr>
      </w:pPr>
    </w:p>
    <w:p w14:paraId="5E6E7D61" w14:textId="04BE2FBC" w:rsidR="00331E82" w:rsidRPr="00D67DA3" w:rsidRDefault="00331E82" w:rsidP="009F43BB">
      <w:pPr>
        <w:pStyle w:val="Listanumerada10"/>
        <w:numPr>
          <w:ilvl w:val="0"/>
          <w:numId w:val="280"/>
        </w:numPr>
        <w:spacing w:before="0" w:after="0"/>
        <w:ind w:left="1276" w:hanging="425"/>
        <w:rPr>
          <w:rFonts w:ascii="Times New Roman" w:hAnsi="Times New Roman" w:cs="Times New Roman"/>
          <w:sz w:val="24"/>
          <w:szCs w:val="24"/>
        </w:rPr>
      </w:pPr>
      <w:r w:rsidRPr="00D67DA3">
        <w:rPr>
          <w:rFonts w:ascii="Times New Roman" w:hAnsi="Times New Roman" w:cs="Times New Roman"/>
          <w:sz w:val="24"/>
          <w:szCs w:val="24"/>
        </w:rPr>
        <w:t xml:space="preserve">Destinada a operações sem altitude de decisão e </w:t>
      </w:r>
      <w:r w:rsidRPr="00907FDD">
        <w:rPr>
          <w:rFonts w:ascii="Times New Roman" w:hAnsi="Times New Roman" w:cs="Times New Roman"/>
          <w:sz w:val="24"/>
          <w:szCs w:val="24"/>
          <w:highlight w:val="lightGray"/>
        </w:rPr>
        <w:t xml:space="preserve">sem limitações de </w:t>
      </w:r>
      <w:r w:rsidR="008C2CE8" w:rsidRPr="00907FDD">
        <w:rPr>
          <w:rFonts w:ascii="Times New Roman" w:hAnsi="Times New Roman" w:cs="Times New Roman"/>
          <w:sz w:val="24"/>
          <w:szCs w:val="24"/>
          <w:highlight w:val="lightGray"/>
        </w:rPr>
        <w:t>RVR</w:t>
      </w:r>
      <w:r w:rsidRPr="00907FDD">
        <w:rPr>
          <w:rFonts w:ascii="Times New Roman" w:hAnsi="Times New Roman" w:cs="Times New Roman"/>
          <w:sz w:val="24"/>
          <w:szCs w:val="24"/>
          <w:highlight w:val="lightGray"/>
        </w:rPr>
        <w:t>;</w:t>
      </w:r>
    </w:p>
    <w:p w14:paraId="4FCCCCD3" w14:textId="77777777" w:rsidR="00331E82" w:rsidRPr="00D67DA3" w:rsidRDefault="00331E82" w:rsidP="00936E69">
      <w:pPr>
        <w:pStyle w:val="Nota"/>
        <w:ind w:left="1134" w:hanging="283"/>
        <w:rPr>
          <w:rFonts w:ascii="Times New Roman" w:hAnsi="Times New Roman" w:cs="Times New Roman"/>
          <w:i w:val="0"/>
          <w:sz w:val="24"/>
          <w:szCs w:val="24"/>
        </w:rPr>
      </w:pPr>
    </w:p>
    <w:p w14:paraId="0175DCC8" w14:textId="5A586D3A" w:rsidR="008E2FB8" w:rsidRDefault="00331E82" w:rsidP="00162D4B">
      <w:pPr>
        <w:pStyle w:val="Nota"/>
        <w:ind w:left="0" w:firstLine="0"/>
        <w:rPr>
          <w:rFonts w:ascii="Times New Roman" w:hAnsi="Times New Roman" w:cs="Times New Roman"/>
          <w:i w:val="0"/>
          <w:sz w:val="24"/>
          <w:szCs w:val="24"/>
        </w:rPr>
      </w:pPr>
      <w:r w:rsidRPr="00D67DA3">
        <w:rPr>
          <w:rFonts w:ascii="Times New Roman" w:hAnsi="Times New Roman" w:cs="Times New Roman"/>
          <w:i w:val="0"/>
          <w:sz w:val="24"/>
          <w:szCs w:val="24"/>
        </w:rPr>
        <w:t>Nota</w:t>
      </w:r>
      <w:r w:rsidR="008E2FB8">
        <w:rPr>
          <w:rFonts w:ascii="Times New Roman" w:hAnsi="Times New Roman" w:cs="Times New Roman"/>
          <w:i w:val="0"/>
          <w:sz w:val="24"/>
          <w:szCs w:val="24"/>
        </w:rPr>
        <w:t xml:space="preserve"> 1</w:t>
      </w:r>
      <w:r w:rsidRPr="00D67DA3">
        <w:rPr>
          <w:rFonts w:ascii="Times New Roman" w:hAnsi="Times New Roman" w:cs="Times New Roman"/>
          <w:i w:val="0"/>
          <w:sz w:val="24"/>
          <w:szCs w:val="24"/>
        </w:rPr>
        <w:t xml:space="preserve">: Os auxílios visuais não precisam necessariamente </w:t>
      </w:r>
      <w:r w:rsidR="00036838">
        <w:rPr>
          <w:rFonts w:ascii="Times New Roman" w:hAnsi="Times New Roman" w:cs="Times New Roman"/>
          <w:i w:val="0"/>
          <w:sz w:val="24"/>
          <w:szCs w:val="24"/>
        </w:rPr>
        <w:t xml:space="preserve">de </w:t>
      </w:r>
      <w:r w:rsidRPr="00D67DA3">
        <w:rPr>
          <w:rFonts w:ascii="Times New Roman" w:hAnsi="Times New Roman" w:cs="Times New Roman"/>
          <w:i w:val="0"/>
          <w:sz w:val="24"/>
          <w:szCs w:val="24"/>
        </w:rPr>
        <w:t xml:space="preserve">corresponder à escala dos recursos não visuais existentes. </w:t>
      </w:r>
    </w:p>
    <w:p w14:paraId="0D6342DC" w14:textId="77777777" w:rsidR="00036838" w:rsidRPr="002906C8" w:rsidRDefault="00036838" w:rsidP="002906C8">
      <w:pPr>
        <w:rPr>
          <w:i/>
        </w:rPr>
      </w:pPr>
    </w:p>
    <w:p w14:paraId="3F4E712D" w14:textId="44F2FBEB" w:rsidR="001604FE" w:rsidRPr="001604FE" w:rsidRDefault="008E2FB8" w:rsidP="00907FDD">
      <w:pPr>
        <w:pStyle w:val="Nota"/>
        <w:ind w:left="0" w:firstLine="0"/>
        <w:rPr>
          <w:rFonts w:ascii="Times New Roman" w:hAnsi="Times New Roman" w:cs="Times New Roman"/>
          <w:i w:val="0"/>
          <w:sz w:val="24"/>
          <w:szCs w:val="24"/>
        </w:rPr>
      </w:pPr>
      <w:r w:rsidRPr="00907FDD">
        <w:rPr>
          <w:rFonts w:ascii="Times New Roman" w:hAnsi="Times New Roman" w:cs="Times New Roman"/>
          <w:i w:val="0"/>
          <w:sz w:val="24"/>
          <w:szCs w:val="24"/>
          <w:highlight w:val="lightGray"/>
        </w:rPr>
        <w:t>Nota 2: Ver os tipos de operação de aproximação por instrumentos no Anexo 6 e CV-CAR 7 – Instrumentos e Equipamentos</w:t>
      </w:r>
      <w:r w:rsidR="001604FE" w:rsidRPr="00907FDD">
        <w:rPr>
          <w:rFonts w:ascii="Times New Roman" w:hAnsi="Times New Roman"/>
          <w:sz w:val="24"/>
          <w:szCs w:val="24"/>
          <w:highlight w:val="lightGray"/>
        </w:rPr>
        <w:t>.</w:t>
      </w:r>
      <w:r w:rsidRPr="001604FE">
        <w:rPr>
          <w:rFonts w:ascii="Times New Roman" w:hAnsi="Times New Roman"/>
          <w:sz w:val="24"/>
          <w:szCs w:val="24"/>
        </w:rPr>
        <w:t xml:space="preserve"> </w:t>
      </w:r>
    </w:p>
    <w:p w14:paraId="25F7AF7C" w14:textId="77777777" w:rsidR="0038029C" w:rsidRPr="00D67DA3" w:rsidRDefault="0038029C" w:rsidP="00936E69">
      <w:pPr>
        <w:pStyle w:val="PargrafodaLista"/>
        <w:spacing w:before="0" w:after="0"/>
        <w:ind w:left="426"/>
        <w:jc w:val="both"/>
        <w:rPr>
          <w:rStyle w:val="Negrito"/>
          <w:rFonts w:ascii="Times New Roman" w:hAnsi="Times New Roman"/>
          <w:sz w:val="24"/>
          <w:szCs w:val="24"/>
          <w:lang w:val="pt-PT"/>
        </w:rPr>
      </w:pPr>
    </w:p>
    <w:p w14:paraId="2A13FA18" w14:textId="38B73F76" w:rsidR="00331E82" w:rsidRPr="00936E69"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«Pista para operação visual», pista destinada à operação das aeronaves que utilizam proc</w:t>
      </w:r>
      <w:r w:rsidR="0038029C" w:rsidRPr="00D67DA3">
        <w:rPr>
          <w:rStyle w:val="Negrito"/>
          <w:rFonts w:ascii="Times New Roman" w:hAnsi="Times New Roman"/>
          <w:b w:val="0"/>
          <w:sz w:val="24"/>
          <w:szCs w:val="24"/>
          <w:lang w:val="pt-PT"/>
        </w:rPr>
        <w:t>edimentos de aproximação visual</w:t>
      </w:r>
      <w:r w:rsidR="00B946EA" w:rsidRPr="00D67DA3">
        <w:rPr>
          <w:rStyle w:val="Negrito"/>
          <w:rFonts w:ascii="Times New Roman" w:hAnsi="Times New Roman"/>
          <w:b w:val="0"/>
          <w:sz w:val="24"/>
          <w:szCs w:val="24"/>
          <w:lang w:val="pt-PT"/>
        </w:rPr>
        <w:t xml:space="preserve"> </w:t>
      </w:r>
      <w:r w:rsidR="00B946EA" w:rsidRPr="00D67DA3">
        <w:rPr>
          <w:rFonts w:ascii="Times New Roman" w:eastAsia="Times New Roman" w:hAnsi="Times New Roman"/>
          <w:color w:val="212121"/>
          <w:sz w:val="24"/>
          <w:szCs w:val="24"/>
          <w:lang w:val="pt-PT" w:eastAsia="pt-PT"/>
        </w:rPr>
        <w:t xml:space="preserve">ou um procedimento de aproximação por instrumentos para um ponto além do qual pode continuar a aproximação em </w:t>
      </w:r>
      <w:r w:rsidR="00B946EA" w:rsidRPr="00936E69">
        <w:rPr>
          <w:rFonts w:ascii="Times New Roman" w:eastAsia="Times New Roman" w:hAnsi="Times New Roman"/>
          <w:color w:val="212121"/>
          <w:sz w:val="24"/>
          <w:szCs w:val="24"/>
          <w:lang w:val="pt-PT" w:eastAsia="pt-PT"/>
        </w:rPr>
        <w:t>condições meteorológicas do voo visual</w:t>
      </w:r>
      <w:r w:rsidR="0038029C" w:rsidRPr="00936E69">
        <w:rPr>
          <w:rStyle w:val="Negrito"/>
          <w:rFonts w:ascii="Times New Roman" w:hAnsi="Times New Roman"/>
          <w:b w:val="0"/>
          <w:sz w:val="24"/>
          <w:szCs w:val="24"/>
          <w:lang w:val="pt-PT"/>
        </w:rPr>
        <w:t>;</w:t>
      </w:r>
    </w:p>
    <w:p w14:paraId="5B6E4096" w14:textId="77777777" w:rsidR="00531820" w:rsidRPr="00936E69" w:rsidRDefault="00531820" w:rsidP="00936E69">
      <w:pPr>
        <w:pStyle w:val="PargrafodaLista"/>
        <w:spacing w:before="0" w:after="0"/>
        <w:ind w:left="426"/>
        <w:jc w:val="both"/>
        <w:rPr>
          <w:rStyle w:val="Negrito"/>
          <w:rFonts w:ascii="Times New Roman" w:hAnsi="Times New Roman"/>
          <w:b w:val="0"/>
          <w:sz w:val="24"/>
          <w:szCs w:val="24"/>
          <w:lang w:val="pt-PT"/>
        </w:rPr>
      </w:pPr>
    </w:p>
    <w:p w14:paraId="2FB09A7A" w14:textId="3E72DC43" w:rsidR="002B3DFF" w:rsidRPr="00936E69"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2B3DFF" w:rsidRPr="00936E69">
        <w:rPr>
          <w:rStyle w:val="Negrito"/>
          <w:rFonts w:ascii="Times New Roman" w:hAnsi="Times New Roman"/>
          <w:b w:val="0"/>
          <w:sz w:val="24"/>
          <w:szCs w:val="24"/>
          <w:lang w:val="pt-PT"/>
        </w:rPr>
        <w:t>«Pistas principias», pistas utilizadas em detrimento de outras, sempre que as condições o permitirem;</w:t>
      </w:r>
    </w:p>
    <w:p w14:paraId="252307F3" w14:textId="77777777" w:rsidR="00E20E65" w:rsidRPr="00936E69" w:rsidRDefault="00E20E65" w:rsidP="00936E69">
      <w:pPr>
        <w:pStyle w:val="PargrafodaLista"/>
        <w:spacing w:before="0" w:after="0"/>
        <w:rPr>
          <w:rStyle w:val="Negrito"/>
          <w:rFonts w:ascii="Times New Roman" w:hAnsi="Times New Roman"/>
          <w:b w:val="0"/>
          <w:sz w:val="24"/>
          <w:szCs w:val="24"/>
          <w:lang w:val="pt-PT"/>
        </w:rPr>
      </w:pPr>
    </w:p>
    <w:p w14:paraId="4BF4AFA5" w14:textId="4FE2F160" w:rsidR="00E20E65" w:rsidRPr="00936E69"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E20E65" w:rsidRPr="00936E69">
        <w:rPr>
          <w:rStyle w:val="Negrito"/>
          <w:rFonts w:ascii="Times New Roman" w:hAnsi="Times New Roman"/>
          <w:b w:val="0"/>
          <w:sz w:val="24"/>
          <w:szCs w:val="24"/>
          <w:lang w:val="pt-PT"/>
        </w:rPr>
        <w:t xml:space="preserve">«Pistas quase paralelas», pistas que não se </w:t>
      </w:r>
      <w:r w:rsidR="009F75C1" w:rsidRPr="00936E69">
        <w:rPr>
          <w:rStyle w:val="Negrito"/>
          <w:rFonts w:ascii="Times New Roman" w:hAnsi="Times New Roman"/>
          <w:b w:val="0"/>
          <w:sz w:val="24"/>
          <w:szCs w:val="24"/>
          <w:lang w:val="pt-PT"/>
        </w:rPr>
        <w:t>intersetam</w:t>
      </w:r>
      <w:r w:rsidR="00E20E65" w:rsidRPr="00936E69">
        <w:rPr>
          <w:rStyle w:val="Negrito"/>
          <w:rFonts w:ascii="Times New Roman" w:hAnsi="Times New Roman"/>
          <w:b w:val="0"/>
          <w:sz w:val="24"/>
          <w:szCs w:val="24"/>
          <w:lang w:val="pt-PT"/>
        </w:rPr>
        <w:t>, mas cujos prolongamentos de eixo formam um ângulo de convergência ou de divergência de 15º ou menos;</w:t>
      </w:r>
    </w:p>
    <w:p w14:paraId="050339E4" w14:textId="77777777" w:rsidR="002B3DFF" w:rsidRPr="00936E69" w:rsidRDefault="002B3DFF" w:rsidP="00936E69">
      <w:pPr>
        <w:pStyle w:val="PargrafodaLista"/>
        <w:spacing w:before="0" w:after="0"/>
        <w:rPr>
          <w:rStyle w:val="Negrito"/>
          <w:rFonts w:ascii="Times New Roman" w:hAnsi="Times New Roman"/>
          <w:b w:val="0"/>
          <w:sz w:val="24"/>
          <w:szCs w:val="24"/>
          <w:lang w:val="pt-PT"/>
        </w:rPr>
      </w:pPr>
    </w:p>
    <w:p w14:paraId="67D09759" w14:textId="690A6A95"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936E69">
        <w:rPr>
          <w:rStyle w:val="Negrito"/>
          <w:rFonts w:ascii="Times New Roman" w:hAnsi="Times New Roman"/>
          <w:b w:val="0"/>
          <w:sz w:val="24"/>
          <w:szCs w:val="24"/>
          <w:lang w:val="pt-PT"/>
        </w:rPr>
        <w:t>«Pista secundária», pistas destinadas a servir as aeronaves menos críticas e</w:t>
      </w:r>
      <w:r w:rsidR="00A7497A" w:rsidRPr="00936E69">
        <w:rPr>
          <w:rStyle w:val="Negrito"/>
          <w:rFonts w:ascii="Times New Roman" w:hAnsi="Times New Roman"/>
          <w:b w:val="0"/>
          <w:sz w:val="24"/>
          <w:szCs w:val="24"/>
          <w:lang w:val="pt-PT"/>
        </w:rPr>
        <w:t xml:space="preserve"> não necessariamente suficiente</w:t>
      </w:r>
      <w:r w:rsidR="00331E82" w:rsidRPr="00936E69">
        <w:rPr>
          <w:rStyle w:val="Negrito"/>
          <w:rFonts w:ascii="Times New Roman" w:hAnsi="Times New Roman"/>
          <w:b w:val="0"/>
          <w:sz w:val="24"/>
          <w:szCs w:val="24"/>
          <w:lang w:val="pt-PT"/>
        </w:rPr>
        <w:t>s para</w:t>
      </w:r>
      <w:r w:rsidR="00331E82" w:rsidRPr="00D67DA3">
        <w:rPr>
          <w:rStyle w:val="Negrito"/>
          <w:rFonts w:ascii="Times New Roman" w:hAnsi="Times New Roman"/>
          <w:b w:val="0"/>
          <w:sz w:val="24"/>
          <w:szCs w:val="24"/>
          <w:lang w:val="pt-PT"/>
        </w:rPr>
        <w:t xml:space="preserve"> todas as aeronaves que a pista principal se destina a servir e está preparada para ter em conta os efeitos dos vent</w:t>
      </w:r>
      <w:r w:rsidR="0038029C" w:rsidRPr="00D67DA3">
        <w:rPr>
          <w:rStyle w:val="Negrito"/>
          <w:rFonts w:ascii="Times New Roman" w:hAnsi="Times New Roman"/>
          <w:b w:val="0"/>
          <w:sz w:val="24"/>
          <w:szCs w:val="24"/>
          <w:lang w:val="pt-PT"/>
        </w:rPr>
        <w:t>os especiais de alta velocidade;</w:t>
      </w:r>
    </w:p>
    <w:p w14:paraId="484B2206"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05652137" w14:textId="4FA7B25D"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59593A" w:rsidRPr="00D67DA3">
        <w:rPr>
          <w:rStyle w:val="Negrito"/>
          <w:rFonts w:ascii="Times New Roman" w:hAnsi="Times New Roman"/>
          <w:b w:val="0"/>
          <w:sz w:val="24"/>
          <w:szCs w:val="24"/>
          <w:lang w:val="pt-PT"/>
        </w:rPr>
        <w:t>«Plataforma</w:t>
      </w:r>
      <w:r w:rsidR="00331E82" w:rsidRPr="00D67DA3">
        <w:rPr>
          <w:rStyle w:val="Negrito"/>
          <w:rFonts w:ascii="Times New Roman" w:hAnsi="Times New Roman"/>
          <w:b w:val="0"/>
          <w:sz w:val="24"/>
          <w:szCs w:val="24"/>
          <w:lang w:val="pt-PT"/>
        </w:rPr>
        <w:t>», área definida num aeródromo terrestre, destinada a receber aeronaves para fins de embarque ou desembarque de passageiros, correio ou carga, reabastecimento de combustível, estacionamento ou manutenção;</w:t>
      </w:r>
    </w:p>
    <w:p w14:paraId="13B7F713" w14:textId="77777777" w:rsidR="0038029C" w:rsidRPr="00D67DA3" w:rsidRDefault="0038029C" w:rsidP="00936E69">
      <w:pPr>
        <w:pStyle w:val="PargrafodaLista"/>
        <w:spacing w:before="0" w:after="0"/>
        <w:ind w:left="426"/>
        <w:jc w:val="both"/>
        <w:rPr>
          <w:rStyle w:val="Negrito"/>
          <w:rFonts w:ascii="Times New Roman" w:hAnsi="Times New Roman"/>
          <w:sz w:val="24"/>
          <w:szCs w:val="24"/>
          <w:lang w:val="pt-PT"/>
        </w:rPr>
      </w:pPr>
    </w:p>
    <w:p w14:paraId="138E614E" w14:textId="6F728AA0"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«Ponto de referência do aeródromo», ponto geográfico designado num aeródromo, normalmente localizado no ou próximo do centro geométrico do complexo da pista que estabelece o foco do raio ou raios da superfície exterior;</w:t>
      </w:r>
    </w:p>
    <w:p w14:paraId="5837B92A"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6CC75333" w14:textId="78DF7201" w:rsidR="00A83125" w:rsidRPr="00FE0120"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sidRPr="00FE0120">
        <w:rPr>
          <w:rFonts w:ascii="Times New Roman" w:hAnsi="Times New Roman"/>
          <w:sz w:val="24"/>
          <w:szCs w:val="24"/>
          <w:lang w:val="pt-PT"/>
        </w:rPr>
        <w:t xml:space="preserve">) </w:t>
      </w:r>
      <w:r w:rsidR="00A83125" w:rsidRPr="00FE0120">
        <w:rPr>
          <w:rFonts w:ascii="Times New Roman" w:hAnsi="Times New Roman"/>
          <w:sz w:val="24"/>
          <w:szCs w:val="24"/>
          <w:lang w:val="pt-PT"/>
        </w:rPr>
        <w:t>«Pontos críticos»,</w:t>
      </w:r>
      <w:r w:rsidR="00A83125" w:rsidRPr="002906C8">
        <w:rPr>
          <w:rFonts w:ascii="Times New Roman" w:eastAsia="Times New Roman" w:hAnsi="Times New Roman"/>
          <w:sz w:val="24"/>
          <w:szCs w:val="24"/>
          <w:lang w:val="pt-PT" w:eastAsia="pt-PT"/>
        </w:rPr>
        <w:t xml:space="preserve"> localização em uma área de movimento de aeródromo com histórico ou risco potencial de colisão ou incursão de pista e onde se requerer maior atenção dos pilotos e condutores de veículos;</w:t>
      </w:r>
    </w:p>
    <w:p w14:paraId="35CFCEA7" w14:textId="77777777" w:rsidR="00A83125" w:rsidRPr="00D67DA3" w:rsidRDefault="00A83125" w:rsidP="00936E69">
      <w:pPr>
        <w:pStyle w:val="PargrafodaLista"/>
        <w:spacing w:before="0" w:after="0"/>
        <w:rPr>
          <w:rStyle w:val="Negrito"/>
          <w:rFonts w:ascii="Times New Roman" w:hAnsi="Times New Roman"/>
          <w:b w:val="0"/>
          <w:sz w:val="24"/>
          <w:szCs w:val="24"/>
          <w:lang w:val="pt-PT"/>
        </w:rPr>
      </w:pPr>
    </w:p>
    <w:p w14:paraId="0037B1B7" w14:textId="2F258BD9"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w:t>
      </w:r>
      <w:r w:rsidR="002B3DFF" w:rsidRPr="00D67DA3">
        <w:rPr>
          <w:rStyle w:val="Negrito"/>
          <w:rFonts w:ascii="Times New Roman" w:hAnsi="Times New Roman"/>
          <w:b w:val="0"/>
          <w:sz w:val="24"/>
          <w:szCs w:val="24"/>
          <w:lang w:val="pt-PT"/>
        </w:rPr>
        <w:t>Posição de espera i</w:t>
      </w:r>
      <w:r w:rsidR="00331E82" w:rsidRPr="00D67DA3">
        <w:rPr>
          <w:rStyle w:val="Negrito"/>
          <w:rFonts w:ascii="Times New Roman" w:hAnsi="Times New Roman"/>
          <w:b w:val="0"/>
          <w:sz w:val="24"/>
          <w:szCs w:val="24"/>
          <w:lang w:val="pt-PT"/>
        </w:rPr>
        <w:t>ntermediária», posição designada para o controlo de tráfego na qual a aeronave que esteja rolando e os veículos devem parar e esperar até que lhes seja autorizado, pela torre de controlo do aeródromo</w:t>
      </w:r>
      <w:r w:rsidR="002C1DC4">
        <w:rPr>
          <w:rStyle w:val="Negrito"/>
          <w:rFonts w:ascii="Times New Roman" w:hAnsi="Times New Roman"/>
          <w:b w:val="0"/>
          <w:sz w:val="24"/>
          <w:szCs w:val="24"/>
          <w:lang w:val="pt-PT"/>
        </w:rPr>
        <w:t xml:space="preserve"> a</w:t>
      </w:r>
      <w:r w:rsidR="00331E82" w:rsidRPr="00D67DA3">
        <w:rPr>
          <w:rStyle w:val="Negrito"/>
          <w:rFonts w:ascii="Times New Roman" w:hAnsi="Times New Roman"/>
          <w:b w:val="0"/>
          <w:sz w:val="24"/>
          <w:szCs w:val="24"/>
          <w:lang w:val="pt-PT"/>
        </w:rPr>
        <w:t xml:space="preserve"> prosseguir;</w:t>
      </w:r>
    </w:p>
    <w:p w14:paraId="73A9732C"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46B459F1" w14:textId="3E9599A9"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«Posição de espera na pista», posição destinada a proteger uma pista, numa superfície de limitação de obstáculos, ou uma área crítica/sensível de ILS/MLS na qual as aeronaves rolando e os veículos devem parar e esperar, a não ser que sejam autorizados a prosseguir pela torre de controlo do aeródromo;</w:t>
      </w:r>
    </w:p>
    <w:p w14:paraId="0FEB5DA0"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bookmarkStart w:id="7" w:name="_Toc233707288"/>
      <w:bookmarkStart w:id="8" w:name="_Toc233710839"/>
    </w:p>
    <w:p w14:paraId="53738C41" w14:textId="0C34ABD5"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«Posição de espera na via de serviço», posição designada na qual os veículos podem ser solicitados a esperar</w:t>
      </w:r>
      <w:bookmarkEnd w:id="7"/>
      <w:bookmarkEnd w:id="8"/>
      <w:r w:rsidR="00331E82" w:rsidRPr="00D67DA3">
        <w:rPr>
          <w:rStyle w:val="Negrito"/>
          <w:rFonts w:ascii="Times New Roman" w:hAnsi="Times New Roman"/>
          <w:b w:val="0"/>
          <w:sz w:val="24"/>
          <w:szCs w:val="24"/>
          <w:lang w:val="pt-PT"/>
        </w:rPr>
        <w:t>;</w:t>
      </w:r>
    </w:p>
    <w:p w14:paraId="12D87E3F"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166FE831" w14:textId="7A59AB39" w:rsidR="00331E82"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331E82" w:rsidRPr="00D67DA3">
        <w:rPr>
          <w:rStyle w:val="Negrito"/>
          <w:rFonts w:ascii="Times New Roman" w:hAnsi="Times New Roman"/>
          <w:b w:val="0"/>
          <w:sz w:val="24"/>
          <w:szCs w:val="24"/>
          <w:lang w:val="pt-PT"/>
        </w:rPr>
        <w:t>«Princípio</w:t>
      </w:r>
      <w:r w:rsidR="00DD3FF9" w:rsidRPr="00D67DA3">
        <w:rPr>
          <w:rStyle w:val="Negrito"/>
          <w:rFonts w:ascii="Times New Roman" w:hAnsi="Times New Roman"/>
          <w:b w:val="0"/>
          <w:sz w:val="24"/>
          <w:szCs w:val="24"/>
          <w:lang w:val="pt-PT"/>
        </w:rPr>
        <w:t>s</w:t>
      </w:r>
      <w:r w:rsidR="00331E82" w:rsidRPr="00D67DA3">
        <w:rPr>
          <w:rStyle w:val="Negrito"/>
          <w:rFonts w:ascii="Times New Roman" w:hAnsi="Times New Roman"/>
          <w:b w:val="0"/>
          <w:sz w:val="24"/>
          <w:szCs w:val="24"/>
          <w:lang w:val="pt-PT"/>
        </w:rPr>
        <w:t xml:space="preserve"> de fatores humanos», princípios que se aplicam ao projeto, à certificação, </w:t>
      </w:r>
      <w:r w:rsidR="003A6D4B">
        <w:rPr>
          <w:rStyle w:val="Negrito"/>
          <w:rFonts w:ascii="Times New Roman" w:hAnsi="Times New Roman"/>
          <w:b w:val="0"/>
          <w:sz w:val="24"/>
          <w:szCs w:val="24"/>
          <w:lang w:val="pt-PT"/>
        </w:rPr>
        <w:t xml:space="preserve">à </w:t>
      </w:r>
      <w:r w:rsidR="00331E82" w:rsidRPr="00D67DA3">
        <w:rPr>
          <w:rStyle w:val="Negrito"/>
          <w:rFonts w:ascii="Times New Roman" w:hAnsi="Times New Roman"/>
          <w:b w:val="0"/>
          <w:sz w:val="24"/>
          <w:szCs w:val="24"/>
          <w:lang w:val="pt-PT"/>
        </w:rPr>
        <w:t xml:space="preserve">instrução, a operações e manutenção aeronáuticos e cujo objeto consiste em estabelecer uma interação segura entre os componentes humanos e os componentes de outros sistemas, tendo em conta </w:t>
      </w:r>
      <w:r w:rsidR="00936E69" w:rsidRPr="00936E69">
        <w:rPr>
          <w:rStyle w:val="Negrito"/>
          <w:rFonts w:ascii="Times New Roman" w:hAnsi="Times New Roman"/>
          <w:b w:val="0"/>
          <w:sz w:val="24"/>
          <w:szCs w:val="24"/>
          <w:lang w:val="pt-PT"/>
        </w:rPr>
        <w:t xml:space="preserve">a </w:t>
      </w:r>
      <w:r w:rsidR="00526DE7" w:rsidRPr="00936E69">
        <w:rPr>
          <w:rStyle w:val="Negrito"/>
          <w:rFonts w:ascii="Times New Roman" w:hAnsi="Times New Roman"/>
          <w:b w:val="0"/>
          <w:sz w:val="24"/>
          <w:szCs w:val="24"/>
          <w:lang w:val="pt-PT"/>
        </w:rPr>
        <w:t>atuação humana</w:t>
      </w:r>
      <w:r w:rsidR="00331E82" w:rsidRPr="00936E69">
        <w:rPr>
          <w:rStyle w:val="Negrito"/>
          <w:rFonts w:ascii="Times New Roman" w:hAnsi="Times New Roman"/>
          <w:b w:val="0"/>
          <w:sz w:val="24"/>
          <w:szCs w:val="24"/>
          <w:lang w:val="pt-PT"/>
        </w:rPr>
        <w:t>;</w:t>
      </w:r>
    </w:p>
    <w:p w14:paraId="5E2B6735"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42233A10" w14:textId="32BA51EC" w:rsidR="006359A7"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«Procedimentos de aproximação por instrumentos», série de manobras predeterminadas com referência aos instrumentos de voo para a transferência adequada de uma aeronave desde o início da aproximação inicial até a aterragem, ou até um ponto no qual a aterragem pode ser feita;</w:t>
      </w:r>
    </w:p>
    <w:p w14:paraId="5C776189"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6AE5A9EC" w14:textId="30E5A852" w:rsidR="006359A7" w:rsidRPr="00CA6E87"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6359A7" w:rsidRPr="00CA6E87">
        <w:rPr>
          <w:rStyle w:val="Negrito"/>
          <w:rFonts w:ascii="Times New Roman" w:hAnsi="Times New Roman"/>
          <w:b w:val="0"/>
          <w:sz w:val="24"/>
          <w:szCs w:val="24"/>
          <w:highlight w:val="lightGray"/>
          <w:lang w:val="pt-PT"/>
        </w:rPr>
        <w:t>«Qualidade dos dados», grau ou nível de confiança em como os dados fornecidos cumprem os requisitos do utilizador em termos de exatidão</w:t>
      </w:r>
      <w:r w:rsidR="0038029C" w:rsidRPr="00CA6E87">
        <w:rPr>
          <w:rStyle w:val="Negrito"/>
          <w:rFonts w:ascii="Times New Roman" w:hAnsi="Times New Roman"/>
          <w:b w:val="0"/>
          <w:sz w:val="24"/>
          <w:szCs w:val="24"/>
          <w:highlight w:val="lightGray"/>
          <w:lang w:val="pt-PT"/>
        </w:rPr>
        <w:t>, resolução e integridade</w:t>
      </w:r>
      <w:r w:rsidR="00F8198D" w:rsidRPr="00CA6E87">
        <w:rPr>
          <w:rStyle w:val="Negrito"/>
          <w:rFonts w:ascii="Times New Roman" w:hAnsi="Times New Roman"/>
          <w:b w:val="0"/>
          <w:sz w:val="24"/>
          <w:szCs w:val="24"/>
          <w:highlight w:val="lightGray"/>
          <w:lang w:val="pt-PT"/>
        </w:rPr>
        <w:t xml:space="preserve"> (ou nível de garantia equivalente)</w:t>
      </w:r>
      <w:r w:rsidR="00A06869">
        <w:rPr>
          <w:rStyle w:val="Negrito"/>
          <w:rFonts w:ascii="Times New Roman" w:hAnsi="Times New Roman"/>
          <w:b w:val="0"/>
          <w:sz w:val="24"/>
          <w:szCs w:val="24"/>
          <w:highlight w:val="lightGray"/>
          <w:lang w:val="pt-PT"/>
        </w:rPr>
        <w:t>,</w:t>
      </w:r>
      <w:r w:rsidR="00F8198D" w:rsidRPr="00CA6E87">
        <w:rPr>
          <w:rStyle w:val="Negrito"/>
          <w:rFonts w:ascii="Times New Roman" w:hAnsi="Times New Roman"/>
          <w:b w:val="0"/>
          <w:sz w:val="24"/>
          <w:szCs w:val="24"/>
          <w:highlight w:val="lightGray"/>
          <w:lang w:val="pt-PT"/>
        </w:rPr>
        <w:t xml:space="preserve"> rastreabilidade, pontualidade</w:t>
      </w:r>
      <w:r w:rsidR="00E23124" w:rsidRPr="00CA6E87">
        <w:rPr>
          <w:rStyle w:val="Negrito"/>
          <w:rFonts w:ascii="Times New Roman" w:hAnsi="Times New Roman"/>
          <w:b w:val="0"/>
          <w:sz w:val="24"/>
          <w:szCs w:val="24"/>
          <w:highlight w:val="lightGray"/>
          <w:lang w:val="pt-PT"/>
        </w:rPr>
        <w:t>, completude</w:t>
      </w:r>
      <w:r w:rsidR="00F8198D" w:rsidRPr="00CA6E87">
        <w:rPr>
          <w:rStyle w:val="Negrito"/>
          <w:rFonts w:ascii="Times New Roman" w:hAnsi="Times New Roman"/>
          <w:b w:val="0"/>
          <w:sz w:val="24"/>
          <w:szCs w:val="24"/>
          <w:highlight w:val="lightGray"/>
          <w:lang w:val="pt-PT"/>
        </w:rPr>
        <w:t xml:space="preserve"> </w:t>
      </w:r>
      <w:r w:rsidR="00584D20" w:rsidRPr="00CA6E87">
        <w:rPr>
          <w:rStyle w:val="Negrito"/>
          <w:rFonts w:ascii="Times New Roman" w:hAnsi="Times New Roman"/>
          <w:b w:val="0"/>
          <w:sz w:val="24"/>
          <w:szCs w:val="24"/>
          <w:highlight w:val="lightGray"/>
          <w:lang w:val="pt-PT"/>
        </w:rPr>
        <w:t>e formato</w:t>
      </w:r>
      <w:r w:rsidR="0038029C" w:rsidRPr="00CA6E87">
        <w:rPr>
          <w:rStyle w:val="Negrito"/>
          <w:rFonts w:ascii="Times New Roman" w:hAnsi="Times New Roman"/>
          <w:b w:val="0"/>
          <w:sz w:val="24"/>
          <w:szCs w:val="24"/>
          <w:highlight w:val="lightGray"/>
          <w:lang w:val="pt-PT"/>
        </w:rPr>
        <w:t>;</w:t>
      </w:r>
    </w:p>
    <w:p w14:paraId="07B4A4D2"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3823B6ED" w14:textId="7577269B" w:rsidR="006359A7"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C1F9B" w:rsidRPr="00D67DA3">
        <w:rPr>
          <w:rStyle w:val="Negrito"/>
          <w:rFonts w:ascii="Times New Roman" w:hAnsi="Times New Roman"/>
          <w:b w:val="0"/>
          <w:sz w:val="24"/>
          <w:szCs w:val="24"/>
          <w:lang w:val="pt-PT"/>
        </w:rPr>
        <w:t>«Raquete</w:t>
      </w:r>
      <w:r w:rsidR="006359A7" w:rsidRPr="00D67DA3">
        <w:rPr>
          <w:rStyle w:val="Negrito"/>
          <w:rFonts w:ascii="Times New Roman" w:hAnsi="Times New Roman"/>
          <w:b w:val="0"/>
          <w:sz w:val="24"/>
          <w:szCs w:val="24"/>
          <w:lang w:val="pt-PT"/>
        </w:rPr>
        <w:t xml:space="preserve"> de viragem na pista», área definida num aeródromo terrestre adjacente a uma pista com a finalidade de permitir a uma aeron</w:t>
      </w:r>
      <w:r w:rsidR="0038029C" w:rsidRPr="00D67DA3">
        <w:rPr>
          <w:rStyle w:val="Negrito"/>
          <w:rFonts w:ascii="Times New Roman" w:hAnsi="Times New Roman"/>
          <w:b w:val="0"/>
          <w:sz w:val="24"/>
          <w:szCs w:val="24"/>
          <w:lang w:val="pt-PT"/>
        </w:rPr>
        <w:t>ave completar uma curva de 180°;</w:t>
      </w:r>
    </w:p>
    <w:p w14:paraId="4D2D6323" w14:textId="77777777" w:rsidR="00061C13" w:rsidRPr="00D67DA3" w:rsidRDefault="00061C13" w:rsidP="00936E69">
      <w:pPr>
        <w:pStyle w:val="PargrafodaLista"/>
        <w:spacing w:before="0" w:after="0"/>
        <w:rPr>
          <w:rStyle w:val="Negrito"/>
          <w:rFonts w:ascii="Times New Roman" w:hAnsi="Times New Roman"/>
          <w:b w:val="0"/>
          <w:sz w:val="24"/>
          <w:szCs w:val="24"/>
          <w:highlight w:val="yellow"/>
          <w:lang w:val="pt-PT"/>
        </w:rPr>
      </w:pPr>
    </w:p>
    <w:p w14:paraId="614102AA" w14:textId="105D527E" w:rsidR="00DD32F8" w:rsidRPr="00D67DA3"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DD32F8" w:rsidRPr="00D67DA3">
        <w:rPr>
          <w:rStyle w:val="Negrito"/>
          <w:rFonts w:ascii="Times New Roman" w:hAnsi="Times New Roman"/>
          <w:b w:val="0"/>
          <w:sz w:val="24"/>
          <w:szCs w:val="24"/>
          <w:lang w:val="pt-PT"/>
        </w:rPr>
        <w:t>«Referência (</w:t>
      </w:r>
      <w:proofErr w:type="spellStart"/>
      <w:r w:rsidR="00DD32F8" w:rsidRPr="002906C8">
        <w:rPr>
          <w:rStyle w:val="Negrito"/>
          <w:rFonts w:ascii="Times New Roman" w:hAnsi="Times New Roman"/>
          <w:b w:val="0"/>
          <w:i/>
          <w:iCs/>
          <w:sz w:val="24"/>
          <w:szCs w:val="24"/>
          <w:lang w:val="pt-PT"/>
        </w:rPr>
        <w:t>datum</w:t>
      </w:r>
      <w:proofErr w:type="spellEnd"/>
      <w:r w:rsidR="00DD32F8" w:rsidRPr="00D67DA3">
        <w:rPr>
          <w:rStyle w:val="Negrito"/>
          <w:rFonts w:ascii="Times New Roman" w:hAnsi="Times New Roman"/>
          <w:b w:val="0"/>
          <w:sz w:val="24"/>
          <w:szCs w:val="24"/>
          <w:lang w:val="pt-PT"/>
        </w:rPr>
        <w:t xml:space="preserve">)», toda quantidade ou conjunto de quantidades que pode servir como referência ou base para o </w:t>
      </w:r>
      <w:r w:rsidRPr="00D67DA3">
        <w:rPr>
          <w:rStyle w:val="Negrito"/>
          <w:rFonts w:ascii="Times New Roman" w:hAnsi="Times New Roman"/>
          <w:b w:val="0"/>
          <w:sz w:val="24"/>
          <w:szCs w:val="24"/>
          <w:lang w:val="pt-PT"/>
        </w:rPr>
        <w:t>cálculo</w:t>
      </w:r>
      <w:r w:rsidR="00DD32F8" w:rsidRPr="00D67DA3">
        <w:rPr>
          <w:rStyle w:val="Negrito"/>
          <w:rFonts w:ascii="Times New Roman" w:hAnsi="Times New Roman"/>
          <w:b w:val="0"/>
          <w:sz w:val="24"/>
          <w:szCs w:val="24"/>
          <w:lang w:val="pt-PT"/>
        </w:rPr>
        <w:t xml:space="preserve"> de outras quantidades (</w:t>
      </w:r>
      <w:r w:rsidR="007C4096" w:rsidRPr="00D67DA3">
        <w:rPr>
          <w:rStyle w:val="Negrito"/>
          <w:rFonts w:ascii="Times New Roman" w:hAnsi="Times New Roman"/>
          <w:b w:val="0"/>
          <w:sz w:val="24"/>
          <w:szCs w:val="24"/>
          <w:lang w:val="pt-PT"/>
        </w:rPr>
        <w:t>IS</w:t>
      </w:r>
      <w:r w:rsidR="00DD32F8" w:rsidRPr="00D67DA3">
        <w:rPr>
          <w:rStyle w:val="Negrito"/>
          <w:rFonts w:ascii="Times New Roman" w:hAnsi="Times New Roman"/>
          <w:b w:val="0"/>
          <w:sz w:val="24"/>
          <w:szCs w:val="24"/>
          <w:lang w:val="pt-PT"/>
        </w:rPr>
        <w:t>O 19104);</w:t>
      </w:r>
    </w:p>
    <w:p w14:paraId="16102281" w14:textId="77777777" w:rsidR="00B36FD3" w:rsidRPr="00D67DA3" w:rsidRDefault="00B36FD3" w:rsidP="00936E69">
      <w:pPr>
        <w:pStyle w:val="PargrafodaLista"/>
        <w:spacing w:before="0" w:after="0"/>
        <w:rPr>
          <w:rStyle w:val="Negrito"/>
          <w:rFonts w:ascii="Times New Roman" w:hAnsi="Times New Roman"/>
          <w:b w:val="0"/>
          <w:sz w:val="24"/>
          <w:szCs w:val="24"/>
          <w:lang w:val="pt-PT"/>
        </w:rPr>
      </w:pPr>
    </w:p>
    <w:p w14:paraId="0408742D" w14:textId="77777777" w:rsidR="00B36FD3" w:rsidRPr="00CE5B59" w:rsidRDefault="00B36FD3" w:rsidP="00936E69">
      <w:pPr>
        <w:spacing w:after="0" w:line="240" w:lineRule="auto"/>
        <w:jc w:val="both"/>
        <w:rPr>
          <w:rStyle w:val="Negrito"/>
          <w:rFonts w:ascii="Times New Roman" w:hAnsi="Times New Roman" w:cs="Times New Roman"/>
          <w:b w:val="0"/>
          <w:sz w:val="24"/>
          <w:szCs w:val="24"/>
        </w:rPr>
      </w:pPr>
      <w:r w:rsidRPr="00D67DA3">
        <w:rPr>
          <w:rStyle w:val="Negrito"/>
          <w:rFonts w:ascii="Times New Roman" w:hAnsi="Times New Roman" w:cs="Times New Roman"/>
          <w:b w:val="0"/>
          <w:sz w:val="24"/>
          <w:szCs w:val="24"/>
        </w:rPr>
        <w:t>Nota</w:t>
      </w:r>
      <w:r w:rsidRPr="00CE5B59">
        <w:rPr>
          <w:rStyle w:val="Negrito"/>
          <w:rFonts w:ascii="Times New Roman" w:hAnsi="Times New Roman" w:cs="Times New Roman"/>
          <w:b w:val="0"/>
          <w:sz w:val="24"/>
          <w:szCs w:val="24"/>
        </w:rPr>
        <w:t>: Norma ISO 19104 – Informação geográfica – Terminologia.</w:t>
      </w:r>
    </w:p>
    <w:p w14:paraId="535D967F" w14:textId="77777777" w:rsidR="00DD32F8" w:rsidRPr="00CE5B59" w:rsidRDefault="00DD32F8" w:rsidP="00936E69">
      <w:pPr>
        <w:pStyle w:val="PargrafodaLista"/>
        <w:spacing w:before="0" w:after="0"/>
        <w:rPr>
          <w:rStyle w:val="Negrito"/>
          <w:rFonts w:ascii="Times New Roman" w:hAnsi="Times New Roman"/>
          <w:b w:val="0"/>
          <w:sz w:val="24"/>
          <w:szCs w:val="24"/>
          <w:lang w:val="pt-PT"/>
        </w:rPr>
      </w:pPr>
    </w:p>
    <w:p w14:paraId="48637029" w14:textId="04FF3DAB" w:rsidR="00061C13" w:rsidRPr="00CE5B59" w:rsidRDefault="009A1027"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061C13" w:rsidRPr="00CE5B59">
        <w:rPr>
          <w:rStyle w:val="Negrito"/>
          <w:rFonts w:ascii="Times New Roman" w:hAnsi="Times New Roman"/>
          <w:b w:val="0"/>
          <w:sz w:val="24"/>
          <w:szCs w:val="24"/>
          <w:lang w:val="pt-PT"/>
        </w:rPr>
        <w:t>«R</w:t>
      </w:r>
      <w:r w:rsidR="00DD32F8" w:rsidRPr="00CE5B59">
        <w:rPr>
          <w:rStyle w:val="Negrito"/>
          <w:rFonts w:ascii="Times New Roman" w:hAnsi="Times New Roman"/>
          <w:b w:val="0"/>
          <w:sz w:val="24"/>
          <w:szCs w:val="24"/>
          <w:lang w:val="pt-PT"/>
        </w:rPr>
        <w:t>eferê</w:t>
      </w:r>
      <w:r w:rsidR="00061C13" w:rsidRPr="00CE5B59">
        <w:rPr>
          <w:rStyle w:val="Negrito"/>
          <w:rFonts w:ascii="Times New Roman" w:hAnsi="Times New Roman"/>
          <w:b w:val="0"/>
          <w:sz w:val="24"/>
          <w:szCs w:val="24"/>
          <w:lang w:val="pt-PT"/>
        </w:rPr>
        <w:t>ncia geodésica», conjunto mínimo de parâmetros requerido</w:t>
      </w:r>
      <w:r w:rsidR="00DD32F8" w:rsidRPr="00CE5B59">
        <w:rPr>
          <w:rStyle w:val="Negrito"/>
          <w:rFonts w:ascii="Times New Roman" w:hAnsi="Times New Roman"/>
          <w:b w:val="0"/>
          <w:sz w:val="24"/>
          <w:szCs w:val="24"/>
          <w:lang w:val="pt-PT"/>
        </w:rPr>
        <w:t xml:space="preserve"> para definir a localização e orientação do sistema de referência local relativamente ao sistema ou quadro de referência mundial;  </w:t>
      </w:r>
    </w:p>
    <w:p w14:paraId="29D2AF8F" w14:textId="567D3813" w:rsidR="0038029C" w:rsidRDefault="0038029C" w:rsidP="00936E69">
      <w:pPr>
        <w:pStyle w:val="PargrafodaLista"/>
        <w:spacing w:before="0" w:after="0"/>
        <w:ind w:left="426"/>
        <w:jc w:val="both"/>
        <w:rPr>
          <w:rStyle w:val="Negrito"/>
          <w:rFonts w:ascii="Times New Roman" w:hAnsi="Times New Roman"/>
          <w:b w:val="0"/>
          <w:sz w:val="24"/>
          <w:szCs w:val="24"/>
          <w:lang w:val="pt-PT"/>
        </w:rPr>
      </w:pPr>
    </w:p>
    <w:p w14:paraId="1CDD1A1B" w14:textId="7710F9D2" w:rsidR="00B84C10" w:rsidRPr="00CA6E87" w:rsidRDefault="00225F75" w:rsidP="00FA3695">
      <w:pPr>
        <w:spacing w:after="0"/>
        <w:ind w:left="284"/>
        <w:jc w:val="both"/>
        <w:rPr>
          <w:rStyle w:val="Negrito"/>
          <w:rFonts w:ascii="Times New Roman" w:hAnsi="Times New Roman"/>
          <w:b w:val="0"/>
          <w:sz w:val="24"/>
          <w:szCs w:val="24"/>
          <w:highlight w:val="lightGray"/>
        </w:rPr>
      </w:pPr>
      <w:r w:rsidRPr="00CA6E87">
        <w:rPr>
          <w:rStyle w:val="Negrito"/>
          <w:rFonts w:ascii="Times New Roman" w:hAnsi="Times New Roman"/>
          <w:b w:val="0"/>
          <w:sz w:val="24"/>
          <w:szCs w:val="24"/>
          <w:highlight w:val="lightGray"/>
        </w:rPr>
        <w:t xml:space="preserve">(85 – A) </w:t>
      </w:r>
      <w:r w:rsidR="00B84C10" w:rsidRPr="00CA6E87">
        <w:rPr>
          <w:rStyle w:val="Negrito"/>
          <w:rFonts w:ascii="Times New Roman" w:hAnsi="Times New Roman"/>
          <w:b w:val="0"/>
          <w:sz w:val="24"/>
          <w:szCs w:val="24"/>
          <w:highlight w:val="lightGray"/>
        </w:rPr>
        <w:t>«Relatório de condição da pista (RCR)</w:t>
      </w:r>
      <w:r w:rsidR="00585D4E" w:rsidRPr="00CA6E87" w:rsidDel="00585D4E">
        <w:rPr>
          <w:rStyle w:val="Refdenotaderodap"/>
          <w:rFonts w:ascii="Times New Roman" w:hAnsi="Times New Roman"/>
          <w:sz w:val="24"/>
          <w:szCs w:val="24"/>
          <w:highlight w:val="lightGray"/>
        </w:rPr>
        <w:t xml:space="preserve"> </w:t>
      </w:r>
      <w:r w:rsidR="00B84C10" w:rsidRPr="00CA6E87">
        <w:rPr>
          <w:rStyle w:val="Negrito"/>
          <w:rFonts w:ascii="Times New Roman" w:hAnsi="Times New Roman"/>
          <w:b w:val="0"/>
          <w:sz w:val="24"/>
          <w:szCs w:val="24"/>
          <w:highlight w:val="lightGray"/>
        </w:rPr>
        <w:t>», relatório padronizado</w:t>
      </w:r>
      <w:r w:rsidR="00E80848" w:rsidRPr="00CA6E87">
        <w:rPr>
          <w:rStyle w:val="Negrito"/>
          <w:rFonts w:ascii="Times New Roman" w:hAnsi="Times New Roman"/>
          <w:b w:val="0"/>
          <w:sz w:val="24"/>
          <w:szCs w:val="24"/>
          <w:highlight w:val="lightGray"/>
        </w:rPr>
        <w:t xml:space="preserve"> exaustivo</w:t>
      </w:r>
      <w:r w:rsidR="00B84C10" w:rsidRPr="00CA6E87">
        <w:rPr>
          <w:rStyle w:val="Negrito"/>
          <w:rFonts w:ascii="Times New Roman" w:hAnsi="Times New Roman"/>
          <w:b w:val="0"/>
          <w:sz w:val="24"/>
          <w:szCs w:val="24"/>
          <w:highlight w:val="lightGray"/>
        </w:rPr>
        <w:t xml:space="preserve"> relacionado </w:t>
      </w:r>
      <w:r w:rsidR="00E80848" w:rsidRPr="00CA6E87">
        <w:rPr>
          <w:rStyle w:val="Negrito"/>
          <w:rFonts w:ascii="Times New Roman" w:hAnsi="Times New Roman"/>
          <w:b w:val="0"/>
          <w:sz w:val="24"/>
          <w:szCs w:val="24"/>
          <w:highlight w:val="lightGray"/>
        </w:rPr>
        <w:t>com as</w:t>
      </w:r>
      <w:r w:rsidR="00B84C10" w:rsidRPr="00CA6E87">
        <w:rPr>
          <w:rStyle w:val="Negrito"/>
          <w:rFonts w:ascii="Times New Roman" w:hAnsi="Times New Roman"/>
          <w:b w:val="0"/>
          <w:sz w:val="24"/>
          <w:szCs w:val="24"/>
          <w:highlight w:val="lightGray"/>
        </w:rPr>
        <w:t xml:space="preserve"> condições da superfície da pista e s</w:t>
      </w:r>
      <w:r w:rsidR="00E80848" w:rsidRPr="00CA6E87">
        <w:rPr>
          <w:rStyle w:val="Negrito"/>
          <w:rFonts w:ascii="Times New Roman" w:hAnsi="Times New Roman"/>
          <w:b w:val="0"/>
          <w:sz w:val="24"/>
          <w:szCs w:val="24"/>
          <w:highlight w:val="lightGray"/>
        </w:rPr>
        <w:t>eu efeito no desempenho de aterragem</w:t>
      </w:r>
      <w:r w:rsidR="00B84C10" w:rsidRPr="00CA6E87">
        <w:rPr>
          <w:rStyle w:val="Negrito"/>
          <w:rFonts w:ascii="Times New Roman" w:hAnsi="Times New Roman"/>
          <w:b w:val="0"/>
          <w:sz w:val="24"/>
          <w:szCs w:val="24"/>
          <w:highlight w:val="lightGray"/>
        </w:rPr>
        <w:t xml:space="preserve"> e de</w:t>
      </w:r>
      <w:r w:rsidR="00E80848" w:rsidRPr="00CA6E87">
        <w:rPr>
          <w:rStyle w:val="Negrito"/>
          <w:rFonts w:ascii="Times New Roman" w:hAnsi="Times New Roman"/>
          <w:b w:val="0"/>
          <w:sz w:val="24"/>
          <w:szCs w:val="24"/>
          <w:highlight w:val="lightGray"/>
        </w:rPr>
        <w:t>scolagem das aeronaves</w:t>
      </w:r>
      <w:r w:rsidR="00A06869">
        <w:rPr>
          <w:rStyle w:val="Negrito"/>
          <w:rFonts w:ascii="Times New Roman" w:hAnsi="Times New Roman"/>
          <w:b w:val="0"/>
          <w:sz w:val="24"/>
          <w:szCs w:val="24"/>
          <w:highlight w:val="lightGray"/>
        </w:rPr>
        <w:t>;</w:t>
      </w:r>
    </w:p>
    <w:p w14:paraId="38750DA4" w14:textId="77777777" w:rsidR="00B84C10" w:rsidRPr="00CE5B59" w:rsidRDefault="00B84C10" w:rsidP="00936E69">
      <w:pPr>
        <w:pStyle w:val="PargrafodaLista"/>
        <w:spacing w:before="0" w:after="0"/>
        <w:ind w:left="426"/>
        <w:jc w:val="both"/>
        <w:rPr>
          <w:rStyle w:val="Negrito"/>
          <w:rFonts w:ascii="Times New Roman" w:hAnsi="Times New Roman"/>
          <w:b w:val="0"/>
          <w:sz w:val="24"/>
          <w:szCs w:val="24"/>
          <w:lang w:val="pt-PT"/>
        </w:rPr>
      </w:pPr>
    </w:p>
    <w:p w14:paraId="12A5D28D" w14:textId="614CF4AF" w:rsidR="0092257B" w:rsidRPr="00CE5B59"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CE5B59">
        <w:rPr>
          <w:rStyle w:val="Negrito"/>
          <w:rFonts w:ascii="Times New Roman" w:hAnsi="Times New Roman"/>
          <w:b w:val="0"/>
          <w:sz w:val="24"/>
          <w:szCs w:val="24"/>
          <w:lang w:val="pt-PT"/>
        </w:rPr>
        <w:t>«S</w:t>
      </w:r>
      <w:r w:rsidR="00DD3FF9" w:rsidRPr="00CE5B59">
        <w:rPr>
          <w:rStyle w:val="Negrito"/>
          <w:rFonts w:ascii="Times New Roman" w:hAnsi="Times New Roman"/>
          <w:b w:val="0"/>
          <w:sz w:val="24"/>
          <w:szCs w:val="24"/>
          <w:lang w:val="pt-PT"/>
        </w:rPr>
        <w:t>erviços de gestão da plataforma</w:t>
      </w:r>
      <w:r w:rsidR="006359A7" w:rsidRPr="00CE5B59">
        <w:rPr>
          <w:rStyle w:val="Negrito"/>
          <w:rFonts w:ascii="Times New Roman" w:hAnsi="Times New Roman"/>
          <w:b w:val="0"/>
          <w:sz w:val="24"/>
          <w:szCs w:val="24"/>
          <w:lang w:val="pt-PT"/>
        </w:rPr>
        <w:t>», serviço prestado para regular as atividades e a movimentação de aeronaves e veículo</w:t>
      </w:r>
      <w:r w:rsidR="0038029C" w:rsidRPr="00CE5B59">
        <w:rPr>
          <w:rStyle w:val="Negrito"/>
          <w:rFonts w:ascii="Times New Roman" w:hAnsi="Times New Roman"/>
          <w:b w:val="0"/>
          <w:sz w:val="24"/>
          <w:szCs w:val="24"/>
          <w:lang w:val="pt-PT"/>
        </w:rPr>
        <w:t>s numa placa de estacionamento;</w:t>
      </w:r>
      <w:r w:rsidR="0092257B" w:rsidRPr="00CE5B59">
        <w:rPr>
          <w:rStyle w:val="Negrito"/>
          <w:rFonts w:ascii="Times New Roman" w:hAnsi="Times New Roman"/>
          <w:b w:val="0"/>
          <w:sz w:val="24"/>
          <w:szCs w:val="24"/>
          <w:lang w:val="pt-PT"/>
        </w:rPr>
        <w:t xml:space="preserve"> </w:t>
      </w:r>
    </w:p>
    <w:p w14:paraId="7E8B1747" w14:textId="77777777" w:rsidR="0092257B" w:rsidRPr="00CE5B59" w:rsidRDefault="0092257B" w:rsidP="00936E69">
      <w:pPr>
        <w:pStyle w:val="PargrafodaLista"/>
        <w:spacing w:before="0" w:after="0"/>
        <w:rPr>
          <w:rFonts w:ascii="Times New Roman" w:eastAsia="Times New Roman" w:hAnsi="Times New Roman"/>
          <w:color w:val="212121"/>
          <w:sz w:val="24"/>
          <w:szCs w:val="24"/>
          <w:lang w:val="pt-PT" w:eastAsia="pt-PT"/>
        </w:rPr>
      </w:pPr>
    </w:p>
    <w:p w14:paraId="3908F781" w14:textId="01051C73" w:rsidR="0092257B" w:rsidRPr="00A06869" w:rsidRDefault="00B1124A" w:rsidP="00517235">
      <w:pPr>
        <w:pStyle w:val="PargrafodaLista"/>
        <w:numPr>
          <w:ilvl w:val="0"/>
          <w:numId w:val="326"/>
        </w:numPr>
        <w:spacing w:before="0" w:after="0"/>
        <w:ind w:left="426" w:hanging="142"/>
        <w:jc w:val="both"/>
        <w:rPr>
          <w:rFonts w:ascii="Times New Roman" w:hAnsi="Times New Roman"/>
          <w:sz w:val="24"/>
          <w:szCs w:val="24"/>
          <w:lang w:val="pt-PT"/>
        </w:rPr>
      </w:pPr>
      <w:r w:rsidRPr="002906C8">
        <w:rPr>
          <w:rFonts w:ascii="Times New Roman" w:eastAsia="Times New Roman" w:hAnsi="Times New Roman"/>
          <w:sz w:val="24"/>
          <w:szCs w:val="24"/>
          <w:lang w:val="pt-PT" w:eastAsia="pt-PT"/>
        </w:rPr>
        <w:t xml:space="preserve">) </w:t>
      </w:r>
      <w:r w:rsidR="0092257B" w:rsidRPr="002906C8">
        <w:rPr>
          <w:rFonts w:ascii="Times New Roman" w:eastAsia="Times New Roman" w:hAnsi="Times New Roman"/>
          <w:sz w:val="24"/>
          <w:szCs w:val="24"/>
          <w:lang w:val="pt-PT" w:eastAsia="pt-PT"/>
        </w:rPr>
        <w:t>«Sinal de identificação do aeródromo», sinal colocado num aeródromo para ajudar a identificar o aeródromo a partir do ar;</w:t>
      </w:r>
    </w:p>
    <w:p w14:paraId="280BDB51" w14:textId="77777777" w:rsidR="0092257B" w:rsidRPr="00CE5B59" w:rsidRDefault="0092257B" w:rsidP="00936E69">
      <w:pPr>
        <w:pStyle w:val="PargrafodaLista"/>
        <w:spacing w:before="0" w:after="0"/>
        <w:ind w:left="426"/>
        <w:jc w:val="both"/>
        <w:rPr>
          <w:rStyle w:val="Negrito"/>
          <w:rFonts w:ascii="Times New Roman" w:hAnsi="Times New Roman"/>
          <w:b w:val="0"/>
          <w:sz w:val="24"/>
          <w:szCs w:val="24"/>
          <w:lang w:val="pt-PT"/>
        </w:rPr>
      </w:pPr>
    </w:p>
    <w:p w14:paraId="69E988E4" w14:textId="6053C01A"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CE5B59">
        <w:rPr>
          <w:rStyle w:val="Negrito"/>
          <w:rFonts w:ascii="Times New Roman" w:hAnsi="Times New Roman"/>
          <w:b w:val="0"/>
          <w:sz w:val="24"/>
          <w:szCs w:val="24"/>
          <w:lang w:val="pt-PT"/>
        </w:rPr>
        <w:t>«Sinalização</w:t>
      </w:r>
      <w:r w:rsidR="006359A7" w:rsidRPr="00D67DA3">
        <w:rPr>
          <w:rStyle w:val="Negrito"/>
          <w:rFonts w:ascii="Times New Roman" w:hAnsi="Times New Roman"/>
          <w:b w:val="0"/>
          <w:sz w:val="24"/>
          <w:szCs w:val="24"/>
          <w:lang w:val="pt-PT"/>
        </w:rPr>
        <w:t xml:space="preserve"> horizontal», símbolo ou grupo de símbolos dispostos na superfície da área de circulação, a fim de tr</w:t>
      </w:r>
      <w:r w:rsidR="0038029C" w:rsidRPr="00D67DA3">
        <w:rPr>
          <w:rStyle w:val="Negrito"/>
          <w:rFonts w:ascii="Times New Roman" w:hAnsi="Times New Roman"/>
          <w:b w:val="0"/>
          <w:sz w:val="24"/>
          <w:szCs w:val="24"/>
          <w:lang w:val="pt-PT"/>
        </w:rPr>
        <w:t>ansmitir informação aeronáutica;</w:t>
      </w:r>
    </w:p>
    <w:p w14:paraId="3F358432" w14:textId="77777777" w:rsidR="00856130" w:rsidRPr="00D67DA3" w:rsidRDefault="00856130" w:rsidP="00936E69">
      <w:pPr>
        <w:pStyle w:val="PargrafodaLista"/>
        <w:spacing w:before="0" w:after="0"/>
        <w:rPr>
          <w:rStyle w:val="Negrito"/>
          <w:rFonts w:ascii="Times New Roman" w:hAnsi="Times New Roman"/>
          <w:b w:val="0"/>
          <w:sz w:val="24"/>
          <w:szCs w:val="24"/>
          <w:lang w:val="pt-PT"/>
        </w:rPr>
      </w:pPr>
    </w:p>
    <w:p w14:paraId="031D4530" w14:textId="07FDA02E" w:rsidR="00856130" w:rsidRPr="00936E69"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856130" w:rsidRPr="00936E69">
        <w:rPr>
          <w:rStyle w:val="Negrito"/>
          <w:rFonts w:ascii="Times New Roman" w:hAnsi="Times New Roman"/>
          <w:b w:val="0"/>
          <w:sz w:val="24"/>
          <w:szCs w:val="24"/>
          <w:lang w:val="pt-PT"/>
        </w:rPr>
        <w:t>«Sinalização vertical», sinalização vertical pode ser:</w:t>
      </w:r>
    </w:p>
    <w:p w14:paraId="14F3FFCF" w14:textId="77777777" w:rsidR="00856130" w:rsidRPr="00936E69" w:rsidRDefault="00856130" w:rsidP="00936E69">
      <w:pPr>
        <w:pStyle w:val="PargrafodaLista"/>
        <w:spacing w:before="0" w:after="0"/>
        <w:rPr>
          <w:rStyle w:val="Negrito"/>
          <w:rFonts w:ascii="Times New Roman" w:hAnsi="Times New Roman"/>
          <w:b w:val="0"/>
          <w:sz w:val="24"/>
          <w:szCs w:val="24"/>
          <w:lang w:val="pt-PT"/>
        </w:rPr>
      </w:pPr>
    </w:p>
    <w:p w14:paraId="6FA9529C" w14:textId="7750E928" w:rsidR="00856130" w:rsidRPr="00936E69" w:rsidRDefault="00197B43" w:rsidP="009D1327">
      <w:pPr>
        <w:pStyle w:val="PargrafodaLista"/>
        <w:numPr>
          <w:ilvl w:val="0"/>
          <w:numId w:val="259"/>
        </w:numPr>
        <w:spacing w:before="0" w:after="0"/>
        <w:ind w:left="851"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w:t>
      </w:r>
      <w:r w:rsidR="00856130" w:rsidRPr="00936E69">
        <w:rPr>
          <w:rStyle w:val="Negrito"/>
          <w:rFonts w:ascii="Times New Roman" w:hAnsi="Times New Roman"/>
          <w:b w:val="0"/>
          <w:sz w:val="24"/>
          <w:szCs w:val="24"/>
          <w:lang w:val="pt-PT"/>
        </w:rPr>
        <w:t>Sinalização de mensagem fixa</w:t>
      </w:r>
      <w:r w:rsidR="008B5AC6">
        <w:rPr>
          <w:rStyle w:val="Negrito"/>
          <w:rFonts w:ascii="Times New Roman" w:hAnsi="Times New Roman"/>
          <w:b w:val="0"/>
          <w:sz w:val="24"/>
          <w:szCs w:val="24"/>
          <w:lang w:val="pt-PT"/>
        </w:rPr>
        <w:t>»</w:t>
      </w:r>
      <w:r w:rsidR="00856130" w:rsidRPr="00936E69">
        <w:rPr>
          <w:rStyle w:val="Negrito"/>
          <w:rFonts w:ascii="Times New Roman" w:hAnsi="Times New Roman"/>
          <w:b w:val="0"/>
          <w:sz w:val="24"/>
          <w:szCs w:val="24"/>
          <w:lang w:val="pt-PT"/>
        </w:rPr>
        <w:t xml:space="preserve"> – sinalização que apresenta unicamente uma mensagem;</w:t>
      </w:r>
    </w:p>
    <w:p w14:paraId="4DD3142C" w14:textId="77777777" w:rsidR="00CE5B59" w:rsidRDefault="00CE5B59" w:rsidP="00CE5B59">
      <w:pPr>
        <w:pStyle w:val="PargrafodaLista"/>
        <w:spacing w:before="0" w:after="0"/>
        <w:ind w:left="851"/>
        <w:jc w:val="both"/>
        <w:rPr>
          <w:rStyle w:val="Negrito"/>
          <w:rFonts w:ascii="Times New Roman" w:hAnsi="Times New Roman"/>
          <w:b w:val="0"/>
          <w:sz w:val="24"/>
          <w:szCs w:val="24"/>
          <w:lang w:val="pt-PT"/>
        </w:rPr>
      </w:pPr>
    </w:p>
    <w:p w14:paraId="35B9AC3C" w14:textId="27F6CC6B" w:rsidR="00856130" w:rsidRPr="00936E69" w:rsidRDefault="008B5AC6" w:rsidP="009D1327">
      <w:pPr>
        <w:pStyle w:val="PargrafodaLista"/>
        <w:numPr>
          <w:ilvl w:val="0"/>
          <w:numId w:val="259"/>
        </w:numPr>
        <w:spacing w:before="0" w:after="0"/>
        <w:ind w:left="851"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w:t>
      </w:r>
      <w:r w:rsidR="00856130" w:rsidRPr="00936E69">
        <w:rPr>
          <w:rStyle w:val="Negrito"/>
          <w:rFonts w:ascii="Times New Roman" w:hAnsi="Times New Roman"/>
          <w:b w:val="0"/>
          <w:sz w:val="24"/>
          <w:szCs w:val="24"/>
          <w:lang w:val="pt-PT"/>
        </w:rPr>
        <w:t>Sinalização de mensagem variável</w:t>
      </w:r>
      <w:r>
        <w:rPr>
          <w:rStyle w:val="Negrito"/>
          <w:rFonts w:ascii="Times New Roman" w:hAnsi="Times New Roman"/>
          <w:b w:val="0"/>
          <w:sz w:val="24"/>
          <w:szCs w:val="24"/>
          <w:lang w:val="pt-PT"/>
        </w:rPr>
        <w:t xml:space="preserve">» - </w:t>
      </w:r>
      <w:r w:rsidR="00856130" w:rsidRPr="00936E69">
        <w:rPr>
          <w:rStyle w:val="Negrito"/>
          <w:rFonts w:ascii="Times New Roman" w:hAnsi="Times New Roman"/>
          <w:b w:val="0"/>
          <w:sz w:val="24"/>
          <w:szCs w:val="24"/>
          <w:lang w:val="pt-PT"/>
        </w:rPr>
        <w:t>sinalização com capacidade de apresentar várias mensagens predeterminadas ou nenhuma mensagem, segundo proceda;</w:t>
      </w:r>
    </w:p>
    <w:p w14:paraId="2F1141E1" w14:textId="77777777" w:rsidR="00D43768" w:rsidRPr="00936E69" w:rsidRDefault="00D43768" w:rsidP="00936E69">
      <w:pPr>
        <w:pStyle w:val="PargrafodaLista"/>
        <w:spacing w:before="0" w:after="0"/>
        <w:ind w:left="426"/>
        <w:jc w:val="both"/>
        <w:rPr>
          <w:rFonts w:ascii="Times New Roman" w:hAnsi="Times New Roman"/>
          <w:sz w:val="24"/>
          <w:szCs w:val="24"/>
          <w:lang w:val="pt-PT"/>
        </w:rPr>
      </w:pPr>
    </w:p>
    <w:p w14:paraId="44192489" w14:textId="69584F24" w:rsidR="00D43768" w:rsidRPr="00CA6E87" w:rsidRDefault="00B1124A" w:rsidP="00517235">
      <w:pPr>
        <w:pStyle w:val="PargrafodaLista"/>
        <w:numPr>
          <w:ilvl w:val="0"/>
          <w:numId w:val="326"/>
        </w:numPr>
        <w:spacing w:before="0" w:after="0"/>
        <w:ind w:left="426" w:hanging="142"/>
        <w:jc w:val="both"/>
        <w:rPr>
          <w:rFonts w:ascii="Times New Roman" w:hAnsi="Times New Roman"/>
          <w:sz w:val="24"/>
          <w:szCs w:val="24"/>
          <w:highlight w:val="lightGray"/>
          <w:lang w:val="pt-PT"/>
        </w:rPr>
      </w:pPr>
      <w:r>
        <w:rPr>
          <w:rFonts w:ascii="Times New Roman" w:hAnsi="Times New Roman"/>
          <w:sz w:val="24"/>
          <w:szCs w:val="24"/>
          <w:highlight w:val="lightGray"/>
          <w:lang w:val="pt-PT"/>
        </w:rPr>
        <w:t xml:space="preserve">) </w:t>
      </w:r>
      <w:r w:rsidR="00D43768" w:rsidRPr="00CA6E87">
        <w:rPr>
          <w:rFonts w:ascii="Times New Roman" w:hAnsi="Times New Roman"/>
          <w:sz w:val="24"/>
          <w:szCs w:val="24"/>
          <w:highlight w:val="lightGray"/>
          <w:lang w:val="pt-PT"/>
        </w:rPr>
        <w:t>«Sistema autónomo de alerta de incursão na pista</w:t>
      </w:r>
      <w:r w:rsidR="00292A61" w:rsidRPr="00CA6E87">
        <w:rPr>
          <w:rFonts w:ascii="Times New Roman" w:hAnsi="Times New Roman"/>
          <w:sz w:val="24"/>
          <w:szCs w:val="24"/>
          <w:highlight w:val="lightGray"/>
          <w:lang w:val="pt-PT"/>
        </w:rPr>
        <w:t xml:space="preserve"> (ARIWS)</w:t>
      </w:r>
      <w:r w:rsidR="00D43768" w:rsidRPr="00CA6E87">
        <w:rPr>
          <w:rFonts w:ascii="Times New Roman" w:hAnsi="Times New Roman"/>
          <w:sz w:val="24"/>
          <w:szCs w:val="24"/>
          <w:highlight w:val="lightGray"/>
          <w:lang w:val="pt-PT"/>
        </w:rPr>
        <w:t xml:space="preserve">», </w:t>
      </w:r>
      <w:r w:rsidR="007C783C" w:rsidRPr="00CA6E87">
        <w:rPr>
          <w:rFonts w:ascii="Times New Roman" w:hAnsi="Times New Roman"/>
          <w:sz w:val="24"/>
          <w:szCs w:val="24"/>
          <w:highlight w:val="lightGray"/>
          <w:lang w:val="pt-PT"/>
        </w:rPr>
        <w:t xml:space="preserve">sistema para deteção autónoma de uma incursão potencial ou da ocupação de uma pista em serviço, que envia um alerta direto </w:t>
      </w:r>
      <w:r w:rsidR="003D0AF7" w:rsidRPr="00CA6E87">
        <w:rPr>
          <w:rFonts w:ascii="Times New Roman" w:hAnsi="Times New Roman"/>
          <w:sz w:val="24"/>
          <w:szCs w:val="24"/>
          <w:highlight w:val="lightGray"/>
          <w:lang w:val="pt-PT"/>
        </w:rPr>
        <w:t>à</w:t>
      </w:r>
      <w:r w:rsidR="007C783C" w:rsidRPr="00CA6E87">
        <w:rPr>
          <w:rFonts w:ascii="Times New Roman" w:hAnsi="Times New Roman"/>
          <w:sz w:val="24"/>
          <w:szCs w:val="24"/>
          <w:highlight w:val="lightGray"/>
          <w:lang w:val="pt-PT"/>
        </w:rPr>
        <w:t xml:space="preserve"> tripulação de voo ou ao operador de um veículo;</w:t>
      </w:r>
    </w:p>
    <w:p w14:paraId="139B86C5" w14:textId="77777777" w:rsidR="007C783C" w:rsidRPr="00936E69" w:rsidRDefault="007C783C" w:rsidP="00936E69">
      <w:pPr>
        <w:pStyle w:val="PargrafodaLista"/>
        <w:spacing w:before="0" w:after="0"/>
        <w:ind w:left="426"/>
        <w:jc w:val="both"/>
        <w:rPr>
          <w:rFonts w:ascii="Times New Roman" w:hAnsi="Times New Roman"/>
          <w:sz w:val="24"/>
          <w:szCs w:val="24"/>
          <w:lang w:val="pt-PT"/>
        </w:rPr>
      </w:pPr>
    </w:p>
    <w:p w14:paraId="508DF5BA" w14:textId="00A1EB0E" w:rsidR="007C783C" w:rsidRPr="00936E69"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Fonts w:ascii="Times New Roman" w:hAnsi="Times New Roman"/>
          <w:sz w:val="24"/>
          <w:szCs w:val="24"/>
          <w:lang w:val="pt-PT"/>
        </w:rPr>
        <w:t xml:space="preserve">) </w:t>
      </w:r>
      <w:r w:rsidR="007C783C" w:rsidRPr="00936E69">
        <w:rPr>
          <w:rFonts w:ascii="Times New Roman" w:hAnsi="Times New Roman"/>
          <w:sz w:val="24"/>
          <w:szCs w:val="24"/>
          <w:lang w:val="pt-PT"/>
        </w:rPr>
        <w:t xml:space="preserve">«Sistema de travagem», sistema </w:t>
      </w:r>
      <w:r w:rsidR="003D0AF7" w:rsidRPr="00936E69">
        <w:rPr>
          <w:rFonts w:ascii="Times New Roman" w:hAnsi="Times New Roman"/>
          <w:sz w:val="24"/>
          <w:szCs w:val="24"/>
          <w:lang w:val="pt-PT"/>
        </w:rPr>
        <w:t xml:space="preserve">concebido </w:t>
      </w:r>
      <w:r w:rsidR="007C783C" w:rsidRPr="00936E69">
        <w:rPr>
          <w:rFonts w:ascii="Times New Roman" w:hAnsi="Times New Roman"/>
          <w:sz w:val="24"/>
          <w:szCs w:val="24"/>
          <w:lang w:val="pt-PT"/>
        </w:rPr>
        <w:t xml:space="preserve">para desacelerar um avião </w:t>
      </w:r>
      <w:r w:rsidR="00C96D1B" w:rsidRPr="00936E69">
        <w:rPr>
          <w:rFonts w:ascii="Times New Roman" w:hAnsi="Times New Roman"/>
          <w:sz w:val="24"/>
          <w:szCs w:val="24"/>
          <w:lang w:val="pt-PT"/>
        </w:rPr>
        <w:t xml:space="preserve">que ultrapassa </w:t>
      </w:r>
      <w:r w:rsidR="007C783C" w:rsidRPr="00936E69">
        <w:rPr>
          <w:rFonts w:ascii="Times New Roman" w:hAnsi="Times New Roman"/>
          <w:sz w:val="24"/>
          <w:szCs w:val="24"/>
          <w:lang w:val="pt-PT"/>
        </w:rPr>
        <w:t>a pista;</w:t>
      </w:r>
    </w:p>
    <w:p w14:paraId="7118C951" w14:textId="77777777" w:rsidR="0038029C" w:rsidRPr="00D67DA3" w:rsidRDefault="0038029C" w:rsidP="00936E69">
      <w:pPr>
        <w:pStyle w:val="PargrafodaLista"/>
        <w:spacing w:before="0" w:after="0"/>
        <w:ind w:left="851" w:hanging="142"/>
        <w:jc w:val="both"/>
        <w:rPr>
          <w:rStyle w:val="Negrito"/>
          <w:rFonts w:ascii="Times New Roman" w:hAnsi="Times New Roman"/>
          <w:b w:val="0"/>
          <w:sz w:val="24"/>
          <w:szCs w:val="24"/>
          <w:lang w:val="pt-PT"/>
        </w:rPr>
      </w:pPr>
    </w:p>
    <w:p w14:paraId="5EF02614" w14:textId="7F9C0E4B" w:rsidR="0026615A"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26615A" w:rsidRPr="00D67DA3">
        <w:rPr>
          <w:rStyle w:val="Negrito"/>
          <w:rFonts w:ascii="Times New Roman" w:hAnsi="Times New Roman"/>
          <w:b w:val="0"/>
          <w:sz w:val="24"/>
          <w:szCs w:val="24"/>
          <w:lang w:val="pt-PT"/>
        </w:rPr>
        <w:t>«Soleira», o início da parte da pista utilizável para aterragem;</w:t>
      </w:r>
    </w:p>
    <w:p w14:paraId="3DF1BEA2" w14:textId="77777777" w:rsidR="0026615A" w:rsidRPr="00D67DA3" w:rsidRDefault="0026615A" w:rsidP="00936E69">
      <w:pPr>
        <w:pStyle w:val="PargrafodaLista"/>
        <w:spacing w:before="0" w:after="0"/>
        <w:rPr>
          <w:rStyle w:val="Negrito"/>
          <w:rFonts w:ascii="Times New Roman" w:hAnsi="Times New Roman"/>
          <w:b w:val="0"/>
          <w:sz w:val="24"/>
          <w:szCs w:val="24"/>
          <w:lang w:val="pt-PT"/>
        </w:rPr>
      </w:pPr>
    </w:p>
    <w:p w14:paraId="7E2B1FDE" w14:textId="420CF831"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«Soleira deslocada», soleira que não esteja localizada na extremidade da p</w:t>
      </w:r>
      <w:r w:rsidR="008579A6" w:rsidRPr="00D67DA3">
        <w:rPr>
          <w:rStyle w:val="Negrito"/>
          <w:rFonts w:ascii="Times New Roman" w:hAnsi="Times New Roman"/>
          <w:b w:val="0"/>
          <w:sz w:val="24"/>
          <w:szCs w:val="24"/>
          <w:lang w:val="pt-PT"/>
        </w:rPr>
        <w:t>ista</w:t>
      </w:r>
      <w:r w:rsidR="0038029C" w:rsidRPr="00D67DA3">
        <w:rPr>
          <w:rStyle w:val="Negrito"/>
          <w:rFonts w:ascii="Times New Roman" w:hAnsi="Times New Roman"/>
          <w:b w:val="0"/>
          <w:sz w:val="24"/>
          <w:szCs w:val="24"/>
          <w:lang w:val="pt-PT"/>
        </w:rPr>
        <w:t>;</w:t>
      </w:r>
    </w:p>
    <w:p w14:paraId="577291BD"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614DF6DF" w14:textId="069A490B"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w:t>
      </w:r>
      <w:r w:rsidR="006359A7" w:rsidRPr="00D67DA3">
        <w:rPr>
          <w:rStyle w:val="Negrito"/>
          <w:rFonts w:ascii="Times New Roman" w:hAnsi="Times New Roman"/>
          <w:b w:val="0"/>
          <w:i/>
          <w:sz w:val="24"/>
          <w:szCs w:val="24"/>
          <w:lang w:val="pt-PT"/>
        </w:rPr>
        <w:t>Stand</w:t>
      </w:r>
      <w:r w:rsidR="006359A7" w:rsidRPr="00D67DA3">
        <w:rPr>
          <w:rStyle w:val="Negrito"/>
          <w:rFonts w:ascii="Times New Roman" w:hAnsi="Times New Roman"/>
          <w:b w:val="0"/>
          <w:sz w:val="24"/>
          <w:szCs w:val="24"/>
          <w:lang w:val="pt-PT"/>
        </w:rPr>
        <w:t xml:space="preserve"> de aeronaves», área designada numa plataforma destinada a ser util</w:t>
      </w:r>
      <w:r w:rsidR="0038029C" w:rsidRPr="00D67DA3">
        <w:rPr>
          <w:rStyle w:val="Negrito"/>
          <w:rFonts w:ascii="Times New Roman" w:hAnsi="Times New Roman"/>
          <w:b w:val="0"/>
          <w:sz w:val="24"/>
          <w:szCs w:val="24"/>
          <w:lang w:val="pt-PT"/>
        </w:rPr>
        <w:t>izada para estacionar aeronaves</w:t>
      </w:r>
      <w:r w:rsidR="006359A7" w:rsidRPr="00D67DA3">
        <w:rPr>
          <w:rStyle w:val="Negrito"/>
          <w:rFonts w:ascii="Times New Roman" w:hAnsi="Times New Roman"/>
          <w:b w:val="0"/>
          <w:sz w:val="24"/>
          <w:szCs w:val="24"/>
          <w:lang w:val="pt-PT"/>
        </w:rPr>
        <w:t>;</w:t>
      </w:r>
    </w:p>
    <w:p w14:paraId="0704A27B"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57D9F783" w14:textId="685B392D"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 xml:space="preserve">«Temperatura de referência do aeródromo», a média mensal da temperatura máxima diária do mês mais quente do ano (sendo o mês mais quente o que tem a </w:t>
      </w:r>
      <w:r w:rsidR="0038029C" w:rsidRPr="00D67DA3">
        <w:rPr>
          <w:rStyle w:val="Negrito"/>
          <w:rFonts w:ascii="Times New Roman" w:hAnsi="Times New Roman"/>
          <w:b w:val="0"/>
          <w:sz w:val="24"/>
          <w:szCs w:val="24"/>
          <w:lang w:val="pt-PT"/>
        </w:rPr>
        <w:t>maior temperatura média mensal);</w:t>
      </w:r>
    </w:p>
    <w:p w14:paraId="5FF94A95"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79AF28D7" w14:textId="2D2E714E"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«Tempo de comutação (luzes)», o tempo necessário para a intensidade real de uma luz, medida numa determinada direção, diminuir de 50</w:t>
      </w:r>
      <w:r w:rsidR="00F3746A" w:rsidRPr="00D67DA3">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e recuperar até 50</w:t>
      </w:r>
      <w:r w:rsidR="00F3746A" w:rsidRPr="00D67DA3">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durante uma mudança de energia quando a luz está a ser operada sob intensidade de 25</w:t>
      </w:r>
      <w:r w:rsidR="00F3746A" w:rsidRPr="00D67DA3">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ou superior</w:t>
      </w:r>
      <w:r w:rsidR="0038029C" w:rsidRPr="00D67DA3">
        <w:rPr>
          <w:rStyle w:val="Negrito"/>
          <w:rFonts w:ascii="Times New Roman" w:hAnsi="Times New Roman"/>
          <w:b w:val="0"/>
          <w:sz w:val="24"/>
          <w:szCs w:val="24"/>
          <w:lang w:val="pt-PT"/>
        </w:rPr>
        <w:t>;</w:t>
      </w:r>
    </w:p>
    <w:p w14:paraId="4FBEC3D4"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646B8271" w14:textId="67F0EB48" w:rsidR="006359A7" w:rsidRPr="00CA6E87"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highlight w:val="lightGray"/>
          <w:lang w:val="pt-PT"/>
        </w:rPr>
      </w:pPr>
      <w:r>
        <w:rPr>
          <w:rStyle w:val="Negrito"/>
          <w:rFonts w:ascii="Times New Roman" w:hAnsi="Times New Roman"/>
          <w:b w:val="0"/>
          <w:sz w:val="24"/>
          <w:szCs w:val="24"/>
          <w:highlight w:val="lightGray"/>
          <w:lang w:val="pt-PT"/>
        </w:rPr>
        <w:t xml:space="preserve">) </w:t>
      </w:r>
      <w:r w:rsidR="006359A7" w:rsidRPr="00CA6E87">
        <w:rPr>
          <w:rStyle w:val="Negrito"/>
          <w:rFonts w:ascii="Times New Roman" w:hAnsi="Times New Roman"/>
          <w:b w:val="0"/>
          <w:sz w:val="24"/>
          <w:szCs w:val="24"/>
          <w:highlight w:val="lightGray"/>
          <w:lang w:val="pt-PT"/>
        </w:rPr>
        <w:t>«Verificação cíclica de redundância</w:t>
      </w:r>
      <w:r w:rsidR="007E6047" w:rsidRPr="00CA6E87">
        <w:rPr>
          <w:rStyle w:val="Negrito"/>
          <w:rFonts w:ascii="Times New Roman" w:hAnsi="Times New Roman"/>
          <w:b w:val="0"/>
          <w:sz w:val="24"/>
          <w:szCs w:val="24"/>
          <w:highlight w:val="lightGray"/>
          <w:lang w:val="pt-PT"/>
        </w:rPr>
        <w:t xml:space="preserve"> (CRC)</w:t>
      </w:r>
      <w:r w:rsidR="006359A7" w:rsidRPr="00CA6E87">
        <w:rPr>
          <w:rStyle w:val="Negrito"/>
          <w:rFonts w:ascii="Times New Roman" w:hAnsi="Times New Roman"/>
          <w:b w:val="0"/>
          <w:sz w:val="24"/>
          <w:szCs w:val="24"/>
          <w:highlight w:val="lightGray"/>
          <w:lang w:val="pt-PT"/>
        </w:rPr>
        <w:t>», algoritmo matemático aplicado à expressão digital de dados que fornece um nível de garantia contra perda ou alteração de dados</w:t>
      </w:r>
      <w:r w:rsidR="0038029C" w:rsidRPr="00CA6E87">
        <w:rPr>
          <w:rStyle w:val="Negrito"/>
          <w:rFonts w:ascii="Times New Roman" w:hAnsi="Times New Roman"/>
          <w:b w:val="0"/>
          <w:sz w:val="24"/>
          <w:szCs w:val="24"/>
          <w:highlight w:val="lightGray"/>
          <w:lang w:val="pt-PT"/>
        </w:rPr>
        <w:t>;</w:t>
      </w:r>
    </w:p>
    <w:p w14:paraId="0B780E82"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17D14275" w14:textId="207F2384"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«Via de serviço», rota de superfície estabelecida na área do movimento</w:t>
      </w:r>
      <w:r w:rsidR="0038029C" w:rsidRPr="00D67DA3">
        <w:rPr>
          <w:rStyle w:val="Negrito"/>
          <w:rFonts w:ascii="Times New Roman" w:hAnsi="Times New Roman"/>
          <w:b w:val="0"/>
          <w:sz w:val="24"/>
          <w:szCs w:val="24"/>
          <w:lang w:val="pt-PT"/>
        </w:rPr>
        <w:t xml:space="preserve"> para uso exclusivo de veículos;</w:t>
      </w:r>
    </w:p>
    <w:p w14:paraId="51EF42F1"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62E7F97B" w14:textId="368C7A95"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w:t>
      </w:r>
      <w:r w:rsidR="00C96D1B" w:rsidRPr="00D67DA3">
        <w:rPr>
          <w:rStyle w:val="Negrito"/>
          <w:rFonts w:ascii="Times New Roman" w:hAnsi="Times New Roman"/>
          <w:b w:val="0"/>
          <w:sz w:val="24"/>
          <w:szCs w:val="24"/>
          <w:lang w:val="pt-PT"/>
        </w:rPr>
        <w:t>Zona de paragem</w:t>
      </w:r>
      <w:r w:rsidR="0060786F">
        <w:rPr>
          <w:rStyle w:val="Negrito"/>
          <w:rFonts w:ascii="Times New Roman" w:hAnsi="Times New Roman"/>
          <w:b w:val="0"/>
          <w:sz w:val="24"/>
          <w:szCs w:val="24"/>
          <w:lang w:val="pt-PT"/>
        </w:rPr>
        <w:t xml:space="preserve"> (</w:t>
      </w:r>
      <w:proofErr w:type="spellStart"/>
      <w:r w:rsidR="0060786F" w:rsidRPr="0060786F">
        <w:rPr>
          <w:rStyle w:val="Negrito"/>
          <w:rFonts w:ascii="Times New Roman" w:hAnsi="Times New Roman"/>
          <w:b w:val="0"/>
          <w:i/>
          <w:iCs/>
          <w:sz w:val="24"/>
          <w:szCs w:val="24"/>
          <w:lang w:val="pt-PT"/>
        </w:rPr>
        <w:t>stopway</w:t>
      </w:r>
      <w:proofErr w:type="spellEnd"/>
      <w:r w:rsidR="0060786F">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retangular disponível definida no terreno no fim da corrida de descolagem, preparada como uma área adequada na qual uma aeronave pode ser detida em caso de descolagem interrompida</w:t>
      </w:r>
      <w:r w:rsidR="00757D67">
        <w:rPr>
          <w:rStyle w:val="Negrito"/>
          <w:rFonts w:ascii="Times New Roman" w:hAnsi="Times New Roman"/>
          <w:b w:val="0"/>
          <w:sz w:val="24"/>
          <w:szCs w:val="24"/>
          <w:lang w:val="pt-PT"/>
        </w:rPr>
        <w:t>;</w:t>
      </w:r>
    </w:p>
    <w:p w14:paraId="785ACD08"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4E789495" w14:textId="3ED46C79"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«Zona de toque», parte de uma pista, para além da soleira, onde se pretende que as aeronaves a aterrar façam o primeiro contacto com a pista</w:t>
      </w:r>
      <w:r w:rsidR="00757D67">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w:t>
      </w:r>
    </w:p>
    <w:p w14:paraId="02E8E888"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3C2D5910" w14:textId="04496F4F"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«Zona de voo crítica de raios laser (LCFZ)», espaço aéreo nas proximidades de um aeródromo, mas além do LFFZ onde a irradiação está restrita a intensidades com baixa prob</w:t>
      </w:r>
      <w:r w:rsidR="0038029C" w:rsidRPr="00D67DA3">
        <w:rPr>
          <w:rStyle w:val="Negrito"/>
          <w:rFonts w:ascii="Times New Roman" w:hAnsi="Times New Roman"/>
          <w:b w:val="0"/>
          <w:sz w:val="24"/>
          <w:szCs w:val="24"/>
          <w:lang w:val="pt-PT"/>
        </w:rPr>
        <w:t>abilidade de causar ofuscamento;</w:t>
      </w:r>
    </w:p>
    <w:p w14:paraId="32BE825F"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519C52E6" w14:textId="7DCCD0BD"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 xml:space="preserve">«Zona de voo de sensibilidade a raios laser (LSFZ)», espaço aéreo exterior e não necessariamente contíguo à LFFZ e LCFZ onde a radiação é restrita a um nível pouco provável de causar cegueira ofuscante </w:t>
      </w:r>
      <w:r w:rsidR="0038029C" w:rsidRPr="00D67DA3">
        <w:rPr>
          <w:rStyle w:val="Negrito"/>
          <w:rFonts w:ascii="Times New Roman" w:hAnsi="Times New Roman"/>
          <w:b w:val="0"/>
          <w:sz w:val="24"/>
          <w:szCs w:val="24"/>
          <w:lang w:val="pt-PT"/>
        </w:rPr>
        <w:t>ou efeitos de imagens residuais;</w:t>
      </w:r>
    </w:p>
    <w:p w14:paraId="752519F8"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2B6225D2" w14:textId="4762C288"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«Zona de voo livre de raio laser (LFFZ)</w:t>
      </w:r>
      <w:r w:rsidR="006652F1" w:rsidRPr="00D67DA3">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w:t>
      </w:r>
      <w:r w:rsidR="006652F1" w:rsidRPr="00D67DA3">
        <w:rPr>
          <w:rStyle w:val="Negrito"/>
          <w:rFonts w:ascii="Times New Roman" w:hAnsi="Times New Roman"/>
          <w:b w:val="0"/>
          <w:sz w:val="24"/>
          <w:szCs w:val="24"/>
          <w:lang w:val="pt-PT"/>
        </w:rPr>
        <w:t>e</w:t>
      </w:r>
      <w:r w:rsidR="006359A7" w:rsidRPr="00D67DA3">
        <w:rPr>
          <w:rStyle w:val="Negrito"/>
          <w:rFonts w:ascii="Times New Roman" w:hAnsi="Times New Roman"/>
          <w:b w:val="0"/>
          <w:sz w:val="24"/>
          <w:szCs w:val="24"/>
          <w:lang w:val="pt-PT"/>
        </w:rPr>
        <w:t>spaço aéreo nas imediações do aeródromo onde a radiação é restrita a um nível pouco provável de cau</w:t>
      </w:r>
      <w:r w:rsidR="0038029C" w:rsidRPr="00D67DA3">
        <w:rPr>
          <w:rStyle w:val="Negrito"/>
          <w:rFonts w:ascii="Times New Roman" w:hAnsi="Times New Roman"/>
          <w:b w:val="0"/>
          <w:sz w:val="24"/>
          <w:szCs w:val="24"/>
          <w:lang w:val="pt-PT"/>
        </w:rPr>
        <w:t>sar qualquer perturbação visual;</w:t>
      </w:r>
    </w:p>
    <w:p w14:paraId="6F51C453"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2EE59898" w14:textId="4D5B45F3"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w:t>
      </w:r>
      <w:r w:rsidR="0038029C" w:rsidRPr="00D67DA3">
        <w:rPr>
          <w:rStyle w:val="Negrito"/>
          <w:rFonts w:ascii="Times New Roman" w:hAnsi="Times New Roman"/>
          <w:b w:val="0"/>
          <w:sz w:val="24"/>
          <w:szCs w:val="24"/>
          <w:lang w:val="pt-PT"/>
        </w:rPr>
        <w:t>Zona de voo n</w:t>
      </w:r>
      <w:r w:rsidR="006652F1" w:rsidRPr="00D67DA3">
        <w:rPr>
          <w:rStyle w:val="Negrito"/>
          <w:rFonts w:ascii="Times New Roman" w:hAnsi="Times New Roman"/>
          <w:b w:val="0"/>
          <w:sz w:val="24"/>
          <w:szCs w:val="24"/>
          <w:lang w:val="pt-PT"/>
        </w:rPr>
        <w:t>ormal (NFZ)»,</w:t>
      </w:r>
      <w:r w:rsidR="006359A7" w:rsidRPr="00D67DA3">
        <w:rPr>
          <w:rStyle w:val="Negrito"/>
          <w:rFonts w:ascii="Times New Roman" w:hAnsi="Times New Roman"/>
          <w:b w:val="0"/>
          <w:sz w:val="24"/>
          <w:szCs w:val="24"/>
          <w:lang w:val="pt-PT"/>
        </w:rPr>
        <w:t xml:space="preserve"> espaço aéreo não definido como LFFZ, LCFZ ou </w:t>
      </w:r>
      <w:r w:rsidR="0038029C" w:rsidRPr="00D67DA3">
        <w:rPr>
          <w:rStyle w:val="Negrito"/>
          <w:rFonts w:ascii="Times New Roman" w:hAnsi="Times New Roman"/>
          <w:b w:val="0"/>
          <w:sz w:val="24"/>
          <w:szCs w:val="24"/>
          <w:lang w:val="pt-PT"/>
        </w:rPr>
        <w:t>LSFZ,</w:t>
      </w:r>
      <w:r w:rsidR="006359A7" w:rsidRPr="00D67DA3">
        <w:rPr>
          <w:rStyle w:val="Negrito"/>
          <w:rFonts w:ascii="Times New Roman" w:hAnsi="Times New Roman"/>
          <w:b w:val="0"/>
          <w:sz w:val="24"/>
          <w:szCs w:val="24"/>
          <w:lang w:val="pt-PT"/>
        </w:rPr>
        <w:t xml:space="preserve"> mas que deve ser protegido da radiação laser capaz de prov</w:t>
      </w:r>
      <w:r w:rsidR="006652F1" w:rsidRPr="00D67DA3">
        <w:rPr>
          <w:rStyle w:val="Negrito"/>
          <w:rFonts w:ascii="Times New Roman" w:hAnsi="Times New Roman"/>
          <w:b w:val="0"/>
          <w:sz w:val="24"/>
          <w:szCs w:val="24"/>
          <w:lang w:val="pt-PT"/>
        </w:rPr>
        <w:t>ocar danos biológicos aos olhos;</w:t>
      </w:r>
    </w:p>
    <w:p w14:paraId="391BBD2F"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7835963A" w14:textId="22954AE0" w:rsidR="006359A7" w:rsidRPr="00D67DA3" w:rsidRDefault="00B1124A" w:rsidP="00517235">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w:t>
      </w:r>
      <w:r w:rsidR="006652F1" w:rsidRPr="00D67DA3">
        <w:rPr>
          <w:rStyle w:val="Negrito"/>
          <w:rFonts w:ascii="Times New Roman" w:hAnsi="Times New Roman"/>
          <w:b w:val="0"/>
          <w:sz w:val="24"/>
          <w:szCs w:val="24"/>
          <w:lang w:val="pt-PT"/>
        </w:rPr>
        <w:t>Zona l</w:t>
      </w:r>
      <w:r w:rsidR="008C19C2" w:rsidRPr="00D67DA3">
        <w:rPr>
          <w:rStyle w:val="Negrito"/>
          <w:rFonts w:ascii="Times New Roman" w:hAnsi="Times New Roman"/>
          <w:b w:val="0"/>
          <w:sz w:val="24"/>
          <w:szCs w:val="24"/>
          <w:lang w:val="pt-PT"/>
        </w:rPr>
        <w:t>ivre de obstáculo</w:t>
      </w:r>
      <w:r w:rsidR="006652F1" w:rsidRPr="00D67DA3">
        <w:rPr>
          <w:rStyle w:val="Negrito"/>
          <w:rFonts w:ascii="Times New Roman" w:hAnsi="Times New Roman"/>
          <w:b w:val="0"/>
          <w:sz w:val="24"/>
          <w:szCs w:val="24"/>
          <w:lang w:val="pt-PT"/>
        </w:rPr>
        <w:t>»,</w:t>
      </w:r>
      <w:r w:rsidR="006359A7" w:rsidRPr="00D67DA3">
        <w:rPr>
          <w:rStyle w:val="Negrito"/>
          <w:rFonts w:ascii="Times New Roman" w:hAnsi="Times New Roman"/>
          <w:b w:val="0"/>
          <w:sz w:val="24"/>
          <w:szCs w:val="24"/>
          <w:lang w:val="pt-PT"/>
        </w:rPr>
        <w:t xml:space="preserve"> espaço aéreo acima da superfície de aproximação interna, superfícies de transição internas e superfície de aterragem </w:t>
      </w:r>
      <w:r w:rsidR="00C96D1B" w:rsidRPr="00D67DA3">
        <w:rPr>
          <w:rStyle w:val="Negrito"/>
          <w:rFonts w:ascii="Times New Roman" w:hAnsi="Times New Roman"/>
          <w:b w:val="0"/>
          <w:sz w:val="24"/>
          <w:szCs w:val="24"/>
          <w:lang w:val="pt-PT"/>
        </w:rPr>
        <w:t>falhada</w:t>
      </w:r>
      <w:r w:rsidR="006359A7" w:rsidRPr="00D67DA3">
        <w:rPr>
          <w:rStyle w:val="Negrito"/>
          <w:rFonts w:ascii="Times New Roman" w:hAnsi="Times New Roman"/>
          <w:b w:val="0"/>
          <w:sz w:val="24"/>
          <w:szCs w:val="24"/>
          <w:lang w:val="pt-PT"/>
        </w:rPr>
        <w:t xml:space="preserve"> e da parte da faixa delimitada por essas superfícies, que não é penetrada por nenhum obstáculo fixo que não seja um de pouca massa e montado em suporte frangível necessár</w:t>
      </w:r>
      <w:r w:rsidR="006652F1" w:rsidRPr="00D67DA3">
        <w:rPr>
          <w:rStyle w:val="Negrito"/>
          <w:rFonts w:ascii="Times New Roman" w:hAnsi="Times New Roman"/>
          <w:b w:val="0"/>
          <w:sz w:val="24"/>
          <w:szCs w:val="24"/>
          <w:lang w:val="pt-PT"/>
        </w:rPr>
        <w:t>io para fins de navegação aérea;</w:t>
      </w:r>
    </w:p>
    <w:p w14:paraId="3AD12D53" w14:textId="77777777" w:rsidR="0038029C" w:rsidRPr="00D67DA3" w:rsidRDefault="0038029C" w:rsidP="00936E69">
      <w:pPr>
        <w:pStyle w:val="PargrafodaLista"/>
        <w:spacing w:before="0" w:after="0"/>
        <w:ind w:left="426"/>
        <w:jc w:val="both"/>
        <w:rPr>
          <w:rStyle w:val="Negrito"/>
          <w:rFonts w:ascii="Times New Roman" w:hAnsi="Times New Roman"/>
          <w:b w:val="0"/>
          <w:sz w:val="24"/>
          <w:szCs w:val="24"/>
          <w:lang w:val="pt-PT"/>
        </w:rPr>
      </w:pPr>
    </w:p>
    <w:p w14:paraId="05C4A58B" w14:textId="6256EA3A" w:rsidR="006359A7" w:rsidRPr="00D67DA3" w:rsidRDefault="00B1124A" w:rsidP="00761B7A">
      <w:pPr>
        <w:pStyle w:val="PargrafodaLista"/>
        <w:numPr>
          <w:ilvl w:val="0"/>
          <w:numId w:val="326"/>
        </w:numPr>
        <w:spacing w:before="0" w:after="0"/>
        <w:ind w:left="426" w:hanging="142"/>
        <w:jc w:val="both"/>
        <w:rPr>
          <w:rStyle w:val="Negrito"/>
          <w:rFonts w:ascii="Times New Roman" w:hAnsi="Times New Roman"/>
          <w:b w:val="0"/>
          <w:sz w:val="24"/>
          <w:szCs w:val="24"/>
          <w:lang w:val="pt-PT"/>
        </w:rPr>
      </w:pPr>
      <w:r>
        <w:rPr>
          <w:rStyle w:val="Negrito"/>
          <w:rFonts w:ascii="Times New Roman" w:hAnsi="Times New Roman"/>
          <w:b w:val="0"/>
          <w:sz w:val="24"/>
          <w:szCs w:val="24"/>
          <w:lang w:val="pt-PT"/>
        </w:rPr>
        <w:t xml:space="preserve">) </w:t>
      </w:r>
      <w:r w:rsidR="006359A7" w:rsidRPr="00D67DA3">
        <w:rPr>
          <w:rStyle w:val="Negrito"/>
          <w:rFonts w:ascii="Times New Roman" w:hAnsi="Times New Roman"/>
          <w:b w:val="0"/>
          <w:sz w:val="24"/>
          <w:szCs w:val="24"/>
          <w:lang w:val="pt-PT"/>
        </w:rPr>
        <w:t>«Zonas de voo protegidas</w:t>
      </w:r>
      <w:r w:rsidR="006652F1" w:rsidRPr="00D67DA3">
        <w:rPr>
          <w:rStyle w:val="Negrito"/>
          <w:rFonts w:ascii="Times New Roman" w:hAnsi="Times New Roman"/>
          <w:b w:val="0"/>
          <w:sz w:val="24"/>
          <w:szCs w:val="24"/>
          <w:lang w:val="pt-PT"/>
        </w:rPr>
        <w:t>», e</w:t>
      </w:r>
      <w:r w:rsidR="006359A7" w:rsidRPr="00D67DA3">
        <w:rPr>
          <w:rStyle w:val="Negrito"/>
          <w:rFonts w:ascii="Times New Roman" w:hAnsi="Times New Roman"/>
          <w:b w:val="0"/>
          <w:sz w:val="24"/>
          <w:szCs w:val="24"/>
          <w:lang w:val="pt-PT"/>
        </w:rPr>
        <w:t>spaços aéreos especificamente designados a moderar os efeitos perigo</w:t>
      </w:r>
      <w:r w:rsidR="00D840B0" w:rsidRPr="00D67DA3">
        <w:rPr>
          <w:rStyle w:val="Negrito"/>
          <w:rFonts w:ascii="Times New Roman" w:hAnsi="Times New Roman"/>
          <w:b w:val="0"/>
          <w:sz w:val="24"/>
          <w:szCs w:val="24"/>
          <w:lang w:val="pt-PT"/>
        </w:rPr>
        <w:t>sos da radiação por raios laser.</w:t>
      </w:r>
      <w:r w:rsidR="00B01ABF" w:rsidRPr="00D67DA3">
        <w:rPr>
          <w:rStyle w:val="Negrito"/>
          <w:rFonts w:ascii="Times New Roman" w:hAnsi="Times New Roman"/>
          <w:b w:val="0"/>
          <w:color w:val="FF0000"/>
          <w:sz w:val="24"/>
          <w:szCs w:val="24"/>
          <w:lang w:val="pt-PT"/>
        </w:rPr>
        <w:t xml:space="preserve"> </w:t>
      </w:r>
    </w:p>
    <w:p w14:paraId="640F778C" w14:textId="77777777" w:rsidR="00501F69" w:rsidRPr="00D67DA3" w:rsidRDefault="00501F69" w:rsidP="00501F69">
      <w:pPr>
        <w:pStyle w:val="PargrafodaLista"/>
        <w:rPr>
          <w:rStyle w:val="Negrito"/>
          <w:rFonts w:ascii="Times New Roman" w:hAnsi="Times New Roman"/>
          <w:b w:val="0"/>
          <w:sz w:val="24"/>
          <w:szCs w:val="24"/>
          <w:lang w:val="pt-PT"/>
        </w:rPr>
      </w:pPr>
    </w:p>
    <w:p w14:paraId="406A1C96" w14:textId="77777777" w:rsidR="002C1AC9" w:rsidRPr="00CE5B59" w:rsidRDefault="005607D4" w:rsidP="00CE5B59">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caps/>
          <w:sz w:val="24"/>
          <w:szCs w:val="24"/>
          <w:lang w:eastAsia="ar-SA"/>
        </w:rPr>
      </w:pPr>
      <w:bookmarkStart w:id="9" w:name="_Toc487493429"/>
      <w:r w:rsidRPr="00CE5B59">
        <w:rPr>
          <w:rFonts w:ascii="Times New Roman" w:eastAsia="Times New Roman" w:hAnsi="Times New Roman" w:cs="Times New Roman"/>
          <w:b/>
          <w:caps/>
          <w:sz w:val="24"/>
          <w:szCs w:val="24"/>
          <w:lang w:eastAsia="ar-SA"/>
        </w:rPr>
        <w:t>14.2</w:t>
      </w:r>
      <w:r w:rsidR="002C1AC9" w:rsidRPr="00CE5B59">
        <w:rPr>
          <w:rFonts w:ascii="Times New Roman" w:eastAsia="Times New Roman" w:hAnsi="Times New Roman" w:cs="Times New Roman"/>
          <w:b/>
          <w:caps/>
          <w:sz w:val="24"/>
          <w:szCs w:val="24"/>
          <w:lang w:eastAsia="ar-SA"/>
        </w:rPr>
        <w:t>.</w:t>
      </w:r>
      <w:r w:rsidR="002C1AC9" w:rsidRPr="00CE5B59">
        <w:rPr>
          <w:rFonts w:ascii="Times New Roman" w:eastAsia="Times New Roman" w:hAnsi="Times New Roman" w:cs="Times New Roman"/>
          <w:b/>
          <w:sz w:val="24"/>
          <w:szCs w:val="24"/>
          <w:lang w:eastAsia="ar-SA"/>
        </w:rPr>
        <w:t>A</w:t>
      </w:r>
      <w:r w:rsidR="002C1AC9" w:rsidRPr="00CE5B59">
        <w:rPr>
          <w:rFonts w:ascii="Times New Roman" w:eastAsia="Times New Roman" w:hAnsi="Times New Roman" w:cs="Times New Roman"/>
          <w:b/>
          <w:caps/>
          <w:sz w:val="24"/>
          <w:szCs w:val="24"/>
          <w:lang w:eastAsia="ar-SA"/>
        </w:rPr>
        <w:t>.1</w:t>
      </w:r>
      <w:r w:rsidR="000D71E3" w:rsidRPr="00CE5B59">
        <w:rPr>
          <w:rFonts w:ascii="Times New Roman" w:eastAsia="Times New Roman" w:hAnsi="Times New Roman" w:cs="Times New Roman"/>
          <w:b/>
          <w:caps/>
          <w:sz w:val="24"/>
          <w:szCs w:val="24"/>
          <w:lang w:eastAsia="ar-SA"/>
        </w:rPr>
        <w:t>20</w:t>
      </w:r>
      <w:r w:rsidR="002C1AC9" w:rsidRPr="00CE5B59">
        <w:rPr>
          <w:rFonts w:ascii="Times New Roman" w:eastAsia="Times New Roman" w:hAnsi="Times New Roman" w:cs="Times New Roman"/>
          <w:b/>
          <w:caps/>
          <w:sz w:val="24"/>
          <w:szCs w:val="24"/>
          <w:lang w:eastAsia="ar-SA"/>
        </w:rPr>
        <w:t xml:space="preserve"> </w:t>
      </w:r>
      <w:r w:rsidR="002C1AC9" w:rsidRPr="00CE5B59">
        <w:rPr>
          <w:rFonts w:ascii="Times New Roman" w:eastAsia="Times New Roman" w:hAnsi="Times New Roman" w:cs="Times New Roman"/>
          <w:b/>
          <w:sz w:val="24"/>
          <w:szCs w:val="24"/>
          <w:lang w:eastAsia="ar-SA"/>
        </w:rPr>
        <w:t>Abreviaturas</w:t>
      </w:r>
      <w:bookmarkEnd w:id="9"/>
      <w:r w:rsidR="00716EE1" w:rsidRPr="00CE5B59">
        <w:rPr>
          <w:rFonts w:ascii="Times New Roman" w:eastAsia="Times New Roman" w:hAnsi="Times New Roman" w:cs="Times New Roman"/>
          <w:b/>
          <w:sz w:val="24"/>
          <w:szCs w:val="24"/>
          <w:lang w:eastAsia="ar-SA"/>
        </w:rPr>
        <w:t xml:space="preserve"> </w:t>
      </w:r>
    </w:p>
    <w:p w14:paraId="41D78175" w14:textId="77777777" w:rsidR="00CE5B59" w:rsidRDefault="00CE5B59" w:rsidP="00CE5B59">
      <w:pPr>
        <w:spacing w:after="0" w:line="240" w:lineRule="auto"/>
        <w:jc w:val="both"/>
        <w:rPr>
          <w:rFonts w:ascii="Times New Roman" w:hAnsi="Times New Roman" w:cs="Times New Roman"/>
          <w:sz w:val="24"/>
          <w:szCs w:val="24"/>
        </w:rPr>
      </w:pPr>
    </w:p>
    <w:p w14:paraId="038E2C9D" w14:textId="77777777" w:rsidR="00020FA2" w:rsidRPr="00CE5B59" w:rsidRDefault="00020FA2" w:rsidP="00CE5B59">
      <w:pPr>
        <w:spacing w:after="0" w:line="240" w:lineRule="auto"/>
        <w:jc w:val="both"/>
        <w:rPr>
          <w:rFonts w:ascii="Times New Roman" w:eastAsia="Times New Roman" w:hAnsi="Times New Roman" w:cs="Times New Roman"/>
          <w:sz w:val="24"/>
          <w:szCs w:val="24"/>
          <w:lang w:eastAsia="ar-SA"/>
        </w:rPr>
      </w:pPr>
      <w:r w:rsidRPr="00CE5B59">
        <w:rPr>
          <w:rFonts w:ascii="Times New Roman" w:hAnsi="Times New Roman" w:cs="Times New Roman"/>
          <w:sz w:val="24"/>
          <w:szCs w:val="24"/>
        </w:rPr>
        <w:t>No âmbito deste CV-CAR, as seguintes abreviaturas têm os seguintes significados</w:t>
      </w:r>
      <w:r w:rsidRPr="00CE5B59">
        <w:rPr>
          <w:rFonts w:ascii="Times New Roman" w:eastAsia="Times New Roman" w:hAnsi="Times New Roman" w:cs="Times New Roman"/>
          <w:sz w:val="24"/>
          <w:szCs w:val="24"/>
          <w:lang w:eastAsia="ar-SA"/>
        </w:rPr>
        <w:t>:</w:t>
      </w:r>
    </w:p>
    <w:p w14:paraId="005244FA" w14:textId="77777777" w:rsidR="00020FA2" w:rsidRPr="00CE5B59" w:rsidRDefault="00020FA2" w:rsidP="00CE5B59">
      <w:pPr>
        <w:pStyle w:val="PargrafodaLista"/>
        <w:spacing w:before="0" w:after="0"/>
        <w:ind w:left="851"/>
        <w:jc w:val="both"/>
        <w:rPr>
          <w:rFonts w:ascii="Times New Roman" w:eastAsia="Times New Roman" w:hAnsi="Times New Roman"/>
          <w:sz w:val="24"/>
          <w:szCs w:val="24"/>
          <w:lang w:val="pt-PT" w:eastAsia="ar-SA"/>
        </w:rPr>
      </w:pPr>
    </w:p>
    <w:p w14:paraId="6F2CD84D" w14:textId="70FE078F" w:rsidR="00496669" w:rsidRDefault="00496669"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eastAsia="Times New Roman" w:hAnsi="Times New Roman"/>
          <w:sz w:val="24"/>
          <w:szCs w:val="24"/>
          <w:lang w:val="pt-PT" w:eastAsia="ar-SA"/>
        </w:rPr>
        <w:t>ACN</w:t>
      </w:r>
      <w:r w:rsidR="006636E3">
        <w:rPr>
          <w:rFonts w:ascii="Times New Roman" w:eastAsia="Times New Roman" w:hAnsi="Times New Roman"/>
          <w:sz w:val="24"/>
          <w:szCs w:val="24"/>
          <w:lang w:val="pt-PT" w:eastAsia="ar-SA"/>
        </w:rPr>
        <w:t xml:space="preserve"> –</w:t>
      </w:r>
      <w:r w:rsidRPr="00CE5B59">
        <w:rPr>
          <w:rFonts w:ascii="Times New Roman" w:eastAsia="Times New Roman" w:hAnsi="Times New Roman"/>
          <w:sz w:val="24"/>
          <w:szCs w:val="24"/>
          <w:lang w:val="pt-PT" w:eastAsia="ar-SA"/>
        </w:rPr>
        <w:t xml:space="preserve"> Número de classificação de aeronaves;</w:t>
      </w:r>
    </w:p>
    <w:p w14:paraId="1F588BF6" w14:textId="77777777" w:rsidR="00B1124A" w:rsidRDefault="00B1124A" w:rsidP="002906C8">
      <w:pPr>
        <w:pStyle w:val="PargrafodaLista"/>
        <w:spacing w:before="0" w:after="0"/>
        <w:ind w:left="426"/>
        <w:jc w:val="both"/>
        <w:rPr>
          <w:rFonts w:ascii="Times New Roman" w:eastAsia="Times New Roman" w:hAnsi="Times New Roman"/>
          <w:sz w:val="24"/>
          <w:szCs w:val="24"/>
          <w:lang w:val="pt-PT" w:eastAsia="ar-SA"/>
        </w:rPr>
      </w:pPr>
    </w:p>
    <w:p w14:paraId="2E80D398" w14:textId="5C74EC30" w:rsidR="00944CFD" w:rsidRPr="00907FDD" w:rsidRDefault="00944CFD" w:rsidP="00CE5B59">
      <w:pPr>
        <w:pStyle w:val="PargrafodaLista"/>
        <w:numPr>
          <w:ilvl w:val="0"/>
          <w:numId w:val="15"/>
        </w:numPr>
        <w:spacing w:before="0" w:after="0"/>
        <w:ind w:left="426" w:hanging="142"/>
        <w:jc w:val="both"/>
        <w:rPr>
          <w:rFonts w:ascii="Times New Roman" w:eastAsia="Times New Roman" w:hAnsi="Times New Roman"/>
          <w:sz w:val="24"/>
          <w:szCs w:val="24"/>
          <w:highlight w:val="lightGray"/>
          <w:lang w:val="pt-PT" w:eastAsia="ar-SA"/>
        </w:rPr>
      </w:pPr>
      <w:r w:rsidRPr="00907FDD">
        <w:rPr>
          <w:rFonts w:ascii="Times New Roman" w:eastAsia="Times New Roman" w:hAnsi="Times New Roman"/>
          <w:sz w:val="24"/>
          <w:szCs w:val="24"/>
          <w:highlight w:val="lightGray"/>
          <w:lang w:val="pt-PT" w:eastAsia="ar-SA"/>
        </w:rPr>
        <w:t xml:space="preserve">ADP </w:t>
      </w:r>
      <w:r w:rsidR="006636E3" w:rsidRPr="00907FDD">
        <w:rPr>
          <w:rFonts w:ascii="Times New Roman" w:eastAsia="Times New Roman" w:hAnsi="Times New Roman"/>
          <w:sz w:val="24"/>
          <w:szCs w:val="24"/>
          <w:highlight w:val="lightGray"/>
          <w:lang w:val="pt-PT" w:eastAsia="ar-SA"/>
        </w:rPr>
        <w:t>–</w:t>
      </w:r>
      <w:r w:rsidRPr="00907FDD">
        <w:rPr>
          <w:rFonts w:ascii="Times New Roman" w:eastAsia="Times New Roman" w:hAnsi="Times New Roman"/>
          <w:sz w:val="24"/>
          <w:szCs w:val="24"/>
          <w:highlight w:val="lightGray"/>
          <w:lang w:val="pt-PT" w:eastAsia="ar-SA"/>
        </w:rPr>
        <w:t xml:space="preserve"> Licença de condutor do lado ar</w:t>
      </w:r>
      <w:r w:rsidR="006636E3" w:rsidRPr="00907FDD">
        <w:rPr>
          <w:rFonts w:ascii="Times New Roman" w:eastAsia="Times New Roman" w:hAnsi="Times New Roman"/>
          <w:sz w:val="24"/>
          <w:szCs w:val="24"/>
          <w:highlight w:val="lightGray"/>
          <w:lang w:val="pt-PT" w:eastAsia="ar-SA"/>
        </w:rPr>
        <w:t>;</w:t>
      </w:r>
    </w:p>
    <w:p w14:paraId="2672E5A1" w14:textId="77777777" w:rsidR="00496669" w:rsidRPr="00CE5B59" w:rsidRDefault="00496669" w:rsidP="00CE5B59">
      <w:pPr>
        <w:pStyle w:val="PargrafodaLista"/>
        <w:spacing w:before="0" w:after="0"/>
        <w:ind w:left="426"/>
        <w:jc w:val="both"/>
        <w:rPr>
          <w:rFonts w:ascii="Times New Roman" w:eastAsia="Times New Roman" w:hAnsi="Times New Roman"/>
          <w:sz w:val="24"/>
          <w:szCs w:val="24"/>
          <w:lang w:val="pt-PT" w:eastAsia="ar-SA"/>
        </w:rPr>
      </w:pPr>
    </w:p>
    <w:p w14:paraId="20E029AE" w14:textId="6B272826" w:rsidR="00496669" w:rsidRPr="00FA3695" w:rsidRDefault="00020FA2"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AIP</w:t>
      </w:r>
      <w:r w:rsidR="006636E3">
        <w:rPr>
          <w:rFonts w:ascii="Times New Roman" w:hAnsi="Times New Roman"/>
          <w:sz w:val="24"/>
          <w:szCs w:val="24"/>
          <w:lang w:val="pt-PT"/>
        </w:rPr>
        <w:t xml:space="preserve"> – </w:t>
      </w:r>
      <w:r w:rsidRPr="00CE5B59">
        <w:rPr>
          <w:rFonts w:ascii="Times New Roman" w:hAnsi="Times New Roman"/>
          <w:sz w:val="24"/>
          <w:szCs w:val="24"/>
          <w:lang w:val="pt-PT"/>
        </w:rPr>
        <w:t xml:space="preserve">Publicação de informação aeronáutica; </w:t>
      </w:r>
    </w:p>
    <w:p w14:paraId="7D29EB0A" w14:textId="77777777" w:rsidR="002B4EA8" w:rsidRPr="00FA3695" w:rsidRDefault="002B4EA8" w:rsidP="00FA3695">
      <w:pPr>
        <w:pStyle w:val="PargrafodaLista"/>
        <w:rPr>
          <w:rFonts w:ascii="Times New Roman" w:eastAsia="Times New Roman" w:hAnsi="Times New Roman"/>
          <w:sz w:val="24"/>
          <w:szCs w:val="24"/>
          <w:lang w:val="pt-PT" w:eastAsia="ar-SA"/>
        </w:rPr>
      </w:pPr>
    </w:p>
    <w:p w14:paraId="3FF6E131" w14:textId="3D4FBFD4" w:rsidR="002B4EA8" w:rsidRDefault="007F1B6D" w:rsidP="00FA3695">
      <w:pPr>
        <w:spacing w:after="0"/>
        <w:jc w:val="both"/>
        <w:rPr>
          <w:rFonts w:ascii="Times New Roman" w:eastAsia="Times New Roman" w:hAnsi="Times New Roman"/>
          <w:sz w:val="24"/>
          <w:szCs w:val="24"/>
          <w:highlight w:val="lightGray"/>
          <w:lang w:eastAsia="ar-SA"/>
        </w:rPr>
      </w:pPr>
      <w:r w:rsidRPr="00CA6E87">
        <w:rPr>
          <w:rFonts w:ascii="Times New Roman" w:eastAsia="Times New Roman" w:hAnsi="Times New Roman"/>
          <w:sz w:val="24"/>
          <w:szCs w:val="24"/>
          <w:highlight w:val="lightGray"/>
          <w:lang w:eastAsia="ar-SA"/>
        </w:rPr>
        <w:t>(2-</w:t>
      </w:r>
      <w:r w:rsidR="00870045" w:rsidRPr="00CA6E87">
        <w:rPr>
          <w:rFonts w:ascii="Times New Roman" w:eastAsia="Times New Roman" w:hAnsi="Times New Roman"/>
          <w:sz w:val="24"/>
          <w:szCs w:val="24"/>
          <w:highlight w:val="lightGray"/>
          <w:lang w:eastAsia="ar-SA"/>
        </w:rPr>
        <w:t>A) AMD</w:t>
      </w:r>
      <w:r w:rsidR="002B4EA8" w:rsidRPr="00CA6E87">
        <w:rPr>
          <w:rFonts w:ascii="Times New Roman" w:eastAsia="Times New Roman" w:hAnsi="Times New Roman"/>
          <w:sz w:val="24"/>
          <w:szCs w:val="24"/>
          <w:highlight w:val="lightGray"/>
          <w:lang w:eastAsia="ar-SA"/>
        </w:rPr>
        <w:t xml:space="preserve"> </w:t>
      </w:r>
      <w:r w:rsidR="008F78EB">
        <w:rPr>
          <w:rFonts w:ascii="Times New Roman" w:eastAsia="Times New Roman" w:hAnsi="Times New Roman"/>
          <w:sz w:val="24"/>
          <w:szCs w:val="24"/>
          <w:highlight w:val="lightGray"/>
          <w:lang w:eastAsia="ar-SA"/>
        </w:rPr>
        <w:t>–</w:t>
      </w:r>
      <w:r w:rsidR="002B4EA8" w:rsidRPr="00CA6E87">
        <w:rPr>
          <w:rFonts w:ascii="Times New Roman" w:eastAsia="Times New Roman" w:hAnsi="Times New Roman"/>
          <w:sz w:val="24"/>
          <w:szCs w:val="24"/>
          <w:highlight w:val="lightGray"/>
          <w:lang w:eastAsia="ar-SA"/>
        </w:rPr>
        <w:t xml:space="preserve"> Dados cartográficos de Aeródromo</w:t>
      </w:r>
      <w:r w:rsidR="008F78EB">
        <w:rPr>
          <w:rFonts w:ascii="Times New Roman" w:eastAsia="Times New Roman" w:hAnsi="Times New Roman"/>
          <w:sz w:val="24"/>
          <w:szCs w:val="24"/>
          <w:highlight w:val="lightGray"/>
          <w:lang w:eastAsia="ar-SA"/>
        </w:rPr>
        <w:t>;</w:t>
      </w:r>
    </w:p>
    <w:p w14:paraId="377EED7A" w14:textId="77777777" w:rsidR="00870045" w:rsidRPr="00CA6E87" w:rsidRDefault="00870045" w:rsidP="00FA3695">
      <w:pPr>
        <w:spacing w:after="0"/>
        <w:jc w:val="both"/>
        <w:rPr>
          <w:rFonts w:ascii="Times New Roman" w:eastAsia="Times New Roman" w:hAnsi="Times New Roman"/>
          <w:sz w:val="24"/>
          <w:szCs w:val="24"/>
          <w:highlight w:val="lightGray"/>
          <w:lang w:eastAsia="ar-SA"/>
        </w:rPr>
      </w:pPr>
    </w:p>
    <w:p w14:paraId="23BDB0C4" w14:textId="1024C33F" w:rsidR="002B4EA8" w:rsidRPr="007F1B6D" w:rsidRDefault="007F1B6D" w:rsidP="00FA3695">
      <w:pPr>
        <w:spacing w:after="0"/>
        <w:jc w:val="both"/>
        <w:rPr>
          <w:rFonts w:ascii="Times New Roman" w:eastAsia="Times New Roman" w:hAnsi="Times New Roman"/>
          <w:sz w:val="24"/>
          <w:szCs w:val="24"/>
          <w:lang w:eastAsia="ar-SA"/>
        </w:rPr>
      </w:pPr>
      <w:r w:rsidRPr="00CA6E87">
        <w:rPr>
          <w:rFonts w:ascii="Times New Roman" w:eastAsia="Times New Roman" w:hAnsi="Times New Roman" w:cs="Times New Roman"/>
          <w:sz w:val="24"/>
          <w:szCs w:val="24"/>
          <w:highlight w:val="lightGray"/>
          <w:lang w:eastAsia="ar-SA"/>
        </w:rPr>
        <w:t xml:space="preserve">(2-B) </w:t>
      </w:r>
      <w:r w:rsidR="002B4EA8" w:rsidRPr="00CA6E87">
        <w:rPr>
          <w:rFonts w:ascii="Times New Roman" w:eastAsia="Times New Roman" w:hAnsi="Times New Roman"/>
          <w:sz w:val="24"/>
          <w:szCs w:val="24"/>
          <w:highlight w:val="lightGray"/>
          <w:lang w:eastAsia="ar-SA"/>
        </w:rPr>
        <w:t>AMDB – Base de dados cartográficos de Aeródromo;</w:t>
      </w:r>
    </w:p>
    <w:p w14:paraId="52ABCA08" w14:textId="77777777" w:rsidR="00496669" w:rsidRPr="00CE5B59" w:rsidRDefault="00496669" w:rsidP="00CE5B59">
      <w:pPr>
        <w:pStyle w:val="PargrafodaLista"/>
        <w:spacing w:before="0" w:after="0"/>
        <w:rPr>
          <w:rFonts w:ascii="Times New Roman" w:eastAsia="Times New Roman" w:hAnsi="Times New Roman"/>
          <w:sz w:val="24"/>
          <w:szCs w:val="24"/>
          <w:lang w:val="pt-PT" w:eastAsia="ar-SA"/>
        </w:rPr>
      </w:pPr>
    </w:p>
    <w:p w14:paraId="23727C3C" w14:textId="18597E2F" w:rsidR="00936B9E" w:rsidRPr="00CE5B59" w:rsidRDefault="00496669"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eastAsia="Times New Roman" w:hAnsi="Times New Roman"/>
          <w:sz w:val="24"/>
          <w:szCs w:val="24"/>
          <w:lang w:val="pt-PT" w:eastAsia="ar-SA"/>
        </w:rPr>
        <w:t xml:space="preserve">APAPI </w:t>
      </w:r>
      <w:r w:rsidR="008F78EB">
        <w:rPr>
          <w:rFonts w:ascii="Times New Roman" w:eastAsia="Times New Roman" w:hAnsi="Times New Roman"/>
          <w:sz w:val="24"/>
          <w:szCs w:val="24"/>
          <w:lang w:val="pt-PT" w:eastAsia="ar-SA"/>
        </w:rPr>
        <w:t>–</w:t>
      </w:r>
      <w:r w:rsidRPr="00CE5B59">
        <w:rPr>
          <w:rFonts w:ascii="Times New Roman" w:eastAsia="Times New Roman" w:hAnsi="Times New Roman"/>
          <w:sz w:val="24"/>
          <w:szCs w:val="24"/>
          <w:lang w:val="pt-PT" w:eastAsia="ar-SA"/>
        </w:rPr>
        <w:t xml:space="preserve"> Indicador simplificado de trajetória de aproximação de precisão;</w:t>
      </w:r>
      <w:r w:rsidR="00936B9E" w:rsidRPr="00CE5B59">
        <w:rPr>
          <w:rFonts w:ascii="Times New Roman" w:eastAsia="Times New Roman" w:hAnsi="Times New Roman"/>
          <w:sz w:val="24"/>
          <w:szCs w:val="24"/>
          <w:lang w:val="pt-PT" w:eastAsia="ar-SA"/>
        </w:rPr>
        <w:t xml:space="preserve"> </w:t>
      </w:r>
    </w:p>
    <w:p w14:paraId="7A14CFC7" w14:textId="77777777" w:rsidR="00936B9E" w:rsidRPr="00CE5B59" w:rsidRDefault="00936B9E" w:rsidP="00CE5B59">
      <w:pPr>
        <w:pStyle w:val="PargrafodaLista"/>
        <w:spacing w:before="0" w:after="0"/>
        <w:rPr>
          <w:rFonts w:ascii="Times New Roman" w:hAnsi="Times New Roman"/>
          <w:sz w:val="24"/>
          <w:szCs w:val="24"/>
          <w:lang w:val="pt-PT"/>
        </w:rPr>
      </w:pPr>
    </w:p>
    <w:p w14:paraId="0B73F829" w14:textId="3C4A99E8" w:rsidR="00496669" w:rsidRPr="00CE5B59" w:rsidRDefault="00936B9E"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 xml:space="preserve">ASDA </w:t>
      </w:r>
      <w:r w:rsidR="008F78EB">
        <w:rPr>
          <w:rFonts w:ascii="Times New Roman" w:hAnsi="Times New Roman"/>
          <w:sz w:val="24"/>
          <w:szCs w:val="24"/>
          <w:lang w:val="pt-PT"/>
        </w:rPr>
        <w:t>–</w:t>
      </w:r>
      <w:r w:rsidRPr="00CE5B59">
        <w:rPr>
          <w:rFonts w:ascii="Times New Roman" w:hAnsi="Times New Roman"/>
          <w:sz w:val="24"/>
          <w:szCs w:val="24"/>
          <w:lang w:val="pt-PT"/>
        </w:rPr>
        <w:t xml:space="preserve"> Distância disponível para aceleração e paragem; </w:t>
      </w:r>
    </w:p>
    <w:p w14:paraId="7B0401E6" w14:textId="77777777" w:rsidR="00496669" w:rsidRPr="00CE5B59" w:rsidRDefault="00496669" w:rsidP="00CE5B59">
      <w:pPr>
        <w:pStyle w:val="PargrafodaLista"/>
        <w:spacing w:before="0" w:after="0"/>
        <w:rPr>
          <w:rFonts w:ascii="Times New Roman" w:eastAsia="Times New Roman" w:hAnsi="Times New Roman"/>
          <w:sz w:val="24"/>
          <w:szCs w:val="24"/>
          <w:lang w:val="pt-PT" w:eastAsia="ar-SA"/>
        </w:rPr>
      </w:pPr>
    </w:p>
    <w:p w14:paraId="63C9DFEB" w14:textId="14FF220A" w:rsidR="00496669" w:rsidRPr="00CE5B59" w:rsidRDefault="00496669"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eastAsia="Times New Roman" w:hAnsi="Times New Roman"/>
          <w:sz w:val="24"/>
          <w:szCs w:val="24"/>
          <w:lang w:val="pt-PT" w:eastAsia="ar-SA"/>
        </w:rPr>
        <w:t xml:space="preserve">ARIWS </w:t>
      </w:r>
      <w:r w:rsidR="008F78EB">
        <w:rPr>
          <w:rFonts w:ascii="Times New Roman" w:eastAsia="Times New Roman" w:hAnsi="Times New Roman"/>
          <w:sz w:val="24"/>
          <w:szCs w:val="24"/>
          <w:lang w:val="pt-PT" w:eastAsia="ar-SA"/>
        </w:rPr>
        <w:t>–</w:t>
      </w:r>
      <w:r w:rsidRPr="00CE5B59">
        <w:rPr>
          <w:rFonts w:ascii="Times New Roman" w:eastAsia="Times New Roman" w:hAnsi="Times New Roman"/>
          <w:sz w:val="24"/>
          <w:szCs w:val="24"/>
          <w:lang w:val="pt-PT" w:eastAsia="ar-SA"/>
        </w:rPr>
        <w:t xml:space="preserve"> Sistema autónomo de alerta de incursão de pista;</w:t>
      </w:r>
    </w:p>
    <w:p w14:paraId="52A034E1" w14:textId="77777777" w:rsidR="00020FA2" w:rsidRPr="00CE5B59" w:rsidRDefault="00020FA2" w:rsidP="00CE5B59">
      <w:pPr>
        <w:pStyle w:val="PargrafodaLista"/>
        <w:spacing w:before="0" w:after="0"/>
        <w:ind w:left="426" w:hanging="142"/>
        <w:jc w:val="both"/>
        <w:rPr>
          <w:rFonts w:ascii="Times New Roman" w:eastAsia="Times New Roman" w:hAnsi="Times New Roman"/>
          <w:sz w:val="24"/>
          <w:szCs w:val="24"/>
          <w:lang w:val="pt-PT" w:eastAsia="ar-SA"/>
        </w:rPr>
      </w:pPr>
    </w:p>
    <w:p w14:paraId="671974E7" w14:textId="77777777" w:rsidR="000D1C6C" w:rsidRPr="00CE5B59" w:rsidRDefault="008E7BFE"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eastAsia="Times New Roman" w:hAnsi="Times New Roman"/>
          <w:sz w:val="24"/>
          <w:szCs w:val="24"/>
          <w:lang w:val="pt-PT" w:eastAsia="ar-SA"/>
        </w:rPr>
        <w:t xml:space="preserve">A-VDGS – Sistema avançado de orientação visual de </w:t>
      </w:r>
      <w:r w:rsidR="00C96D1B" w:rsidRPr="00CE5B59">
        <w:rPr>
          <w:rFonts w:ascii="Times New Roman" w:eastAsia="Times New Roman" w:hAnsi="Times New Roman"/>
          <w:sz w:val="24"/>
          <w:szCs w:val="24"/>
          <w:lang w:val="pt-PT" w:eastAsia="ar-SA"/>
        </w:rPr>
        <w:t>estacionamento</w:t>
      </w:r>
      <w:r w:rsidRPr="00CE5B59">
        <w:rPr>
          <w:rFonts w:ascii="Times New Roman" w:eastAsia="Times New Roman" w:hAnsi="Times New Roman"/>
          <w:sz w:val="24"/>
          <w:szCs w:val="24"/>
          <w:lang w:val="pt-PT" w:eastAsia="ar-SA"/>
        </w:rPr>
        <w:t>;</w:t>
      </w:r>
    </w:p>
    <w:p w14:paraId="56A6A19A" w14:textId="77777777" w:rsidR="000D1C6C" w:rsidRPr="00CE5B59" w:rsidRDefault="000D1C6C" w:rsidP="00CE5B59">
      <w:pPr>
        <w:pStyle w:val="PargrafodaLista"/>
        <w:spacing w:before="0" w:after="0"/>
        <w:rPr>
          <w:rFonts w:ascii="Times New Roman" w:hAnsi="Times New Roman"/>
          <w:sz w:val="24"/>
          <w:szCs w:val="24"/>
          <w:lang w:val="pt-PT"/>
        </w:rPr>
      </w:pPr>
    </w:p>
    <w:p w14:paraId="5192690F" w14:textId="435C4425" w:rsidR="008E7BFE" w:rsidRPr="00CE5B59" w:rsidRDefault="00496669"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 xml:space="preserve"> </w:t>
      </w:r>
      <w:r w:rsidR="000D1C6C" w:rsidRPr="00CE5B59">
        <w:rPr>
          <w:rFonts w:ascii="Times New Roman" w:hAnsi="Times New Roman"/>
          <w:sz w:val="24"/>
          <w:szCs w:val="24"/>
          <w:lang w:val="pt-PT"/>
        </w:rPr>
        <w:t>A-SMGCS</w:t>
      </w:r>
      <w:r w:rsidR="008F78EB">
        <w:rPr>
          <w:rFonts w:ascii="Times New Roman" w:hAnsi="Times New Roman"/>
          <w:sz w:val="24"/>
          <w:szCs w:val="24"/>
          <w:lang w:val="pt-PT"/>
        </w:rPr>
        <w:t xml:space="preserve"> – </w:t>
      </w:r>
      <w:r w:rsidR="000D1C6C" w:rsidRPr="00CE5B59">
        <w:rPr>
          <w:rFonts w:ascii="Times New Roman" w:hAnsi="Times New Roman"/>
          <w:sz w:val="24"/>
          <w:szCs w:val="24"/>
          <w:lang w:val="pt-PT"/>
        </w:rPr>
        <w:t xml:space="preserve">Sistema </w:t>
      </w:r>
      <w:r w:rsidR="000D1C6C" w:rsidRPr="00CE5B59">
        <w:rPr>
          <w:rFonts w:ascii="Times New Roman" w:eastAsia="Times New Roman" w:hAnsi="Times New Roman"/>
          <w:sz w:val="24"/>
          <w:szCs w:val="24"/>
          <w:lang w:val="pt-PT" w:eastAsia="ar-SA"/>
        </w:rPr>
        <w:t xml:space="preserve">avançado </w:t>
      </w:r>
      <w:r w:rsidR="000D1C6C" w:rsidRPr="00CE5B59">
        <w:rPr>
          <w:rFonts w:ascii="Times New Roman" w:hAnsi="Times New Roman"/>
          <w:sz w:val="24"/>
          <w:szCs w:val="24"/>
          <w:lang w:val="pt-PT"/>
        </w:rPr>
        <w:t>de orientação e de controlo de movimento na superfície;</w:t>
      </w:r>
    </w:p>
    <w:p w14:paraId="78D555AA" w14:textId="77777777" w:rsidR="00496669" w:rsidRPr="00CE5B59" w:rsidRDefault="00496669" w:rsidP="00CE5B59">
      <w:pPr>
        <w:pStyle w:val="PargrafodaLista"/>
        <w:spacing w:before="0" w:after="0"/>
        <w:rPr>
          <w:rFonts w:ascii="Times New Roman" w:eastAsia="Times New Roman" w:hAnsi="Times New Roman"/>
          <w:sz w:val="24"/>
          <w:szCs w:val="24"/>
          <w:lang w:val="pt-PT" w:eastAsia="ar-SA"/>
        </w:rPr>
      </w:pPr>
    </w:p>
    <w:p w14:paraId="2B444635" w14:textId="45AF04FA" w:rsidR="00E86C31" w:rsidRDefault="00E86C31"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eastAsia="Times New Roman" w:hAnsi="Times New Roman"/>
          <w:sz w:val="24"/>
          <w:szCs w:val="24"/>
          <w:lang w:val="pt-PT" w:eastAsia="ar-SA"/>
        </w:rPr>
        <w:t xml:space="preserve">CRC </w:t>
      </w:r>
      <w:r w:rsidR="008F78EB">
        <w:rPr>
          <w:rFonts w:ascii="Times New Roman" w:eastAsia="Times New Roman" w:hAnsi="Times New Roman"/>
          <w:sz w:val="24"/>
          <w:szCs w:val="24"/>
          <w:lang w:val="pt-PT" w:eastAsia="ar-SA"/>
        </w:rPr>
        <w:t>–</w:t>
      </w:r>
      <w:r w:rsidRPr="00CE5B59">
        <w:rPr>
          <w:rFonts w:ascii="Times New Roman" w:eastAsia="Times New Roman" w:hAnsi="Times New Roman"/>
          <w:sz w:val="24"/>
          <w:szCs w:val="24"/>
          <w:lang w:val="pt-PT" w:eastAsia="ar-SA"/>
        </w:rPr>
        <w:t xml:space="preserve"> Verificação de redundância cíclica (</w:t>
      </w:r>
      <w:proofErr w:type="spellStart"/>
      <w:r w:rsidRPr="00D75EBF">
        <w:rPr>
          <w:rFonts w:ascii="Times New Roman" w:eastAsia="Times New Roman" w:hAnsi="Times New Roman"/>
          <w:i/>
          <w:iCs/>
          <w:sz w:val="24"/>
          <w:szCs w:val="24"/>
          <w:lang w:val="pt-PT" w:eastAsia="ar-SA"/>
        </w:rPr>
        <w:t>cyclic</w:t>
      </w:r>
      <w:proofErr w:type="spellEnd"/>
      <w:r w:rsidRPr="00D75EBF">
        <w:rPr>
          <w:rFonts w:ascii="Times New Roman" w:eastAsia="Times New Roman" w:hAnsi="Times New Roman"/>
          <w:i/>
          <w:iCs/>
          <w:sz w:val="24"/>
          <w:szCs w:val="24"/>
          <w:lang w:val="pt-PT" w:eastAsia="ar-SA"/>
        </w:rPr>
        <w:t xml:space="preserve"> </w:t>
      </w:r>
      <w:proofErr w:type="spellStart"/>
      <w:r w:rsidRPr="00D75EBF">
        <w:rPr>
          <w:rFonts w:ascii="Times New Roman" w:eastAsia="Times New Roman" w:hAnsi="Times New Roman"/>
          <w:i/>
          <w:iCs/>
          <w:sz w:val="24"/>
          <w:szCs w:val="24"/>
          <w:lang w:val="pt-PT" w:eastAsia="ar-SA"/>
        </w:rPr>
        <w:t>redundancy</w:t>
      </w:r>
      <w:proofErr w:type="spellEnd"/>
      <w:r w:rsidRPr="00D75EBF">
        <w:rPr>
          <w:rFonts w:ascii="Times New Roman" w:eastAsia="Times New Roman" w:hAnsi="Times New Roman"/>
          <w:i/>
          <w:iCs/>
          <w:sz w:val="24"/>
          <w:szCs w:val="24"/>
          <w:lang w:val="pt-PT" w:eastAsia="ar-SA"/>
        </w:rPr>
        <w:t xml:space="preserve"> </w:t>
      </w:r>
      <w:proofErr w:type="spellStart"/>
      <w:r w:rsidRPr="00D75EBF">
        <w:rPr>
          <w:rFonts w:ascii="Times New Roman" w:eastAsia="Times New Roman" w:hAnsi="Times New Roman"/>
          <w:i/>
          <w:iCs/>
          <w:sz w:val="24"/>
          <w:szCs w:val="24"/>
          <w:lang w:val="pt-PT" w:eastAsia="ar-SA"/>
        </w:rPr>
        <w:t>check</w:t>
      </w:r>
      <w:proofErr w:type="spellEnd"/>
      <w:r w:rsidRPr="00CE5B59">
        <w:rPr>
          <w:rFonts w:ascii="Times New Roman" w:eastAsia="Times New Roman" w:hAnsi="Times New Roman"/>
          <w:sz w:val="24"/>
          <w:szCs w:val="24"/>
          <w:lang w:val="pt-PT" w:eastAsia="ar-SA"/>
        </w:rPr>
        <w:t>);</w:t>
      </w:r>
    </w:p>
    <w:p w14:paraId="5D3DA77C" w14:textId="77777777" w:rsidR="00B1124A" w:rsidRPr="002906C8" w:rsidRDefault="00B1124A" w:rsidP="002906C8">
      <w:pPr>
        <w:pStyle w:val="PargrafodaLista"/>
        <w:rPr>
          <w:rFonts w:ascii="Times New Roman" w:eastAsia="Times New Roman" w:hAnsi="Times New Roman"/>
          <w:sz w:val="24"/>
          <w:szCs w:val="24"/>
          <w:lang w:val="pt-PT" w:eastAsia="ar-SA"/>
        </w:rPr>
      </w:pPr>
    </w:p>
    <w:p w14:paraId="605F1E19" w14:textId="665EB3E0" w:rsidR="00944CFD" w:rsidRPr="00907FDD" w:rsidRDefault="00944CFD" w:rsidP="00CE5B59">
      <w:pPr>
        <w:pStyle w:val="PargrafodaLista"/>
        <w:numPr>
          <w:ilvl w:val="0"/>
          <w:numId w:val="15"/>
        </w:numPr>
        <w:spacing w:before="0" w:after="0"/>
        <w:ind w:left="426" w:hanging="142"/>
        <w:jc w:val="both"/>
        <w:rPr>
          <w:rFonts w:ascii="Times New Roman" w:eastAsia="Times New Roman" w:hAnsi="Times New Roman"/>
          <w:sz w:val="24"/>
          <w:szCs w:val="24"/>
          <w:highlight w:val="lightGray"/>
          <w:lang w:val="pt-PT" w:eastAsia="ar-SA"/>
        </w:rPr>
      </w:pPr>
      <w:r w:rsidRPr="00907FDD">
        <w:rPr>
          <w:rFonts w:ascii="Times New Roman" w:eastAsia="Times New Roman" w:hAnsi="Times New Roman"/>
          <w:sz w:val="24"/>
          <w:szCs w:val="24"/>
          <w:highlight w:val="lightGray"/>
          <w:lang w:val="pt-PT" w:eastAsia="ar-SA"/>
        </w:rPr>
        <w:t>E</w:t>
      </w:r>
      <w:r w:rsidR="008F78EB" w:rsidRPr="00907FDD">
        <w:rPr>
          <w:rFonts w:ascii="Times New Roman" w:eastAsia="Times New Roman" w:hAnsi="Times New Roman"/>
          <w:sz w:val="24"/>
          <w:szCs w:val="24"/>
          <w:highlight w:val="lightGray"/>
          <w:lang w:val="pt-PT" w:eastAsia="ar-SA"/>
        </w:rPr>
        <w:t xml:space="preserve"> –</w:t>
      </w:r>
      <w:r w:rsidRPr="00907FDD">
        <w:rPr>
          <w:rFonts w:ascii="Times New Roman" w:eastAsia="Times New Roman" w:hAnsi="Times New Roman"/>
          <w:sz w:val="24"/>
          <w:szCs w:val="24"/>
          <w:highlight w:val="lightGray"/>
          <w:lang w:val="pt-PT" w:eastAsia="ar-SA"/>
        </w:rPr>
        <w:t xml:space="preserve"> Módulo de elasticidade</w:t>
      </w:r>
      <w:r w:rsidR="008F78EB" w:rsidRPr="00907FDD">
        <w:rPr>
          <w:rFonts w:ascii="Times New Roman" w:eastAsia="Times New Roman" w:hAnsi="Times New Roman"/>
          <w:sz w:val="24"/>
          <w:szCs w:val="24"/>
          <w:highlight w:val="lightGray"/>
          <w:lang w:val="pt-PT" w:eastAsia="ar-SA"/>
        </w:rPr>
        <w:t>;</w:t>
      </w:r>
    </w:p>
    <w:p w14:paraId="75462502" w14:textId="77777777" w:rsidR="00E86C31" w:rsidRPr="00CE5B59" w:rsidRDefault="00E86C31" w:rsidP="00CE5B59">
      <w:pPr>
        <w:pStyle w:val="PargrafodaLista"/>
        <w:spacing w:before="0" w:after="0"/>
        <w:ind w:left="426" w:hanging="142"/>
        <w:jc w:val="both"/>
        <w:rPr>
          <w:rFonts w:ascii="Times New Roman" w:eastAsia="Times New Roman" w:hAnsi="Times New Roman"/>
          <w:sz w:val="24"/>
          <w:szCs w:val="24"/>
          <w:lang w:val="pt-PT" w:eastAsia="ar-SA"/>
        </w:rPr>
      </w:pPr>
    </w:p>
    <w:p w14:paraId="1F06C20D" w14:textId="5A277609" w:rsidR="00020FA2" w:rsidRPr="00CE5B59" w:rsidRDefault="00020FA2"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 xml:space="preserve">FIR </w:t>
      </w:r>
      <w:r w:rsidR="008F78EB">
        <w:rPr>
          <w:rFonts w:ascii="Times New Roman" w:hAnsi="Times New Roman"/>
          <w:sz w:val="24"/>
          <w:szCs w:val="24"/>
          <w:lang w:val="pt-PT"/>
        </w:rPr>
        <w:t>–</w:t>
      </w:r>
      <w:r w:rsidRPr="00CE5B59">
        <w:rPr>
          <w:rFonts w:ascii="Times New Roman" w:hAnsi="Times New Roman"/>
          <w:sz w:val="24"/>
          <w:szCs w:val="24"/>
          <w:lang w:val="pt-PT"/>
        </w:rPr>
        <w:t xml:space="preserve"> Região de informação de voo</w:t>
      </w:r>
      <w:r w:rsidRPr="00CE5B59">
        <w:rPr>
          <w:rFonts w:ascii="Times New Roman" w:eastAsia="Times New Roman" w:hAnsi="Times New Roman"/>
          <w:sz w:val="24"/>
          <w:szCs w:val="24"/>
          <w:lang w:val="pt-PT" w:eastAsia="ar-SA"/>
        </w:rPr>
        <w:t>;</w:t>
      </w:r>
    </w:p>
    <w:p w14:paraId="614F3E2B" w14:textId="77777777" w:rsidR="007878D3" w:rsidRPr="00CE5B59" w:rsidRDefault="007878D3" w:rsidP="00CE5B59">
      <w:pPr>
        <w:pStyle w:val="PargrafodaLista"/>
        <w:spacing w:before="0" w:after="0"/>
        <w:ind w:left="426" w:hanging="142"/>
        <w:rPr>
          <w:rFonts w:ascii="Times New Roman" w:eastAsia="Times New Roman" w:hAnsi="Times New Roman"/>
          <w:sz w:val="24"/>
          <w:szCs w:val="24"/>
          <w:lang w:val="pt-PT" w:eastAsia="ar-SA"/>
        </w:rPr>
      </w:pPr>
    </w:p>
    <w:p w14:paraId="3810E278" w14:textId="36E8130F" w:rsidR="00A8623C" w:rsidRPr="00CE5B59" w:rsidRDefault="00A8623C"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 xml:space="preserve">IFR </w:t>
      </w:r>
      <w:r w:rsidR="008F78EB">
        <w:rPr>
          <w:rFonts w:ascii="Times New Roman" w:hAnsi="Times New Roman"/>
          <w:sz w:val="24"/>
          <w:szCs w:val="24"/>
          <w:lang w:val="pt-PT"/>
        </w:rPr>
        <w:t>–</w:t>
      </w:r>
      <w:r w:rsidRPr="00CE5B59">
        <w:rPr>
          <w:rFonts w:ascii="Times New Roman" w:hAnsi="Times New Roman"/>
          <w:sz w:val="24"/>
          <w:szCs w:val="24"/>
          <w:lang w:val="pt-PT"/>
        </w:rPr>
        <w:t xml:space="preserve"> Voo com instrumentos; </w:t>
      </w:r>
    </w:p>
    <w:p w14:paraId="7ACCF02E" w14:textId="77777777" w:rsidR="00862418" w:rsidRPr="00CE5B59" w:rsidRDefault="00862418" w:rsidP="00CE5B59">
      <w:pPr>
        <w:pStyle w:val="PargrafodaLista"/>
        <w:spacing w:before="0" w:after="0"/>
        <w:ind w:left="426" w:hanging="142"/>
        <w:rPr>
          <w:rFonts w:ascii="Times New Roman" w:eastAsia="Times New Roman" w:hAnsi="Times New Roman"/>
          <w:sz w:val="24"/>
          <w:szCs w:val="24"/>
          <w:lang w:val="pt-PT" w:eastAsia="ar-SA"/>
        </w:rPr>
      </w:pPr>
    </w:p>
    <w:p w14:paraId="232705B4" w14:textId="77777777" w:rsidR="00862418" w:rsidRPr="00CE5B59" w:rsidRDefault="00862418"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lang w:val="pt-PT"/>
        </w:rPr>
        <w:t>ILS – Sistema de aterragem por instrumento;</w:t>
      </w:r>
    </w:p>
    <w:p w14:paraId="2B12A0EF" w14:textId="77777777" w:rsidR="00475BF9" w:rsidRPr="00CE5B59" w:rsidRDefault="00475BF9" w:rsidP="00CE5B59">
      <w:pPr>
        <w:pStyle w:val="PargrafodaLista"/>
        <w:spacing w:before="0" w:after="0"/>
        <w:ind w:left="426" w:hanging="142"/>
        <w:rPr>
          <w:rFonts w:ascii="Times New Roman" w:eastAsia="Times New Roman" w:hAnsi="Times New Roman"/>
          <w:sz w:val="24"/>
          <w:szCs w:val="24"/>
          <w:lang w:val="pt-PT" w:eastAsia="ar-SA"/>
        </w:rPr>
      </w:pPr>
    </w:p>
    <w:p w14:paraId="04B4C2CD" w14:textId="77777777" w:rsidR="00936B9E" w:rsidRPr="00CE5B59" w:rsidRDefault="00475BF9"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color w:val="000000"/>
          <w:sz w:val="24"/>
          <w:szCs w:val="24"/>
          <w:lang w:val="pt-PT"/>
        </w:rPr>
        <w:t>ISO – Organização Internacional de Normas;</w:t>
      </w:r>
      <w:r w:rsidR="00936B9E" w:rsidRPr="00CE5B59">
        <w:rPr>
          <w:rFonts w:ascii="Times New Roman" w:hAnsi="Times New Roman"/>
          <w:color w:val="000000"/>
          <w:sz w:val="24"/>
          <w:szCs w:val="24"/>
          <w:lang w:val="pt-PT"/>
        </w:rPr>
        <w:t xml:space="preserve"> </w:t>
      </w:r>
    </w:p>
    <w:p w14:paraId="25A1DB03" w14:textId="77777777" w:rsidR="00936B9E" w:rsidRPr="00CE5B59" w:rsidRDefault="00936B9E" w:rsidP="00CE5B59">
      <w:pPr>
        <w:pStyle w:val="PargrafodaLista"/>
        <w:spacing w:before="0" w:after="0"/>
        <w:ind w:left="426"/>
        <w:jc w:val="both"/>
        <w:rPr>
          <w:rFonts w:ascii="Times New Roman" w:hAnsi="Times New Roman"/>
          <w:color w:val="000000"/>
          <w:sz w:val="24"/>
          <w:szCs w:val="24"/>
          <w:lang w:val="pt-PT"/>
        </w:rPr>
      </w:pPr>
    </w:p>
    <w:p w14:paraId="4D5BBFD5" w14:textId="002FED7C" w:rsidR="00936B9E" w:rsidRPr="00CE5B59" w:rsidRDefault="00936B9E" w:rsidP="00CE5B59">
      <w:pPr>
        <w:pStyle w:val="PargrafodaLista"/>
        <w:numPr>
          <w:ilvl w:val="0"/>
          <w:numId w:val="15"/>
        </w:numPr>
        <w:spacing w:before="0" w:after="0"/>
        <w:ind w:left="426" w:hanging="142"/>
        <w:jc w:val="both"/>
        <w:rPr>
          <w:rFonts w:ascii="Times New Roman" w:hAnsi="Times New Roman"/>
          <w:color w:val="000000"/>
          <w:sz w:val="24"/>
          <w:szCs w:val="24"/>
          <w:lang w:val="pt-PT"/>
        </w:rPr>
      </w:pPr>
      <w:r w:rsidRPr="00CE5B59">
        <w:rPr>
          <w:rFonts w:ascii="Times New Roman" w:hAnsi="Times New Roman"/>
          <w:color w:val="000000"/>
          <w:sz w:val="24"/>
          <w:szCs w:val="24"/>
          <w:lang w:val="pt-PT"/>
        </w:rPr>
        <w:t xml:space="preserve">LCFZ </w:t>
      </w:r>
      <w:r w:rsidR="00315CF8">
        <w:rPr>
          <w:rFonts w:ascii="Times New Roman" w:hAnsi="Times New Roman"/>
          <w:color w:val="000000"/>
          <w:sz w:val="24"/>
          <w:szCs w:val="24"/>
          <w:lang w:val="pt-PT"/>
        </w:rPr>
        <w:t>–</w:t>
      </w:r>
      <w:r w:rsidRPr="00CE5B59">
        <w:rPr>
          <w:rFonts w:ascii="Times New Roman" w:hAnsi="Times New Roman"/>
          <w:color w:val="000000"/>
          <w:sz w:val="24"/>
          <w:szCs w:val="24"/>
          <w:lang w:val="pt-PT"/>
        </w:rPr>
        <w:t xml:space="preserve"> Zona de Voo Crítica de Raios Laser;</w:t>
      </w:r>
    </w:p>
    <w:p w14:paraId="53DB1BA1" w14:textId="77777777" w:rsidR="00936B9E" w:rsidRPr="00CE5B59" w:rsidRDefault="00936B9E" w:rsidP="00CE5B59">
      <w:pPr>
        <w:pStyle w:val="PargrafodaLista"/>
        <w:spacing w:before="0" w:after="0"/>
        <w:ind w:left="426"/>
        <w:jc w:val="both"/>
        <w:rPr>
          <w:rFonts w:ascii="Times New Roman" w:hAnsi="Times New Roman"/>
          <w:color w:val="000000"/>
          <w:sz w:val="24"/>
          <w:szCs w:val="24"/>
          <w:lang w:val="pt-PT"/>
        </w:rPr>
      </w:pPr>
    </w:p>
    <w:p w14:paraId="17BFD3BF" w14:textId="49B66904" w:rsidR="00936B9E" w:rsidRPr="00CE5B59" w:rsidRDefault="009E336B" w:rsidP="00CE5B59">
      <w:pPr>
        <w:pStyle w:val="PargrafodaLista"/>
        <w:numPr>
          <w:ilvl w:val="0"/>
          <w:numId w:val="15"/>
        </w:numPr>
        <w:spacing w:before="0" w:after="0"/>
        <w:ind w:left="426" w:hanging="142"/>
        <w:jc w:val="both"/>
        <w:rPr>
          <w:rFonts w:ascii="Times New Roman" w:hAnsi="Times New Roman"/>
          <w:color w:val="000000"/>
          <w:sz w:val="24"/>
          <w:szCs w:val="24"/>
          <w:lang w:val="pt-PT"/>
        </w:rPr>
      </w:pPr>
      <w:r w:rsidRPr="00CE5B59">
        <w:rPr>
          <w:rFonts w:ascii="Times New Roman" w:hAnsi="Times New Roman"/>
          <w:sz w:val="24"/>
          <w:szCs w:val="24"/>
          <w:lang w:val="pt-PT"/>
        </w:rPr>
        <w:t xml:space="preserve">LDA </w:t>
      </w:r>
      <w:r w:rsidR="00315CF8">
        <w:rPr>
          <w:rFonts w:ascii="Times New Roman" w:hAnsi="Times New Roman"/>
          <w:sz w:val="24"/>
          <w:szCs w:val="24"/>
          <w:lang w:val="pt-PT"/>
        </w:rPr>
        <w:t>–</w:t>
      </w:r>
      <w:r w:rsidRPr="00CE5B59">
        <w:rPr>
          <w:rFonts w:ascii="Times New Roman" w:hAnsi="Times New Roman"/>
          <w:sz w:val="24"/>
          <w:szCs w:val="24"/>
          <w:lang w:val="pt-PT"/>
        </w:rPr>
        <w:t xml:space="preserve"> </w:t>
      </w:r>
      <w:r w:rsidR="00936B9E" w:rsidRPr="00CE5B59">
        <w:rPr>
          <w:rFonts w:ascii="Times New Roman" w:hAnsi="Times New Roman"/>
          <w:sz w:val="24"/>
          <w:szCs w:val="24"/>
          <w:lang w:val="pt-PT"/>
        </w:rPr>
        <w:t>Distância disponível para aterragem</w:t>
      </w:r>
      <w:r w:rsidRPr="00CE5B59">
        <w:rPr>
          <w:rFonts w:ascii="Times New Roman" w:hAnsi="Times New Roman"/>
          <w:sz w:val="24"/>
          <w:szCs w:val="24"/>
          <w:lang w:val="pt-PT"/>
        </w:rPr>
        <w:t>;</w:t>
      </w:r>
      <w:r w:rsidR="00936B9E" w:rsidRPr="00CE5B59">
        <w:rPr>
          <w:rFonts w:ascii="Times New Roman" w:hAnsi="Times New Roman"/>
          <w:sz w:val="24"/>
          <w:szCs w:val="24"/>
          <w:lang w:val="pt-PT"/>
        </w:rPr>
        <w:t xml:space="preserve"> </w:t>
      </w:r>
    </w:p>
    <w:p w14:paraId="352AFB36" w14:textId="77777777" w:rsidR="00936B9E" w:rsidRPr="00CE5B59" w:rsidRDefault="00936B9E" w:rsidP="00CE5B59">
      <w:pPr>
        <w:pStyle w:val="PargrafodaLista"/>
        <w:spacing w:before="0" w:after="0"/>
        <w:rPr>
          <w:rFonts w:ascii="Times New Roman" w:hAnsi="Times New Roman"/>
          <w:color w:val="000000"/>
          <w:sz w:val="24"/>
          <w:szCs w:val="24"/>
          <w:lang w:val="pt-PT"/>
        </w:rPr>
      </w:pPr>
    </w:p>
    <w:p w14:paraId="4CF422A1" w14:textId="75E7966B" w:rsidR="00936B9E" w:rsidRPr="00CE5B59" w:rsidRDefault="00936B9E" w:rsidP="00CE5B59">
      <w:pPr>
        <w:pStyle w:val="PargrafodaLista"/>
        <w:numPr>
          <w:ilvl w:val="0"/>
          <w:numId w:val="15"/>
        </w:numPr>
        <w:spacing w:before="0" w:after="0"/>
        <w:ind w:left="426" w:hanging="142"/>
        <w:jc w:val="both"/>
        <w:rPr>
          <w:rFonts w:ascii="Times New Roman" w:hAnsi="Times New Roman"/>
          <w:color w:val="000000"/>
          <w:sz w:val="24"/>
          <w:szCs w:val="24"/>
          <w:lang w:val="pt-PT"/>
        </w:rPr>
      </w:pPr>
      <w:r w:rsidRPr="00CE5B59">
        <w:rPr>
          <w:rFonts w:ascii="Times New Roman" w:hAnsi="Times New Roman"/>
          <w:color w:val="000000"/>
          <w:sz w:val="24"/>
          <w:szCs w:val="24"/>
          <w:lang w:val="pt-PT"/>
        </w:rPr>
        <w:t xml:space="preserve">LFFZ </w:t>
      </w:r>
      <w:r w:rsidR="00315CF8">
        <w:rPr>
          <w:rFonts w:ascii="Times New Roman" w:hAnsi="Times New Roman"/>
          <w:color w:val="000000"/>
          <w:sz w:val="24"/>
          <w:szCs w:val="24"/>
          <w:lang w:val="pt-PT"/>
        </w:rPr>
        <w:t>–</w:t>
      </w:r>
      <w:r w:rsidRPr="00CE5B59">
        <w:rPr>
          <w:rFonts w:ascii="Times New Roman" w:hAnsi="Times New Roman"/>
          <w:color w:val="000000"/>
          <w:sz w:val="24"/>
          <w:szCs w:val="24"/>
          <w:lang w:val="pt-PT"/>
        </w:rPr>
        <w:t xml:space="preserve"> Zona de Voo Livre de Raios Laser;</w:t>
      </w:r>
    </w:p>
    <w:p w14:paraId="4CE1566D" w14:textId="77777777" w:rsidR="00936B9E" w:rsidRPr="00CE5B59" w:rsidRDefault="00936B9E" w:rsidP="00CE5B59">
      <w:pPr>
        <w:pStyle w:val="PargrafodaLista"/>
        <w:spacing w:before="0" w:after="0"/>
        <w:ind w:left="426"/>
        <w:jc w:val="both"/>
        <w:rPr>
          <w:rFonts w:ascii="Times New Roman" w:hAnsi="Times New Roman"/>
          <w:color w:val="000000"/>
          <w:sz w:val="24"/>
          <w:szCs w:val="24"/>
          <w:lang w:val="pt-PT"/>
        </w:rPr>
      </w:pPr>
    </w:p>
    <w:p w14:paraId="7BBD6890" w14:textId="50827889" w:rsidR="00475BF9" w:rsidRPr="00CE5B59" w:rsidRDefault="00936B9E" w:rsidP="00CE5B59">
      <w:pPr>
        <w:pStyle w:val="PargrafodaLista"/>
        <w:numPr>
          <w:ilvl w:val="0"/>
          <w:numId w:val="15"/>
        </w:numPr>
        <w:spacing w:before="0" w:after="0"/>
        <w:ind w:left="426" w:hanging="142"/>
        <w:jc w:val="both"/>
        <w:rPr>
          <w:rFonts w:ascii="Times New Roman" w:hAnsi="Times New Roman"/>
          <w:color w:val="000000"/>
          <w:sz w:val="24"/>
          <w:szCs w:val="24"/>
          <w:lang w:val="pt-PT"/>
        </w:rPr>
      </w:pPr>
      <w:r w:rsidRPr="00CE5B59">
        <w:rPr>
          <w:rFonts w:ascii="Times New Roman" w:hAnsi="Times New Roman"/>
          <w:color w:val="000000"/>
          <w:sz w:val="24"/>
          <w:szCs w:val="24"/>
          <w:lang w:val="pt-PT"/>
        </w:rPr>
        <w:t xml:space="preserve">LSFZ </w:t>
      </w:r>
      <w:r w:rsidR="00315CF8">
        <w:rPr>
          <w:rFonts w:ascii="Times New Roman" w:hAnsi="Times New Roman"/>
          <w:color w:val="000000"/>
          <w:sz w:val="24"/>
          <w:szCs w:val="24"/>
          <w:lang w:val="pt-PT"/>
        </w:rPr>
        <w:t>–</w:t>
      </w:r>
      <w:r w:rsidRPr="00CE5B59">
        <w:rPr>
          <w:rFonts w:ascii="Times New Roman" w:hAnsi="Times New Roman"/>
          <w:color w:val="000000"/>
          <w:sz w:val="24"/>
          <w:szCs w:val="24"/>
          <w:lang w:val="pt-PT"/>
        </w:rPr>
        <w:t xml:space="preserve"> Zonas de Voo de Sensível a Raios Laser;</w:t>
      </w:r>
    </w:p>
    <w:p w14:paraId="2C615BC4" w14:textId="77777777" w:rsidR="00020FA2" w:rsidRPr="00CE5B59" w:rsidRDefault="00020FA2" w:rsidP="00CE5B59">
      <w:pPr>
        <w:pStyle w:val="PargrafodaLista"/>
        <w:spacing w:before="0" w:after="0"/>
        <w:ind w:left="426" w:hanging="142"/>
        <w:jc w:val="both"/>
        <w:rPr>
          <w:rFonts w:ascii="Times New Roman" w:eastAsia="Times New Roman" w:hAnsi="Times New Roman"/>
          <w:sz w:val="24"/>
          <w:szCs w:val="24"/>
          <w:lang w:val="pt-PT" w:eastAsia="ar-SA"/>
        </w:rPr>
      </w:pPr>
    </w:p>
    <w:p w14:paraId="2E0A46FF" w14:textId="77777777" w:rsidR="00862418" w:rsidRPr="00CE5B59" w:rsidRDefault="00862418"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color w:val="000000"/>
          <w:sz w:val="24"/>
          <w:szCs w:val="24"/>
          <w:lang w:val="pt-PT"/>
        </w:rPr>
        <w:t xml:space="preserve">MLS – Sistema de Aterragem por </w:t>
      </w:r>
      <w:proofErr w:type="spellStart"/>
      <w:r w:rsidRPr="00CE5B59">
        <w:rPr>
          <w:rFonts w:ascii="Times New Roman" w:hAnsi="Times New Roman"/>
          <w:color w:val="000000"/>
          <w:sz w:val="24"/>
          <w:szCs w:val="24"/>
          <w:lang w:val="pt-PT"/>
        </w:rPr>
        <w:t>Microondas</w:t>
      </w:r>
      <w:proofErr w:type="spellEnd"/>
      <w:r w:rsidRPr="00CE5B59">
        <w:rPr>
          <w:rFonts w:ascii="Times New Roman" w:hAnsi="Times New Roman"/>
          <w:color w:val="000000"/>
          <w:sz w:val="24"/>
          <w:szCs w:val="24"/>
          <w:lang w:val="pt-PT"/>
        </w:rPr>
        <w:t>;</w:t>
      </w:r>
    </w:p>
    <w:p w14:paraId="5B52617A" w14:textId="77777777" w:rsidR="00862418" w:rsidRPr="00CE5B59" w:rsidRDefault="00862418" w:rsidP="00CE5B59">
      <w:pPr>
        <w:pStyle w:val="PargrafodaLista"/>
        <w:spacing w:before="0" w:after="0"/>
        <w:ind w:left="426" w:hanging="142"/>
        <w:rPr>
          <w:rFonts w:ascii="Times New Roman" w:hAnsi="Times New Roman"/>
          <w:sz w:val="24"/>
          <w:szCs w:val="24"/>
          <w:lang w:val="pt-PT"/>
        </w:rPr>
      </w:pPr>
    </w:p>
    <w:p w14:paraId="0272720C" w14:textId="38570EBD" w:rsidR="00936B9E" w:rsidRPr="00CE5B59" w:rsidRDefault="003A5169"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MSL </w:t>
      </w:r>
      <w:r w:rsidR="00315CF8">
        <w:rPr>
          <w:rFonts w:ascii="Times New Roman" w:hAnsi="Times New Roman"/>
          <w:sz w:val="24"/>
          <w:szCs w:val="24"/>
          <w:lang w:val="pt-PT"/>
        </w:rPr>
        <w:t>–</w:t>
      </w:r>
      <w:r w:rsidRPr="00CE5B59">
        <w:rPr>
          <w:rFonts w:ascii="Times New Roman" w:hAnsi="Times New Roman"/>
          <w:sz w:val="24"/>
          <w:szCs w:val="24"/>
          <w:lang w:val="pt-PT"/>
        </w:rPr>
        <w:t xml:space="preserve"> </w:t>
      </w:r>
      <w:r w:rsidR="00476DB6" w:rsidRPr="00CE5B59">
        <w:rPr>
          <w:rFonts w:ascii="Times New Roman" w:hAnsi="Times New Roman"/>
          <w:sz w:val="24"/>
          <w:szCs w:val="24"/>
          <w:lang w:val="pt-PT"/>
        </w:rPr>
        <w:t>N</w:t>
      </w:r>
      <w:r w:rsidR="00991B13" w:rsidRPr="00CE5B59">
        <w:rPr>
          <w:rFonts w:ascii="Times New Roman" w:hAnsi="Times New Roman"/>
          <w:sz w:val="24"/>
          <w:szCs w:val="24"/>
          <w:lang w:val="pt-PT"/>
        </w:rPr>
        <w:t>ível médio do mar;</w:t>
      </w:r>
      <w:r w:rsidR="00936B9E" w:rsidRPr="00CE5B59">
        <w:rPr>
          <w:rFonts w:ascii="Times New Roman" w:hAnsi="Times New Roman"/>
          <w:sz w:val="24"/>
          <w:szCs w:val="24"/>
          <w:lang w:val="pt-PT"/>
        </w:rPr>
        <w:t xml:space="preserve"> </w:t>
      </w:r>
    </w:p>
    <w:p w14:paraId="7B8DD8F9" w14:textId="77777777" w:rsidR="00936B9E" w:rsidRPr="00CE5B59" w:rsidRDefault="00936B9E" w:rsidP="00CE5B59">
      <w:pPr>
        <w:pStyle w:val="PargrafodaLista"/>
        <w:spacing w:before="0" w:after="0"/>
        <w:rPr>
          <w:rFonts w:ascii="Times New Roman" w:hAnsi="Times New Roman"/>
          <w:sz w:val="24"/>
          <w:szCs w:val="24"/>
          <w:lang w:val="pt-PT"/>
        </w:rPr>
      </w:pPr>
    </w:p>
    <w:p w14:paraId="0BC9C585" w14:textId="7EDD42DF" w:rsidR="008C19C2" w:rsidRDefault="008C19C2" w:rsidP="00CE5B59">
      <w:pPr>
        <w:pStyle w:val="PargrafodaLista"/>
        <w:numPr>
          <w:ilvl w:val="0"/>
          <w:numId w:val="15"/>
        </w:numPr>
        <w:spacing w:before="0" w:after="0"/>
        <w:ind w:left="426" w:hanging="142"/>
        <w:jc w:val="both"/>
        <w:rPr>
          <w:rStyle w:val="Negrito"/>
          <w:rFonts w:ascii="Times New Roman" w:hAnsi="Times New Roman"/>
          <w:b w:val="0"/>
          <w:sz w:val="24"/>
          <w:szCs w:val="24"/>
          <w:lang w:val="pt-PT"/>
        </w:rPr>
      </w:pPr>
      <w:r w:rsidRPr="00CE5B59">
        <w:rPr>
          <w:rFonts w:ascii="Times New Roman" w:hAnsi="Times New Roman"/>
          <w:sz w:val="24"/>
          <w:szCs w:val="24"/>
          <w:lang w:val="pt-PT"/>
        </w:rPr>
        <w:t xml:space="preserve">OFZ </w:t>
      </w:r>
      <w:r w:rsidR="00315CF8">
        <w:rPr>
          <w:rFonts w:ascii="Times New Roman" w:hAnsi="Times New Roman"/>
          <w:sz w:val="24"/>
          <w:szCs w:val="24"/>
          <w:lang w:val="pt-PT"/>
        </w:rPr>
        <w:t>–</w:t>
      </w:r>
      <w:r w:rsidRPr="00CE5B59">
        <w:rPr>
          <w:rFonts w:ascii="Times New Roman" w:hAnsi="Times New Roman"/>
          <w:sz w:val="24"/>
          <w:szCs w:val="24"/>
          <w:lang w:val="pt-PT"/>
        </w:rPr>
        <w:t xml:space="preserve"> </w:t>
      </w:r>
      <w:r w:rsidRPr="00CE5B59">
        <w:rPr>
          <w:rStyle w:val="Negrito"/>
          <w:rFonts w:ascii="Times New Roman" w:hAnsi="Times New Roman"/>
          <w:b w:val="0"/>
          <w:sz w:val="24"/>
          <w:szCs w:val="24"/>
          <w:lang w:val="pt-PT"/>
        </w:rPr>
        <w:t>Zona livre de obstáculo;</w:t>
      </w:r>
    </w:p>
    <w:p w14:paraId="62DC3320" w14:textId="77777777" w:rsidR="004512A5" w:rsidRPr="004512A5" w:rsidRDefault="004512A5" w:rsidP="003B3DDC">
      <w:pPr>
        <w:pStyle w:val="PargrafodaLista"/>
        <w:rPr>
          <w:rStyle w:val="Negrito"/>
          <w:rFonts w:ascii="Times New Roman" w:hAnsi="Times New Roman"/>
          <w:b w:val="0"/>
          <w:sz w:val="24"/>
          <w:szCs w:val="24"/>
          <w:lang w:val="pt-PT"/>
        </w:rPr>
      </w:pPr>
    </w:p>
    <w:p w14:paraId="1F74E2DA" w14:textId="095B5987" w:rsidR="00840186" w:rsidRPr="00CA6E87" w:rsidRDefault="00840186" w:rsidP="00CE5B59">
      <w:pPr>
        <w:pStyle w:val="PargrafodaLista"/>
        <w:numPr>
          <w:ilvl w:val="0"/>
          <w:numId w:val="15"/>
        </w:numPr>
        <w:spacing w:before="0" w:after="0"/>
        <w:ind w:left="426" w:hanging="142"/>
        <w:jc w:val="both"/>
        <w:rPr>
          <w:rFonts w:ascii="Times New Roman" w:hAnsi="Times New Roman"/>
          <w:sz w:val="24"/>
          <w:szCs w:val="24"/>
          <w:highlight w:val="lightGray"/>
          <w:lang w:val="pt-PT"/>
        </w:rPr>
      </w:pPr>
      <w:r w:rsidRPr="00907FDD">
        <w:rPr>
          <w:rFonts w:ascii="Times New Roman" w:hAnsi="Times New Roman"/>
          <w:sz w:val="24"/>
          <w:szCs w:val="24"/>
          <w:highlight w:val="lightGray"/>
          <w:lang w:val="pt-PT"/>
        </w:rPr>
        <w:t xml:space="preserve">OCA/H </w:t>
      </w:r>
      <w:r w:rsidR="00315CF8" w:rsidRPr="00907FDD">
        <w:rPr>
          <w:rFonts w:ascii="Times New Roman" w:hAnsi="Times New Roman"/>
          <w:sz w:val="24"/>
          <w:szCs w:val="24"/>
          <w:highlight w:val="lightGray"/>
          <w:lang w:val="pt-PT"/>
        </w:rPr>
        <w:t>–</w:t>
      </w:r>
      <w:r>
        <w:rPr>
          <w:rFonts w:ascii="Times New Roman" w:hAnsi="Times New Roman"/>
          <w:sz w:val="24"/>
          <w:szCs w:val="24"/>
          <w:lang w:val="pt-PT"/>
        </w:rPr>
        <w:t xml:space="preserve"> A</w:t>
      </w:r>
      <w:r w:rsidRPr="00840186">
        <w:rPr>
          <w:rFonts w:ascii="Times New Roman" w:hAnsi="Times New Roman"/>
          <w:sz w:val="24"/>
          <w:szCs w:val="24"/>
          <w:lang w:val="pt-PT"/>
        </w:rPr>
        <w:t>ltitude/altura livre de obstáculo</w:t>
      </w:r>
      <w:r w:rsidR="00315CF8">
        <w:rPr>
          <w:rFonts w:ascii="Times New Roman" w:hAnsi="Times New Roman"/>
          <w:sz w:val="24"/>
          <w:szCs w:val="24"/>
          <w:lang w:val="pt-PT"/>
        </w:rPr>
        <w:t>;</w:t>
      </w:r>
    </w:p>
    <w:p w14:paraId="622F834F" w14:textId="77777777" w:rsidR="00840186" w:rsidRPr="00CA6E87" w:rsidRDefault="00840186" w:rsidP="00840186">
      <w:pPr>
        <w:pStyle w:val="PargrafodaLista"/>
        <w:rPr>
          <w:rFonts w:ascii="Times New Roman" w:hAnsi="Times New Roman"/>
          <w:sz w:val="24"/>
          <w:szCs w:val="24"/>
          <w:highlight w:val="lightGray"/>
          <w:lang w:val="pt-PT"/>
        </w:rPr>
      </w:pPr>
    </w:p>
    <w:p w14:paraId="62D36525" w14:textId="2EAE9C52" w:rsidR="004512A5" w:rsidRPr="00CA6E87" w:rsidRDefault="004512A5" w:rsidP="00CE5B59">
      <w:pPr>
        <w:pStyle w:val="PargrafodaLista"/>
        <w:numPr>
          <w:ilvl w:val="0"/>
          <w:numId w:val="15"/>
        </w:numPr>
        <w:spacing w:before="0" w:after="0"/>
        <w:ind w:left="426" w:hanging="142"/>
        <w:jc w:val="both"/>
        <w:rPr>
          <w:rStyle w:val="Negrito"/>
          <w:rFonts w:ascii="Times New Roman" w:hAnsi="Times New Roman"/>
          <w:b w:val="0"/>
          <w:sz w:val="24"/>
          <w:szCs w:val="24"/>
          <w:highlight w:val="lightGray"/>
          <w:lang w:val="pt-PT"/>
        </w:rPr>
      </w:pPr>
      <w:r w:rsidRPr="00CA6E87">
        <w:rPr>
          <w:rFonts w:ascii="Times New Roman" w:hAnsi="Times New Roman"/>
          <w:sz w:val="24"/>
          <w:szCs w:val="24"/>
          <w:highlight w:val="lightGray"/>
          <w:lang w:val="pt-PT"/>
        </w:rPr>
        <w:t>OMGWS – Largura entre margem externa de rodas exterior</w:t>
      </w:r>
      <w:r w:rsidR="00E417FC" w:rsidRPr="00CA6E87">
        <w:rPr>
          <w:rFonts w:ascii="Times New Roman" w:hAnsi="Times New Roman"/>
          <w:sz w:val="24"/>
          <w:szCs w:val="24"/>
          <w:highlight w:val="lightGray"/>
          <w:lang w:val="pt-PT"/>
        </w:rPr>
        <w:t>es</w:t>
      </w:r>
      <w:r w:rsidRPr="00CA6E87">
        <w:rPr>
          <w:rFonts w:ascii="Times New Roman" w:hAnsi="Times New Roman"/>
          <w:sz w:val="24"/>
          <w:szCs w:val="24"/>
          <w:highlight w:val="lightGray"/>
          <w:lang w:val="pt-PT"/>
        </w:rPr>
        <w:t xml:space="preserve"> do trem de aterragem principal</w:t>
      </w:r>
      <w:r w:rsidR="00315CF8">
        <w:rPr>
          <w:rFonts w:ascii="Times New Roman" w:hAnsi="Times New Roman"/>
          <w:sz w:val="24"/>
          <w:szCs w:val="24"/>
          <w:highlight w:val="lightGray"/>
          <w:lang w:val="pt-PT"/>
        </w:rPr>
        <w:t>;</w:t>
      </w:r>
    </w:p>
    <w:p w14:paraId="56AB2980" w14:textId="77777777" w:rsidR="00A7497A" w:rsidRPr="00CE5B59" w:rsidRDefault="00A7497A" w:rsidP="00CE5B59">
      <w:pPr>
        <w:pStyle w:val="PargrafodaLista"/>
        <w:spacing w:before="0" w:after="0"/>
        <w:rPr>
          <w:rFonts w:ascii="Times New Roman" w:hAnsi="Times New Roman"/>
          <w:sz w:val="24"/>
          <w:szCs w:val="24"/>
          <w:lang w:val="pt-PT"/>
        </w:rPr>
      </w:pPr>
    </w:p>
    <w:p w14:paraId="7F63F773" w14:textId="108654E8" w:rsidR="00936B9E" w:rsidRPr="00CE5B59" w:rsidRDefault="00936B9E"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PAPI </w:t>
      </w:r>
      <w:r w:rsidR="00315CF8">
        <w:rPr>
          <w:rFonts w:ascii="Times New Roman" w:hAnsi="Times New Roman"/>
          <w:sz w:val="24"/>
          <w:szCs w:val="24"/>
          <w:lang w:val="pt-PT"/>
        </w:rPr>
        <w:t>–</w:t>
      </w:r>
      <w:r w:rsidRPr="00CE5B59">
        <w:rPr>
          <w:rFonts w:ascii="Times New Roman" w:hAnsi="Times New Roman"/>
          <w:sz w:val="24"/>
          <w:szCs w:val="24"/>
          <w:lang w:val="pt-PT"/>
        </w:rPr>
        <w:t xml:space="preserve"> Indicador de trajetória de aproximação de precisão;</w:t>
      </w:r>
    </w:p>
    <w:p w14:paraId="391902D2" w14:textId="77777777" w:rsidR="00936B9E" w:rsidRPr="00CE5B59" w:rsidRDefault="00936B9E" w:rsidP="00CE5B59">
      <w:pPr>
        <w:pStyle w:val="PargrafodaLista"/>
        <w:spacing w:before="0" w:after="0"/>
        <w:ind w:left="426"/>
        <w:jc w:val="both"/>
        <w:rPr>
          <w:rFonts w:ascii="Times New Roman" w:hAnsi="Times New Roman"/>
          <w:sz w:val="24"/>
          <w:szCs w:val="24"/>
          <w:lang w:val="pt-PT"/>
        </w:rPr>
      </w:pPr>
    </w:p>
    <w:p w14:paraId="0344654A" w14:textId="0C73F8FD" w:rsidR="00944CFD" w:rsidRDefault="005270B4"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PCN </w:t>
      </w:r>
      <w:r w:rsidR="00315CF8">
        <w:rPr>
          <w:rFonts w:ascii="Times New Roman" w:hAnsi="Times New Roman"/>
          <w:sz w:val="24"/>
          <w:szCs w:val="24"/>
          <w:lang w:val="pt-PT"/>
        </w:rPr>
        <w:t>–</w:t>
      </w:r>
      <w:r w:rsidRPr="00CE5B59">
        <w:rPr>
          <w:rFonts w:ascii="Times New Roman" w:hAnsi="Times New Roman"/>
          <w:sz w:val="24"/>
          <w:szCs w:val="24"/>
          <w:lang w:val="pt-PT"/>
        </w:rPr>
        <w:t xml:space="preserve"> </w:t>
      </w:r>
      <w:r w:rsidR="0028560E" w:rsidRPr="00CE5B59">
        <w:rPr>
          <w:rFonts w:ascii="Times New Roman" w:hAnsi="Times New Roman"/>
          <w:sz w:val="24"/>
          <w:szCs w:val="24"/>
          <w:lang w:val="pt-PT"/>
        </w:rPr>
        <w:t>N</w:t>
      </w:r>
      <w:r w:rsidRPr="00CE5B59">
        <w:rPr>
          <w:rFonts w:ascii="Times New Roman" w:hAnsi="Times New Roman"/>
          <w:sz w:val="24"/>
          <w:szCs w:val="24"/>
          <w:lang w:val="pt-PT"/>
        </w:rPr>
        <w:t>úmero de classificação do pavimento;</w:t>
      </w:r>
    </w:p>
    <w:p w14:paraId="5483018B" w14:textId="77777777" w:rsidR="009E336B" w:rsidRPr="00CE5B59" w:rsidRDefault="009E336B" w:rsidP="00CE5B59">
      <w:pPr>
        <w:pStyle w:val="PargrafodaLista"/>
        <w:spacing w:before="0" w:after="0"/>
        <w:rPr>
          <w:rFonts w:ascii="Times New Roman" w:hAnsi="Times New Roman"/>
          <w:sz w:val="24"/>
          <w:szCs w:val="24"/>
          <w:lang w:val="pt-PT"/>
        </w:rPr>
      </w:pPr>
    </w:p>
    <w:p w14:paraId="40DF106E" w14:textId="5823B7EF"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REL </w:t>
      </w:r>
      <w:r w:rsidR="00315CF8">
        <w:rPr>
          <w:rFonts w:ascii="Times New Roman" w:hAnsi="Times New Roman"/>
          <w:sz w:val="24"/>
          <w:szCs w:val="24"/>
          <w:lang w:val="pt-PT"/>
        </w:rPr>
        <w:t>–</w:t>
      </w:r>
      <w:r w:rsidRPr="00CE5B59">
        <w:rPr>
          <w:rFonts w:ascii="Times New Roman" w:hAnsi="Times New Roman"/>
          <w:sz w:val="24"/>
          <w:szCs w:val="24"/>
          <w:lang w:val="pt-PT"/>
        </w:rPr>
        <w:t xml:space="preserve"> Luzes de entrada de pista; </w:t>
      </w:r>
    </w:p>
    <w:p w14:paraId="48862B1F" w14:textId="77777777" w:rsidR="009E336B" w:rsidRPr="00CE5B59" w:rsidRDefault="009E336B" w:rsidP="00CE5B59">
      <w:pPr>
        <w:pStyle w:val="PargrafodaLista"/>
        <w:spacing w:before="0" w:after="0"/>
        <w:rPr>
          <w:rFonts w:ascii="Times New Roman" w:hAnsi="Times New Roman"/>
          <w:sz w:val="24"/>
          <w:szCs w:val="24"/>
          <w:lang w:val="pt-PT"/>
        </w:rPr>
      </w:pPr>
    </w:p>
    <w:p w14:paraId="5E3111F6" w14:textId="6D54243D"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RESA </w:t>
      </w:r>
      <w:r w:rsidR="00315CF8">
        <w:rPr>
          <w:rFonts w:ascii="Times New Roman" w:hAnsi="Times New Roman"/>
          <w:sz w:val="24"/>
          <w:szCs w:val="24"/>
          <w:lang w:val="pt-PT"/>
        </w:rPr>
        <w:t>–</w:t>
      </w:r>
      <w:r w:rsidRPr="00CE5B59">
        <w:rPr>
          <w:rFonts w:ascii="Times New Roman" w:hAnsi="Times New Roman"/>
          <w:sz w:val="24"/>
          <w:szCs w:val="24"/>
          <w:lang w:val="pt-PT"/>
        </w:rPr>
        <w:t xml:space="preserve"> Área de segurança no fim da pista; </w:t>
      </w:r>
    </w:p>
    <w:p w14:paraId="1B8AF212" w14:textId="77777777" w:rsidR="00D2259C" w:rsidRPr="00CE5B59" w:rsidRDefault="00D2259C" w:rsidP="00CE5B59">
      <w:pPr>
        <w:pStyle w:val="PargrafodaLista"/>
        <w:spacing w:before="0" w:after="0"/>
        <w:rPr>
          <w:rFonts w:ascii="Times New Roman" w:hAnsi="Times New Roman"/>
          <w:sz w:val="24"/>
          <w:szCs w:val="24"/>
          <w:lang w:val="pt-PT"/>
        </w:rPr>
      </w:pPr>
    </w:p>
    <w:p w14:paraId="3C755F00" w14:textId="4FFF1EE3" w:rsidR="00D2259C" w:rsidRPr="00CE5B59" w:rsidRDefault="00D2259C"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RETIL</w:t>
      </w:r>
      <w:r w:rsidRPr="00CE5B59">
        <w:rPr>
          <w:rFonts w:ascii="Times New Roman" w:hAnsi="Times New Roman"/>
          <w:caps/>
          <w:sz w:val="24"/>
          <w:szCs w:val="24"/>
          <w:lang w:val="pt-PT"/>
        </w:rPr>
        <w:t xml:space="preserve"> </w:t>
      </w:r>
      <w:r w:rsidR="00315CF8">
        <w:rPr>
          <w:rFonts w:ascii="Times New Roman" w:hAnsi="Times New Roman"/>
          <w:caps/>
          <w:sz w:val="24"/>
          <w:szCs w:val="24"/>
          <w:lang w:val="pt-PT"/>
        </w:rPr>
        <w:t>–</w:t>
      </w:r>
      <w:r w:rsidRPr="00CE5B59">
        <w:rPr>
          <w:rFonts w:ascii="Times New Roman" w:hAnsi="Times New Roman"/>
          <w:caps/>
          <w:sz w:val="24"/>
          <w:szCs w:val="24"/>
          <w:lang w:val="pt-PT"/>
        </w:rPr>
        <w:t xml:space="preserve"> </w:t>
      </w:r>
      <w:r w:rsidRPr="00CE5B59">
        <w:rPr>
          <w:rFonts w:ascii="Times New Roman" w:hAnsi="Times New Roman"/>
          <w:sz w:val="24"/>
          <w:szCs w:val="24"/>
          <w:lang w:val="pt-PT"/>
        </w:rPr>
        <w:t>Luzes indicadoras de saída rápida de caminho de circulação;</w:t>
      </w:r>
    </w:p>
    <w:p w14:paraId="7DCA6142" w14:textId="77777777" w:rsidR="0059593A" w:rsidRPr="00CE5B59" w:rsidRDefault="0059593A" w:rsidP="00CE5B59">
      <w:pPr>
        <w:pStyle w:val="PargrafodaLista"/>
        <w:spacing w:before="0" w:after="0"/>
        <w:ind w:left="426"/>
        <w:jc w:val="both"/>
        <w:rPr>
          <w:rFonts w:ascii="Times New Roman" w:hAnsi="Times New Roman"/>
          <w:sz w:val="24"/>
          <w:szCs w:val="24"/>
          <w:lang w:val="pt-PT"/>
        </w:rPr>
      </w:pPr>
    </w:p>
    <w:p w14:paraId="58020E25" w14:textId="77777777" w:rsidR="009E336B" w:rsidRPr="00CE5B59" w:rsidRDefault="00020FA2"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RVR – Alcance visual ao longo da pista;</w:t>
      </w:r>
      <w:r w:rsidR="009E336B" w:rsidRPr="00CE5B59">
        <w:rPr>
          <w:rFonts w:ascii="Times New Roman" w:hAnsi="Times New Roman"/>
          <w:sz w:val="24"/>
          <w:szCs w:val="24"/>
          <w:lang w:val="pt-PT"/>
        </w:rPr>
        <w:t xml:space="preserve"> </w:t>
      </w:r>
    </w:p>
    <w:p w14:paraId="61E5944E" w14:textId="77777777" w:rsidR="009E336B" w:rsidRPr="00CE5B59" w:rsidRDefault="009E336B" w:rsidP="00CE5B59">
      <w:pPr>
        <w:pStyle w:val="PargrafodaLista"/>
        <w:spacing w:before="0" w:after="0"/>
        <w:rPr>
          <w:rFonts w:ascii="Times New Roman" w:hAnsi="Times New Roman"/>
          <w:sz w:val="24"/>
          <w:szCs w:val="24"/>
          <w:lang w:val="pt-PT"/>
        </w:rPr>
      </w:pPr>
    </w:p>
    <w:p w14:paraId="3F775FA2" w14:textId="0950C582"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SMGCS </w:t>
      </w:r>
      <w:r w:rsidR="00315CF8">
        <w:rPr>
          <w:rFonts w:ascii="Times New Roman" w:hAnsi="Times New Roman"/>
          <w:sz w:val="24"/>
          <w:szCs w:val="24"/>
          <w:lang w:val="pt-PT"/>
        </w:rPr>
        <w:t>–</w:t>
      </w:r>
      <w:r w:rsidRPr="00CE5B59">
        <w:rPr>
          <w:rFonts w:ascii="Times New Roman" w:hAnsi="Times New Roman"/>
          <w:sz w:val="24"/>
          <w:szCs w:val="24"/>
          <w:lang w:val="pt-PT"/>
        </w:rPr>
        <w:t xml:space="preserve"> Sistema de orientação e de controlo de movimento na superfície;</w:t>
      </w:r>
    </w:p>
    <w:p w14:paraId="619CA7E3" w14:textId="77777777" w:rsidR="009E336B" w:rsidRPr="00CE5B59" w:rsidRDefault="009E336B" w:rsidP="00CE5B59">
      <w:pPr>
        <w:pStyle w:val="PargrafodaLista"/>
        <w:spacing w:before="0" w:after="0"/>
        <w:rPr>
          <w:rFonts w:ascii="Times New Roman" w:hAnsi="Times New Roman"/>
          <w:sz w:val="24"/>
          <w:szCs w:val="24"/>
          <w:lang w:val="pt-PT"/>
        </w:rPr>
      </w:pPr>
    </w:p>
    <w:p w14:paraId="51E187BB" w14:textId="7AB5B3EF"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THL </w:t>
      </w:r>
      <w:r w:rsidR="00315CF8">
        <w:rPr>
          <w:rFonts w:ascii="Times New Roman" w:hAnsi="Times New Roman"/>
          <w:sz w:val="24"/>
          <w:szCs w:val="24"/>
          <w:lang w:val="pt-PT"/>
        </w:rPr>
        <w:t>–</w:t>
      </w:r>
      <w:r w:rsidRPr="00CE5B59">
        <w:rPr>
          <w:rFonts w:ascii="Times New Roman" w:hAnsi="Times New Roman"/>
          <w:sz w:val="24"/>
          <w:szCs w:val="24"/>
          <w:lang w:val="pt-PT"/>
        </w:rPr>
        <w:t xml:space="preserve"> Luzes de espera de descolagem;</w:t>
      </w:r>
    </w:p>
    <w:p w14:paraId="5420E9B9" w14:textId="77777777" w:rsidR="009E336B" w:rsidRPr="00CE5B59" w:rsidRDefault="009E336B" w:rsidP="00CE5B59">
      <w:pPr>
        <w:pStyle w:val="PargrafodaLista"/>
        <w:spacing w:before="0" w:after="0"/>
        <w:ind w:left="426"/>
        <w:jc w:val="both"/>
        <w:rPr>
          <w:rFonts w:ascii="Times New Roman" w:hAnsi="Times New Roman"/>
          <w:sz w:val="24"/>
          <w:szCs w:val="24"/>
          <w:lang w:val="pt-PT"/>
        </w:rPr>
      </w:pPr>
    </w:p>
    <w:p w14:paraId="0DB3416A" w14:textId="27C4E25E"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TODA </w:t>
      </w:r>
      <w:r w:rsidR="00315CF8">
        <w:rPr>
          <w:rFonts w:ascii="Times New Roman" w:hAnsi="Times New Roman"/>
          <w:sz w:val="24"/>
          <w:szCs w:val="24"/>
          <w:lang w:val="pt-PT"/>
        </w:rPr>
        <w:t>–</w:t>
      </w:r>
      <w:r w:rsidRPr="00CE5B59">
        <w:rPr>
          <w:rFonts w:ascii="Times New Roman" w:hAnsi="Times New Roman"/>
          <w:sz w:val="24"/>
          <w:szCs w:val="24"/>
          <w:lang w:val="pt-PT"/>
        </w:rPr>
        <w:t xml:space="preserve"> Distância disponível para descolagem; </w:t>
      </w:r>
    </w:p>
    <w:p w14:paraId="30E145DE" w14:textId="77777777" w:rsidR="009E336B" w:rsidRPr="00CE5B59" w:rsidRDefault="009E336B" w:rsidP="00CE5B59">
      <w:pPr>
        <w:pStyle w:val="PargrafodaLista"/>
        <w:spacing w:before="0" w:after="0"/>
        <w:ind w:left="426"/>
        <w:jc w:val="both"/>
        <w:rPr>
          <w:rFonts w:ascii="Times New Roman" w:hAnsi="Times New Roman"/>
          <w:sz w:val="24"/>
          <w:szCs w:val="24"/>
          <w:lang w:val="pt-PT"/>
        </w:rPr>
      </w:pPr>
    </w:p>
    <w:p w14:paraId="4D421EA1" w14:textId="472D0471" w:rsidR="009E336B" w:rsidRPr="00CE5B59" w:rsidRDefault="009E336B" w:rsidP="00CE5B59">
      <w:pPr>
        <w:pStyle w:val="PargrafodaLista"/>
        <w:numPr>
          <w:ilvl w:val="0"/>
          <w:numId w:val="15"/>
        </w:numPr>
        <w:spacing w:before="0" w:after="0"/>
        <w:ind w:left="426" w:hanging="142"/>
        <w:jc w:val="both"/>
        <w:rPr>
          <w:rFonts w:ascii="Times New Roman" w:hAnsi="Times New Roman"/>
          <w:sz w:val="24"/>
          <w:szCs w:val="24"/>
          <w:lang w:val="pt-PT"/>
        </w:rPr>
      </w:pPr>
      <w:r w:rsidRPr="00CE5B59">
        <w:rPr>
          <w:rFonts w:ascii="Times New Roman" w:hAnsi="Times New Roman"/>
          <w:sz w:val="24"/>
          <w:szCs w:val="24"/>
          <w:lang w:val="pt-PT"/>
        </w:rPr>
        <w:t xml:space="preserve">TORA </w:t>
      </w:r>
      <w:r w:rsidR="00315CF8">
        <w:rPr>
          <w:rFonts w:ascii="Times New Roman" w:hAnsi="Times New Roman"/>
          <w:sz w:val="24"/>
          <w:szCs w:val="24"/>
          <w:lang w:val="pt-PT"/>
        </w:rPr>
        <w:t>–</w:t>
      </w:r>
      <w:r w:rsidRPr="00CE5B59">
        <w:rPr>
          <w:rFonts w:ascii="Times New Roman" w:hAnsi="Times New Roman"/>
          <w:sz w:val="24"/>
          <w:szCs w:val="24"/>
          <w:lang w:val="pt-PT"/>
        </w:rPr>
        <w:t xml:space="preserve"> Pista disponível para corrida de descolagem;</w:t>
      </w:r>
    </w:p>
    <w:p w14:paraId="7C9DDD2D" w14:textId="77777777" w:rsidR="009E336B" w:rsidRPr="00CE5B59" w:rsidRDefault="009E336B" w:rsidP="00CE5B59">
      <w:pPr>
        <w:pStyle w:val="PargrafodaLista"/>
        <w:spacing w:before="0" w:after="0"/>
        <w:ind w:left="426"/>
        <w:jc w:val="both"/>
        <w:rPr>
          <w:rFonts w:ascii="Times New Roman" w:eastAsia="Times New Roman" w:hAnsi="Times New Roman"/>
          <w:sz w:val="24"/>
          <w:szCs w:val="24"/>
          <w:lang w:val="pt-PT" w:eastAsia="ar-SA"/>
        </w:rPr>
      </w:pPr>
    </w:p>
    <w:p w14:paraId="4F3B0D9E" w14:textId="25104A27" w:rsidR="00A8623C" w:rsidRPr="00CE5B59" w:rsidRDefault="00A8623C"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rPr>
        <w:t xml:space="preserve">VFR </w:t>
      </w:r>
      <w:r w:rsidR="00315CF8">
        <w:rPr>
          <w:rFonts w:ascii="Times New Roman" w:hAnsi="Times New Roman"/>
          <w:sz w:val="24"/>
          <w:szCs w:val="24"/>
        </w:rPr>
        <w:t>–</w:t>
      </w:r>
      <w:r w:rsidRPr="00CE5B59">
        <w:rPr>
          <w:rFonts w:ascii="Times New Roman" w:hAnsi="Times New Roman"/>
          <w:sz w:val="24"/>
          <w:szCs w:val="24"/>
        </w:rPr>
        <w:t xml:space="preserve"> </w:t>
      </w:r>
      <w:r w:rsidRPr="00CE5B59">
        <w:rPr>
          <w:rFonts w:ascii="Times New Roman" w:hAnsi="Times New Roman"/>
          <w:sz w:val="24"/>
          <w:szCs w:val="24"/>
          <w:lang w:val="pt-PT"/>
        </w:rPr>
        <w:t>Voo sem instrumentos;</w:t>
      </w:r>
    </w:p>
    <w:p w14:paraId="2786536C" w14:textId="77777777" w:rsidR="00751B70" w:rsidRPr="00CE5B59" w:rsidRDefault="00751B70" w:rsidP="00CE5B59">
      <w:pPr>
        <w:pStyle w:val="PargrafodaLista"/>
        <w:spacing w:before="0" w:after="0"/>
        <w:ind w:left="426" w:hanging="142"/>
        <w:rPr>
          <w:rFonts w:ascii="Times New Roman" w:eastAsia="Times New Roman" w:hAnsi="Times New Roman"/>
          <w:sz w:val="24"/>
          <w:szCs w:val="24"/>
          <w:lang w:val="pt-PT" w:eastAsia="ar-SA"/>
        </w:rPr>
      </w:pPr>
    </w:p>
    <w:p w14:paraId="66BFF90B" w14:textId="7CF9919B" w:rsidR="00B1124A" w:rsidRPr="002906C8" w:rsidRDefault="006B450A" w:rsidP="00CE5B59">
      <w:pPr>
        <w:pStyle w:val="PargrafodaLista"/>
        <w:numPr>
          <w:ilvl w:val="0"/>
          <w:numId w:val="15"/>
        </w:numPr>
        <w:spacing w:before="0" w:after="0"/>
        <w:ind w:left="426" w:hanging="142"/>
        <w:jc w:val="both"/>
        <w:rPr>
          <w:rFonts w:ascii="Times New Roman" w:eastAsia="Times New Roman" w:hAnsi="Times New Roman"/>
          <w:sz w:val="24"/>
          <w:szCs w:val="24"/>
          <w:lang w:val="pt-PT" w:eastAsia="ar-SA"/>
        </w:rPr>
      </w:pPr>
      <w:r w:rsidRPr="00CE5B59">
        <w:rPr>
          <w:rFonts w:ascii="Times New Roman" w:hAnsi="Times New Roman"/>
          <w:sz w:val="24"/>
          <w:szCs w:val="24"/>
        </w:rPr>
        <w:t xml:space="preserve">VOR </w:t>
      </w:r>
      <w:r w:rsidR="00315CF8">
        <w:rPr>
          <w:rFonts w:ascii="Times New Roman" w:hAnsi="Times New Roman"/>
          <w:sz w:val="24"/>
          <w:szCs w:val="24"/>
        </w:rPr>
        <w:t>–</w:t>
      </w:r>
      <w:r w:rsidR="00CE5B59">
        <w:rPr>
          <w:rFonts w:ascii="Times New Roman" w:hAnsi="Times New Roman"/>
          <w:sz w:val="24"/>
          <w:szCs w:val="24"/>
        </w:rPr>
        <w:t xml:space="preserve"> </w:t>
      </w:r>
      <w:proofErr w:type="spellStart"/>
      <w:r w:rsidR="00CE5B59">
        <w:rPr>
          <w:rFonts w:ascii="Times New Roman" w:hAnsi="Times New Roman"/>
          <w:sz w:val="24"/>
          <w:szCs w:val="24"/>
        </w:rPr>
        <w:t>Radiofarol</w:t>
      </w:r>
      <w:proofErr w:type="spellEnd"/>
      <w:r w:rsidR="00CE5B59">
        <w:rPr>
          <w:rFonts w:ascii="Times New Roman" w:hAnsi="Times New Roman"/>
          <w:sz w:val="24"/>
          <w:szCs w:val="24"/>
        </w:rPr>
        <w:t xml:space="preserve"> </w:t>
      </w:r>
      <w:proofErr w:type="spellStart"/>
      <w:r w:rsidR="00CE5B59">
        <w:rPr>
          <w:rFonts w:ascii="Times New Roman" w:hAnsi="Times New Roman"/>
          <w:sz w:val="24"/>
          <w:szCs w:val="24"/>
        </w:rPr>
        <w:t>omnidireccional</w:t>
      </w:r>
      <w:proofErr w:type="spellEnd"/>
      <w:r w:rsidR="00CE5B59">
        <w:rPr>
          <w:rFonts w:ascii="Times New Roman" w:hAnsi="Times New Roman"/>
          <w:sz w:val="24"/>
          <w:szCs w:val="24"/>
        </w:rPr>
        <w:t xml:space="preserve"> VHF</w:t>
      </w:r>
      <w:r w:rsidR="00B1124A">
        <w:rPr>
          <w:rFonts w:ascii="Times New Roman" w:hAnsi="Times New Roman"/>
          <w:sz w:val="24"/>
          <w:szCs w:val="24"/>
        </w:rPr>
        <w:t>;</w:t>
      </w:r>
    </w:p>
    <w:p w14:paraId="6DC2023F" w14:textId="77777777" w:rsidR="00B1124A" w:rsidRPr="002906C8" w:rsidRDefault="00B1124A" w:rsidP="002906C8">
      <w:pPr>
        <w:pStyle w:val="PargrafodaLista"/>
        <w:rPr>
          <w:rFonts w:ascii="Times New Roman" w:hAnsi="Times New Roman"/>
          <w:sz w:val="24"/>
          <w:szCs w:val="24"/>
        </w:rPr>
      </w:pPr>
    </w:p>
    <w:p w14:paraId="5541CB75" w14:textId="0D53E68A" w:rsidR="006754C7" w:rsidRPr="00907FDD" w:rsidRDefault="006754C7" w:rsidP="00B1124A">
      <w:pPr>
        <w:pStyle w:val="PargrafodaLista"/>
        <w:numPr>
          <w:ilvl w:val="0"/>
          <w:numId w:val="15"/>
        </w:numPr>
        <w:spacing w:before="0" w:after="0"/>
        <w:ind w:left="426" w:hanging="142"/>
        <w:jc w:val="both"/>
        <w:rPr>
          <w:rFonts w:ascii="Times New Roman" w:eastAsia="Times New Roman" w:hAnsi="Times New Roman"/>
          <w:sz w:val="24"/>
          <w:szCs w:val="24"/>
          <w:highlight w:val="lightGray"/>
          <w:lang w:val="pt-PT" w:eastAsia="ar-SA"/>
        </w:rPr>
      </w:pPr>
      <w:r w:rsidRPr="00907FDD">
        <w:rPr>
          <w:rFonts w:ascii="Times New Roman" w:hAnsi="Times New Roman"/>
          <w:sz w:val="24"/>
          <w:szCs w:val="24"/>
          <w:highlight w:val="lightGray"/>
          <w:lang w:val="pt-PT"/>
        </w:rPr>
        <w:t xml:space="preserve">WHMP </w:t>
      </w:r>
      <w:r w:rsidR="00315CF8" w:rsidRPr="00907FDD">
        <w:rPr>
          <w:rFonts w:ascii="Times New Roman" w:hAnsi="Times New Roman"/>
          <w:sz w:val="24"/>
          <w:szCs w:val="24"/>
          <w:highlight w:val="lightGray"/>
          <w:lang w:val="pt-PT"/>
        </w:rPr>
        <w:t>–</w:t>
      </w:r>
      <w:r w:rsidRPr="00907FDD">
        <w:rPr>
          <w:rFonts w:ascii="Times New Roman" w:hAnsi="Times New Roman"/>
          <w:sz w:val="24"/>
          <w:szCs w:val="24"/>
          <w:highlight w:val="lightGray"/>
          <w:lang w:val="pt-PT"/>
        </w:rPr>
        <w:t xml:space="preserve"> Programa de gestão de risco de vida animal;</w:t>
      </w:r>
    </w:p>
    <w:p w14:paraId="3C7B8E47" w14:textId="77777777" w:rsidR="00B1124A" w:rsidRPr="00907FDD" w:rsidRDefault="00B1124A" w:rsidP="002906C8">
      <w:pPr>
        <w:pStyle w:val="PargrafodaLista"/>
        <w:rPr>
          <w:rFonts w:ascii="Times New Roman" w:eastAsia="Times New Roman" w:hAnsi="Times New Roman"/>
          <w:sz w:val="24"/>
          <w:szCs w:val="24"/>
          <w:highlight w:val="lightGray"/>
          <w:lang w:val="pt-PT" w:eastAsia="ar-SA"/>
        </w:rPr>
      </w:pPr>
    </w:p>
    <w:p w14:paraId="2626B8A7" w14:textId="66C00017" w:rsidR="006754C7" w:rsidRPr="00907FDD" w:rsidRDefault="006754C7" w:rsidP="00CE5B59">
      <w:pPr>
        <w:pStyle w:val="PargrafodaLista"/>
        <w:numPr>
          <w:ilvl w:val="0"/>
          <w:numId w:val="15"/>
        </w:numPr>
        <w:spacing w:before="0" w:after="0"/>
        <w:ind w:left="426" w:hanging="142"/>
        <w:jc w:val="both"/>
        <w:rPr>
          <w:rFonts w:ascii="Times New Roman" w:eastAsia="Times New Roman" w:hAnsi="Times New Roman"/>
          <w:sz w:val="24"/>
          <w:szCs w:val="24"/>
          <w:highlight w:val="lightGray"/>
          <w:lang w:val="pt-PT" w:eastAsia="ar-SA"/>
        </w:rPr>
      </w:pPr>
      <w:r w:rsidRPr="00907FDD">
        <w:rPr>
          <w:rFonts w:ascii="Times New Roman" w:hAnsi="Times New Roman"/>
          <w:sz w:val="24"/>
          <w:szCs w:val="24"/>
          <w:highlight w:val="lightGray"/>
          <w:lang w:val="pt-PT"/>
        </w:rPr>
        <w:t xml:space="preserve">WIP </w:t>
      </w:r>
      <w:r w:rsidR="00315CF8" w:rsidRPr="00907FDD">
        <w:rPr>
          <w:rFonts w:ascii="Times New Roman" w:hAnsi="Times New Roman"/>
          <w:sz w:val="24"/>
          <w:szCs w:val="24"/>
          <w:highlight w:val="lightGray"/>
          <w:lang w:val="pt-PT"/>
        </w:rPr>
        <w:t>–</w:t>
      </w:r>
      <w:r w:rsidRPr="00907FDD">
        <w:rPr>
          <w:rFonts w:ascii="Times New Roman" w:hAnsi="Times New Roman"/>
          <w:sz w:val="24"/>
          <w:szCs w:val="24"/>
          <w:highlight w:val="lightGray"/>
          <w:lang w:val="pt-PT"/>
        </w:rPr>
        <w:t xml:space="preserve"> Trabalhos em curso</w:t>
      </w:r>
      <w:r w:rsidR="00315CF8" w:rsidRPr="00907FDD">
        <w:rPr>
          <w:rFonts w:ascii="Times New Roman" w:hAnsi="Times New Roman"/>
          <w:sz w:val="24"/>
          <w:szCs w:val="24"/>
          <w:highlight w:val="lightGray"/>
          <w:lang w:val="pt-PT"/>
        </w:rPr>
        <w:t>.</w:t>
      </w:r>
    </w:p>
    <w:p w14:paraId="6096E9C7" w14:textId="77777777" w:rsidR="00020FA2" w:rsidRPr="00CE5B59" w:rsidRDefault="00020FA2" w:rsidP="00020FA2">
      <w:pPr>
        <w:pStyle w:val="PargrafodaLista"/>
        <w:rPr>
          <w:rFonts w:ascii="Times New Roman" w:eastAsia="Times New Roman" w:hAnsi="Times New Roman"/>
          <w:sz w:val="24"/>
          <w:szCs w:val="24"/>
          <w:lang w:val="pt-PT" w:eastAsia="ar-SA"/>
        </w:rPr>
      </w:pPr>
    </w:p>
    <w:p w14:paraId="189358B4" w14:textId="77777777" w:rsidR="006C65EB" w:rsidRPr="00CE5B59" w:rsidRDefault="005607D4" w:rsidP="00CE5B59">
      <w:pPr>
        <w:pStyle w:val="Ttulo4"/>
        <w:numPr>
          <w:ilvl w:val="0"/>
          <w:numId w:val="0"/>
        </w:numPr>
        <w:spacing w:before="0" w:after="0" w:line="240" w:lineRule="auto"/>
        <w:rPr>
          <w:rFonts w:ascii="Times New Roman" w:hAnsi="Times New Roman"/>
          <w:sz w:val="24"/>
          <w:szCs w:val="24"/>
          <w:lang w:val="pt-PT"/>
        </w:rPr>
      </w:pPr>
      <w:bookmarkStart w:id="10" w:name="_Toc384550829"/>
      <w:bookmarkStart w:id="11" w:name="_Toc487493430"/>
      <w:r w:rsidRPr="00CE5B59">
        <w:rPr>
          <w:rFonts w:ascii="Times New Roman" w:hAnsi="Times New Roman"/>
          <w:sz w:val="24"/>
          <w:szCs w:val="24"/>
          <w:lang w:val="pt-PT"/>
        </w:rPr>
        <w:t>14.2</w:t>
      </w:r>
      <w:r w:rsidR="006C65EB" w:rsidRPr="00CE5B59">
        <w:rPr>
          <w:rFonts w:ascii="Times New Roman" w:hAnsi="Times New Roman"/>
          <w:sz w:val="24"/>
          <w:szCs w:val="24"/>
          <w:lang w:val="pt-PT"/>
        </w:rPr>
        <w:t xml:space="preserve">.A.125 </w:t>
      </w:r>
      <w:r w:rsidR="006C65EB" w:rsidRPr="00CE5B59">
        <w:rPr>
          <w:rFonts w:ascii="Times New Roman" w:hAnsi="Times New Roman"/>
          <w:caps w:val="0"/>
          <w:sz w:val="24"/>
          <w:szCs w:val="24"/>
          <w:lang w:val="pt-PT"/>
        </w:rPr>
        <w:t>Sistemas comuns de referência</w:t>
      </w:r>
      <w:bookmarkEnd w:id="10"/>
      <w:bookmarkEnd w:id="11"/>
    </w:p>
    <w:p w14:paraId="67BEA9F6" w14:textId="77777777" w:rsidR="00CE5B59" w:rsidRDefault="00CE5B59" w:rsidP="00CE5B59">
      <w:pPr>
        <w:spacing w:after="0" w:line="240" w:lineRule="auto"/>
        <w:rPr>
          <w:rFonts w:ascii="Times New Roman" w:hAnsi="Times New Roman" w:cs="Times New Roman"/>
          <w:b/>
          <w:sz w:val="24"/>
          <w:szCs w:val="24"/>
        </w:rPr>
      </w:pPr>
    </w:p>
    <w:p w14:paraId="188B2187" w14:textId="2009498A" w:rsidR="006C65EB" w:rsidRDefault="001E60F3" w:rsidP="00CE5B59">
      <w:pPr>
        <w:spacing w:after="0" w:line="240" w:lineRule="auto"/>
        <w:rPr>
          <w:rFonts w:ascii="Times New Roman" w:hAnsi="Times New Roman" w:cs="Times New Roman"/>
          <w:b/>
          <w:sz w:val="24"/>
          <w:szCs w:val="24"/>
        </w:rPr>
      </w:pPr>
      <w:r w:rsidRPr="00CE5B59">
        <w:rPr>
          <w:rFonts w:ascii="Times New Roman" w:hAnsi="Times New Roman" w:cs="Times New Roman"/>
          <w:b/>
          <w:sz w:val="24"/>
          <w:szCs w:val="24"/>
        </w:rPr>
        <w:t>Sistema de referência horizontal</w:t>
      </w:r>
    </w:p>
    <w:p w14:paraId="1F56F8E5" w14:textId="77777777" w:rsidR="002B104A" w:rsidRPr="00CE5B59" w:rsidRDefault="002B104A" w:rsidP="00CE5B59">
      <w:pPr>
        <w:spacing w:after="0" w:line="240" w:lineRule="auto"/>
        <w:rPr>
          <w:rFonts w:ascii="Times New Roman" w:hAnsi="Times New Roman" w:cs="Times New Roman"/>
          <w:b/>
          <w:sz w:val="24"/>
          <w:szCs w:val="24"/>
        </w:rPr>
      </w:pPr>
    </w:p>
    <w:p w14:paraId="78F331B9" w14:textId="77777777" w:rsidR="004D6E4E" w:rsidRPr="00CE5B59" w:rsidRDefault="006C65EB" w:rsidP="00CE5B59">
      <w:pPr>
        <w:pStyle w:val="PargrafodaLista"/>
        <w:numPr>
          <w:ilvl w:val="0"/>
          <w:numId w:val="17"/>
        </w:numPr>
        <w:spacing w:before="0" w:after="0"/>
        <w:ind w:left="142" w:hanging="142"/>
        <w:jc w:val="both"/>
        <w:rPr>
          <w:rFonts w:ascii="Times New Roman" w:hAnsi="Times New Roman"/>
          <w:sz w:val="24"/>
          <w:szCs w:val="24"/>
          <w:lang w:val="pt-PT"/>
        </w:rPr>
      </w:pPr>
      <w:r w:rsidRPr="00CE5B59">
        <w:rPr>
          <w:rStyle w:val="Negrito"/>
          <w:rFonts w:ascii="Times New Roman" w:hAnsi="Times New Roman"/>
          <w:b w:val="0"/>
          <w:sz w:val="24"/>
          <w:szCs w:val="24"/>
          <w:lang w:val="pt-PT"/>
        </w:rPr>
        <w:t>O</w:t>
      </w:r>
      <w:r w:rsidRPr="00CE5B59">
        <w:rPr>
          <w:rStyle w:val="Negrito"/>
          <w:rFonts w:ascii="Times New Roman" w:hAnsi="Times New Roman"/>
          <w:sz w:val="24"/>
          <w:szCs w:val="24"/>
          <w:lang w:val="pt-PT"/>
        </w:rPr>
        <w:t xml:space="preserve"> </w:t>
      </w:r>
      <w:r w:rsidRPr="00CE5B59">
        <w:rPr>
          <w:rFonts w:ascii="Times New Roman" w:hAnsi="Times New Roman"/>
          <w:sz w:val="24"/>
          <w:szCs w:val="24"/>
          <w:lang w:val="pt-PT"/>
        </w:rPr>
        <w:t>Sistema Geodésico Mundial – 1984 (WGS-84) deve ser usado como sistema de referência</w:t>
      </w:r>
      <w:r w:rsidR="00061C13" w:rsidRPr="00CE5B59">
        <w:rPr>
          <w:rFonts w:ascii="Times New Roman" w:hAnsi="Times New Roman"/>
          <w:sz w:val="24"/>
          <w:szCs w:val="24"/>
          <w:lang w:val="pt-PT"/>
        </w:rPr>
        <w:t xml:space="preserve"> (geodésica)</w:t>
      </w:r>
      <w:r w:rsidRPr="00CE5B59">
        <w:rPr>
          <w:rFonts w:ascii="Times New Roman" w:hAnsi="Times New Roman"/>
          <w:sz w:val="24"/>
          <w:szCs w:val="24"/>
          <w:lang w:val="pt-PT"/>
        </w:rPr>
        <w:t xml:space="preserve"> horizontal. </w:t>
      </w:r>
    </w:p>
    <w:p w14:paraId="24C76F09" w14:textId="77777777" w:rsidR="004D6E4E" w:rsidRPr="00CE5B59" w:rsidRDefault="004D6E4E" w:rsidP="00CE5B59">
      <w:pPr>
        <w:pStyle w:val="PargrafodaLista"/>
        <w:spacing w:before="0" w:after="0"/>
        <w:ind w:left="142"/>
        <w:jc w:val="both"/>
        <w:rPr>
          <w:rFonts w:ascii="Times New Roman" w:hAnsi="Times New Roman"/>
          <w:sz w:val="24"/>
          <w:szCs w:val="24"/>
          <w:lang w:val="pt-PT"/>
        </w:rPr>
      </w:pPr>
    </w:p>
    <w:p w14:paraId="11FB643E" w14:textId="6E47B654" w:rsidR="006C65EB" w:rsidRPr="00CE5B59" w:rsidRDefault="006C65EB" w:rsidP="00CE5B59">
      <w:pPr>
        <w:pStyle w:val="PargrafodaLista"/>
        <w:numPr>
          <w:ilvl w:val="0"/>
          <w:numId w:val="17"/>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 xml:space="preserve">As coordenadas geográficas aeronáuticas </w:t>
      </w:r>
      <w:r w:rsidR="002717FC" w:rsidRPr="00CE5B59">
        <w:rPr>
          <w:rFonts w:ascii="Times New Roman" w:hAnsi="Times New Roman"/>
          <w:sz w:val="24"/>
          <w:szCs w:val="24"/>
          <w:lang w:val="pt-PT"/>
        </w:rPr>
        <w:t>publicadas</w:t>
      </w:r>
      <w:r w:rsidRPr="00CE5B59">
        <w:rPr>
          <w:rFonts w:ascii="Times New Roman" w:hAnsi="Times New Roman"/>
          <w:sz w:val="24"/>
          <w:szCs w:val="24"/>
          <w:lang w:val="pt-PT"/>
        </w:rPr>
        <w:t xml:space="preserve"> (indicação de latitude</w:t>
      </w:r>
      <w:r w:rsidR="00F54BFE">
        <w:rPr>
          <w:rFonts w:ascii="Times New Roman" w:hAnsi="Times New Roman"/>
          <w:sz w:val="24"/>
          <w:szCs w:val="24"/>
          <w:lang w:val="pt-PT"/>
        </w:rPr>
        <w:t xml:space="preserve"> </w:t>
      </w:r>
      <w:r w:rsidRPr="00CE5B59">
        <w:rPr>
          <w:rFonts w:ascii="Times New Roman" w:hAnsi="Times New Roman"/>
          <w:sz w:val="24"/>
          <w:szCs w:val="24"/>
          <w:lang w:val="pt-PT"/>
        </w:rPr>
        <w:t>e longitude) são expressas em termos de</w:t>
      </w:r>
      <w:r w:rsidRPr="00CE5B59">
        <w:rPr>
          <w:rFonts w:ascii="Times New Roman" w:hAnsi="Times New Roman"/>
          <w:i/>
          <w:sz w:val="24"/>
          <w:szCs w:val="24"/>
          <w:lang w:val="pt-PT"/>
        </w:rPr>
        <w:t xml:space="preserve"> </w:t>
      </w:r>
      <w:r w:rsidRPr="00CE5B59">
        <w:rPr>
          <w:rStyle w:val="Ingls"/>
          <w:rFonts w:ascii="Times New Roman" w:hAnsi="Times New Roman"/>
          <w:i w:val="0"/>
          <w:sz w:val="24"/>
          <w:szCs w:val="24"/>
          <w:lang w:val="pt-PT"/>
        </w:rPr>
        <w:t>dados</w:t>
      </w:r>
      <w:r w:rsidRPr="00CE5B59">
        <w:rPr>
          <w:rStyle w:val="Ingls"/>
          <w:rFonts w:ascii="Times New Roman" w:hAnsi="Times New Roman"/>
          <w:sz w:val="24"/>
          <w:szCs w:val="24"/>
          <w:lang w:val="pt-PT"/>
        </w:rPr>
        <w:t xml:space="preserve"> </w:t>
      </w:r>
      <w:r w:rsidRPr="00CE5B59">
        <w:rPr>
          <w:rFonts w:ascii="Times New Roman" w:hAnsi="Times New Roman"/>
          <w:sz w:val="24"/>
          <w:szCs w:val="24"/>
          <w:lang w:val="pt-PT"/>
        </w:rPr>
        <w:t>de referência geodésica WGS-84.</w:t>
      </w:r>
    </w:p>
    <w:p w14:paraId="74416C4C" w14:textId="77777777" w:rsidR="00CE5B59" w:rsidRDefault="00CE5B59" w:rsidP="00CE5B59">
      <w:pPr>
        <w:pStyle w:val="Nota"/>
        <w:ind w:left="0" w:firstLine="0"/>
        <w:rPr>
          <w:rFonts w:ascii="Times New Roman" w:hAnsi="Times New Roman" w:cs="Times New Roman"/>
          <w:i w:val="0"/>
          <w:sz w:val="24"/>
          <w:szCs w:val="24"/>
        </w:rPr>
      </w:pPr>
    </w:p>
    <w:p w14:paraId="0CE48E48" w14:textId="77777777" w:rsidR="006C65EB" w:rsidRPr="00CE5B59" w:rsidRDefault="006C65EB" w:rsidP="00CE5B59">
      <w:pPr>
        <w:pStyle w:val="Nota"/>
        <w:ind w:left="0" w:firstLine="0"/>
        <w:rPr>
          <w:rFonts w:ascii="Times New Roman" w:hAnsi="Times New Roman" w:cs="Times New Roman"/>
          <w:i w:val="0"/>
          <w:sz w:val="24"/>
          <w:szCs w:val="24"/>
        </w:rPr>
      </w:pPr>
      <w:r w:rsidRPr="00CE5B59">
        <w:rPr>
          <w:rFonts w:ascii="Times New Roman" w:hAnsi="Times New Roman" w:cs="Times New Roman"/>
          <w:i w:val="0"/>
          <w:sz w:val="24"/>
          <w:szCs w:val="24"/>
        </w:rPr>
        <w:t>Nota: Material de orientação exaustivo sobre WGS-84 está incluído no Sistema Geodésico Mundial – 1984 (WGS-84) Manual (Doc</w:t>
      </w:r>
      <w:r w:rsidR="004D6E4E" w:rsidRPr="00CE5B59">
        <w:rPr>
          <w:rFonts w:ascii="Times New Roman" w:hAnsi="Times New Roman" w:cs="Times New Roman"/>
          <w:i w:val="0"/>
          <w:sz w:val="24"/>
          <w:szCs w:val="24"/>
        </w:rPr>
        <w:t>.</w:t>
      </w:r>
      <w:r w:rsidRPr="00CE5B59">
        <w:rPr>
          <w:rFonts w:ascii="Times New Roman" w:hAnsi="Times New Roman" w:cs="Times New Roman"/>
          <w:i w:val="0"/>
          <w:sz w:val="24"/>
          <w:szCs w:val="24"/>
        </w:rPr>
        <w:t xml:space="preserve"> 9674). </w:t>
      </w:r>
    </w:p>
    <w:p w14:paraId="37331E93" w14:textId="77777777" w:rsidR="001E60F3" w:rsidRPr="00CE5B59" w:rsidRDefault="001E60F3" w:rsidP="00CE5B59">
      <w:pPr>
        <w:spacing w:after="0" w:line="240" w:lineRule="auto"/>
        <w:jc w:val="both"/>
        <w:rPr>
          <w:rFonts w:ascii="Times New Roman" w:hAnsi="Times New Roman" w:cs="Times New Roman"/>
          <w:sz w:val="24"/>
          <w:szCs w:val="24"/>
        </w:rPr>
      </w:pPr>
    </w:p>
    <w:p w14:paraId="3F28ACA4" w14:textId="77777777" w:rsidR="006C65EB" w:rsidRPr="00CE5B59" w:rsidRDefault="001E60F3" w:rsidP="00CE5B59">
      <w:pPr>
        <w:spacing w:after="0" w:line="240" w:lineRule="auto"/>
        <w:jc w:val="both"/>
        <w:rPr>
          <w:rFonts w:ascii="Times New Roman" w:hAnsi="Times New Roman" w:cs="Times New Roman"/>
          <w:b/>
          <w:sz w:val="24"/>
          <w:szCs w:val="24"/>
        </w:rPr>
      </w:pPr>
      <w:r w:rsidRPr="00CE5B59">
        <w:rPr>
          <w:rFonts w:ascii="Times New Roman" w:hAnsi="Times New Roman" w:cs="Times New Roman"/>
          <w:b/>
          <w:sz w:val="24"/>
          <w:szCs w:val="24"/>
        </w:rPr>
        <w:t>Sistema de referência vertical</w:t>
      </w:r>
    </w:p>
    <w:p w14:paraId="1673F51C" w14:textId="77777777" w:rsidR="00CE5B59" w:rsidRDefault="00CE5B59" w:rsidP="00CE5B59">
      <w:pPr>
        <w:pStyle w:val="PargrafodaLista"/>
        <w:spacing w:before="0" w:after="0"/>
        <w:ind w:left="142"/>
        <w:jc w:val="both"/>
        <w:rPr>
          <w:rFonts w:ascii="Times New Roman" w:hAnsi="Times New Roman"/>
          <w:sz w:val="24"/>
          <w:szCs w:val="24"/>
          <w:lang w:val="pt-PT"/>
        </w:rPr>
      </w:pPr>
    </w:p>
    <w:p w14:paraId="798EEB5D" w14:textId="77777777" w:rsidR="006C65EB" w:rsidRPr="00CE5B59" w:rsidRDefault="006C65EB" w:rsidP="00CE5B59">
      <w:pPr>
        <w:pStyle w:val="PargrafodaLista"/>
        <w:numPr>
          <w:ilvl w:val="0"/>
          <w:numId w:val="17"/>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O d</w:t>
      </w:r>
      <w:r w:rsidRPr="00CE5B59">
        <w:rPr>
          <w:rStyle w:val="Ingls"/>
          <w:rFonts w:ascii="Times New Roman" w:hAnsi="Times New Roman"/>
          <w:i w:val="0"/>
          <w:sz w:val="24"/>
          <w:szCs w:val="24"/>
          <w:lang w:val="pt-PT"/>
        </w:rPr>
        <w:t>ado</w:t>
      </w:r>
      <w:r w:rsidRPr="00CE5B59">
        <w:rPr>
          <w:rStyle w:val="Ingls"/>
          <w:rFonts w:ascii="Times New Roman" w:hAnsi="Times New Roman"/>
          <w:sz w:val="24"/>
          <w:szCs w:val="24"/>
          <w:lang w:val="pt-PT"/>
        </w:rPr>
        <w:t xml:space="preserve"> </w:t>
      </w:r>
      <w:r w:rsidRPr="00CE5B59">
        <w:rPr>
          <w:rFonts w:ascii="Times New Roman" w:hAnsi="Times New Roman"/>
          <w:sz w:val="24"/>
          <w:szCs w:val="24"/>
          <w:lang w:val="pt-PT"/>
        </w:rPr>
        <w:t>do MSL, que fornece a relação entre altura relacionada à gravidade (elevação) a</w:t>
      </w:r>
      <w:r w:rsidR="00862418" w:rsidRPr="00CE5B59">
        <w:rPr>
          <w:rFonts w:ascii="Times New Roman" w:hAnsi="Times New Roman"/>
          <w:sz w:val="24"/>
          <w:szCs w:val="24"/>
          <w:lang w:val="pt-PT"/>
        </w:rPr>
        <w:t>té à superfície conhecida como g</w:t>
      </w:r>
      <w:r w:rsidRPr="00CE5B59">
        <w:rPr>
          <w:rFonts w:ascii="Times New Roman" w:hAnsi="Times New Roman"/>
          <w:sz w:val="24"/>
          <w:szCs w:val="24"/>
          <w:lang w:val="pt-PT"/>
        </w:rPr>
        <w:t>eoide, deve ser utilizado como sistema de referência vertical.</w:t>
      </w:r>
    </w:p>
    <w:p w14:paraId="7AE857D3" w14:textId="77777777" w:rsidR="003A169F" w:rsidRDefault="003A169F" w:rsidP="00CE5B59">
      <w:pPr>
        <w:pStyle w:val="Nota"/>
        <w:ind w:left="0" w:firstLine="0"/>
        <w:rPr>
          <w:rFonts w:ascii="Times New Roman" w:hAnsi="Times New Roman" w:cs="Times New Roman"/>
          <w:i w:val="0"/>
          <w:sz w:val="24"/>
          <w:szCs w:val="24"/>
        </w:rPr>
      </w:pPr>
    </w:p>
    <w:p w14:paraId="3E7E4266" w14:textId="77777777" w:rsidR="006C65EB" w:rsidRPr="00CE5B59" w:rsidRDefault="006C65EB" w:rsidP="00CE5B59">
      <w:pPr>
        <w:pStyle w:val="Nota"/>
        <w:ind w:left="0" w:firstLine="0"/>
        <w:rPr>
          <w:rFonts w:ascii="Times New Roman" w:hAnsi="Times New Roman" w:cs="Times New Roman"/>
          <w:i w:val="0"/>
          <w:sz w:val="24"/>
          <w:szCs w:val="24"/>
        </w:rPr>
      </w:pPr>
      <w:r w:rsidRPr="00CE5B59">
        <w:rPr>
          <w:rFonts w:ascii="Times New Roman" w:hAnsi="Times New Roman" w:cs="Times New Roman"/>
          <w:i w:val="0"/>
          <w:sz w:val="24"/>
          <w:szCs w:val="24"/>
        </w:rPr>
        <w:t>Nota 1: Globalmente o Geoide aproxima-se estreitamente do MSL. Ele é definido como a superfície equipoten</w:t>
      </w:r>
      <w:r w:rsidR="001E60F3" w:rsidRPr="00CE5B59">
        <w:rPr>
          <w:rFonts w:ascii="Times New Roman" w:hAnsi="Times New Roman" w:cs="Times New Roman"/>
          <w:i w:val="0"/>
          <w:sz w:val="24"/>
          <w:szCs w:val="24"/>
        </w:rPr>
        <w:t>cial do campo gravitacional da t</w:t>
      </w:r>
      <w:r w:rsidRPr="00CE5B59">
        <w:rPr>
          <w:rFonts w:ascii="Times New Roman" w:hAnsi="Times New Roman" w:cs="Times New Roman"/>
          <w:i w:val="0"/>
          <w:sz w:val="24"/>
          <w:szCs w:val="24"/>
        </w:rPr>
        <w:t>erra que coincide com o MSL calmo que se estende continuamente por todos os continentes.</w:t>
      </w:r>
    </w:p>
    <w:p w14:paraId="0CC60991" w14:textId="77777777" w:rsidR="001E60F3" w:rsidRPr="00CE5B59" w:rsidRDefault="001E60F3" w:rsidP="00CE5B59">
      <w:pPr>
        <w:pStyle w:val="Nota"/>
        <w:ind w:left="0" w:firstLine="0"/>
        <w:rPr>
          <w:rFonts w:ascii="Times New Roman" w:hAnsi="Times New Roman" w:cs="Times New Roman"/>
          <w:i w:val="0"/>
          <w:sz w:val="24"/>
          <w:szCs w:val="24"/>
        </w:rPr>
      </w:pPr>
    </w:p>
    <w:p w14:paraId="2469B03B" w14:textId="77777777" w:rsidR="006C65EB" w:rsidRPr="00CE5B59" w:rsidRDefault="006C65EB" w:rsidP="00CE5B59">
      <w:pPr>
        <w:pStyle w:val="Nota"/>
        <w:ind w:left="0" w:firstLine="0"/>
        <w:rPr>
          <w:rFonts w:ascii="Times New Roman" w:hAnsi="Times New Roman" w:cs="Times New Roman"/>
          <w:i w:val="0"/>
          <w:sz w:val="24"/>
          <w:szCs w:val="24"/>
        </w:rPr>
      </w:pPr>
      <w:r w:rsidRPr="00CE5B59">
        <w:rPr>
          <w:rFonts w:ascii="Times New Roman" w:hAnsi="Times New Roman" w:cs="Times New Roman"/>
          <w:i w:val="0"/>
          <w:sz w:val="24"/>
          <w:szCs w:val="24"/>
        </w:rPr>
        <w:t>Nota 2: As alturas relacionadas com a gravitação (elevações) são referidas como alturas ortométricas enquanto as distâncias dos pontos acima do elipsoide são referidas como altura elipsoidais.</w:t>
      </w:r>
    </w:p>
    <w:p w14:paraId="059A95E3" w14:textId="77777777" w:rsidR="001E60F3" w:rsidRPr="00CE5B59" w:rsidRDefault="001E60F3" w:rsidP="00CE5B59">
      <w:pPr>
        <w:spacing w:after="0" w:line="240" w:lineRule="auto"/>
        <w:jc w:val="both"/>
        <w:rPr>
          <w:rFonts w:ascii="Times New Roman" w:hAnsi="Times New Roman" w:cs="Times New Roman"/>
          <w:sz w:val="24"/>
          <w:szCs w:val="24"/>
        </w:rPr>
      </w:pPr>
    </w:p>
    <w:p w14:paraId="1674DFC3" w14:textId="77777777" w:rsidR="006C65EB" w:rsidRPr="00CE5B59" w:rsidRDefault="001E60F3" w:rsidP="00CE5B59">
      <w:pPr>
        <w:spacing w:after="0" w:line="240" w:lineRule="auto"/>
        <w:jc w:val="both"/>
        <w:rPr>
          <w:rFonts w:ascii="Times New Roman" w:hAnsi="Times New Roman" w:cs="Times New Roman"/>
          <w:b/>
          <w:sz w:val="24"/>
          <w:szCs w:val="24"/>
        </w:rPr>
      </w:pPr>
      <w:r w:rsidRPr="00CE5B59">
        <w:rPr>
          <w:rFonts w:ascii="Times New Roman" w:hAnsi="Times New Roman" w:cs="Times New Roman"/>
          <w:b/>
          <w:sz w:val="24"/>
          <w:szCs w:val="24"/>
        </w:rPr>
        <w:t>Sistema de referência temporal</w:t>
      </w:r>
    </w:p>
    <w:p w14:paraId="1CB8FB75" w14:textId="77777777" w:rsidR="003A169F" w:rsidRDefault="003A169F" w:rsidP="003A169F">
      <w:pPr>
        <w:pStyle w:val="PargrafodaLista"/>
        <w:spacing w:before="0" w:after="0"/>
        <w:ind w:left="142"/>
        <w:jc w:val="both"/>
        <w:rPr>
          <w:rFonts w:ascii="Times New Roman" w:hAnsi="Times New Roman"/>
          <w:sz w:val="24"/>
          <w:szCs w:val="24"/>
          <w:lang w:val="pt-PT"/>
        </w:rPr>
      </w:pPr>
    </w:p>
    <w:p w14:paraId="7F937325" w14:textId="77777777" w:rsidR="006C65EB" w:rsidRPr="00CE5B59" w:rsidRDefault="006C65EB" w:rsidP="00CE5B59">
      <w:pPr>
        <w:pStyle w:val="PargrafodaLista"/>
        <w:numPr>
          <w:ilvl w:val="0"/>
          <w:numId w:val="17"/>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O Calendário Gregoriano e o Tempo Universal Coordenado (UTC) devem ser utilizados como sistema de referência temporal.</w:t>
      </w:r>
    </w:p>
    <w:p w14:paraId="56B542C2" w14:textId="77777777" w:rsidR="001E60F3" w:rsidRPr="00CE5B59" w:rsidRDefault="001E60F3" w:rsidP="00CE5B59">
      <w:pPr>
        <w:pStyle w:val="PargrafodaLista"/>
        <w:spacing w:before="0" w:after="0"/>
        <w:ind w:left="142"/>
        <w:jc w:val="both"/>
        <w:rPr>
          <w:rFonts w:ascii="Times New Roman" w:hAnsi="Times New Roman"/>
          <w:sz w:val="24"/>
          <w:szCs w:val="24"/>
          <w:lang w:val="pt-PT"/>
        </w:rPr>
      </w:pPr>
    </w:p>
    <w:p w14:paraId="02CEF11C" w14:textId="0643ED70" w:rsidR="006C65EB" w:rsidRDefault="006C65EB" w:rsidP="00CE5B59">
      <w:pPr>
        <w:pStyle w:val="PargrafodaLista"/>
        <w:numPr>
          <w:ilvl w:val="0"/>
          <w:numId w:val="17"/>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Quando um sistema de referência temporal diferente for utilizado, deve ser indicado em GEN 2.1.2 da AIP.</w:t>
      </w:r>
    </w:p>
    <w:p w14:paraId="3B3FA9C1" w14:textId="77777777" w:rsidR="00083712" w:rsidRPr="002906C8" w:rsidRDefault="00083712" w:rsidP="002906C8">
      <w:pPr>
        <w:pStyle w:val="PargrafodaLista"/>
        <w:rPr>
          <w:rFonts w:ascii="Times New Roman" w:hAnsi="Times New Roman"/>
          <w:sz w:val="24"/>
          <w:szCs w:val="24"/>
          <w:lang w:val="pt-PT"/>
        </w:rPr>
      </w:pPr>
    </w:p>
    <w:p w14:paraId="76F8A0D9" w14:textId="3C6DA0AA" w:rsidR="00083712" w:rsidRPr="00CE5B59" w:rsidRDefault="00083712" w:rsidP="00907FDD">
      <w:pPr>
        <w:pStyle w:val="PargrafodaLista"/>
        <w:spacing w:before="0" w:after="0"/>
        <w:ind w:left="0"/>
        <w:jc w:val="both"/>
        <w:rPr>
          <w:rFonts w:ascii="Times New Roman" w:hAnsi="Times New Roman"/>
          <w:sz w:val="24"/>
          <w:szCs w:val="24"/>
          <w:lang w:val="pt-PT"/>
        </w:rPr>
      </w:pPr>
      <w:r w:rsidRPr="002906C8">
        <w:rPr>
          <w:rFonts w:ascii="Times New Roman" w:hAnsi="Times New Roman"/>
          <w:sz w:val="24"/>
          <w:szCs w:val="24"/>
          <w:highlight w:val="lightGray"/>
          <w:lang w:val="pt-PT"/>
        </w:rPr>
        <w:t>Nota: Ver PANS</w:t>
      </w:r>
      <w:r w:rsidR="00C170B1">
        <w:rPr>
          <w:rFonts w:ascii="Times New Roman" w:hAnsi="Times New Roman"/>
          <w:sz w:val="24"/>
          <w:szCs w:val="24"/>
          <w:highlight w:val="lightGray"/>
          <w:lang w:val="pt-PT"/>
        </w:rPr>
        <w:t xml:space="preserve"> – </w:t>
      </w:r>
      <w:r w:rsidRPr="002906C8">
        <w:rPr>
          <w:rFonts w:ascii="Times New Roman" w:hAnsi="Times New Roman"/>
          <w:sz w:val="24"/>
          <w:szCs w:val="24"/>
          <w:highlight w:val="lightGray"/>
          <w:lang w:val="pt-PT"/>
        </w:rPr>
        <w:t>AIM (D</w:t>
      </w:r>
      <w:r w:rsidR="00737351">
        <w:rPr>
          <w:rFonts w:ascii="Times New Roman" w:hAnsi="Times New Roman"/>
          <w:sz w:val="24"/>
          <w:szCs w:val="24"/>
          <w:highlight w:val="lightGray"/>
          <w:lang w:val="pt-PT"/>
        </w:rPr>
        <w:t>oc.</w:t>
      </w:r>
      <w:r w:rsidRPr="002906C8">
        <w:rPr>
          <w:rFonts w:ascii="Times New Roman" w:hAnsi="Times New Roman"/>
          <w:sz w:val="24"/>
          <w:szCs w:val="24"/>
          <w:highlight w:val="lightGray"/>
          <w:lang w:val="pt-PT"/>
        </w:rPr>
        <w:t xml:space="preserve"> 10066), </w:t>
      </w:r>
      <w:r w:rsidRPr="00CA6E87">
        <w:rPr>
          <w:rFonts w:ascii="Times New Roman" w:hAnsi="Times New Roman"/>
          <w:sz w:val="24"/>
          <w:szCs w:val="24"/>
          <w:highlight w:val="lightGray"/>
          <w:lang w:val="pt-PT"/>
        </w:rPr>
        <w:t>Apêndice</w:t>
      </w:r>
      <w:r w:rsidRPr="002906C8">
        <w:rPr>
          <w:rFonts w:ascii="Times New Roman" w:hAnsi="Times New Roman"/>
          <w:sz w:val="24"/>
          <w:szCs w:val="24"/>
          <w:highlight w:val="lightGray"/>
          <w:lang w:val="pt-PT"/>
        </w:rPr>
        <w:t xml:space="preserve"> 2</w:t>
      </w:r>
      <w:r w:rsidR="004402F6">
        <w:rPr>
          <w:rFonts w:ascii="Times New Roman" w:hAnsi="Times New Roman"/>
          <w:sz w:val="24"/>
          <w:szCs w:val="24"/>
          <w:lang w:val="pt-PT"/>
        </w:rPr>
        <w:t>.</w:t>
      </w:r>
    </w:p>
    <w:p w14:paraId="58047079" w14:textId="77777777" w:rsidR="006C65EB" w:rsidRPr="00CE5B59" w:rsidRDefault="006C65EB" w:rsidP="00CE5B59">
      <w:pPr>
        <w:spacing w:after="0" w:line="240" w:lineRule="auto"/>
        <w:rPr>
          <w:rFonts w:ascii="Times New Roman" w:hAnsi="Times New Roman" w:cs="Times New Roman"/>
          <w:sz w:val="24"/>
          <w:szCs w:val="24"/>
        </w:rPr>
      </w:pPr>
    </w:p>
    <w:p w14:paraId="3D5BBFBB" w14:textId="245CCB66" w:rsidR="006C65EB" w:rsidRPr="00CE5B59" w:rsidRDefault="006C65EB" w:rsidP="00CE5B59">
      <w:pPr>
        <w:pStyle w:val="Ttulo4"/>
        <w:numPr>
          <w:ilvl w:val="0"/>
          <w:numId w:val="0"/>
        </w:numPr>
        <w:spacing w:before="0" w:after="0" w:line="240" w:lineRule="auto"/>
        <w:rPr>
          <w:rFonts w:ascii="Times New Roman" w:hAnsi="Times New Roman"/>
          <w:sz w:val="24"/>
          <w:szCs w:val="24"/>
          <w:lang w:val="pt-PT"/>
        </w:rPr>
      </w:pPr>
      <w:bookmarkStart w:id="12" w:name="_Toc487493431"/>
      <w:bookmarkStart w:id="13" w:name="_Toc384550830"/>
      <w:r w:rsidRPr="00CE5B59">
        <w:rPr>
          <w:rStyle w:val="Ingls"/>
          <w:rFonts w:ascii="Times New Roman" w:hAnsi="Times New Roman"/>
          <w:i w:val="0"/>
          <w:sz w:val="24"/>
          <w:szCs w:val="24"/>
          <w:lang w:val="pt-PT"/>
        </w:rPr>
        <w:t>14.</w:t>
      </w:r>
      <w:r w:rsidR="005607D4" w:rsidRPr="00CE5B59">
        <w:rPr>
          <w:rStyle w:val="Ingls"/>
          <w:rFonts w:ascii="Times New Roman" w:hAnsi="Times New Roman"/>
          <w:i w:val="0"/>
          <w:sz w:val="24"/>
          <w:szCs w:val="24"/>
          <w:lang w:val="pt-PT"/>
        </w:rPr>
        <w:t>2</w:t>
      </w:r>
      <w:r w:rsidRPr="00CE5B59">
        <w:rPr>
          <w:rStyle w:val="Ingls"/>
          <w:rFonts w:ascii="Times New Roman" w:hAnsi="Times New Roman"/>
          <w:i w:val="0"/>
          <w:sz w:val="24"/>
          <w:szCs w:val="24"/>
          <w:lang w:val="pt-PT"/>
        </w:rPr>
        <w:t xml:space="preserve">.A.130 </w:t>
      </w:r>
      <w:r w:rsidRPr="00CE5B59">
        <w:rPr>
          <w:rStyle w:val="Ingls"/>
          <w:rFonts w:ascii="Times New Roman" w:hAnsi="Times New Roman"/>
          <w:i w:val="0"/>
          <w:caps w:val="0"/>
          <w:sz w:val="24"/>
          <w:szCs w:val="24"/>
          <w:lang w:val="pt-PT"/>
        </w:rPr>
        <w:t>Projeto</w:t>
      </w:r>
      <w:r w:rsidRPr="00CE5B59">
        <w:rPr>
          <w:rFonts w:ascii="Times New Roman" w:hAnsi="Times New Roman"/>
          <w:caps w:val="0"/>
          <w:sz w:val="24"/>
          <w:szCs w:val="24"/>
          <w:lang w:val="pt-PT"/>
        </w:rPr>
        <w:t xml:space="preserve"> de </w:t>
      </w:r>
      <w:r w:rsidR="00A7737F" w:rsidRPr="00CE5B59">
        <w:rPr>
          <w:rFonts w:ascii="Times New Roman" w:hAnsi="Times New Roman"/>
          <w:caps w:val="0"/>
          <w:sz w:val="24"/>
          <w:szCs w:val="24"/>
          <w:lang w:val="pt-PT"/>
        </w:rPr>
        <w:t>aeródromo</w:t>
      </w:r>
      <w:bookmarkEnd w:id="12"/>
      <w:r w:rsidR="00A7737F" w:rsidRPr="00CE5B59">
        <w:rPr>
          <w:rFonts w:ascii="Times New Roman" w:hAnsi="Times New Roman"/>
          <w:caps w:val="0"/>
          <w:sz w:val="24"/>
          <w:szCs w:val="24"/>
          <w:lang w:val="pt-PT"/>
        </w:rPr>
        <w:t xml:space="preserve"> </w:t>
      </w:r>
      <w:bookmarkEnd w:id="13"/>
      <w:r w:rsidR="00484C7A">
        <w:rPr>
          <w:rFonts w:ascii="Times New Roman" w:hAnsi="Times New Roman"/>
          <w:caps w:val="0"/>
          <w:sz w:val="24"/>
          <w:szCs w:val="24"/>
          <w:lang w:val="pt-PT"/>
        </w:rPr>
        <w:t xml:space="preserve"> </w:t>
      </w:r>
    </w:p>
    <w:p w14:paraId="03D73763" w14:textId="2180E57C" w:rsidR="003A169F" w:rsidRDefault="003A169F" w:rsidP="003A169F">
      <w:pPr>
        <w:pStyle w:val="PargrafodaLista"/>
        <w:spacing w:before="0" w:after="0"/>
        <w:ind w:left="142"/>
        <w:jc w:val="both"/>
        <w:rPr>
          <w:rFonts w:ascii="Times New Roman" w:hAnsi="Times New Roman"/>
          <w:sz w:val="24"/>
          <w:szCs w:val="24"/>
          <w:lang w:val="pt-PT"/>
        </w:rPr>
      </w:pPr>
    </w:p>
    <w:p w14:paraId="321641BD" w14:textId="7AEFA319" w:rsidR="001B759D" w:rsidRPr="002906C8" w:rsidRDefault="001B759D" w:rsidP="001B759D">
      <w:pPr>
        <w:spacing w:after="0" w:line="240" w:lineRule="auto"/>
        <w:jc w:val="both"/>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Um plano diretor de um aeródromo para o desenvolvimento a longo prazo exibe o desenvolvimento final de uma forma faseada e relata os dados e a lógica em que o plano se baseia. Os planos diretores são preparados para apoiar a modernização dos aeródromos existentes e a criação de novos aeródromos, independentemente do tamanho, complexidade e função. É importante notar que um plano diretor não constitui um programa de implementação confirmado. Ele fornece informações sobre os tipos de melhorias a serem realizadas de forma faseada. Orientações sobre os aspetos de planeamento de aeródromos estão contidas no Manual de Planeamento do Aeroporto (Doc. 9184), Parte 1.</w:t>
      </w:r>
    </w:p>
    <w:p w14:paraId="1AE4AFF4" w14:textId="77777777" w:rsidR="001B759D" w:rsidRPr="002906C8" w:rsidRDefault="001B759D" w:rsidP="001B759D">
      <w:pPr>
        <w:spacing w:after="0" w:line="240" w:lineRule="auto"/>
        <w:jc w:val="both"/>
        <w:rPr>
          <w:rFonts w:ascii="Times New Roman" w:hAnsi="Times New Roman" w:cs="Times New Roman"/>
          <w:sz w:val="24"/>
          <w:szCs w:val="24"/>
          <w:highlight w:val="lightGray"/>
        </w:rPr>
      </w:pPr>
    </w:p>
    <w:p w14:paraId="523ED145" w14:textId="30D4115B" w:rsidR="001B759D" w:rsidRPr="002906C8" w:rsidRDefault="001B759D" w:rsidP="001B759D">
      <w:pPr>
        <w:pStyle w:val="PargrafodaLista"/>
        <w:numPr>
          <w:ilvl w:val="0"/>
          <w:numId w:val="276"/>
        </w:numPr>
        <w:spacing w:before="0" w:after="0"/>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Um plano diretor</w:t>
      </w:r>
      <w:r w:rsidRPr="002906C8">
        <w:rPr>
          <w:highlight w:val="lightGray"/>
          <w:lang w:val="pt-PT"/>
        </w:rPr>
        <w:t xml:space="preserve"> </w:t>
      </w:r>
      <w:r w:rsidR="00F44C71" w:rsidRPr="002906C8">
        <w:rPr>
          <w:rFonts w:ascii="Times New Roman" w:hAnsi="Times New Roman"/>
          <w:sz w:val="24"/>
          <w:szCs w:val="24"/>
          <w:highlight w:val="lightGray"/>
          <w:lang w:val="pt-PT"/>
        </w:rPr>
        <w:t>pode</w:t>
      </w:r>
      <w:r w:rsidRPr="002906C8">
        <w:rPr>
          <w:rFonts w:ascii="Times New Roman" w:hAnsi="Times New Roman"/>
          <w:sz w:val="24"/>
          <w:szCs w:val="24"/>
          <w:highlight w:val="lightGray"/>
          <w:lang w:val="pt-PT"/>
        </w:rPr>
        <w:t xml:space="preserve"> ser estabelecido para os aeródromos</w:t>
      </w:r>
      <w:r w:rsidR="00A447C8" w:rsidRPr="002906C8">
        <w:rPr>
          <w:rFonts w:ascii="Times New Roman" w:hAnsi="Times New Roman"/>
          <w:sz w:val="24"/>
          <w:szCs w:val="24"/>
          <w:highlight w:val="lightGray"/>
          <w:lang w:val="pt-PT"/>
        </w:rPr>
        <w:t xml:space="preserve">, </w:t>
      </w:r>
      <w:r w:rsidRPr="002906C8">
        <w:rPr>
          <w:rFonts w:ascii="Times New Roman" w:hAnsi="Times New Roman"/>
          <w:sz w:val="24"/>
          <w:szCs w:val="24"/>
          <w:highlight w:val="lightGray"/>
          <w:lang w:val="pt-PT"/>
        </w:rPr>
        <w:t xml:space="preserve">contendo planos detalhados para o desenvolvimento da infraestrutura do aeródromo. </w:t>
      </w:r>
    </w:p>
    <w:p w14:paraId="4EEF35A8" w14:textId="77777777" w:rsidR="001B759D" w:rsidRPr="002906C8" w:rsidRDefault="001B759D" w:rsidP="001B759D">
      <w:pPr>
        <w:spacing w:after="0" w:line="240" w:lineRule="auto"/>
        <w:jc w:val="both"/>
        <w:rPr>
          <w:rFonts w:ascii="Times New Roman" w:hAnsi="Times New Roman" w:cs="Times New Roman"/>
          <w:sz w:val="24"/>
          <w:szCs w:val="24"/>
          <w:highlight w:val="lightGray"/>
        </w:rPr>
      </w:pPr>
    </w:p>
    <w:p w14:paraId="49EA55F5" w14:textId="1FCFC871" w:rsidR="001B759D" w:rsidRPr="002906C8" w:rsidRDefault="001B759D" w:rsidP="001B759D">
      <w:pPr>
        <w:spacing w:after="0" w:line="240" w:lineRule="auto"/>
        <w:jc w:val="both"/>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Nota 1</w:t>
      </w:r>
      <w:r w:rsidR="002B104A">
        <w:rPr>
          <w:rFonts w:ascii="Times New Roman" w:hAnsi="Times New Roman" w:cs="Times New Roman"/>
          <w:sz w:val="24"/>
          <w:szCs w:val="24"/>
          <w:highlight w:val="lightGray"/>
        </w:rPr>
        <w:t>:</w:t>
      </w:r>
      <w:r w:rsidRPr="002906C8">
        <w:rPr>
          <w:rFonts w:ascii="Times New Roman" w:hAnsi="Times New Roman" w:cs="Times New Roman"/>
          <w:sz w:val="24"/>
          <w:szCs w:val="24"/>
          <w:highlight w:val="lightGray"/>
        </w:rPr>
        <w:t xml:space="preserve"> Um plano diretor representa o plano de desenvolvimento de um aeródromo específico. É desenvolvido pelo operador do aeródromo com base na viabilidade económica, previsões de tráfego, requisitos atuais e futuros fornecidos, entre outros, pelos operadores de aeronaves (ver </w:t>
      </w:r>
      <w:r w:rsidR="0055125B" w:rsidRPr="00AA6BB6">
        <w:rPr>
          <w:rFonts w:ascii="Times New Roman" w:hAnsi="Times New Roman"/>
          <w:sz w:val="24"/>
          <w:szCs w:val="24"/>
          <w:highlight w:val="lightGray"/>
        </w:rPr>
        <w:t xml:space="preserve">parágrafo </w:t>
      </w:r>
      <w:r w:rsidR="007D4D1F" w:rsidRPr="00AA6BB6">
        <w:rPr>
          <w:rFonts w:ascii="Times New Roman" w:hAnsi="Times New Roman"/>
          <w:sz w:val="24"/>
          <w:szCs w:val="24"/>
          <w:highlight w:val="lightGray"/>
        </w:rPr>
        <w:t>(c</w:t>
      </w:r>
      <w:r w:rsidR="0055125B" w:rsidRPr="00AA6BB6">
        <w:rPr>
          <w:rFonts w:ascii="Times New Roman" w:hAnsi="Times New Roman"/>
          <w:sz w:val="24"/>
          <w:szCs w:val="24"/>
          <w:highlight w:val="lightGray"/>
        </w:rPr>
        <w:t>)</w:t>
      </w:r>
      <w:r w:rsidR="007D4D1F" w:rsidRPr="002906C8">
        <w:rPr>
          <w:rFonts w:ascii="Times New Roman" w:hAnsi="Times New Roman"/>
          <w:sz w:val="24"/>
          <w:szCs w:val="24"/>
          <w:highlight w:val="lightGray"/>
        </w:rPr>
        <w:t>)</w:t>
      </w:r>
      <w:r w:rsidRPr="002906C8">
        <w:rPr>
          <w:rFonts w:ascii="Times New Roman" w:hAnsi="Times New Roman" w:cs="Times New Roman"/>
          <w:sz w:val="24"/>
          <w:szCs w:val="24"/>
          <w:highlight w:val="lightGray"/>
        </w:rPr>
        <w:t>.</w:t>
      </w:r>
    </w:p>
    <w:p w14:paraId="3DF06F5F" w14:textId="77777777" w:rsidR="001B759D" w:rsidRPr="002906C8" w:rsidRDefault="001B759D" w:rsidP="001B759D">
      <w:pPr>
        <w:spacing w:after="0" w:line="240" w:lineRule="auto"/>
        <w:jc w:val="both"/>
        <w:rPr>
          <w:rFonts w:ascii="Times New Roman" w:hAnsi="Times New Roman" w:cs="Times New Roman"/>
          <w:sz w:val="24"/>
          <w:szCs w:val="24"/>
          <w:highlight w:val="lightGray"/>
        </w:rPr>
      </w:pPr>
    </w:p>
    <w:p w14:paraId="4BED6168" w14:textId="01494A88" w:rsidR="001B759D" w:rsidRPr="002906C8" w:rsidRDefault="001B759D" w:rsidP="001B759D">
      <w:pPr>
        <w:spacing w:after="0" w:line="240" w:lineRule="auto"/>
        <w:jc w:val="both"/>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Nota 2</w:t>
      </w:r>
      <w:r w:rsidR="002B104A">
        <w:rPr>
          <w:rFonts w:ascii="Times New Roman" w:hAnsi="Times New Roman" w:cs="Times New Roman"/>
          <w:sz w:val="24"/>
          <w:szCs w:val="24"/>
          <w:highlight w:val="lightGray"/>
        </w:rPr>
        <w:t>:</w:t>
      </w:r>
      <w:r w:rsidRPr="002906C8">
        <w:rPr>
          <w:rFonts w:ascii="Times New Roman" w:hAnsi="Times New Roman" w:cs="Times New Roman"/>
          <w:sz w:val="24"/>
          <w:szCs w:val="24"/>
          <w:highlight w:val="lightGray"/>
        </w:rPr>
        <w:t xml:space="preserve"> Um plano diretor pode ser requerido num aeroporto quando a falta de capacidade devido a condições tais como, mas não limitado ao crescimento do tráfego esperado, mudanças nas condições meteorológicas e climáticas, ou grandes obras para abordar </w:t>
      </w:r>
      <w:r w:rsidRPr="002906C8">
        <w:rPr>
          <w:rFonts w:ascii="Times New Roman" w:eastAsia="Calibri" w:hAnsi="Times New Roman" w:cs="Times New Roman"/>
          <w:sz w:val="24"/>
          <w:szCs w:val="24"/>
          <w:highlight w:val="lightGray"/>
        </w:rPr>
        <w:t>questões de segurança operacional ou ambientais colocariam em risco a conectividade de</w:t>
      </w:r>
      <w:r w:rsidRPr="002906C8">
        <w:rPr>
          <w:rFonts w:ascii="Times New Roman" w:hAnsi="Times New Roman" w:cs="Times New Roman"/>
          <w:sz w:val="24"/>
          <w:szCs w:val="24"/>
          <w:highlight w:val="lightGray"/>
        </w:rPr>
        <w:t xml:space="preserve"> uma área geográfica ou causariam graves interrupções na rede do transporte aéreo.</w:t>
      </w:r>
    </w:p>
    <w:p w14:paraId="6CBEC113" w14:textId="77777777" w:rsidR="001B759D" w:rsidRPr="002906C8" w:rsidRDefault="001B759D" w:rsidP="001B759D">
      <w:pPr>
        <w:spacing w:after="0" w:line="240" w:lineRule="auto"/>
        <w:jc w:val="both"/>
        <w:rPr>
          <w:rFonts w:ascii="Times New Roman" w:hAnsi="Times New Roman" w:cs="Times New Roman"/>
          <w:sz w:val="24"/>
          <w:szCs w:val="24"/>
          <w:highlight w:val="lightGray"/>
        </w:rPr>
      </w:pPr>
    </w:p>
    <w:p w14:paraId="6D01DE20" w14:textId="77777777" w:rsidR="001B759D" w:rsidRPr="002906C8" w:rsidRDefault="001B759D" w:rsidP="001B759D">
      <w:pPr>
        <w:pStyle w:val="PargrafodaLista"/>
        <w:numPr>
          <w:ilvl w:val="0"/>
          <w:numId w:val="276"/>
        </w:numPr>
        <w:spacing w:before="0" w:after="0"/>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O plano diretor deve conter:</w:t>
      </w:r>
    </w:p>
    <w:p w14:paraId="7BB364F0" w14:textId="77777777" w:rsidR="001B759D" w:rsidRPr="002906C8" w:rsidRDefault="001B759D" w:rsidP="001B759D">
      <w:pPr>
        <w:pStyle w:val="Listanumerada10"/>
        <w:numPr>
          <w:ilvl w:val="0"/>
          <w:numId w:val="37"/>
        </w:numPr>
        <w:tabs>
          <w:tab w:val="clear" w:pos="357"/>
        </w:tabs>
        <w:spacing w:before="0" w:after="0"/>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um cronograma de prioridades, incluindo as fases de implementação do plano; e</w:t>
      </w:r>
    </w:p>
    <w:p w14:paraId="2C343A02" w14:textId="77777777" w:rsidR="001B759D" w:rsidRPr="002906C8" w:rsidRDefault="001B759D" w:rsidP="001B759D">
      <w:pPr>
        <w:spacing w:after="0" w:line="240" w:lineRule="auto"/>
        <w:rPr>
          <w:rFonts w:ascii="Times New Roman" w:hAnsi="Times New Roman" w:cs="Times New Roman"/>
          <w:sz w:val="24"/>
          <w:szCs w:val="24"/>
          <w:highlight w:val="lightGray"/>
        </w:rPr>
      </w:pPr>
    </w:p>
    <w:p w14:paraId="6AA22B14" w14:textId="77777777" w:rsidR="001B759D" w:rsidRPr="002906C8" w:rsidRDefault="001B759D" w:rsidP="001B759D">
      <w:pPr>
        <w:pStyle w:val="Listanumerada10"/>
        <w:numPr>
          <w:ilvl w:val="0"/>
          <w:numId w:val="37"/>
        </w:numPr>
        <w:tabs>
          <w:tab w:val="clear" w:pos="357"/>
        </w:tabs>
        <w:spacing w:before="0" w:after="0"/>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ser revisto periodicamente tendo em consideração o tráfego atualizado e futuro do aeródromo.</w:t>
      </w:r>
    </w:p>
    <w:p w14:paraId="6A5B7BA0" w14:textId="77777777" w:rsidR="001B759D" w:rsidRPr="002906C8" w:rsidRDefault="001B759D" w:rsidP="001B759D">
      <w:pPr>
        <w:spacing w:after="0" w:line="240" w:lineRule="auto"/>
        <w:rPr>
          <w:rFonts w:ascii="Times New Roman" w:hAnsi="Times New Roman" w:cs="Times New Roman"/>
          <w:sz w:val="24"/>
          <w:szCs w:val="24"/>
          <w:highlight w:val="lightGray"/>
        </w:rPr>
      </w:pPr>
    </w:p>
    <w:p w14:paraId="52A28F67" w14:textId="77777777" w:rsidR="001B759D" w:rsidRPr="002906C8" w:rsidRDefault="001B759D" w:rsidP="001B759D">
      <w:pPr>
        <w:pStyle w:val="PargrafodaLista"/>
        <w:numPr>
          <w:ilvl w:val="0"/>
          <w:numId w:val="276"/>
        </w:numPr>
        <w:spacing w:before="0" w:after="0"/>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As partes interessadas do aeródromo, em particular os operadores de aeronaves, podem ser consultadas a fim de facilitar o processo de planeamento do plano diretor através de uma abordagem consultiva e colaborativa.</w:t>
      </w:r>
    </w:p>
    <w:p w14:paraId="416439EF" w14:textId="77777777" w:rsidR="001B759D" w:rsidRPr="002906C8" w:rsidRDefault="001B759D" w:rsidP="001B759D">
      <w:pPr>
        <w:spacing w:after="0"/>
        <w:jc w:val="both"/>
        <w:rPr>
          <w:rFonts w:ascii="Times New Roman" w:hAnsi="Times New Roman"/>
          <w:sz w:val="24"/>
          <w:szCs w:val="24"/>
          <w:highlight w:val="lightGray"/>
        </w:rPr>
      </w:pPr>
    </w:p>
    <w:p w14:paraId="3D0F65A8" w14:textId="73BCEEB6" w:rsidR="001B759D" w:rsidRPr="002906C8" w:rsidRDefault="001B759D" w:rsidP="001B759D">
      <w:pPr>
        <w:spacing w:after="0"/>
        <w:jc w:val="both"/>
        <w:rPr>
          <w:rFonts w:ascii="Times New Roman" w:hAnsi="Times New Roman"/>
          <w:sz w:val="24"/>
          <w:szCs w:val="24"/>
          <w:highlight w:val="lightGray"/>
        </w:rPr>
      </w:pPr>
      <w:r w:rsidRPr="002906C8">
        <w:rPr>
          <w:rFonts w:ascii="Times New Roman" w:hAnsi="Times New Roman"/>
          <w:sz w:val="24"/>
          <w:szCs w:val="24"/>
          <w:highlight w:val="lightGray"/>
        </w:rPr>
        <w:t>Nota 1</w:t>
      </w:r>
      <w:r w:rsidR="002B104A">
        <w:rPr>
          <w:rFonts w:ascii="Times New Roman" w:hAnsi="Times New Roman"/>
          <w:sz w:val="24"/>
          <w:szCs w:val="24"/>
          <w:highlight w:val="lightGray"/>
        </w:rPr>
        <w:t>:</w:t>
      </w:r>
      <w:r w:rsidRPr="002906C8">
        <w:rPr>
          <w:rFonts w:ascii="Times New Roman" w:hAnsi="Times New Roman"/>
          <w:sz w:val="24"/>
          <w:szCs w:val="24"/>
          <w:highlight w:val="lightGray"/>
        </w:rPr>
        <w:t xml:space="preserve"> Para facilitar o processo do planeamento, fornecimento de dados avançados do plano incluem tipos de aeronaves futuras, características e número de aeronaves que se espera que sejam usadas, o crescimento previsto dos movimentos da aeronave, número de passageiros e quantidade de carga projetada para ser manuseada.</w:t>
      </w:r>
    </w:p>
    <w:p w14:paraId="12BBC416" w14:textId="77777777" w:rsidR="001B759D" w:rsidRPr="002906C8" w:rsidRDefault="001B759D" w:rsidP="001B759D">
      <w:pPr>
        <w:spacing w:after="0"/>
        <w:jc w:val="both"/>
        <w:rPr>
          <w:rFonts w:ascii="Times New Roman" w:hAnsi="Times New Roman"/>
          <w:sz w:val="24"/>
          <w:szCs w:val="24"/>
          <w:highlight w:val="lightGray"/>
        </w:rPr>
      </w:pPr>
    </w:p>
    <w:p w14:paraId="485E429A" w14:textId="321EBBDF" w:rsidR="001B759D" w:rsidRPr="002906C8" w:rsidRDefault="001B759D" w:rsidP="001B759D">
      <w:pPr>
        <w:spacing w:after="0"/>
        <w:jc w:val="both"/>
        <w:rPr>
          <w:rFonts w:ascii="Times New Roman" w:hAnsi="Times New Roman"/>
          <w:sz w:val="24"/>
          <w:szCs w:val="24"/>
          <w:highlight w:val="lightGray"/>
        </w:rPr>
      </w:pPr>
      <w:r w:rsidRPr="002906C8">
        <w:rPr>
          <w:rFonts w:ascii="Times New Roman" w:hAnsi="Times New Roman"/>
          <w:sz w:val="24"/>
          <w:szCs w:val="24"/>
          <w:highlight w:val="lightGray"/>
        </w:rPr>
        <w:t>Nota 2</w:t>
      </w:r>
      <w:r w:rsidR="002B104A">
        <w:rPr>
          <w:rFonts w:ascii="Times New Roman" w:hAnsi="Times New Roman"/>
          <w:sz w:val="24"/>
          <w:szCs w:val="24"/>
          <w:highlight w:val="lightGray"/>
        </w:rPr>
        <w:t>:</w:t>
      </w:r>
      <w:r w:rsidRPr="002906C8">
        <w:rPr>
          <w:rFonts w:ascii="Times New Roman" w:hAnsi="Times New Roman"/>
          <w:sz w:val="24"/>
          <w:szCs w:val="24"/>
          <w:highlight w:val="lightGray"/>
        </w:rPr>
        <w:t xml:space="preserve"> Ver </w:t>
      </w:r>
      <w:r w:rsidR="00153336" w:rsidRPr="002906C8">
        <w:rPr>
          <w:rFonts w:ascii="Times New Roman" w:hAnsi="Times New Roman"/>
          <w:sz w:val="24"/>
          <w:szCs w:val="24"/>
          <w:highlight w:val="lightGray"/>
        </w:rPr>
        <w:t xml:space="preserve">Capítulo 6 do </w:t>
      </w:r>
      <w:r w:rsidRPr="002906C8">
        <w:rPr>
          <w:rFonts w:ascii="Times New Roman" w:hAnsi="Times New Roman"/>
          <w:sz w:val="24"/>
          <w:szCs w:val="24"/>
          <w:highlight w:val="lightGray"/>
        </w:rPr>
        <w:t>Anexo 9</w:t>
      </w:r>
      <w:r w:rsidR="00153336" w:rsidRPr="002906C8">
        <w:rPr>
          <w:rFonts w:ascii="Times New Roman" w:hAnsi="Times New Roman"/>
          <w:sz w:val="24"/>
          <w:szCs w:val="24"/>
          <w:highlight w:val="lightGray"/>
        </w:rPr>
        <w:t xml:space="preserve"> </w:t>
      </w:r>
      <w:r w:rsidR="00983D14" w:rsidRPr="002906C8">
        <w:rPr>
          <w:rFonts w:ascii="Times New Roman" w:hAnsi="Times New Roman"/>
          <w:sz w:val="24"/>
          <w:szCs w:val="24"/>
          <w:highlight w:val="lightGray"/>
        </w:rPr>
        <w:t>(</w:t>
      </w:r>
      <w:r w:rsidR="00153336" w:rsidRPr="002906C8">
        <w:rPr>
          <w:rFonts w:ascii="Times New Roman" w:hAnsi="Times New Roman"/>
          <w:sz w:val="24"/>
          <w:szCs w:val="24"/>
          <w:highlight w:val="lightGray"/>
        </w:rPr>
        <w:t>Facilitação</w:t>
      </w:r>
      <w:r w:rsidR="00983D14" w:rsidRPr="002906C8">
        <w:rPr>
          <w:rFonts w:ascii="Times New Roman" w:hAnsi="Times New Roman"/>
          <w:sz w:val="24"/>
          <w:szCs w:val="24"/>
          <w:highlight w:val="lightGray"/>
        </w:rPr>
        <w:t>)</w:t>
      </w:r>
      <w:r w:rsidRPr="002906C8">
        <w:rPr>
          <w:rFonts w:ascii="Times New Roman" w:hAnsi="Times New Roman"/>
          <w:sz w:val="24"/>
          <w:szCs w:val="24"/>
          <w:highlight w:val="lightGray"/>
        </w:rPr>
        <w:t>, sobre a necessidade de os operadores de aeronaves informarem os operadores de aeródromos sobre os serviços prévios, horários e planos de frota para permitir o planeamento racional de instalações e serviços em relação ao tráfego previsto.</w:t>
      </w:r>
    </w:p>
    <w:p w14:paraId="632DFA24" w14:textId="77777777" w:rsidR="001B759D" w:rsidRPr="002906C8" w:rsidRDefault="001B759D" w:rsidP="001B759D">
      <w:pPr>
        <w:spacing w:after="0"/>
        <w:jc w:val="both"/>
        <w:rPr>
          <w:rFonts w:ascii="Times New Roman" w:hAnsi="Times New Roman"/>
          <w:sz w:val="24"/>
          <w:szCs w:val="24"/>
          <w:highlight w:val="lightGray"/>
        </w:rPr>
      </w:pPr>
    </w:p>
    <w:p w14:paraId="75E21C01" w14:textId="601A33D9" w:rsidR="001B759D" w:rsidRDefault="001B759D" w:rsidP="001B759D">
      <w:pPr>
        <w:spacing w:after="0"/>
        <w:jc w:val="both"/>
        <w:rPr>
          <w:rFonts w:ascii="Times New Roman" w:hAnsi="Times New Roman"/>
          <w:sz w:val="24"/>
          <w:szCs w:val="24"/>
        </w:rPr>
      </w:pPr>
      <w:r w:rsidRPr="002906C8">
        <w:rPr>
          <w:rFonts w:ascii="Times New Roman" w:hAnsi="Times New Roman"/>
          <w:sz w:val="24"/>
          <w:szCs w:val="24"/>
          <w:highlight w:val="lightGray"/>
        </w:rPr>
        <w:t>Nota 3</w:t>
      </w:r>
      <w:r w:rsidR="002B104A">
        <w:rPr>
          <w:rFonts w:ascii="Times New Roman" w:hAnsi="Times New Roman"/>
          <w:sz w:val="24"/>
          <w:szCs w:val="24"/>
          <w:highlight w:val="lightGray"/>
        </w:rPr>
        <w:t>:</w:t>
      </w:r>
      <w:r w:rsidRPr="002906C8">
        <w:rPr>
          <w:rFonts w:ascii="Times New Roman" w:hAnsi="Times New Roman"/>
          <w:sz w:val="24"/>
          <w:szCs w:val="24"/>
          <w:highlight w:val="lightGray"/>
        </w:rPr>
        <w:t xml:space="preserve"> Ver as Políticas da OACI sobre Tarifas para Aeroportos e Serviços de Navegação Aérea </w:t>
      </w:r>
      <w:r w:rsidR="00983D14" w:rsidRPr="002906C8">
        <w:rPr>
          <w:rFonts w:ascii="Times New Roman" w:hAnsi="Times New Roman"/>
          <w:sz w:val="24"/>
          <w:szCs w:val="24"/>
          <w:highlight w:val="lightGray"/>
        </w:rPr>
        <w:t>(</w:t>
      </w:r>
      <w:r w:rsidRPr="002906C8">
        <w:rPr>
          <w:rFonts w:ascii="Times New Roman" w:hAnsi="Times New Roman"/>
          <w:sz w:val="24"/>
          <w:szCs w:val="24"/>
          <w:highlight w:val="lightGray"/>
        </w:rPr>
        <w:t>Doc. 9082), Seção 1, em relação à consulta com os utilizadores sobre o fornecimento prévio de dados de planeamento e proteção de dados comercialmente sensíveis</w:t>
      </w:r>
    </w:p>
    <w:p w14:paraId="68F09B3D" w14:textId="77777777" w:rsidR="001B759D" w:rsidRDefault="001B759D" w:rsidP="003A169F">
      <w:pPr>
        <w:pStyle w:val="PargrafodaLista"/>
        <w:spacing w:before="0" w:after="0"/>
        <w:ind w:left="142"/>
        <w:jc w:val="both"/>
        <w:rPr>
          <w:rFonts w:ascii="Times New Roman" w:hAnsi="Times New Roman"/>
          <w:sz w:val="24"/>
          <w:szCs w:val="24"/>
          <w:lang w:val="pt-PT"/>
        </w:rPr>
      </w:pPr>
    </w:p>
    <w:p w14:paraId="72748B42" w14:textId="77777777" w:rsidR="006C65EB" w:rsidRPr="00CE5B59" w:rsidRDefault="006C65EB" w:rsidP="002906C8">
      <w:pPr>
        <w:pStyle w:val="PargrafodaLista"/>
        <w:numPr>
          <w:ilvl w:val="0"/>
          <w:numId w:val="276"/>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Os requisi</w:t>
      </w:r>
      <w:r w:rsidR="008F1F3B" w:rsidRPr="00CE5B59">
        <w:rPr>
          <w:rFonts w:ascii="Times New Roman" w:hAnsi="Times New Roman"/>
          <w:sz w:val="24"/>
          <w:szCs w:val="24"/>
          <w:lang w:val="pt-PT"/>
        </w:rPr>
        <w:t>tos arquitetónicos e relacionado</w:t>
      </w:r>
      <w:r w:rsidRPr="00CE5B59">
        <w:rPr>
          <w:rFonts w:ascii="Times New Roman" w:hAnsi="Times New Roman"/>
          <w:sz w:val="24"/>
          <w:szCs w:val="24"/>
          <w:lang w:val="pt-PT"/>
        </w:rPr>
        <w:t>s com a infraestrutura para implementação ideal de medidas internacionais de segurança da aviação civil devem ser integrados ao projeto e à construção de novas instalações e de alterações nas instalações existentes num aeródromo.</w:t>
      </w:r>
    </w:p>
    <w:p w14:paraId="7C0F48F3" w14:textId="77777777" w:rsidR="0051751A" w:rsidRDefault="0051751A" w:rsidP="00CE5B59">
      <w:pPr>
        <w:pStyle w:val="Nota"/>
        <w:ind w:left="0" w:firstLine="0"/>
        <w:rPr>
          <w:rFonts w:ascii="Times New Roman" w:hAnsi="Times New Roman" w:cs="Times New Roman"/>
          <w:i w:val="0"/>
          <w:sz w:val="24"/>
          <w:szCs w:val="24"/>
        </w:rPr>
      </w:pPr>
    </w:p>
    <w:p w14:paraId="716E9AB8" w14:textId="54B96BA7" w:rsidR="006C65EB" w:rsidRPr="00CE5B59" w:rsidRDefault="008F1F3B" w:rsidP="00CE5B59">
      <w:pPr>
        <w:pStyle w:val="Nota"/>
        <w:ind w:left="0" w:firstLine="0"/>
        <w:rPr>
          <w:rFonts w:ascii="Times New Roman" w:hAnsi="Times New Roman" w:cs="Times New Roman"/>
          <w:i w:val="0"/>
          <w:sz w:val="24"/>
          <w:szCs w:val="24"/>
        </w:rPr>
      </w:pPr>
      <w:r w:rsidRPr="00CE5B59">
        <w:rPr>
          <w:rFonts w:ascii="Times New Roman" w:hAnsi="Times New Roman" w:cs="Times New Roman"/>
          <w:i w:val="0"/>
          <w:sz w:val="24"/>
          <w:szCs w:val="24"/>
        </w:rPr>
        <w:t xml:space="preserve">Nota: </w:t>
      </w:r>
      <w:r w:rsidR="00EC46F1">
        <w:rPr>
          <w:rFonts w:ascii="Times New Roman" w:hAnsi="Times New Roman" w:cs="Times New Roman"/>
          <w:i w:val="0"/>
          <w:sz w:val="24"/>
          <w:szCs w:val="24"/>
        </w:rPr>
        <w:t>O</w:t>
      </w:r>
      <w:r w:rsidRPr="00CE5B59">
        <w:rPr>
          <w:rFonts w:ascii="Times New Roman" w:hAnsi="Times New Roman" w:cs="Times New Roman"/>
          <w:i w:val="0"/>
          <w:sz w:val="24"/>
          <w:szCs w:val="24"/>
        </w:rPr>
        <w:t>rientações</w:t>
      </w:r>
      <w:r w:rsidR="006C65EB" w:rsidRPr="00CE5B59">
        <w:rPr>
          <w:rFonts w:ascii="Times New Roman" w:hAnsi="Times New Roman" w:cs="Times New Roman"/>
          <w:i w:val="0"/>
          <w:sz w:val="24"/>
          <w:szCs w:val="24"/>
        </w:rPr>
        <w:t xml:space="preserve"> sobre todos os aspetos do planeamento de aeródromos, incluindo considerações de segurança estão contidas no Manual de Planeamento de Aeroportos (Doc.  9184) Parte 1.</w:t>
      </w:r>
    </w:p>
    <w:p w14:paraId="3B327C35" w14:textId="77777777" w:rsidR="008F1F3B" w:rsidRPr="00CE5B59" w:rsidRDefault="008F1F3B" w:rsidP="00CE5B59">
      <w:pPr>
        <w:pStyle w:val="PargrafodaLista"/>
        <w:spacing w:before="0" w:after="0"/>
        <w:ind w:left="142"/>
        <w:jc w:val="both"/>
        <w:rPr>
          <w:rFonts w:ascii="Times New Roman" w:hAnsi="Times New Roman"/>
          <w:sz w:val="24"/>
          <w:szCs w:val="24"/>
          <w:lang w:val="pt-PT"/>
        </w:rPr>
      </w:pPr>
    </w:p>
    <w:p w14:paraId="1AD3BE5F" w14:textId="77777777" w:rsidR="006C65EB" w:rsidRPr="00CE5B59" w:rsidRDefault="006C65EB" w:rsidP="002906C8">
      <w:pPr>
        <w:pStyle w:val="PargrafodaLista"/>
        <w:numPr>
          <w:ilvl w:val="0"/>
          <w:numId w:val="276"/>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O projeto de aeródromos deve considerar os documentos de medidas de controlo ambiental específicos referentes às restrições ao uso do solo e as medidas mitigadoras de impacto ambiental no entorno dos aeródromos.</w:t>
      </w:r>
    </w:p>
    <w:p w14:paraId="483AF011" w14:textId="77777777" w:rsidR="003A169F" w:rsidRDefault="003A169F" w:rsidP="00CE5B59">
      <w:pPr>
        <w:pStyle w:val="Nota"/>
        <w:ind w:left="0" w:firstLine="0"/>
        <w:rPr>
          <w:rFonts w:ascii="Times New Roman" w:hAnsi="Times New Roman" w:cs="Times New Roman"/>
          <w:i w:val="0"/>
          <w:sz w:val="24"/>
          <w:szCs w:val="24"/>
        </w:rPr>
      </w:pPr>
    </w:p>
    <w:p w14:paraId="1818A6CD" w14:textId="7403F2B5" w:rsidR="006C65EB" w:rsidRDefault="006C65EB" w:rsidP="00CE5B59">
      <w:pPr>
        <w:pStyle w:val="Nota"/>
        <w:ind w:left="0" w:firstLine="0"/>
        <w:rPr>
          <w:rFonts w:ascii="Times New Roman" w:hAnsi="Times New Roman" w:cs="Times New Roman"/>
          <w:i w:val="0"/>
          <w:sz w:val="24"/>
          <w:szCs w:val="24"/>
        </w:rPr>
      </w:pPr>
      <w:r w:rsidRPr="00CE5B59">
        <w:rPr>
          <w:rFonts w:ascii="Times New Roman" w:hAnsi="Times New Roman" w:cs="Times New Roman"/>
          <w:i w:val="0"/>
          <w:sz w:val="24"/>
          <w:szCs w:val="24"/>
        </w:rPr>
        <w:t>Nota: Orientações sobre o ordenamento do território e medidas de controlo ambiental estão contidos no Manual de Planeamento de Aeroportos (Doc. 9184)</w:t>
      </w:r>
      <w:r w:rsidR="00484E2A">
        <w:rPr>
          <w:rFonts w:ascii="Times New Roman" w:hAnsi="Times New Roman" w:cs="Times New Roman"/>
          <w:i w:val="0"/>
          <w:sz w:val="24"/>
          <w:szCs w:val="24"/>
        </w:rPr>
        <w:t>,</w:t>
      </w:r>
      <w:r w:rsidRPr="00CE5B59">
        <w:rPr>
          <w:rFonts w:ascii="Times New Roman" w:hAnsi="Times New Roman" w:cs="Times New Roman"/>
          <w:i w:val="0"/>
          <w:sz w:val="24"/>
          <w:szCs w:val="24"/>
        </w:rPr>
        <w:t xml:space="preserve"> Parte 2.</w:t>
      </w:r>
    </w:p>
    <w:p w14:paraId="56830995" w14:textId="1B8D9C0F" w:rsidR="00F44495" w:rsidRDefault="00F44495" w:rsidP="00F44495">
      <w:pPr>
        <w:rPr>
          <w:lang w:eastAsia="pt-PT"/>
        </w:rPr>
      </w:pPr>
    </w:p>
    <w:p w14:paraId="667BF185" w14:textId="5746B30B" w:rsidR="006C65EB" w:rsidRPr="00CE5B59" w:rsidRDefault="005607D4" w:rsidP="00CE5B59">
      <w:pPr>
        <w:pStyle w:val="Ttulo4"/>
        <w:numPr>
          <w:ilvl w:val="0"/>
          <w:numId w:val="0"/>
        </w:numPr>
        <w:spacing w:before="0" w:after="0" w:line="240" w:lineRule="auto"/>
        <w:rPr>
          <w:rFonts w:ascii="Times New Roman" w:hAnsi="Times New Roman"/>
          <w:sz w:val="24"/>
          <w:szCs w:val="24"/>
          <w:lang w:val="pt-PT"/>
        </w:rPr>
      </w:pPr>
      <w:bookmarkStart w:id="14" w:name="_Toc384550831"/>
      <w:bookmarkStart w:id="15" w:name="_Toc487493432"/>
      <w:r w:rsidRPr="00CA6E87">
        <w:rPr>
          <w:rStyle w:val="Ingls"/>
          <w:rFonts w:ascii="Times New Roman" w:hAnsi="Times New Roman"/>
          <w:i w:val="0"/>
          <w:sz w:val="24"/>
          <w:szCs w:val="24"/>
          <w:highlight w:val="lightGray"/>
          <w:lang w:val="pt-PT"/>
        </w:rPr>
        <w:t>14.2</w:t>
      </w:r>
      <w:r w:rsidR="006C65EB" w:rsidRPr="00CA6E87">
        <w:rPr>
          <w:rStyle w:val="Ingls"/>
          <w:rFonts w:ascii="Times New Roman" w:hAnsi="Times New Roman"/>
          <w:i w:val="0"/>
          <w:sz w:val="24"/>
          <w:szCs w:val="24"/>
          <w:highlight w:val="lightGray"/>
          <w:lang w:val="pt-PT"/>
        </w:rPr>
        <w:t xml:space="preserve">.A.135 </w:t>
      </w:r>
      <w:r w:rsidR="006C65EB" w:rsidRPr="00CA6E87">
        <w:rPr>
          <w:rFonts w:ascii="Times New Roman" w:hAnsi="Times New Roman"/>
          <w:caps w:val="0"/>
          <w:sz w:val="24"/>
          <w:szCs w:val="24"/>
          <w:highlight w:val="lightGray"/>
          <w:lang w:val="pt-PT"/>
        </w:rPr>
        <w:t>Código de referência</w:t>
      </w:r>
      <w:bookmarkEnd w:id="14"/>
      <w:bookmarkEnd w:id="15"/>
      <w:r w:rsidR="00347211" w:rsidRPr="00CA6E87">
        <w:rPr>
          <w:rFonts w:ascii="Times New Roman" w:hAnsi="Times New Roman"/>
          <w:caps w:val="0"/>
          <w:sz w:val="24"/>
          <w:szCs w:val="24"/>
          <w:highlight w:val="lightGray"/>
          <w:lang w:val="pt-PT"/>
        </w:rPr>
        <w:t xml:space="preserve"> de aeródromo</w:t>
      </w:r>
    </w:p>
    <w:p w14:paraId="3BED7719" w14:textId="77777777" w:rsidR="003A169F" w:rsidRDefault="003A169F" w:rsidP="00CE5B59">
      <w:pPr>
        <w:spacing w:after="0" w:line="240" w:lineRule="auto"/>
        <w:jc w:val="both"/>
        <w:rPr>
          <w:rFonts w:ascii="Times New Roman" w:hAnsi="Times New Roman" w:cs="Times New Roman"/>
          <w:sz w:val="24"/>
          <w:szCs w:val="24"/>
        </w:rPr>
      </w:pPr>
    </w:p>
    <w:p w14:paraId="1FFED69F" w14:textId="38FBC218" w:rsidR="006C65EB" w:rsidRDefault="005D0C06" w:rsidP="00CE5B59">
      <w:pPr>
        <w:spacing w:after="0" w:line="240" w:lineRule="auto"/>
        <w:jc w:val="both"/>
        <w:rPr>
          <w:rFonts w:ascii="Times New Roman" w:hAnsi="Times New Roman" w:cs="Times New Roman"/>
          <w:sz w:val="24"/>
          <w:szCs w:val="24"/>
        </w:rPr>
      </w:pPr>
      <w:r w:rsidRPr="00CE5B59">
        <w:rPr>
          <w:rFonts w:ascii="Times New Roman" w:hAnsi="Times New Roman" w:cs="Times New Roman"/>
          <w:sz w:val="24"/>
          <w:szCs w:val="24"/>
        </w:rPr>
        <w:t xml:space="preserve">Nota: </w:t>
      </w:r>
      <w:r w:rsidR="006C65EB" w:rsidRPr="00CE5B59">
        <w:rPr>
          <w:rFonts w:ascii="Times New Roman" w:hAnsi="Times New Roman" w:cs="Times New Roman"/>
          <w:sz w:val="24"/>
          <w:szCs w:val="24"/>
        </w:rPr>
        <w:t xml:space="preserve">O propósito do código de referência é fornecer um método simples para a inter-relacionar as diversas especificações sobre as características dos aeródromos, de modo a fornecer uma série de instalações do aeródromo adequadas às aeronaves que </w:t>
      </w:r>
      <w:r w:rsidR="001B1598" w:rsidRPr="00CE5B59">
        <w:rPr>
          <w:rFonts w:ascii="Times New Roman" w:hAnsi="Times New Roman" w:cs="Times New Roman"/>
          <w:sz w:val="24"/>
          <w:szCs w:val="24"/>
        </w:rPr>
        <w:t>vão</w:t>
      </w:r>
      <w:r w:rsidR="006C65EB" w:rsidRPr="00CE5B59">
        <w:rPr>
          <w:rFonts w:ascii="Times New Roman" w:hAnsi="Times New Roman" w:cs="Times New Roman"/>
          <w:sz w:val="24"/>
          <w:szCs w:val="24"/>
        </w:rPr>
        <w:t xml:space="preserve"> operar no aeródromo. O código não se destina a ser utilizado para determinar o comprimento de pista ou os requisitos de resistência do pavimento.</w:t>
      </w:r>
    </w:p>
    <w:p w14:paraId="2D51DF12" w14:textId="77777777" w:rsidR="00415046" w:rsidRPr="00CE5B59" w:rsidRDefault="00415046" w:rsidP="00CE5B59">
      <w:pPr>
        <w:spacing w:after="0" w:line="240" w:lineRule="auto"/>
        <w:jc w:val="both"/>
        <w:rPr>
          <w:rFonts w:ascii="Times New Roman" w:hAnsi="Times New Roman" w:cs="Times New Roman"/>
          <w:sz w:val="24"/>
          <w:szCs w:val="24"/>
        </w:rPr>
      </w:pPr>
    </w:p>
    <w:p w14:paraId="0E7C51C1" w14:textId="123FCB5D" w:rsidR="006C65EB" w:rsidRPr="00CE5B59" w:rsidRDefault="006C65EB" w:rsidP="00CE5B59">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O código é composto por dois elementos relacionados com as características de desempenho e dimensões das aeronaves. O elemento 1 é um número baseado no comprimento </w:t>
      </w:r>
      <w:r w:rsidR="0049116B" w:rsidRPr="00CA6E87">
        <w:rPr>
          <w:rFonts w:ascii="Times New Roman" w:hAnsi="Times New Roman" w:cs="Times New Roman"/>
          <w:sz w:val="24"/>
          <w:szCs w:val="24"/>
          <w:highlight w:val="lightGray"/>
        </w:rPr>
        <w:t xml:space="preserve">de referência </w:t>
      </w:r>
      <w:r w:rsidR="00F504C1" w:rsidRPr="00CA6E87">
        <w:rPr>
          <w:rFonts w:ascii="Times New Roman" w:hAnsi="Times New Roman" w:cs="Times New Roman"/>
          <w:sz w:val="24"/>
          <w:szCs w:val="24"/>
          <w:highlight w:val="lightGray"/>
        </w:rPr>
        <w:t>d</w:t>
      </w:r>
      <w:r w:rsidR="0049116B" w:rsidRPr="00CA6E87">
        <w:rPr>
          <w:rFonts w:ascii="Times New Roman" w:hAnsi="Times New Roman" w:cs="Times New Roman"/>
          <w:sz w:val="24"/>
          <w:szCs w:val="24"/>
          <w:highlight w:val="lightGray"/>
        </w:rPr>
        <w:t>a</w:t>
      </w:r>
      <w:r w:rsidR="005459BE" w:rsidRPr="00CA6E87">
        <w:rPr>
          <w:rFonts w:ascii="Times New Roman" w:hAnsi="Times New Roman" w:cs="Times New Roman"/>
          <w:sz w:val="24"/>
          <w:szCs w:val="24"/>
          <w:highlight w:val="lightGray"/>
        </w:rPr>
        <w:t xml:space="preserve"> pista da aeronave</w:t>
      </w:r>
      <w:r w:rsidRPr="00CA6E87">
        <w:rPr>
          <w:rFonts w:ascii="Times New Roman" w:hAnsi="Times New Roman" w:cs="Times New Roman"/>
          <w:sz w:val="24"/>
          <w:szCs w:val="24"/>
          <w:highlight w:val="lightGray"/>
        </w:rPr>
        <w:t xml:space="preserve"> e o elemento 2 é uma letra baseada na envergadura da asa da aeronave.</w:t>
      </w:r>
      <w:r w:rsidRPr="00CE5B59">
        <w:rPr>
          <w:rFonts w:ascii="Times New Roman" w:hAnsi="Times New Roman" w:cs="Times New Roman"/>
          <w:sz w:val="24"/>
          <w:szCs w:val="24"/>
        </w:rPr>
        <w:t xml:space="preserve"> A letra ou o número de código de um elemento selecionado para fins do projeto diz respeito às características críticas da aeronave para a qual a instalação é destinada. Ao aplicar </w:t>
      </w:r>
      <w:r w:rsidR="00E6157B" w:rsidRPr="00CE5B59">
        <w:rPr>
          <w:rFonts w:ascii="Times New Roman" w:hAnsi="Times New Roman" w:cs="Times New Roman"/>
          <w:sz w:val="24"/>
          <w:szCs w:val="24"/>
        </w:rPr>
        <w:t>as disposições deste CV-CAR</w:t>
      </w:r>
      <w:r w:rsidRPr="00CE5B59">
        <w:rPr>
          <w:rFonts w:ascii="Times New Roman" w:hAnsi="Times New Roman" w:cs="Times New Roman"/>
          <w:sz w:val="24"/>
          <w:szCs w:val="24"/>
        </w:rPr>
        <w:t xml:space="preserve">, </w:t>
      </w:r>
      <w:r w:rsidRPr="002906C8">
        <w:rPr>
          <w:rFonts w:ascii="Times New Roman" w:hAnsi="Times New Roman" w:cs="Times New Roman"/>
          <w:sz w:val="24"/>
          <w:szCs w:val="24"/>
          <w:highlight w:val="lightGray"/>
        </w:rPr>
        <w:t>primeiramente</w:t>
      </w:r>
      <w:r w:rsidRPr="00CE5B59">
        <w:rPr>
          <w:rFonts w:ascii="Times New Roman" w:hAnsi="Times New Roman" w:cs="Times New Roman"/>
          <w:sz w:val="24"/>
          <w:szCs w:val="24"/>
        </w:rPr>
        <w:t xml:space="preserve"> </w:t>
      </w:r>
      <w:r w:rsidR="007E588C" w:rsidRPr="002906C8">
        <w:rPr>
          <w:rFonts w:ascii="Times New Roman" w:hAnsi="Times New Roman" w:cs="Times New Roman"/>
          <w:sz w:val="24"/>
          <w:szCs w:val="24"/>
          <w:highlight w:val="lightGray"/>
        </w:rPr>
        <w:t xml:space="preserve">deve </w:t>
      </w:r>
      <w:r w:rsidRPr="002906C8">
        <w:rPr>
          <w:rFonts w:ascii="Times New Roman" w:hAnsi="Times New Roman" w:cs="Times New Roman"/>
          <w:sz w:val="24"/>
          <w:szCs w:val="24"/>
          <w:highlight w:val="lightGray"/>
        </w:rPr>
        <w:t>identifica</w:t>
      </w:r>
      <w:r w:rsidR="007E588C" w:rsidRPr="002906C8">
        <w:rPr>
          <w:rFonts w:ascii="Times New Roman" w:hAnsi="Times New Roman" w:cs="Times New Roman"/>
          <w:sz w:val="24"/>
          <w:szCs w:val="24"/>
          <w:highlight w:val="lightGray"/>
        </w:rPr>
        <w:t>r-se</w:t>
      </w:r>
      <w:r w:rsidRPr="00CE5B59">
        <w:rPr>
          <w:rFonts w:ascii="Times New Roman" w:hAnsi="Times New Roman" w:cs="Times New Roman"/>
          <w:sz w:val="24"/>
          <w:szCs w:val="24"/>
        </w:rPr>
        <w:t xml:space="preserve"> as aeronaves que o aeródromo se destina a servir e, em seguida,</w:t>
      </w:r>
      <w:r w:rsidR="007E588C">
        <w:rPr>
          <w:rFonts w:ascii="Times New Roman" w:hAnsi="Times New Roman" w:cs="Times New Roman"/>
          <w:sz w:val="24"/>
          <w:szCs w:val="24"/>
        </w:rPr>
        <w:t xml:space="preserve"> </w:t>
      </w:r>
      <w:r w:rsidR="007E588C" w:rsidRPr="002906C8">
        <w:rPr>
          <w:rFonts w:ascii="Times New Roman" w:hAnsi="Times New Roman" w:cs="Times New Roman"/>
          <w:sz w:val="24"/>
          <w:szCs w:val="24"/>
          <w:highlight w:val="lightGray"/>
        </w:rPr>
        <w:t>devem ser determinados</w:t>
      </w:r>
      <w:r w:rsidRPr="00CE5B59">
        <w:rPr>
          <w:rFonts w:ascii="Times New Roman" w:hAnsi="Times New Roman" w:cs="Times New Roman"/>
          <w:sz w:val="24"/>
          <w:szCs w:val="24"/>
        </w:rPr>
        <w:t xml:space="preserve"> os dois elementos do código.</w:t>
      </w:r>
    </w:p>
    <w:p w14:paraId="5259113C" w14:textId="77777777" w:rsidR="003A169F" w:rsidRDefault="003A169F" w:rsidP="003A169F">
      <w:pPr>
        <w:pStyle w:val="PargrafodaLista"/>
        <w:spacing w:before="0" w:after="0"/>
        <w:ind w:left="284"/>
        <w:jc w:val="both"/>
        <w:rPr>
          <w:rFonts w:ascii="Times New Roman" w:hAnsi="Times New Roman"/>
          <w:sz w:val="24"/>
          <w:szCs w:val="24"/>
          <w:lang w:val="pt-PT"/>
        </w:rPr>
      </w:pPr>
    </w:p>
    <w:p w14:paraId="3DF70682" w14:textId="77777777" w:rsidR="006C65EB" w:rsidRPr="00CE5B59" w:rsidRDefault="006C65EB" w:rsidP="002906C8">
      <w:pPr>
        <w:pStyle w:val="PargrafodaLista"/>
        <w:numPr>
          <w:ilvl w:val="0"/>
          <w:numId w:val="329"/>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Um código de referência do aeródromo (número de código e letra), que é selecionado para fins de planeamento do aeródromo deve ser determinado de acordo com as características da aeronave à qual a instalação dum aeródromo se destina.</w:t>
      </w:r>
    </w:p>
    <w:p w14:paraId="48C18FA7" w14:textId="77777777" w:rsidR="008F1F3B" w:rsidRPr="00CE5B59" w:rsidRDefault="008F1F3B" w:rsidP="0051751A">
      <w:pPr>
        <w:pStyle w:val="PargrafodaLista"/>
        <w:spacing w:before="0" w:after="0"/>
        <w:ind w:left="142"/>
        <w:jc w:val="both"/>
        <w:rPr>
          <w:rFonts w:ascii="Times New Roman" w:hAnsi="Times New Roman"/>
          <w:sz w:val="24"/>
          <w:szCs w:val="24"/>
          <w:lang w:val="pt-PT"/>
        </w:rPr>
      </w:pPr>
    </w:p>
    <w:p w14:paraId="44B0DF1F" w14:textId="77777777" w:rsidR="006C65EB" w:rsidRPr="00CE5B59" w:rsidRDefault="006C65EB" w:rsidP="002906C8">
      <w:pPr>
        <w:pStyle w:val="PargrafodaLista"/>
        <w:numPr>
          <w:ilvl w:val="0"/>
          <w:numId w:val="329"/>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 xml:space="preserve">Os números e letras de código de referência do aeródromo devem ter o significado que lhes é atribuído no Quadro </w:t>
      </w:r>
      <w:r w:rsidR="00E23883" w:rsidRPr="00CE5B59">
        <w:rPr>
          <w:rFonts w:ascii="Times New Roman" w:hAnsi="Times New Roman"/>
          <w:sz w:val="24"/>
          <w:szCs w:val="24"/>
          <w:lang w:val="pt-PT"/>
        </w:rPr>
        <w:t>A</w:t>
      </w:r>
      <w:r w:rsidRPr="00CE5B59">
        <w:rPr>
          <w:rFonts w:ascii="Times New Roman" w:hAnsi="Times New Roman"/>
          <w:sz w:val="24"/>
          <w:szCs w:val="24"/>
          <w:lang w:val="pt-PT"/>
        </w:rPr>
        <w:t xml:space="preserve">-1. </w:t>
      </w:r>
    </w:p>
    <w:p w14:paraId="506C7FDA" w14:textId="77777777" w:rsidR="008F1F3B" w:rsidRPr="00CE5B59" w:rsidRDefault="008F1F3B" w:rsidP="0051751A">
      <w:pPr>
        <w:pStyle w:val="PargrafodaLista"/>
        <w:spacing w:before="0" w:after="0"/>
        <w:ind w:left="142"/>
        <w:jc w:val="both"/>
        <w:rPr>
          <w:rFonts w:ascii="Times New Roman" w:hAnsi="Times New Roman"/>
          <w:sz w:val="24"/>
          <w:szCs w:val="24"/>
          <w:lang w:val="pt-PT"/>
        </w:rPr>
      </w:pPr>
    </w:p>
    <w:p w14:paraId="6D71B4FF" w14:textId="77777777" w:rsidR="006C65EB" w:rsidRPr="00CE5B59" w:rsidRDefault="006C65EB" w:rsidP="002906C8">
      <w:pPr>
        <w:pStyle w:val="PargrafodaLista"/>
        <w:numPr>
          <w:ilvl w:val="0"/>
          <w:numId w:val="329"/>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 xml:space="preserve">O número de código para o elemento 1 </w:t>
      </w:r>
      <w:r w:rsidR="005D0C06" w:rsidRPr="00CE5B59">
        <w:rPr>
          <w:rFonts w:ascii="Times New Roman" w:hAnsi="Times New Roman"/>
          <w:sz w:val="24"/>
          <w:szCs w:val="24"/>
          <w:lang w:val="pt-PT"/>
        </w:rPr>
        <w:t xml:space="preserve">é </w:t>
      </w:r>
      <w:r w:rsidRPr="00CE5B59">
        <w:rPr>
          <w:rFonts w:ascii="Times New Roman" w:hAnsi="Times New Roman"/>
          <w:sz w:val="24"/>
          <w:szCs w:val="24"/>
          <w:lang w:val="pt-PT"/>
        </w:rPr>
        <w:t xml:space="preserve">determinado a partir da Quadro </w:t>
      </w:r>
      <w:r w:rsidR="00E23883" w:rsidRPr="00CE5B59">
        <w:rPr>
          <w:rFonts w:ascii="Times New Roman" w:hAnsi="Times New Roman"/>
          <w:sz w:val="24"/>
          <w:szCs w:val="24"/>
          <w:lang w:val="pt-PT"/>
        </w:rPr>
        <w:t>A</w:t>
      </w:r>
      <w:r w:rsidRPr="00CE5B59">
        <w:rPr>
          <w:rFonts w:ascii="Times New Roman" w:hAnsi="Times New Roman"/>
          <w:sz w:val="24"/>
          <w:szCs w:val="24"/>
          <w:lang w:val="pt-PT"/>
        </w:rPr>
        <w:t>-1, coluna 1, selecionando o número de código correspondente ao maior valor dos comprimentos básicos da pista de aeronaves às quais a pista se destina.</w:t>
      </w:r>
    </w:p>
    <w:p w14:paraId="3E397C92" w14:textId="77777777" w:rsidR="006C65EB" w:rsidRPr="00CE5B59" w:rsidRDefault="006C65EB" w:rsidP="00CE5B59">
      <w:pPr>
        <w:spacing w:after="0" w:line="240" w:lineRule="auto"/>
        <w:rPr>
          <w:rFonts w:ascii="Times New Roman" w:hAnsi="Times New Roman" w:cs="Times New Roman"/>
          <w:sz w:val="24"/>
          <w:szCs w:val="24"/>
        </w:rPr>
      </w:pPr>
    </w:p>
    <w:p w14:paraId="3E6CB01A" w14:textId="485BE7FD" w:rsidR="006C65EB" w:rsidRPr="00CA6E87" w:rsidRDefault="00CB3B5E" w:rsidP="00CE5B59">
      <w:pPr>
        <w:pStyle w:val="Nota"/>
        <w:ind w:left="0" w:firstLine="0"/>
        <w:rPr>
          <w:rFonts w:ascii="Times New Roman" w:hAnsi="Times New Roman" w:cs="Times New Roman"/>
          <w:i w:val="0"/>
          <w:sz w:val="24"/>
          <w:szCs w:val="24"/>
          <w:highlight w:val="lightGray"/>
        </w:rPr>
      </w:pPr>
      <w:r w:rsidRPr="00CA6E87">
        <w:rPr>
          <w:rFonts w:ascii="Times New Roman" w:hAnsi="Times New Roman" w:cs="Times New Roman"/>
          <w:i w:val="0"/>
          <w:sz w:val="24"/>
          <w:szCs w:val="24"/>
          <w:highlight w:val="lightGray"/>
        </w:rPr>
        <w:t>Nota</w:t>
      </w:r>
      <w:r w:rsidR="00EA41E3" w:rsidRPr="00CA6E87">
        <w:rPr>
          <w:rFonts w:ascii="Times New Roman" w:hAnsi="Times New Roman" w:cs="Times New Roman"/>
          <w:i w:val="0"/>
          <w:sz w:val="24"/>
          <w:szCs w:val="24"/>
          <w:highlight w:val="lightGray"/>
        </w:rPr>
        <w:t xml:space="preserve"> 1</w:t>
      </w:r>
      <w:r w:rsidRPr="00CA6E87">
        <w:rPr>
          <w:rFonts w:ascii="Times New Roman" w:hAnsi="Times New Roman" w:cs="Times New Roman"/>
          <w:i w:val="0"/>
          <w:sz w:val="24"/>
          <w:szCs w:val="24"/>
          <w:highlight w:val="lightGray"/>
        </w:rPr>
        <w:t xml:space="preserve">: </w:t>
      </w:r>
      <w:r w:rsidR="006C65EB" w:rsidRPr="00CA6E87">
        <w:rPr>
          <w:rFonts w:ascii="Times New Roman" w:hAnsi="Times New Roman" w:cs="Times New Roman"/>
          <w:i w:val="0"/>
          <w:sz w:val="24"/>
          <w:szCs w:val="24"/>
          <w:highlight w:val="lightGray"/>
        </w:rPr>
        <w:t xml:space="preserve">A determinação do </w:t>
      </w:r>
      <w:r w:rsidR="0049116B" w:rsidRPr="00CA6E87">
        <w:rPr>
          <w:rFonts w:ascii="Times New Roman" w:hAnsi="Times New Roman" w:cs="Times New Roman"/>
          <w:i w:val="0"/>
          <w:sz w:val="24"/>
          <w:szCs w:val="24"/>
          <w:highlight w:val="lightGray"/>
        </w:rPr>
        <w:t xml:space="preserve">comprimento de referência </w:t>
      </w:r>
      <w:r w:rsidR="006C65EB" w:rsidRPr="00CA6E87">
        <w:rPr>
          <w:rFonts w:ascii="Times New Roman" w:hAnsi="Times New Roman" w:cs="Times New Roman"/>
          <w:i w:val="0"/>
          <w:sz w:val="24"/>
          <w:szCs w:val="24"/>
          <w:highlight w:val="lightGray"/>
        </w:rPr>
        <w:t>de pista de aeronaves serve unicamente para a seleção de um número de código sem pretender influenciar o comprimento real da pista existente.</w:t>
      </w:r>
    </w:p>
    <w:p w14:paraId="6AAC9EB9" w14:textId="72C47D29" w:rsidR="000A7726" w:rsidRPr="00CA6E87" w:rsidRDefault="000A7726" w:rsidP="00CE5B59">
      <w:pPr>
        <w:spacing w:after="0" w:line="240" w:lineRule="auto"/>
        <w:jc w:val="both"/>
        <w:rPr>
          <w:rFonts w:ascii="Times New Roman" w:hAnsi="Times New Roman" w:cs="Times New Roman"/>
          <w:sz w:val="24"/>
          <w:szCs w:val="24"/>
          <w:highlight w:val="lightGray"/>
          <w:lang w:eastAsia="pt-PT"/>
        </w:rPr>
      </w:pPr>
    </w:p>
    <w:p w14:paraId="77027717" w14:textId="5B1452A9" w:rsidR="00543D40" w:rsidRDefault="00543D40" w:rsidP="00543D40">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w:t>
      </w:r>
      <w:r w:rsidR="00EA41E3" w:rsidRPr="00CA6E87">
        <w:rPr>
          <w:rFonts w:ascii="Times New Roman" w:hAnsi="Times New Roman" w:cs="Times New Roman"/>
          <w:i w:val="0"/>
          <w:sz w:val="24"/>
          <w:szCs w:val="24"/>
          <w:highlight w:val="lightGray"/>
        </w:rPr>
        <w:t xml:space="preserve"> 2</w:t>
      </w:r>
      <w:r w:rsidRPr="00CA6E87">
        <w:rPr>
          <w:rFonts w:ascii="Times New Roman" w:hAnsi="Times New Roman" w:cs="Times New Roman"/>
          <w:i w:val="0"/>
          <w:sz w:val="24"/>
          <w:szCs w:val="24"/>
          <w:highlight w:val="lightGray"/>
        </w:rPr>
        <w:t xml:space="preserve">: </w:t>
      </w:r>
      <w:r w:rsidR="0090438E">
        <w:rPr>
          <w:rFonts w:ascii="Times New Roman" w:hAnsi="Times New Roman" w:cs="Times New Roman"/>
          <w:i w:val="0"/>
          <w:sz w:val="24"/>
          <w:szCs w:val="24"/>
          <w:highlight w:val="lightGray"/>
        </w:rPr>
        <w:t>O</w:t>
      </w:r>
      <w:r w:rsidRPr="00CA6E87">
        <w:rPr>
          <w:rFonts w:ascii="Times New Roman" w:hAnsi="Times New Roman" w:cs="Times New Roman"/>
          <w:i w:val="0"/>
          <w:sz w:val="24"/>
          <w:szCs w:val="24"/>
          <w:highlight w:val="lightGray"/>
        </w:rPr>
        <w:t>rientaç</w:t>
      </w:r>
      <w:r w:rsidR="00E141B8">
        <w:rPr>
          <w:rFonts w:ascii="Times New Roman" w:hAnsi="Times New Roman" w:cs="Times New Roman"/>
          <w:i w:val="0"/>
          <w:sz w:val="24"/>
          <w:szCs w:val="24"/>
          <w:highlight w:val="lightGray"/>
        </w:rPr>
        <w:t>ões</w:t>
      </w:r>
      <w:r w:rsidRPr="00CA6E87">
        <w:rPr>
          <w:rFonts w:ascii="Times New Roman" w:hAnsi="Times New Roman" w:cs="Times New Roman"/>
          <w:i w:val="0"/>
          <w:sz w:val="24"/>
          <w:szCs w:val="24"/>
          <w:highlight w:val="lightGray"/>
        </w:rPr>
        <w:t xml:space="preserve"> sobre a determinação do comprimento da pista </w:t>
      </w:r>
      <w:r w:rsidR="00C856D9">
        <w:rPr>
          <w:rFonts w:ascii="Times New Roman" w:hAnsi="Times New Roman" w:cs="Times New Roman"/>
          <w:i w:val="0"/>
          <w:sz w:val="24"/>
          <w:szCs w:val="24"/>
          <w:highlight w:val="lightGray"/>
        </w:rPr>
        <w:t>são</w:t>
      </w:r>
      <w:r w:rsidRPr="00CA6E87">
        <w:rPr>
          <w:rFonts w:ascii="Times New Roman" w:hAnsi="Times New Roman" w:cs="Times New Roman"/>
          <w:i w:val="0"/>
          <w:sz w:val="24"/>
          <w:szCs w:val="24"/>
          <w:highlight w:val="lightGray"/>
        </w:rPr>
        <w:t xml:space="preserve"> dada</w:t>
      </w:r>
      <w:r w:rsidR="00C856D9">
        <w:rPr>
          <w:rFonts w:ascii="Times New Roman" w:hAnsi="Times New Roman" w:cs="Times New Roman"/>
          <w:i w:val="0"/>
          <w:sz w:val="24"/>
          <w:szCs w:val="24"/>
          <w:highlight w:val="lightGray"/>
        </w:rPr>
        <w:t>s</w:t>
      </w:r>
      <w:r w:rsidRPr="00CA6E87">
        <w:rPr>
          <w:rFonts w:ascii="Times New Roman" w:hAnsi="Times New Roman" w:cs="Times New Roman"/>
          <w:i w:val="0"/>
          <w:sz w:val="24"/>
          <w:szCs w:val="24"/>
          <w:highlight w:val="lightGray"/>
        </w:rPr>
        <w:t xml:space="preserve"> no </w:t>
      </w:r>
      <w:r w:rsidR="00EA41E3" w:rsidRPr="00CA6E87">
        <w:rPr>
          <w:rFonts w:ascii="Times New Roman" w:hAnsi="Times New Roman" w:cs="Times New Roman"/>
          <w:i w:val="0"/>
          <w:sz w:val="24"/>
          <w:szCs w:val="24"/>
          <w:highlight w:val="lightGray"/>
        </w:rPr>
        <w:t>Doc</w:t>
      </w:r>
      <w:r w:rsidR="00BC246E">
        <w:rPr>
          <w:rFonts w:ascii="Times New Roman" w:hAnsi="Times New Roman" w:cs="Times New Roman"/>
          <w:i w:val="0"/>
          <w:sz w:val="24"/>
          <w:szCs w:val="24"/>
          <w:highlight w:val="lightGray"/>
        </w:rPr>
        <w:t>.</w:t>
      </w:r>
      <w:r w:rsidR="00EA41E3" w:rsidRPr="00CA6E87">
        <w:rPr>
          <w:rFonts w:ascii="Times New Roman" w:hAnsi="Times New Roman" w:cs="Times New Roman"/>
          <w:i w:val="0"/>
          <w:sz w:val="24"/>
          <w:szCs w:val="24"/>
          <w:highlight w:val="lightGray"/>
        </w:rPr>
        <w:t xml:space="preserve"> 9157 da OACI referente ao Manual de </w:t>
      </w:r>
      <w:r w:rsidR="00A17365" w:rsidRPr="00CA6E87">
        <w:rPr>
          <w:rFonts w:ascii="Times New Roman" w:hAnsi="Times New Roman" w:cs="Times New Roman"/>
          <w:i w:val="0"/>
          <w:sz w:val="24"/>
          <w:szCs w:val="24"/>
          <w:highlight w:val="lightGray"/>
        </w:rPr>
        <w:t xml:space="preserve">Projeto </w:t>
      </w:r>
      <w:r w:rsidR="00EA41E3" w:rsidRPr="00CA6E87">
        <w:rPr>
          <w:rFonts w:ascii="Times New Roman" w:hAnsi="Times New Roman" w:cs="Times New Roman"/>
          <w:i w:val="0"/>
          <w:sz w:val="24"/>
          <w:szCs w:val="24"/>
          <w:highlight w:val="lightGray"/>
        </w:rPr>
        <w:t xml:space="preserve">de Aeródromos </w:t>
      </w:r>
      <w:r w:rsidR="00BC246E">
        <w:rPr>
          <w:rFonts w:ascii="Times New Roman" w:hAnsi="Times New Roman" w:cs="Times New Roman"/>
          <w:i w:val="0"/>
          <w:sz w:val="24"/>
          <w:szCs w:val="24"/>
          <w:highlight w:val="lightGray"/>
        </w:rPr>
        <w:t>–</w:t>
      </w:r>
      <w:r w:rsidR="00A17365" w:rsidRPr="00CA6E87">
        <w:rPr>
          <w:rFonts w:ascii="Times New Roman" w:hAnsi="Times New Roman" w:cs="Times New Roman"/>
          <w:i w:val="0"/>
          <w:sz w:val="24"/>
          <w:szCs w:val="24"/>
          <w:highlight w:val="lightGray"/>
        </w:rPr>
        <w:t xml:space="preserve"> Parte 1</w:t>
      </w:r>
      <w:r w:rsidR="00EA41E3" w:rsidRPr="00CA6E87">
        <w:rPr>
          <w:rFonts w:ascii="Times New Roman" w:hAnsi="Times New Roman" w:cs="Times New Roman"/>
          <w:i w:val="0"/>
          <w:sz w:val="24"/>
          <w:szCs w:val="24"/>
          <w:highlight w:val="lightGray"/>
        </w:rPr>
        <w:t>, Pistas</w:t>
      </w:r>
      <w:r w:rsidR="00BC246E">
        <w:rPr>
          <w:rFonts w:ascii="Times New Roman" w:hAnsi="Times New Roman" w:cs="Times New Roman"/>
          <w:i w:val="0"/>
          <w:sz w:val="24"/>
          <w:szCs w:val="24"/>
          <w:highlight w:val="lightGray"/>
        </w:rPr>
        <w:t>.</w:t>
      </w:r>
    </w:p>
    <w:p w14:paraId="7CE99437" w14:textId="27E7E9E8" w:rsidR="00C4650C" w:rsidRDefault="00C4650C" w:rsidP="00C4650C">
      <w:pPr>
        <w:rPr>
          <w:lang w:eastAsia="pt-PT"/>
        </w:rPr>
      </w:pPr>
    </w:p>
    <w:p w14:paraId="6F90D212" w14:textId="77777777" w:rsidR="00C4650C" w:rsidRPr="00CA6E87" w:rsidRDefault="00C4650C" w:rsidP="00C4650C">
      <w:pPr>
        <w:pStyle w:val="PargrafodaLista"/>
        <w:spacing w:before="0" w:after="0"/>
        <w:ind w:left="0"/>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(d) A letra de código para o elemento 2 deve ser determinada a partir do Quadro A-1, selecionando a letra de código que corresponde à maior envergadura das asas, das aeronaves às quais as instalações se destinam.</w:t>
      </w:r>
    </w:p>
    <w:p w14:paraId="21D7E6B7" w14:textId="77777777" w:rsidR="00C4650C" w:rsidRPr="00CA6E87" w:rsidRDefault="00C4650C" w:rsidP="00C4650C">
      <w:pPr>
        <w:pStyle w:val="Nota"/>
        <w:ind w:left="0" w:firstLine="0"/>
        <w:rPr>
          <w:rFonts w:ascii="Times New Roman" w:hAnsi="Times New Roman" w:cs="Times New Roman"/>
          <w:i w:val="0"/>
          <w:sz w:val="24"/>
          <w:szCs w:val="24"/>
          <w:highlight w:val="lightGray"/>
        </w:rPr>
      </w:pPr>
    </w:p>
    <w:p w14:paraId="72BABCCA" w14:textId="5808DD76" w:rsidR="00C4650C" w:rsidRDefault="00C4650C" w:rsidP="00C4650C">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w:t>
      </w:r>
      <w:r w:rsidR="0090438E">
        <w:rPr>
          <w:rFonts w:ascii="Times New Roman" w:hAnsi="Times New Roman" w:cs="Times New Roman"/>
          <w:i w:val="0"/>
          <w:sz w:val="24"/>
          <w:szCs w:val="24"/>
          <w:highlight w:val="lightGray"/>
        </w:rPr>
        <w:t>O</w:t>
      </w:r>
      <w:r w:rsidRPr="00CA6E87">
        <w:rPr>
          <w:rFonts w:ascii="Times New Roman" w:hAnsi="Times New Roman" w:cs="Times New Roman"/>
          <w:i w:val="0"/>
          <w:sz w:val="24"/>
          <w:szCs w:val="24"/>
          <w:highlight w:val="lightGray"/>
        </w:rPr>
        <w:t>rientações para determinar o código de referência do aeródromo são dadas no Manual de Projetos de Aeródromos da OACI (Doc</w:t>
      </w:r>
      <w:r w:rsidR="00737351">
        <w:rPr>
          <w:rFonts w:ascii="Times New Roman" w:hAnsi="Times New Roman" w:cs="Times New Roman"/>
          <w:i w:val="0"/>
          <w:sz w:val="24"/>
          <w:szCs w:val="24"/>
          <w:highlight w:val="lightGray"/>
        </w:rPr>
        <w:t>.</w:t>
      </w:r>
      <w:r w:rsidRPr="00CA6E87">
        <w:rPr>
          <w:rFonts w:ascii="Times New Roman" w:hAnsi="Times New Roman" w:cs="Times New Roman"/>
          <w:i w:val="0"/>
          <w:sz w:val="24"/>
          <w:szCs w:val="24"/>
          <w:highlight w:val="lightGray"/>
        </w:rPr>
        <w:t xml:space="preserve"> 9157) Partes 1 e 2.</w:t>
      </w:r>
    </w:p>
    <w:p w14:paraId="0CFE9D33" w14:textId="32FD5559" w:rsidR="00BC246E" w:rsidRDefault="00BC246E" w:rsidP="00BC246E">
      <w:pPr>
        <w:rPr>
          <w:lang w:eastAsia="pt-PT"/>
        </w:rPr>
      </w:pPr>
    </w:p>
    <w:p w14:paraId="3BBFFD77" w14:textId="77777777" w:rsidR="00F60DBF" w:rsidRDefault="00F60DBF" w:rsidP="00BC246E">
      <w:pPr>
        <w:rPr>
          <w:lang w:eastAsia="pt-PT"/>
        </w:rPr>
      </w:pPr>
    </w:p>
    <w:p w14:paraId="7B5211C5" w14:textId="77777777" w:rsidR="006C65EB" w:rsidRDefault="006C65EB" w:rsidP="006C65EB">
      <w:bookmarkStart w:id="16" w:name="_Toc233707299"/>
      <w:bookmarkStart w:id="17" w:name="_Toc233710850"/>
    </w:p>
    <w:p w14:paraId="1680A85B" w14:textId="6724E8EF" w:rsidR="006C65EB" w:rsidRPr="00CE5B59" w:rsidRDefault="006C65EB" w:rsidP="006C65EB">
      <w:pPr>
        <w:pStyle w:val="Ttulodosquadros"/>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Quadro </w:t>
      </w:r>
      <w:r w:rsidR="00E23883" w:rsidRPr="00CA6E87">
        <w:rPr>
          <w:rFonts w:ascii="Times New Roman" w:hAnsi="Times New Roman" w:cs="Times New Roman"/>
          <w:sz w:val="24"/>
          <w:szCs w:val="24"/>
          <w:highlight w:val="lightGray"/>
        </w:rPr>
        <w:t>A</w:t>
      </w:r>
      <w:r w:rsidR="001A3B95" w:rsidRPr="00CA6E87">
        <w:rPr>
          <w:rFonts w:ascii="Times New Roman" w:hAnsi="Times New Roman" w:cs="Times New Roman"/>
          <w:sz w:val="24"/>
          <w:szCs w:val="24"/>
          <w:highlight w:val="lightGray"/>
        </w:rPr>
        <w:t>-1</w:t>
      </w:r>
      <w:r w:rsidRPr="00CA6E87">
        <w:rPr>
          <w:rFonts w:ascii="Times New Roman" w:hAnsi="Times New Roman" w:cs="Times New Roman"/>
          <w:sz w:val="24"/>
          <w:szCs w:val="24"/>
          <w:highlight w:val="lightGray"/>
        </w:rPr>
        <w:t xml:space="preserve">. Códigos de referência de aeródromos (ver </w:t>
      </w:r>
      <w:r w:rsidR="00F16B8E" w:rsidRPr="00CA6E87">
        <w:rPr>
          <w:rFonts w:ascii="Times New Roman" w:hAnsi="Times New Roman" w:cs="Times New Roman"/>
          <w:sz w:val="24"/>
          <w:szCs w:val="24"/>
          <w:highlight w:val="lightGray"/>
        </w:rPr>
        <w:t xml:space="preserve">parágrafos (b) e (d) da </w:t>
      </w:r>
      <w:r w:rsidR="00BA626A" w:rsidRPr="00CA6E87">
        <w:rPr>
          <w:rFonts w:ascii="Times New Roman" w:hAnsi="Times New Roman" w:cs="Times New Roman"/>
          <w:sz w:val="24"/>
          <w:szCs w:val="24"/>
          <w:highlight w:val="lightGray"/>
        </w:rPr>
        <w:t>sub</w:t>
      </w:r>
      <w:r w:rsidR="00025C41">
        <w:rPr>
          <w:rFonts w:ascii="Times New Roman" w:hAnsi="Times New Roman" w:cs="Times New Roman"/>
          <w:sz w:val="24"/>
          <w:szCs w:val="24"/>
          <w:highlight w:val="lightGray"/>
        </w:rPr>
        <w:t>secção</w:t>
      </w:r>
      <w:r w:rsidR="00F16B8E" w:rsidRPr="00CA6E87">
        <w:rPr>
          <w:rFonts w:ascii="Times New Roman" w:hAnsi="Times New Roman" w:cs="Times New Roman"/>
          <w:sz w:val="24"/>
          <w:szCs w:val="24"/>
          <w:highlight w:val="lightGray"/>
        </w:rPr>
        <w:t xml:space="preserve"> 14.2</w:t>
      </w:r>
      <w:r w:rsidR="003E24DE" w:rsidRPr="00CA6E87">
        <w:rPr>
          <w:rFonts w:ascii="Times New Roman" w:hAnsi="Times New Roman" w:cs="Times New Roman"/>
          <w:sz w:val="24"/>
          <w:szCs w:val="24"/>
          <w:highlight w:val="lightGray"/>
        </w:rPr>
        <w:t>.</w:t>
      </w:r>
      <w:r w:rsidR="00F16B8E" w:rsidRPr="00CA6E87">
        <w:rPr>
          <w:rFonts w:ascii="Times New Roman" w:hAnsi="Times New Roman" w:cs="Times New Roman"/>
          <w:sz w:val="24"/>
          <w:szCs w:val="24"/>
          <w:highlight w:val="lightGray"/>
        </w:rPr>
        <w:t>A.135</w:t>
      </w:r>
      <w:r w:rsidRPr="00CA6E87">
        <w:rPr>
          <w:rFonts w:ascii="Times New Roman" w:hAnsi="Times New Roman" w:cs="Times New Roman"/>
          <w:sz w:val="24"/>
          <w:szCs w:val="24"/>
          <w:highlight w:val="lightGray"/>
        </w:rPr>
        <w:t>)</w:t>
      </w:r>
      <w:bookmarkEnd w:id="16"/>
      <w:bookmarkEnd w:id="17"/>
    </w:p>
    <w:p w14:paraId="56CD924A" w14:textId="2F235DB0" w:rsidR="002E768F" w:rsidRDefault="002E768F" w:rsidP="006C65EB">
      <w:pPr>
        <w:rPr>
          <w:rFonts w:ascii="Times New Roman" w:hAnsi="Times New Roman" w:cs="Times New Roman"/>
          <w:szCs w:val="20"/>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5318"/>
      </w:tblGrid>
      <w:tr w:rsidR="004512A5" w:rsidRPr="00A83403" w14:paraId="0D348FBD" w14:textId="77777777" w:rsidTr="004512A5">
        <w:trPr>
          <w:jc w:val="center"/>
        </w:trPr>
        <w:tc>
          <w:tcPr>
            <w:tcW w:w="6804" w:type="dxa"/>
            <w:gridSpan w:val="2"/>
          </w:tcPr>
          <w:p w14:paraId="2DCC2F05" w14:textId="77777777" w:rsidR="004512A5" w:rsidRPr="00CA6E87" w:rsidRDefault="004512A5" w:rsidP="003B3DDC">
            <w:pPr>
              <w:jc w:val="center"/>
              <w:rPr>
                <w:rFonts w:ascii="Times New Roman" w:hAnsi="Times New Roman" w:cs="Times New Roman"/>
                <w:b/>
                <w:szCs w:val="20"/>
                <w:highlight w:val="lightGray"/>
              </w:rPr>
            </w:pPr>
            <w:r w:rsidRPr="00CA6E87">
              <w:rPr>
                <w:rFonts w:ascii="Times New Roman" w:hAnsi="Times New Roman" w:cs="Times New Roman"/>
                <w:b/>
                <w:szCs w:val="20"/>
                <w:highlight w:val="lightGray"/>
              </w:rPr>
              <w:t>Elemento de código 1</w:t>
            </w:r>
          </w:p>
        </w:tc>
      </w:tr>
      <w:tr w:rsidR="004512A5" w:rsidRPr="00A83403" w14:paraId="747EEC9C" w14:textId="77777777" w:rsidTr="004512A5">
        <w:trPr>
          <w:trHeight w:val="702"/>
          <w:jc w:val="center"/>
        </w:trPr>
        <w:tc>
          <w:tcPr>
            <w:tcW w:w="1486" w:type="dxa"/>
            <w:tcBorders>
              <w:bottom w:val="single" w:sz="4" w:space="0" w:color="auto"/>
            </w:tcBorders>
          </w:tcPr>
          <w:p w14:paraId="347AECA0"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Número do código</w:t>
            </w:r>
          </w:p>
        </w:tc>
        <w:tc>
          <w:tcPr>
            <w:tcW w:w="5318" w:type="dxa"/>
            <w:tcBorders>
              <w:bottom w:val="single" w:sz="4" w:space="0" w:color="auto"/>
            </w:tcBorders>
          </w:tcPr>
          <w:p w14:paraId="6AD47AFB" w14:textId="62FB22AC" w:rsidR="004512A5" w:rsidRPr="00CA6E87" w:rsidRDefault="0049116B"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 xml:space="preserve">Comprimento de referência </w:t>
            </w:r>
            <w:r w:rsidR="004512A5" w:rsidRPr="00CA6E87">
              <w:rPr>
                <w:rFonts w:ascii="Times New Roman" w:hAnsi="Times New Roman" w:cs="Times New Roman"/>
                <w:szCs w:val="20"/>
                <w:highlight w:val="lightGray"/>
              </w:rPr>
              <w:t>de pista exigido pela aeronave</w:t>
            </w:r>
          </w:p>
        </w:tc>
      </w:tr>
      <w:tr w:rsidR="004512A5" w:rsidRPr="00A83403" w14:paraId="1CCE5CB0" w14:textId="77777777" w:rsidTr="004512A5">
        <w:trPr>
          <w:jc w:val="center"/>
        </w:trPr>
        <w:tc>
          <w:tcPr>
            <w:tcW w:w="1486" w:type="dxa"/>
            <w:tcBorders>
              <w:top w:val="single" w:sz="4" w:space="0" w:color="auto"/>
              <w:bottom w:val="single" w:sz="4" w:space="0" w:color="auto"/>
            </w:tcBorders>
          </w:tcPr>
          <w:p w14:paraId="44481F92" w14:textId="576E0C4E" w:rsidR="004512A5" w:rsidRPr="00CA6E87" w:rsidRDefault="004512A5" w:rsidP="004512A5">
            <w:pPr>
              <w:rPr>
                <w:rFonts w:ascii="Times New Roman" w:hAnsi="Times New Roman" w:cs="Times New Roman"/>
                <w:szCs w:val="20"/>
                <w:highlight w:val="lightGray"/>
              </w:rPr>
            </w:pPr>
          </w:p>
        </w:tc>
        <w:tc>
          <w:tcPr>
            <w:tcW w:w="5318" w:type="dxa"/>
            <w:tcBorders>
              <w:top w:val="single" w:sz="4" w:space="0" w:color="auto"/>
              <w:bottom w:val="single" w:sz="4" w:space="0" w:color="auto"/>
            </w:tcBorders>
          </w:tcPr>
          <w:p w14:paraId="1DF00A78" w14:textId="33DAF4C9" w:rsidR="004512A5" w:rsidRPr="00CA6E87" w:rsidRDefault="004512A5" w:rsidP="004512A5">
            <w:pPr>
              <w:rPr>
                <w:rFonts w:ascii="Times New Roman" w:hAnsi="Times New Roman" w:cs="Times New Roman"/>
                <w:szCs w:val="20"/>
                <w:highlight w:val="lightGray"/>
              </w:rPr>
            </w:pPr>
          </w:p>
        </w:tc>
      </w:tr>
      <w:tr w:rsidR="004512A5" w:rsidRPr="00A83403" w14:paraId="3E957062" w14:textId="77777777" w:rsidTr="004512A5">
        <w:trPr>
          <w:trHeight w:hRule="exact" w:val="454"/>
          <w:jc w:val="center"/>
        </w:trPr>
        <w:tc>
          <w:tcPr>
            <w:tcW w:w="1486" w:type="dxa"/>
            <w:tcBorders>
              <w:top w:val="single" w:sz="4" w:space="0" w:color="auto"/>
              <w:bottom w:val="nil"/>
            </w:tcBorders>
            <w:vAlign w:val="center"/>
          </w:tcPr>
          <w:p w14:paraId="33C67D2B"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1</w:t>
            </w:r>
          </w:p>
        </w:tc>
        <w:tc>
          <w:tcPr>
            <w:tcW w:w="5318" w:type="dxa"/>
            <w:tcBorders>
              <w:bottom w:val="nil"/>
            </w:tcBorders>
            <w:vAlign w:val="center"/>
          </w:tcPr>
          <w:p w14:paraId="60BC9B0F" w14:textId="71EDA4CC"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Inferior a 800m</w:t>
            </w:r>
          </w:p>
        </w:tc>
      </w:tr>
      <w:tr w:rsidR="004512A5" w:rsidRPr="00A83403" w14:paraId="19C1EAF2" w14:textId="77777777" w:rsidTr="004512A5">
        <w:trPr>
          <w:trHeight w:hRule="exact" w:val="454"/>
          <w:jc w:val="center"/>
        </w:trPr>
        <w:tc>
          <w:tcPr>
            <w:tcW w:w="1486" w:type="dxa"/>
            <w:tcBorders>
              <w:top w:val="nil"/>
              <w:bottom w:val="nil"/>
            </w:tcBorders>
            <w:vAlign w:val="center"/>
          </w:tcPr>
          <w:p w14:paraId="06052297"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2</w:t>
            </w:r>
          </w:p>
        </w:tc>
        <w:tc>
          <w:tcPr>
            <w:tcW w:w="5318" w:type="dxa"/>
            <w:tcBorders>
              <w:top w:val="nil"/>
              <w:bottom w:val="nil"/>
            </w:tcBorders>
            <w:vAlign w:val="center"/>
          </w:tcPr>
          <w:p w14:paraId="0E0CBD2C" w14:textId="337EFA05"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800m a 1.200m exclusive</w:t>
            </w:r>
          </w:p>
        </w:tc>
      </w:tr>
      <w:tr w:rsidR="004512A5" w:rsidRPr="00A83403" w14:paraId="40596827" w14:textId="77777777" w:rsidTr="004512A5">
        <w:trPr>
          <w:trHeight w:hRule="exact" w:val="454"/>
          <w:jc w:val="center"/>
        </w:trPr>
        <w:tc>
          <w:tcPr>
            <w:tcW w:w="1486" w:type="dxa"/>
            <w:tcBorders>
              <w:top w:val="nil"/>
              <w:bottom w:val="nil"/>
            </w:tcBorders>
            <w:vAlign w:val="center"/>
          </w:tcPr>
          <w:p w14:paraId="3F5F14F7"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3</w:t>
            </w:r>
          </w:p>
        </w:tc>
        <w:tc>
          <w:tcPr>
            <w:tcW w:w="5318" w:type="dxa"/>
            <w:tcBorders>
              <w:top w:val="nil"/>
              <w:bottom w:val="nil"/>
            </w:tcBorders>
            <w:vAlign w:val="center"/>
          </w:tcPr>
          <w:p w14:paraId="3DB41369" w14:textId="25870F6C"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1.200m a 1.800m exclusive</w:t>
            </w:r>
          </w:p>
        </w:tc>
      </w:tr>
      <w:tr w:rsidR="004512A5" w:rsidRPr="00A83403" w14:paraId="40667427" w14:textId="77777777" w:rsidTr="004512A5">
        <w:trPr>
          <w:trHeight w:hRule="exact" w:val="454"/>
          <w:jc w:val="center"/>
        </w:trPr>
        <w:tc>
          <w:tcPr>
            <w:tcW w:w="1486" w:type="dxa"/>
            <w:tcBorders>
              <w:top w:val="nil"/>
              <w:bottom w:val="single" w:sz="4" w:space="0" w:color="auto"/>
            </w:tcBorders>
            <w:vAlign w:val="center"/>
          </w:tcPr>
          <w:p w14:paraId="40FD852C"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4</w:t>
            </w:r>
          </w:p>
        </w:tc>
        <w:tc>
          <w:tcPr>
            <w:tcW w:w="5318" w:type="dxa"/>
            <w:tcBorders>
              <w:top w:val="nil"/>
              <w:bottom w:val="single" w:sz="4" w:space="0" w:color="auto"/>
            </w:tcBorders>
            <w:vAlign w:val="center"/>
          </w:tcPr>
          <w:p w14:paraId="58EABD21" w14:textId="496770C2"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1.800m e acima</w:t>
            </w:r>
          </w:p>
        </w:tc>
      </w:tr>
      <w:tr w:rsidR="004512A5" w:rsidRPr="00A83403" w14:paraId="6649FD3E" w14:textId="77777777" w:rsidTr="004512A5">
        <w:trPr>
          <w:jc w:val="center"/>
        </w:trPr>
        <w:tc>
          <w:tcPr>
            <w:tcW w:w="4359" w:type="dxa"/>
            <w:gridSpan w:val="2"/>
          </w:tcPr>
          <w:p w14:paraId="6EC3BD81" w14:textId="2F1F2640" w:rsidR="004512A5" w:rsidRPr="00CA6E87" w:rsidRDefault="008400FE" w:rsidP="003B3DDC">
            <w:pPr>
              <w:jc w:val="center"/>
              <w:rPr>
                <w:rFonts w:ascii="Times New Roman" w:hAnsi="Times New Roman" w:cs="Times New Roman"/>
                <w:b/>
                <w:szCs w:val="20"/>
                <w:highlight w:val="lightGray"/>
              </w:rPr>
            </w:pPr>
            <w:r w:rsidRPr="00CA6E87">
              <w:rPr>
                <w:rFonts w:ascii="Times New Roman" w:hAnsi="Times New Roman" w:cs="Times New Roman"/>
                <w:szCs w:val="20"/>
                <w:highlight w:val="lightGray"/>
              </w:rPr>
              <w:tab/>
            </w:r>
            <w:r w:rsidR="004512A5" w:rsidRPr="00CA6E87">
              <w:rPr>
                <w:rFonts w:ascii="Times New Roman" w:hAnsi="Times New Roman" w:cs="Times New Roman"/>
                <w:b/>
                <w:szCs w:val="20"/>
                <w:highlight w:val="lightGray"/>
              </w:rPr>
              <w:t>Elemento de código 2</w:t>
            </w:r>
          </w:p>
        </w:tc>
      </w:tr>
      <w:tr w:rsidR="004512A5" w:rsidRPr="00A83403" w14:paraId="0A33BADE" w14:textId="77777777" w:rsidTr="004512A5">
        <w:trPr>
          <w:trHeight w:val="702"/>
          <w:jc w:val="center"/>
        </w:trPr>
        <w:tc>
          <w:tcPr>
            <w:tcW w:w="992" w:type="dxa"/>
            <w:tcBorders>
              <w:bottom w:val="single" w:sz="4" w:space="0" w:color="auto"/>
            </w:tcBorders>
          </w:tcPr>
          <w:p w14:paraId="3F8510CF"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Letra do código</w:t>
            </w:r>
          </w:p>
        </w:tc>
        <w:tc>
          <w:tcPr>
            <w:tcW w:w="3367" w:type="dxa"/>
            <w:tcBorders>
              <w:bottom w:val="single" w:sz="4" w:space="0" w:color="auto"/>
            </w:tcBorders>
          </w:tcPr>
          <w:p w14:paraId="6EE2B481"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Envergadura</w:t>
            </w:r>
          </w:p>
        </w:tc>
      </w:tr>
      <w:tr w:rsidR="004512A5" w:rsidRPr="00A83403" w14:paraId="04360FD8" w14:textId="77777777" w:rsidTr="004512A5">
        <w:trPr>
          <w:jc w:val="center"/>
        </w:trPr>
        <w:tc>
          <w:tcPr>
            <w:tcW w:w="992" w:type="dxa"/>
            <w:tcBorders>
              <w:top w:val="single" w:sz="4" w:space="0" w:color="auto"/>
              <w:bottom w:val="single" w:sz="4" w:space="0" w:color="auto"/>
            </w:tcBorders>
          </w:tcPr>
          <w:p w14:paraId="7D948FD1" w14:textId="205DAA1B" w:rsidR="004512A5" w:rsidRPr="00CA6E87" w:rsidRDefault="004512A5" w:rsidP="004512A5">
            <w:pPr>
              <w:rPr>
                <w:rFonts w:ascii="Times New Roman" w:hAnsi="Times New Roman" w:cs="Times New Roman"/>
                <w:szCs w:val="20"/>
                <w:highlight w:val="lightGray"/>
              </w:rPr>
            </w:pPr>
          </w:p>
        </w:tc>
        <w:tc>
          <w:tcPr>
            <w:tcW w:w="3367" w:type="dxa"/>
            <w:tcBorders>
              <w:top w:val="single" w:sz="4" w:space="0" w:color="auto"/>
              <w:bottom w:val="single" w:sz="4" w:space="0" w:color="auto"/>
            </w:tcBorders>
          </w:tcPr>
          <w:p w14:paraId="475E3578" w14:textId="4453894D" w:rsidR="004512A5" w:rsidRPr="00CA6E87" w:rsidRDefault="004512A5" w:rsidP="004512A5">
            <w:pPr>
              <w:rPr>
                <w:rFonts w:ascii="Times New Roman" w:hAnsi="Times New Roman" w:cs="Times New Roman"/>
                <w:szCs w:val="20"/>
                <w:highlight w:val="lightGray"/>
              </w:rPr>
            </w:pPr>
          </w:p>
        </w:tc>
      </w:tr>
      <w:tr w:rsidR="004512A5" w:rsidRPr="00A83403" w14:paraId="3C03D1ED" w14:textId="77777777" w:rsidTr="004512A5">
        <w:trPr>
          <w:trHeight w:hRule="exact" w:val="454"/>
          <w:jc w:val="center"/>
        </w:trPr>
        <w:tc>
          <w:tcPr>
            <w:tcW w:w="992" w:type="dxa"/>
            <w:tcBorders>
              <w:top w:val="single" w:sz="4" w:space="0" w:color="auto"/>
              <w:bottom w:val="nil"/>
            </w:tcBorders>
            <w:vAlign w:val="center"/>
          </w:tcPr>
          <w:p w14:paraId="290A7D61"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A</w:t>
            </w:r>
          </w:p>
        </w:tc>
        <w:tc>
          <w:tcPr>
            <w:tcW w:w="3367" w:type="dxa"/>
            <w:tcBorders>
              <w:top w:val="single" w:sz="4" w:space="0" w:color="auto"/>
              <w:bottom w:val="nil"/>
            </w:tcBorders>
            <w:vAlign w:val="center"/>
          </w:tcPr>
          <w:p w14:paraId="1278B6A7" w14:textId="44E04FB9" w:rsidR="004512A5" w:rsidRPr="00CA6E87" w:rsidRDefault="003B3B84" w:rsidP="006906AE">
            <w:pPr>
              <w:rPr>
                <w:rFonts w:ascii="Times New Roman" w:hAnsi="Times New Roman" w:cs="Times New Roman"/>
                <w:szCs w:val="20"/>
                <w:highlight w:val="lightGray"/>
              </w:rPr>
            </w:pPr>
            <w:r w:rsidRPr="00CA6E87">
              <w:rPr>
                <w:rFonts w:ascii="Times New Roman" w:hAnsi="Times New Roman" w:cs="Times New Roman"/>
                <w:szCs w:val="20"/>
                <w:highlight w:val="lightGray"/>
              </w:rPr>
              <w:t>Até</w:t>
            </w:r>
            <w:r w:rsidR="004512A5" w:rsidRPr="00CA6E87">
              <w:rPr>
                <w:rFonts w:ascii="Times New Roman" w:hAnsi="Times New Roman" w:cs="Times New Roman"/>
                <w:szCs w:val="20"/>
                <w:highlight w:val="lightGray"/>
              </w:rPr>
              <w:t xml:space="preserve"> 15m</w:t>
            </w:r>
            <w:r w:rsidRPr="00CA6E87">
              <w:rPr>
                <w:rFonts w:ascii="Times New Roman" w:hAnsi="Times New Roman" w:cs="Times New Roman"/>
                <w:szCs w:val="20"/>
                <w:highlight w:val="lightGray"/>
              </w:rPr>
              <w:t xml:space="preserve"> exclusive</w:t>
            </w:r>
          </w:p>
        </w:tc>
      </w:tr>
      <w:tr w:rsidR="004512A5" w:rsidRPr="00A83403" w14:paraId="53DE5BA4" w14:textId="77777777" w:rsidTr="004512A5">
        <w:trPr>
          <w:trHeight w:hRule="exact" w:val="454"/>
          <w:jc w:val="center"/>
        </w:trPr>
        <w:tc>
          <w:tcPr>
            <w:tcW w:w="992" w:type="dxa"/>
            <w:tcBorders>
              <w:top w:val="nil"/>
              <w:bottom w:val="nil"/>
            </w:tcBorders>
            <w:vAlign w:val="center"/>
          </w:tcPr>
          <w:p w14:paraId="79993FD8"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B</w:t>
            </w:r>
          </w:p>
        </w:tc>
        <w:tc>
          <w:tcPr>
            <w:tcW w:w="3367" w:type="dxa"/>
            <w:tcBorders>
              <w:top w:val="nil"/>
              <w:bottom w:val="nil"/>
            </w:tcBorders>
            <w:vAlign w:val="center"/>
          </w:tcPr>
          <w:p w14:paraId="07333E01" w14:textId="1CF83894"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15m a 24m exclusive</w:t>
            </w:r>
          </w:p>
        </w:tc>
      </w:tr>
      <w:tr w:rsidR="004512A5" w:rsidRPr="00A83403" w14:paraId="0DE88773" w14:textId="77777777" w:rsidTr="004512A5">
        <w:trPr>
          <w:trHeight w:hRule="exact" w:val="454"/>
          <w:jc w:val="center"/>
        </w:trPr>
        <w:tc>
          <w:tcPr>
            <w:tcW w:w="992" w:type="dxa"/>
            <w:tcBorders>
              <w:top w:val="nil"/>
              <w:bottom w:val="nil"/>
            </w:tcBorders>
            <w:vAlign w:val="center"/>
          </w:tcPr>
          <w:p w14:paraId="146E9406"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C</w:t>
            </w:r>
          </w:p>
        </w:tc>
        <w:tc>
          <w:tcPr>
            <w:tcW w:w="3367" w:type="dxa"/>
            <w:tcBorders>
              <w:top w:val="nil"/>
              <w:bottom w:val="nil"/>
            </w:tcBorders>
            <w:vAlign w:val="center"/>
          </w:tcPr>
          <w:p w14:paraId="71315DCD" w14:textId="6EBF7609"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24m a 36m exclusive</w:t>
            </w:r>
          </w:p>
        </w:tc>
      </w:tr>
      <w:tr w:rsidR="004512A5" w:rsidRPr="00A83403" w14:paraId="3C920B98" w14:textId="77777777" w:rsidTr="004512A5">
        <w:trPr>
          <w:trHeight w:hRule="exact" w:val="454"/>
          <w:jc w:val="center"/>
        </w:trPr>
        <w:tc>
          <w:tcPr>
            <w:tcW w:w="992" w:type="dxa"/>
            <w:tcBorders>
              <w:top w:val="nil"/>
              <w:bottom w:val="nil"/>
            </w:tcBorders>
            <w:vAlign w:val="center"/>
          </w:tcPr>
          <w:p w14:paraId="2CA0F190"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w:t>
            </w:r>
          </w:p>
        </w:tc>
        <w:tc>
          <w:tcPr>
            <w:tcW w:w="3367" w:type="dxa"/>
            <w:tcBorders>
              <w:top w:val="nil"/>
              <w:bottom w:val="nil"/>
            </w:tcBorders>
            <w:vAlign w:val="center"/>
          </w:tcPr>
          <w:p w14:paraId="355FF04A" w14:textId="65B594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36m a 52m exclusive</w:t>
            </w:r>
          </w:p>
        </w:tc>
      </w:tr>
      <w:tr w:rsidR="004512A5" w:rsidRPr="00A83403" w14:paraId="31030E09" w14:textId="77777777" w:rsidTr="004512A5">
        <w:trPr>
          <w:trHeight w:hRule="exact" w:val="454"/>
          <w:jc w:val="center"/>
        </w:trPr>
        <w:tc>
          <w:tcPr>
            <w:tcW w:w="992" w:type="dxa"/>
            <w:tcBorders>
              <w:top w:val="nil"/>
              <w:bottom w:val="nil"/>
            </w:tcBorders>
            <w:vAlign w:val="center"/>
          </w:tcPr>
          <w:p w14:paraId="49D38F59"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E</w:t>
            </w:r>
          </w:p>
        </w:tc>
        <w:tc>
          <w:tcPr>
            <w:tcW w:w="3367" w:type="dxa"/>
            <w:tcBorders>
              <w:top w:val="nil"/>
              <w:bottom w:val="nil"/>
            </w:tcBorders>
            <w:vAlign w:val="center"/>
          </w:tcPr>
          <w:p w14:paraId="542F2DF6" w14:textId="5C1AC7A5"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De 52m a 65m exclusive</w:t>
            </w:r>
          </w:p>
        </w:tc>
      </w:tr>
      <w:tr w:rsidR="004512A5" w:rsidRPr="004512A5" w14:paraId="27EFDEC2" w14:textId="77777777" w:rsidTr="004512A5">
        <w:trPr>
          <w:trHeight w:hRule="exact" w:val="454"/>
          <w:jc w:val="center"/>
        </w:trPr>
        <w:tc>
          <w:tcPr>
            <w:tcW w:w="992" w:type="dxa"/>
            <w:tcBorders>
              <w:top w:val="nil"/>
            </w:tcBorders>
            <w:vAlign w:val="center"/>
          </w:tcPr>
          <w:p w14:paraId="5D3E36AD" w14:textId="77777777" w:rsidR="004512A5" w:rsidRPr="00CA6E87" w:rsidRDefault="004512A5" w:rsidP="004512A5">
            <w:pPr>
              <w:rPr>
                <w:rFonts w:ascii="Times New Roman" w:hAnsi="Times New Roman" w:cs="Times New Roman"/>
                <w:szCs w:val="20"/>
                <w:highlight w:val="lightGray"/>
              </w:rPr>
            </w:pPr>
            <w:r w:rsidRPr="00CA6E87">
              <w:rPr>
                <w:rFonts w:ascii="Times New Roman" w:hAnsi="Times New Roman" w:cs="Times New Roman"/>
                <w:szCs w:val="20"/>
                <w:highlight w:val="lightGray"/>
              </w:rPr>
              <w:t>F</w:t>
            </w:r>
          </w:p>
        </w:tc>
        <w:tc>
          <w:tcPr>
            <w:tcW w:w="3367" w:type="dxa"/>
            <w:tcBorders>
              <w:top w:val="nil"/>
            </w:tcBorders>
            <w:vAlign w:val="center"/>
          </w:tcPr>
          <w:p w14:paraId="36C468A9" w14:textId="1D26C9B8" w:rsidR="004512A5" w:rsidRPr="004512A5" w:rsidRDefault="004512A5" w:rsidP="004512A5">
            <w:pPr>
              <w:rPr>
                <w:rFonts w:ascii="Times New Roman" w:hAnsi="Times New Roman" w:cs="Times New Roman"/>
                <w:szCs w:val="20"/>
              </w:rPr>
            </w:pPr>
            <w:r w:rsidRPr="00CA6E87">
              <w:rPr>
                <w:rFonts w:ascii="Times New Roman" w:hAnsi="Times New Roman" w:cs="Times New Roman"/>
                <w:szCs w:val="20"/>
                <w:highlight w:val="lightGray"/>
              </w:rPr>
              <w:t>De 65m a 80m exclusive</w:t>
            </w:r>
          </w:p>
        </w:tc>
      </w:tr>
    </w:tbl>
    <w:p w14:paraId="11A871FB" w14:textId="6F7DAAD4" w:rsidR="004512A5" w:rsidRDefault="004512A5" w:rsidP="006C65EB">
      <w:pPr>
        <w:rPr>
          <w:rFonts w:ascii="Times New Roman" w:hAnsi="Times New Roman" w:cs="Times New Roman"/>
          <w:szCs w:val="20"/>
        </w:rPr>
      </w:pPr>
    </w:p>
    <w:p w14:paraId="4558E5F3" w14:textId="054A446A" w:rsidR="00D72DC1" w:rsidRPr="00CE5B59" w:rsidRDefault="00D72DC1" w:rsidP="00D72DC1">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w:t>
      </w:r>
      <w:r w:rsidR="002B104A">
        <w:rPr>
          <w:rFonts w:ascii="Times New Roman" w:hAnsi="Times New Roman" w:cs="Times New Roman"/>
          <w:i w:val="0"/>
          <w:sz w:val="24"/>
          <w:szCs w:val="24"/>
          <w:highlight w:val="lightGray"/>
        </w:rPr>
        <w:t xml:space="preserve"> 1</w:t>
      </w:r>
      <w:r w:rsidRPr="00CA6E87">
        <w:rPr>
          <w:rFonts w:ascii="Times New Roman" w:hAnsi="Times New Roman" w:cs="Times New Roman"/>
          <w:i w:val="0"/>
          <w:sz w:val="24"/>
          <w:szCs w:val="24"/>
          <w:highlight w:val="lightGray"/>
        </w:rPr>
        <w:t xml:space="preserve">: </w:t>
      </w:r>
      <w:r w:rsidR="0090438E">
        <w:rPr>
          <w:rFonts w:ascii="Times New Roman" w:hAnsi="Times New Roman" w:cs="Times New Roman"/>
          <w:i w:val="0"/>
          <w:sz w:val="24"/>
          <w:szCs w:val="24"/>
          <w:highlight w:val="lightGray"/>
        </w:rPr>
        <w:t>O</w:t>
      </w:r>
      <w:r w:rsidRPr="00CA6E87">
        <w:rPr>
          <w:rFonts w:ascii="Times New Roman" w:hAnsi="Times New Roman" w:cs="Times New Roman"/>
          <w:i w:val="0"/>
          <w:sz w:val="24"/>
          <w:szCs w:val="24"/>
          <w:highlight w:val="lightGray"/>
        </w:rPr>
        <w:t>rientações sobre o planeamento relativamente a aeronaves com envergadura superior a 80 m são fornecidas no Manual de Projetos de Aeródromos da OACI (Doc</w:t>
      </w:r>
      <w:r w:rsidR="00A5799B">
        <w:rPr>
          <w:rFonts w:ascii="Times New Roman" w:hAnsi="Times New Roman" w:cs="Times New Roman"/>
          <w:i w:val="0"/>
          <w:sz w:val="24"/>
          <w:szCs w:val="24"/>
          <w:highlight w:val="lightGray"/>
        </w:rPr>
        <w:t>.</w:t>
      </w:r>
      <w:r w:rsidRPr="00CA6E87">
        <w:rPr>
          <w:rFonts w:ascii="Times New Roman" w:hAnsi="Times New Roman" w:cs="Times New Roman"/>
          <w:i w:val="0"/>
          <w:sz w:val="24"/>
          <w:szCs w:val="24"/>
          <w:highlight w:val="lightGray"/>
        </w:rPr>
        <w:t xml:space="preserve"> 9157) Partes 1 e 2.</w:t>
      </w:r>
    </w:p>
    <w:p w14:paraId="430F8472" w14:textId="43CC09F3" w:rsidR="00D72DC1" w:rsidRDefault="00D72DC1" w:rsidP="006C65EB">
      <w:pPr>
        <w:rPr>
          <w:rFonts w:ascii="Times New Roman" w:hAnsi="Times New Roman" w:cs="Times New Roman"/>
          <w:szCs w:val="20"/>
        </w:rPr>
      </w:pPr>
    </w:p>
    <w:p w14:paraId="05A69795" w14:textId="1455350A" w:rsidR="00E92AE0" w:rsidRPr="002906C8" w:rsidRDefault="00E92AE0" w:rsidP="002906C8">
      <w:pPr>
        <w:spacing w:after="0" w:line="240" w:lineRule="auto"/>
        <w:jc w:val="both"/>
        <w:rPr>
          <w:rFonts w:ascii="Times New Roman" w:hAnsi="Times New Roman" w:cs="Times New Roman"/>
          <w:sz w:val="24"/>
          <w:szCs w:val="24"/>
        </w:rPr>
      </w:pPr>
      <w:r w:rsidRPr="00907FDD">
        <w:rPr>
          <w:rFonts w:ascii="Times New Roman" w:hAnsi="Times New Roman" w:cs="Times New Roman"/>
          <w:sz w:val="24"/>
          <w:szCs w:val="24"/>
          <w:highlight w:val="lightGray"/>
        </w:rPr>
        <w:t>Nota 2</w:t>
      </w:r>
      <w:r w:rsidR="002B104A" w:rsidRPr="00907FDD">
        <w:rPr>
          <w:rFonts w:ascii="Times New Roman" w:hAnsi="Times New Roman" w:cs="Times New Roman"/>
          <w:sz w:val="24"/>
          <w:szCs w:val="24"/>
          <w:highlight w:val="lightGray"/>
        </w:rPr>
        <w:t>:</w:t>
      </w:r>
      <w:r w:rsidRPr="00907FDD">
        <w:rPr>
          <w:rFonts w:ascii="Times New Roman" w:hAnsi="Times New Roman" w:cs="Times New Roman"/>
          <w:sz w:val="24"/>
          <w:szCs w:val="24"/>
          <w:highlight w:val="lightGray"/>
        </w:rPr>
        <w:t xml:space="preserve"> </w:t>
      </w:r>
      <w:r w:rsidR="00317FF2" w:rsidRPr="00907FDD">
        <w:rPr>
          <w:rFonts w:ascii="Times New Roman" w:hAnsi="Times New Roman" w:cs="Times New Roman"/>
          <w:sz w:val="24"/>
          <w:szCs w:val="24"/>
          <w:highlight w:val="lightGray"/>
        </w:rPr>
        <w:t>P</w:t>
      </w:r>
      <w:r w:rsidRPr="00907FDD">
        <w:rPr>
          <w:rFonts w:ascii="Times New Roman" w:hAnsi="Times New Roman" w:cs="Times New Roman"/>
          <w:sz w:val="24"/>
          <w:szCs w:val="24"/>
          <w:highlight w:val="lightGray"/>
        </w:rPr>
        <w:t>rocedimentos para a realização de estudos de compatibilidade de aeródromos para acomodar a</w:t>
      </w:r>
      <w:r w:rsidR="00317FF2" w:rsidRPr="00907FDD">
        <w:rPr>
          <w:rFonts w:ascii="Times New Roman" w:hAnsi="Times New Roman" w:cs="Times New Roman"/>
          <w:sz w:val="24"/>
          <w:szCs w:val="24"/>
          <w:highlight w:val="lightGray"/>
        </w:rPr>
        <w:t>eronaves</w:t>
      </w:r>
      <w:r w:rsidRPr="00907FDD">
        <w:rPr>
          <w:rFonts w:ascii="Times New Roman" w:hAnsi="Times New Roman" w:cs="Times New Roman"/>
          <w:sz w:val="24"/>
          <w:szCs w:val="24"/>
          <w:highlight w:val="lightGray"/>
        </w:rPr>
        <w:t xml:space="preserve"> com pontas de asas dobráveis </w:t>
      </w:r>
      <w:r w:rsidR="00317FF2" w:rsidRPr="00907FDD">
        <w:rPr>
          <w:rFonts w:ascii="Times New Roman" w:hAnsi="Times New Roman" w:cs="Times New Roman"/>
          <w:sz w:val="24"/>
          <w:szCs w:val="24"/>
          <w:highlight w:val="lightGray"/>
        </w:rPr>
        <w:t>que abrangem</w:t>
      </w:r>
      <w:r w:rsidRPr="00907FDD">
        <w:rPr>
          <w:rFonts w:ascii="Times New Roman" w:hAnsi="Times New Roman" w:cs="Times New Roman"/>
          <w:sz w:val="24"/>
          <w:szCs w:val="24"/>
          <w:highlight w:val="lightGray"/>
        </w:rPr>
        <w:t xml:space="preserve"> duas letras d</w:t>
      </w:r>
      <w:r w:rsidR="00317FF2" w:rsidRPr="00907FDD">
        <w:rPr>
          <w:rFonts w:ascii="Times New Roman" w:hAnsi="Times New Roman" w:cs="Times New Roman"/>
          <w:sz w:val="24"/>
          <w:szCs w:val="24"/>
          <w:highlight w:val="lightGray"/>
        </w:rPr>
        <w:t>o</w:t>
      </w:r>
      <w:r w:rsidRPr="00907FDD">
        <w:rPr>
          <w:rFonts w:ascii="Times New Roman" w:hAnsi="Times New Roman" w:cs="Times New Roman"/>
          <w:sz w:val="24"/>
          <w:szCs w:val="24"/>
          <w:highlight w:val="lightGray"/>
        </w:rPr>
        <w:t xml:space="preserve"> código são fornecidos nos Procedimentos para Aeródromos de Serviços de Navegação Aérea (PANS</w:t>
      </w:r>
      <w:r w:rsidR="00187D32" w:rsidRPr="00907FDD">
        <w:rPr>
          <w:rFonts w:ascii="Times New Roman" w:hAnsi="Times New Roman" w:cs="Times New Roman"/>
          <w:sz w:val="24"/>
          <w:szCs w:val="24"/>
          <w:highlight w:val="lightGray"/>
        </w:rPr>
        <w:t xml:space="preserve"> – </w:t>
      </w:r>
      <w:r w:rsidRPr="00907FDD">
        <w:rPr>
          <w:rFonts w:ascii="Times New Roman" w:hAnsi="Times New Roman" w:cs="Times New Roman"/>
          <w:sz w:val="24"/>
          <w:szCs w:val="24"/>
          <w:highlight w:val="lightGray"/>
        </w:rPr>
        <w:t>Aeródromos, Doc</w:t>
      </w:r>
      <w:r w:rsidR="00317FF2" w:rsidRPr="00907FDD">
        <w:rPr>
          <w:rFonts w:ascii="Times New Roman" w:hAnsi="Times New Roman" w:cs="Times New Roman"/>
          <w:sz w:val="24"/>
          <w:szCs w:val="24"/>
          <w:highlight w:val="lightGray"/>
        </w:rPr>
        <w:t>.</w:t>
      </w:r>
      <w:r w:rsidRPr="00907FDD">
        <w:rPr>
          <w:rFonts w:ascii="Times New Roman" w:hAnsi="Times New Roman" w:cs="Times New Roman"/>
          <w:sz w:val="24"/>
          <w:szCs w:val="24"/>
          <w:highlight w:val="lightGray"/>
        </w:rPr>
        <w:t xml:space="preserve"> 9981). Mais orientações podem ser encontradas nas características da aeronave do fabricante para o manual de planeamento do aeroporto.</w:t>
      </w:r>
    </w:p>
    <w:p w14:paraId="0E2CC257" w14:textId="77777777" w:rsidR="00F44449" w:rsidRPr="00CE5B59" w:rsidRDefault="00F44449" w:rsidP="00CE5B59">
      <w:pPr>
        <w:spacing w:after="0" w:line="240" w:lineRule="auto"/>
        <w:rPr>
          <w:rFonts w:ascii="Times New Roman" w:hAnsi="Times New Roman" w:cs="Times New Roman"/>
          <w:sz w:val="24"/>
          <w:szCs w:val="24"/>
        </w:rPr>
      </w:pPr>
    </w:p>
    <w:p w14:paraId="66284A56" w14:textId="77777777" w:rsidR="006C65EB" w:rsidRPr="00CE5B59" w:rsidRDefault="00750B66" w:rsidP="00CE5B59">
      <w:pPr>
        <w:pStyle w:val="Ttulo4"/>
        <w:numPr>
          <w:ilvl w:val="0"/>
          <w:numId w:val="0"/>
        </w:numPr>
        <w:spacing w:before="0" w:after="0" w:line="240" w:lineRule="auto"/>
        <w:rPr>
          <w:rFonts w:ascii="Times New Roman" w:hAnsi="Times New Roman"/>
          <w:sz w:val="24"/>
          <w:szCs w:val="24"/>
          <w:lang w:val="pt-PT"/>
        </w:rPr>
      </w:pPr>
      <w:bookmarkStart w:id="18" w:name="_Toc487493433"/>
      <w:r w:rsidRPr="00CA6E87">
        <w:rPr>
          <w:rStyle w:val="Ingls"/>
          <w:rFonts w:ascii="Times New Roman" w:hAnsi="Times New Roman"/>
          <w:i w:val="0"/>
          <w:sz w:val="24"/>
          <w:szCs w:val="24"/>
          <w:highlight w:val="lightGray"/>
          <w:lang w:val="pt-PT"/>
        </w:rPr>
        <w:t xml:space="preserve">14.2.A.140 </w:t>
      </w:r>
      <w:r w:rsidRPr="00CA6E87">
        <w:rPr>
          <w:rFonts w:ascii="Times New Roman" w:hAnsi="Times New Roman"/>
          <w:caps w:val="0"/>
          <w:sz w:val="24"/>
          <w:szCs w:val="24"/>
          <w:highlight w:val="lightGray"/>
          <w:lang w:val="pt-PT"/>
        </w:rPr>
        <w:t>Procedimentos específicos para operações de aeródromo</w:t>
      </w:r>
      <w:bookmarkEnd w:id="18"/>
    </w:p>
    <w:p w14:paraId="32B8B111" w14:textId="77777777" w:rsidR="003B12CB" w:rsidRDefault="003B12CB" w:rsidP="00CE5B59">
      <w:pPr>
        <w:spacing w:after="0" w:line="240" w:lineRule="auto"/>
        <w:jc w:val="both"/>
        <w:rPr>
          <w:rFonts w:ascii="Times New Roman" w:hAnsi="Times New Roman" w:cs="Times New Roman"/>
          <w:sz w:val="24"/>
          <w:szCs w:val="24"/>
        </w:rPr>
      </w:pPr>
    </w:p>
    <w:p w14:paraId="726D9B43" w14:textId="7553D8BE" w:rsidR="00B82EA6" w:rsidRPr="00CE5B59" w:rsidRDefault="00750B66" w:rsidP="00CE5B59">
      <w:pPr>
        <w:spacing w:after="0" w:line="240" w:lineRule="auto"/>
        <w:jc w:val="both"/>
        <w:rPr>
          <w:rFonts w:ascii="Times New Roman" w:hAnsi="Times New Roman" w:cs="Times New Roman"/>
          <w:sz w:val="24"/>
          <w:szCs w:val="24"/>
        </w:rPr>
      </w:pPr>
      <w:r w:rsidRPr="002906C8">
        <w:rPr>
          <w:rFonts w:ascii="Times New Roman" w:hAnsi="Times New Roman" w:cs="Times New Roman"/>
          <w:sz w:val="24"/>
          <w:szCs w:val="24"/>
        </w:rPr>
        <w:t xml:space="preserve">Nota: </w:t>
      </w:r>
      <w:r w:rsidR="00B82EA6" w:rsidRPr="002906C8">
        <w:rPr>
          <w:rFonts w:ascii="Times New Roman" w:hAnsi="Times New Roman" w:cs="Times New Roman"/>
          <w:sz w:val="24"/>
          <w:szCs w:val="24"/>
        </w:rPr>
        <w:t>Esta se</w:t>
      </w:r>
      <w:r w:rsidR="00A64CC9" w:rsidRPr="002906C8">
        <w:rPr>
          <w:rFonts w:ascii="Times New Roman" w:hAnsi="Times New Roman" w:cs="Times New Roman"/>
          <w:sz w:val="24"/>
          <w:szCs w:val="24"/>
        </w:rPr>
        <w:t>c</w:t>
      </w:r>
      <w:r w:rsidR="00B82EA6" w:rsidRPr="002906C8">
        <w:rPr>
          <w:rFonts w:ascii="Times New Roman" w:hAnsi="Times New Roman" w:cs="Times New Roman"/>
          <w:sz w:val="24"/>
          <w:szCs w:val="24"/>
        </w:rPr>
        <w:t xml:space="preserve">ção introduz </w:t>
      </w:r>
      <w:r w:rsidR="00B30BBF">
        <w:rPr>
          <w:rFonts w:ascii="Times New Roman" w:hAnsi="Times New Roman" w:cs="Times New Roman"/>
          <w:sz w:val="24"/>
          <w:szCs w:val="24"/>
        </w:rPr>
        <w:t xml:space="preserve">o documento </w:t>
      </w:r>
      <w:r w:rsidR="00B82EA6" w:rsidRPr="002906C8">
        <w:rPr>
          <w:rFonts w:ascii="Times New Roman" w:hAnsi="Times New Roman" w:cs="Times New Roman"/>
          <w:sz w:val="24"/>
          <w:szCs w:val="24"/>
        </w:rPr>
        <w:t>PANS</w:t>
      </w:r>
      <w:r w:rsidR="00187D32">
        <w:rPr>
          <w:rFonts w:ascii="Times New Roman" w:hAnsi="Times New Roman" w:cs="Times New Roman"/>
          <w:sz w:val="24"/>
          <w:szCs w:val="24"/>
        </w:rPr>
        <w:t xml:space="preserve"> – </w:t>
      </w:r>
      <w:r w:rsidR="00B82EA6" w:rsidRPr="002906C8">
        <w:rPr>
          <w:rFonts w:ascii="Times New Roman" w:hAnsi="Times New Roman" w:cs="Times New Roman"/>
          <w:sz w:val="24"/>
          <w:szCs w:val="24"/>
        </w:rPr>
        <w:t>Aeródromos (Doc</w:t>
      </w:r>
      <w:r w:rsidRPr="002906C8">
        <w:rPr>
          <w:rFonts w:ascii="Times New Roman" w:hAnsi="Times New Roman" w:cs="Times New Roman"/>
          <w:sz w:val="24"/>
          <w:szCs w:val="24"/>
        </w:rPr>
        <w:t>.</w:t>
      </w:r>
      <w:r w:rsidR="00B82EA6" w:rsidRPr="002906C8">
        <w:rPr>
          <w:rFonts w:ascii="Times New Roman" w:hAnsi="Times New Roman" w:cs="Times New Roman"/>
          <w:sz w:val="24"/>
          <w:szCs w:val="24"/>
        </w:rPr>
        <w:t xml:space="preserve"> </w:t>
      </w:r>
      <w:r w:rsidR="00B82EA6" w:rsidRPr="00CA6E87">
        <w:rPr>
          <w:rFonts w:ascii="Times New Roman" w:hAnsi="Times New Roman" w:cs="Times New Roman"/>
          <w:sz w:val="24"/>
          <w:szCs w:val="24"/>
          <w:highlight w:val="lightGray"/>
        </w:rPr>
        <w:t>9981)</w:t>
      </w:r>
      <w:r w:rsidR="00B82EA6" w:rsidRPr="002906C8">
        <w:rPr>
          <w:rFonts w:ascii="Times New Roman" w:hAnsi="Times New Roman" w:cs="Times New Roman"/>
          <w:sz w:val="24"/>
          <w:szCs w:val="24"/>
        </w:rPr>
        <w:t xml:space="preserve"> para utilização por um aeródromo que </w:t>
      </w:r>
      <w:r w:rsidR="004B11DF" w:rsidRPr="002906C8">
        <w:rPr>
          <w:rFonts w:ascii="Times New Roman" w:hAnsi="Times New Roman" w:cs="Times New Roman"/>
          <w:sz w:val="24"/>
          <w:szCs w:val="24"/>
        </w:rPr>
        <w:t>efetua</w:t>
      </w:r>
      <w:r w:rsidR="00B82EA6" w:rsidRPr="002906C8">
        <w:rPr>
          <w:rFonts w:ascii="Times New Roman" w:hAnsi="Times New Roman" w:cs="Times New Roman"/>
          <w:sz w:val="24"/>
          <w:szCs w:val="24"/>
        </w:rPr>
        <w:t xml:space="preserve"> uma avaliação da sua compatibilidade com o tipo de tráfego ou operação que se pretende acomodar. O material dos PANS</w:t>
      </w:r>
      <w:r w:rsidR="00187D32">
        <w:rPr>
          <w:rFonts w:ascii="Times New Roman" w:hAnsi="Times New Roman" w:cs="Times New Roman"/>
          <w:sz w:val="24"/>
          <w:szCs w:val="24"/>
        </w:rPr>
        <w:t xml:space="preserve"> – </w:t>
      </w:r>
      <w:r w:rsidR="00B82EA6" w:rsidRPr="002906C8">
        <w:rPr>
          <w:rFonts w:ascii="Times New Roman" w:hAnsi="Times New Roman" w:cs="Times New Roman"/>
          <w:sz w:val="24"/>
          <w:szCs w:val="24"/>
        </w:rPr>
        <w:t>Aeródromos aborda as questões operacionais enfrentadas pelos aeródromos existentes e fornece os procedimentos necessários para garantir a segurança con</w:t>
      </w:r>
      <w:r w:rsidR="007E6DAE" w:rsidRPr="002906C8">
        <w:rPr>
          <w:rFonts w:ascii="Times New Roman" w:hAnsi="Times New Roman" w:cs="Times New Roman"/>
          <w:sz w:val="24"/>
          <w:szCs w:val="24"/>
        </w:rPr>
        <w:t>tínua das operações. Quando fore</w:t>
      </w:r>
      <w:r w:rsidR="00B82EA6" w:rsidRPr="002906C8">
        <w:rPr>
          <w:rFonts w:ascii="Times New Roman" w:hAnsi="Times New Roman" w:cs="Times New Roman"/>
          <w:sz w:val="24"/>
          <w:szCs w:val="24"/>
        </w:rPr>
        <w:t xml:space="preserve">m desenvolvidas medidas alternativas, procedimentos operacionais e restrições operacionais, estas </w:t>
      </w:r>
      <w:r w:rsidR="00B30BBF">
        <w:rPr>
          <w:rFonts w:ascii="Times New Roman" w:hAnsi="Times New Roman" w:cs="Times New Roman"/>
          <w:sz w:val="24"/>
          <w:szCs w:val="24"/>
        </w:rPr>
        <w:t>devem ser</w:t>
      </w:r>
      <w:r w:rsidR="00B30BBF" w:rsidRPr="002906C8">
        <w:rPr>
          <w:rFonts w:ascii="Times New Roman" w:hAnsi="Times New Roman" w:cs="Times New Roman"/>
          <w:sz w:val="24"/>
          <w:szCs w:val="24"/>
        </w:rPr>
        <w:t xml:space="preserve"> </w:t>
      </w:r>
      <w:r w:rsidR="00B82EA6" w:rsidRPr="002906C8">
        <w:rPr>
          <w:rFonts w:ascii="Times New Roman" w:hAnsi="Times New Roman" w:cs="Times New Roman"/>
          <w:sz w:val="24"/>
          <w:szCs w:val="24"/>
        </w:rPr>
        <w:t xml:space="preserve">detalhadas no manual do aeródromo e revistas periodicamente </w:t>
      </w:r>
      <w:r w:rsidR="00B30BBF">
        <w:rPr>
          <w:rFonts w:ascii="Times New Roman" w:hAnsi="Times New Roman" w:cs="Times New Roman"/>
          <w:sz w:val="24"/>
          <w:szCs w:val="24"/>
        </w:rPr>
        <w:t>de modo a</w:t>
      </w:r>
      <w:r w:rsidR="00B30BBF" w:rsidRPr="002906C8">
        <w:rPr>
          <w:rFonts w:ascii="Times New Roman" w:hAnsi="Times New Roman" w:cs="Times New Roman"/>
          <w:sz w:val="24"/>
          <w:szCs w:val="24"/>
        </w:rPr>
        <w:t xml:space="preserve"> </w:t>
      </w:r>
      <w:r w:rsidR="00B82EA6" w:rsidRPr="002906C8">
        <w:rPr>
          <w:rFonts w:ascii="Times New Roman" w:hAnsi="Times New Roman" w:cs="Times New Roman"/>
          <w:sz w:val="24"/>
          <w:szCs w:val="24"/>
        </w:rPr>
        <w:t xml:space="preserve">avaliar a sua validade. </w:t>
      </w:r>
      <w:r w:rsidR="00B30BBF">
        <w:rPr>
          <w:rFonts w:ascii="Times New Roman" w:hAnsi="Times New Roman" w:cs="Times New Roman"/>
          <w:sz w:val="24"/>
          <w:szCs w:val="24"/>
        </w:rPr>
        <w:t>O documento</w:t>
      </w:r>
      <w:r w:rsidR="00B30BBF" w:rsidRPr="002906C8">
        <w:rPr>
          <w:rFonts w:ascii="Times New Roman" w:hAnsi="Times New Roman" w:cs="Times New Roman"/>
          <w:sz w:val="24"/>
          <w:szCs w:val="24"/>
        </w:rPr>
        <w:t xml:space="preserve"> </w:t>
      </w:r>
      <w:r w:rsidR="00B82EA6" w:rsidRPr="002906C8">
        <w:rPr>
          <w:rFonts w:ascii="Times New Roman" w:hAnsi="Times New Roman" w:cs="Times New Roman"/>
          <w:sz w:val="24"/>
          <w:szCs w:val="24"/>
        </w:rPr>
        <w:t>PANS</w:t>
      </w:r>
      <w:r w:rsidR="00187D32">
        <w:rPr>
          <w:rFonts w:ascii="Times New Roman" w:hAnsi="Times New Roman" w:cs="Times New Roman"/>
          <w:sz w:val="24"/>
          <w:szCs w:val="24"/>
        </w:rPr>
        <w:t xml:space="preserve"> – </w:t>
      </w:r>
      <w:r w:rsidR="00B82EA6" w:rsidRPr="002906C8">
        <w:rPr>
          <w:rFonts w:ascii="Times New Roman" w:hAnsi="Times New Roman" w:cs="Times New Roman"/>
          <w:sz w:val="24"/>
          <w:szCs w:val="24"/>
        </w:rPr>
        <w:t>Aeródromos não substitu</w:t>
      </w:r>
      <w:r w:rsidR="00B30BBF">
        <w:rPr>
          <w:rFonts w:ascii="Times New Roman" w:hAnsi="Times New Roman" w:cs="Times New Roman"/>
          <w:sz w:val="24"/>
          <w:szCs w:val="24"/>
        </w:rPr>
        <w:t>i</w:t>
      </w:r>
      <w:r w:rsidR="00B82EA6" w:rsidRPr="002906C8">
        <w:rPr>
          <w:rFonts w:ascii="Times New Roman" w:hAnsi="Times New Roman" w:cs="Times New Roman"/>
          <w:sz w:val="24"/>
          <w:szCs w:val="24"/>
        </w:rPr>
        <w:t xml:space="preserve"> </w:t>
      </w:r>
      <w:r w:rsidR="00B30BBF" w:rsidRPr="00907FDD">
        <w:rPr>
          <w:rFonts w:ascii="Times New Roman" w:hAnsi="Times New Roman" w:cs="Times New Roman"/>
          <w:sz w:val="24"/>
          <w:szCs w:val="24"/>
          <w:highlight w:val="lightGray"/>
        </w:rPr>
        <w:t>nem afasta</w:t>
      </w:r>
      <w:r w:rsidR="00B30BBF">
        <w:rPr>
          <w:rFonts w:ascii="Times New Roman" w:hAnsi="Times New Roman" w:cs="Times New Roman"/>
          <w:sz w:val="24"/>
          <w:szCs w:val="24"/>
        </w:rPr>
        <w:t xml:space="preserve"> </w:t>
      </w:r>
      <w:r w:rsidR="00A957E6">
        <w:rPr>
          <w:rFonts w:ascii="Times New Roman" w:hAnsi="Times New Roman" w:cs="Times New Roman"/>
          <w:sz w:val="24"/>
          <w:szCs w:val="24"/>
        </w:rPr>
        <w:t>a aplicação d</w:t>
      </w:r>
      <w:r w:rsidRPr="002906C8">
        <w:rPr>
          <w:rFonts w:ascii="Times New Roman" w:hAnsi="Times New Roman" w:cs="Times New Roman"/>
          <w:sz w:val="24"/>
          <w:szCs w:val="24"/>
        </w:rPr>
        <w:t>as disposições do presente CV-CAR</w:t>
      </w:r>
      <w:r w:rsidR="00B82EA6" w:rsidRPr="002906C8">
        <w:rPr>
          <w:rFonts w:ascii="Times New Roman" w:hAnsi="Times New Roman" w:cs="Times New Roman"/>
          <w:sz w:val="24"/>
          <w:szCs w:val="24"/>
        </w:rPr>
        <w:t xml:space="preserve">. Prevê-se que as infraestruturas de um aeródromo existente ou de um novo aeródromo satisfaçam plenamente os requisitos do presente </w:t>
      </w:r>
      <w:r w:rsidRPr="002906C8">
        <w:rPr>
          <w:rFonts w:ascii="Times New Roman" w:hAnsi="Times New Roman" w:cs="Times New Roman"/>
          <w:sz w:val="24"/>
          <w:szCs w:val="24"/>
        </w:rPr>
        <w:t>CV-CAR</w:t>
      </w:r>
      <w:r w:rsidR="00B82EA6" w:rsidRPr="002906C8">
        <w:rPr>
          <w:rFonts w:ascii="Times New Roman" w:hAnsi="Times New Roman" w:cs="Times New Roman"/>
          <w:sz w:val="24"/>
          <w:szCs w:val="24"/>
        </w:rPr>
        <w:t xml:space="preserve">. Ver Anexo 15, </w:t>
      </w:r>
      <w:r w:rsidR="007C0730" w:rsidRPr="00CA6E87">
        <w:rPr>
          <w:rFonts w:ascii="Times New Roman" w:hAnsi="Times New Roman" w:cs="Times New Roman"/>
          <w:sz w:val="24"/>
          <w:szCs w:val="24"/>
          <w:highlight w:val="lightGray"/>
        </w:rPr>
        <w:t>5.2</w:t>
      </w:r>
      <w:r w:rsidR="00B82EA6" w:rsidRPr="00CA6E87">
        <w:rPr>
          <w:rFonts w:ascii="Times New Roman" w:hAnsi="Times New Roman" w:cs="Times New Roman"/>
          <w:sz w:val="24"/>
          <w:szCs w:val="24"/>
          <w:highlight w:val="lightGray"/>
        </w:rPr>
        <w:t>.</w:t>
      </w:r>
      <w:r w:rsidR="007C0730" w:rsidRPr="00CA6E87">
        <w:rPr>
          <w:rFonts w:ascii="Times New Roman" w:hAnsi="Times New Roman" w:cs="Times New Roman"/>
          <w:sz w:val="24"/>
          <w:szCs w:val="24"/>
          <w:highlight w:val="lightGray"/>
        </w:rPr>
        <w:t>2</w:t>
      </w:r>
      <w:r w:rsidR="00B82EA6" w:rsidRPr="00CA6E87">
        <w:rPr>
          <w:rFonts w:ascii="Times New Roman" w:hAnsi="Times New Roman" w:cs="Times New Roman"/>
          <w:sz w:val="24"/>
          <w:szCs w:val="24"/>
          <w:highlight w:val="lightGray"/>
        </w:rPr>
        <w:t xml:space="preserve">.2 </w:t>
      </w:r>
      <w:r w:rsidR="004C1B3F">
        <w:rPr>
          <w:rFonts w:ascii="Times New Roman" w:hAnsi="Times New Roman" w:cs="Times New Roman"/>
          <w:sz w:val="24"/>
          <w:szCs w:val="24"/>
        </w:rPr>
        <w:t>(c)</w:t>
      </w:r>
      <w:r w:rsidR="00B82EA6" w:rsidRPr="002906C8">
        <w:rPr>
          <w:rFonts w:ascii="Times New Roman" w:hAnsi="Times New Roman" w:cs="Times New Roman"/>
          <w:sz w:val="24"/>
          <w:szCs w:val="24"/>
        </w:rPr>
        <w:t xml:space="preserve"> sobre as responsabilidades de um Estado para listar as suas diferenças com os Procedimentos da OACI relacionados na sua </w:t>
      </w:r>
      <w:r w:rsidR="002102D4" w:rsidRPr="002906C8">
        <w:rPr>
          <w:rFonts w:ascii="Times New Roman" w:hAnsi="Times New Roman" w:cs="Times New Roman"/>
          <w:sz w:val="24"/>
          <w:szCs w:val="24"/>
        </w:rPr>
        <w:t>AIP</w:t>
      </w:r>
      <w:r w:rsidR="00B82EA6" w:rsidRPr="002906C8">
        <w:rPr>
          <w:rFonts w:ascii="Times New Roman" w:hAnsi="Times New Roman" w:cs="Times New Roman"/>
          <w:sz w:val="24"/>
          <w:szCs w:val="24"/>
        </w:rPr>
        <w:t>.</w:t>
      </w:r>
    </w:p>
    <w:p w14:paraId="71EA3B1E" w14:textId="77777777" w:rsidR="003B12CB" w:rsidRDefault="003B12CB" w:rsidP="003B12CB">
      <w:pPr>
        <w:pStyle w:val="PargrafodaLista"/>
        <w:spacing w:before="0" w:after="0"/>
        <w:ind w:left="142"/>
        <w:jc w:val="both"/>
        <w:rPr>
          <w:rFonts w:ascii="Times New Roman" w:hAnsi="Times New Roman"/>
          <w:sz w:val="24"/>
          <w:szCs w:val="24"/>
          <w:lang w:val="pt-PT"/>
        </w:rPr>
      </w:pPr>
    </w:p>
    <w:p w14:paraId="41EAEFC0" w14:textId="4FBF2080" w:rsidR="00975062" w:rsidRPr="00CE5B59" w:rsidRDefault="00975062" w:rsidP="006852EA">
      <w:pPr>
        <w:pStyle w:val="PargrafodaLista"/>
        <w:numPr>
          <w:ilvl w:val="0"/>
          <w:numId w:val="310"/>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Qua</w:t>
      </w:r>
      <w:r w:rsidR="00282202" w:rsidRPr="00CE5B59">
        <w:rPr>
          <w:rFonts w:ascii="Times New Roman" w:hAnsi="Times New Roman"/>
          <w:sz w:val="24"/>
          <w:szCs w:val="24"/>
          <w:lang w:val="pt-PT"/>
        </w:rPr>
        <w:t xml:space="preserve">ndo o aeródromo </w:t>
      </w:r>
      <w:r w:rsidR="009E2A4B">
        <w:rPr>
          <w:rFonts w:ascii="Times New Roman" w:hAnsi="Times New Roman"/>
          <w:sz w:val="24"/>
          <w:szCs w:val="24"/>
          <w:lang w:val="pt-PT"/>
        </w:rPr>
        <w:t>receber</w:t>
      </w:r>
      <w:r w:rsidR="009E2A4B" w:rsidRPr="00CE5B59">
        <w:rPr>
          <w:rFonts w:ascii="Times New Roman" w:hAnsi="Times New Roman"/>
          <w:sz w:val="24"/>
          <w:szCs w:val="24"/>
          <w:lang w:val="pt-PT"/>
        </w:rPr>
        <w:t xml:space="preserve"> </w:t>
      </w:r>
      <w:r w:rsidR="00282202" w:rsidRPr="00CE5B59">
        <w:rPr>
          <w:rFonts w:ascii="Times New Roman" w:hAnsi="Times New Roman"/>
          <w:sz w:val="24"/>
          <w:szCs w:val="24"/>
          <w:lang w:val="pt-PT"/>
        </w:rPr>
        <w:t>uma aeronave que exceda</w:t>
      </w:r>
      <w:r w:rsidRPr="00CE5B59">
        <w:rPr>
          <w:rFonts w:ascii="Times New Roman" w:hAnsi="Times New Roman"/>
          <w:sz w:val="24"/>
          <w:szCs w:val="24"/>
          <w:lang w:val="pt-PT"/>
        </w:rPr>
        <w:t xml:space="preserve"> as características certificadas</w:t>
      </w:r>
      <w:r w:rsidR="00282202" w:rsidRPr="00CE5B59">
        <w:rPr>
          <w:rFonts w:ascii="Times New Roman" w:hAnsi="Times New Roman"/>
          <w:sz w:val="24"/>
          <w:szCs w:val="24"/>
          <w:lang w:val="pt-PT"/>
        </w:rPr>
        <w:t xml:space="preserve"> do aeródromo,</w:t>
      </w:r>
      <w:r w:rsidRPr="00CE5B59">
        <w:rPr>
          <w:rFonts w:ascii="Times New Roman" w:hAnsi="Times New Roman"/>
          <w:sz w:val="24"/>
          <w:szCs w:val="24"/>
          <w:lang w:val="pt-PT"/>
        </w:rPr>
        <w:t xml:space="preserve"> a compatibilidade entre </w:t>
      </w:r>
      <w:r w:rsidR="00096398">
        <w:rPr>
          <w:rFonts w:ascii="Times New Roman" w:hAnsi="Times New Roman"/>
          <w:sz w:val="24"/>
          <w:szCs w:val="24"/>
          <w:lang w:val="pt-PT"/>
        </w:rPr>
        <w:t>a</w:t>
      </w:r>
      <w:r w:rsidRPr="00CE5B59">
        <w:rPr>
          <w:rFonts w:ascii="Times New Roman" w:hAnsi="Times New Roman"/>
          <w:sz w:val="24"/>
          <w:szCs w:val="24"/>
          <w:lang w:val="pt-PT"/>
        </w:rPr>
        <w:t xml:space="preserve"> </w:t>
      </w:r>
      <w:r w:rsidR="00282202" w:rsidRPr="00CE5B59">
        <w:rPr>
          <w:rFonts w:ascii="Times New Roman" w:hAnsi="Times New Roman"/>
          <w:sz w:val="24"/>
          <w:szCs w:val="24"/>
          <w:lang w:val="pt-PT"/>
        </w:rPr>
        <w:t>operaç</w:t>
      </w:r>
      <w:r w:rsidR="00096398">
        <w:rPr>
          <w:rFonts w:ascii="Times New Roman" w:hAnsi="Times New Roman"/>
          <w:sz w:val="24"/>
          <w:szCs w:val="24"/>
          <w:lang w:val="pt-PT"/>
        </w:rPr>
        <w:t>ão</w:t>
      </w:r>
      <w:r w:rsidR="00282202" w:rsidRPr="00CE5B59">
        <w:rPr>
          <w:rFonts w:ascii="Times New Roman" w:hAnsi="Times New Roman"/>
          <w:sz w:val="24"/>
          <w:szCs w:val="24"/>
          <w:lang w:val="pt-PT"/>
        </w:rPr>
        <w:t xml:space="preserve"> da aeronave e</w:t>
      </w:r>
      <w:r w:rsidR="00096398">
        <w:rPr>
          <w:rFonts w:ascii="Times New Roman" w:hAnsi="Times New Roman"/>
          <w:sz w:val="24"/>
          <w:szCs w:val="24"/>
          <w:lang w:val="pt-PT"/>
        </w:rPr>
        <w:t xml:space="preserve"> a</w:t>
      </w:r>
      <w:r w:rsidR="00282202" w:rsidRPr="00CE5B59">
        <w:rPr>
          <w:rFonts w:ascii="Times New Roman" w:hAnsi="Times New Roman"/>
          <w:sz w:val="24"/>
          <w:szCs w:val="24"/>
          <w:lang w:val="pt-PT"/>
        </w:rPr>
        <w:t xml:space="preserve"> </w:t>
      </w:r>
      <w:r w:rsidRPr="00CE5B59">
        <w:rPr>
          <w:rFonts w:ascii="Times New Roman" w:hAnsi="Times New Roman"/>
          <w:sz w:val="24"/>
          <w:szCs w:val="24"/>
          <w:lang w:val="pt-PT"/>
        </w:rPr>
        <w:t>op</w:t>
      </w:r>
      <w:r w:rsidR="00282202" w:rsidRPr="00CE5B59">
        <w:rPr>
          <w:rFonts w:ascii="Times New Roman" w:hAnsi="Times New Roman"/>
          <w:sz w:val="24"/>
          <w:szCs w:val="24"/>
          <w:lang w:val="pt-PT"/>
        </w:rPr>
        <w:t xml:space="preserve">eração da infraestrutura </w:t>
      </w:r>
      <w:r w:rsidRPr="00CE5B59">
        <w:rPr>
          <w:rFonts w:ascii="Times New Roman" w:hAnsi="Times New Roman"/>
          <w:sz w:val="24"/>
          <w:szCs w:val="24"/>
          <w:lang w:val="pt-PT"/>
        </w:rPr>
        <w:t>do aeródromo</w:t>
      </w:r>
      <w:r w:rsidR="00282202" w:rsidRPr="00CE5B59">
        <w:rPr>
          <w:rFonts w:ascii="Times New Roman" w:hAnsi="Times New Roman"/>
          <w:sz w:val="24"/>
          <w:szCs w:val="24"/>
          <w:lang w:val="pt-PT"/>
        </w:rPr>
        <w:t xml:space="preserve"> deve ser avaliada,</w:t>
      </w:r>
      <w:r w:rsidRPr="00CE5B59">
        <w:rPr>
          <w:rFonts w:ascii="Times New Roman" w:hAnsi="Times New Roman"/>
          <w:sz w:val="24"/>
          <w:szCs w:val="24"/>
          <w:lang w:val="pt-PT"/>
        </w:rPr>
        <w:t xml:space="preserve"> e devem ser desenvolvidas e aplicadas medidas adequadas para manter um nível aceitável de segurança durante as operações.</w:t>
      </w:r>
    </w:p>
    <w:p w14:paraId="6CFC6A58" w14:textId="77777777" w:rsidR="003B12CB" w:rsidRDefault="003B12CB" w:rsidP="00CE5B59">
      <w:pPr>
        <w:pStyle w:val="Nota"/>
        <w:ind w:left="0" w:firstLine="0"/>
        <w:rPr>
          <w:rFonts w:ascii="Times New Roman" w:hAnsi="Times New Roman" w:cs="Times New Roman"/>
          <w:i w:val="0"/>
          <w:sz w:val="24"/>
          <w:szCs w:val="24"/>
        </w:rPr>
      </w:pPr>
    </w:p>
    <w:p w14:paraId="2A88AAC1" w14:textId="724EBE24" w:rsidR="00282202" w:rsidRPr="00CE5B59" w:rsidRDefault="00282202" w:rsidP="00CE5B59">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w:t>
      </w:r>
      <w:r w:rsidR="004305DE">
        <w:rPr>
          <w:rFonts w:ascii="Times New Roman" w:hAnsi="Times New Roman" w:cs="Times New Roman"/>
          <w:i w:val="0"/>
          <w:sz w:val="24"/>
          <w:szCs w:val="24"/>
          <w:highlight w:val="lightGray"/>
        </w:rPr>
        <w:t>P</w:t>
      </w:r>
      <w:r w:rsidRPr="00CA6E87">
        <w:rPr>
          <w:rFonts w:ascii="Times New Roman" w:hAnsi="Times New Roman" w:cs="Times New Roman"/>
          <w:i w:val="0"/>
          <w:sz w:val="24"/>
          <w:szCs w:val="24"/>
          <w:highlight w:val="lightGray"/>
        </w:rPr>
        <w:t>rocedimentos para avaliar a compatibilidade da operação de uma nova aeronave com um aeródromo existente podem ser encontrados no PANS</w:t>
      </w:r>
      <w:r w:rsidR="00096398">
        <w:rPr>
          <w:rFonts w:ascii="Times New Roman" w:hAnsi="Times New Roman" w:cs="Times New Roman"/>
          <w:i w:val="0"/>
          <w:sz w:val="24"/>
          <w:szCs w:val="24"/>
          <w:highlight w:val="lightGray"/>
        </w:rPr>
        <w:t xml:space="preserve"> – </w:t>
      </w:r>
      <w:r w:rsidR="009B2C81" w:rsidRPr="00CA6E87">
        <w:rPr>
          <w:rFonts w:ascii="Times New Roman" w:hAnsi="Times New Roman" w:cs="Times New Roman"/>
          <w:i w:val="0"/>
          <w:sz w:val="24"/>
          <w:szCs w:val="24"/>
          <w:highlight w:val="lightGray"/>
        </w:rPr>
        <w:t>Aeródromos</w:t>
      </w:r>
      <w:r w:rsidRPr="00CA6E87">
        <w:rPr>
          <w:rFonts w:ascii="Times New Roman" w:hAnsi="Times New Roman" w:cs="Times New Roman"/>
          <w:i w:val="0"/>
          <w:sz w:val="24"/>
          <w:szCs w:val="24"/>
          <w:highlight w:val="lightGray"/>
        </w:rPr>
        <w:t xml:space="preserve"> (Doc</w:t>
      </w:r>
      <w:r w:rsidR="007E6DAE" w:rsidRPr="00CA6E87">
        <w:rPr>
          <w:rFonts w:ascii="Times New Roman" w:hAnsi="Times New Roman" w:cs="Times New Roman"/>
          <w:i w:val="0"/>
          <w:sz w:val="24"/>
          <w:szCs w:val="24"/>
          <w:highlight w:val="lightGray"/>
        </w:rPr>
        <w:t>.</w:t>
      </w:r>
      <w:r w:rsidRPr="00CA6E87">
        <w:rPr>
          <w:rFonts w:ascii="Times New Roman" w:hAnsi="Times New Roman" w:cs="Times New Roman"/>
          <w:i w:val="0"/>
          <w:sz w:val="24"/>
          <w:szCs w:val="24"/>
          <w:highlight w:val="lightGray"/>
        </w:rPr>
        <w:t xml:space="preserve"> 9981) da </w:t>
      </w:r>
      <w:r w:rsidR="007E6DAE" w:rsidRPr="00CA6E87">
        <w:rPr>
          <w:rFonts w:ascii="Times New Roman" w:hAnsi="Times New Roman" w:cs="Times New Roman"/>
          <w:i w:val="0"/>
          <w:sz w:val="24"/>
          <w:szCs w:val="24"/>
          <w:highlight w:val="lightGray"/>
        </w:rPr>
        <w:t>OACI</w:t>
      </w:r>
      <w:r w:rsidRPr="00CA6E87">
        <w:rPr>
          <w:rFonts w:ascii="Times New Roman" w:hAnsi="Times New Roman" w:cs="Times New Roman"/>
          <w:i w:val="0"/>
          <w:sz w:val="24"/>
          <w:szCs w:val="24"/>
          <w:highlight w:val="lightGray"/>
        </w:rPr>
        <w:t>.</w:t>
      </w:r>
    </w:p>
    <w:p w14:paraId="580B8075" w14:textId="77777777" w:rsidR="003B12CB" w:rsidRDefault="003B12CB" w:rsidP="003B12CB">
      <w:pPr>
        <w:pStyle w:val="PargrafodaLista"/>
        <w:spacing w:before="0" w:after="0"/>
        <w:ind w:left="142"/>
        <w:jc w:val="both"/>
        <w:rPr>
          <w:rFonts w:ascii="Times New Roman" w:hAnsi="Times New Roman"/>
          <w:sz w:val="24"/>
          <w:szCs w:val="24"/>
          <w:lang w:val="pt-PT"/>
        </w:rPr>
      </w:pPr>
    </w:p>
    <w:p w14:paraId="4C4BFA3F" w14:textId="51E15DA5" w:rsidR="00282202" w:rsidRPr="00CE5B59" w:rsidRDefault="007E6DAE" w:rsidP="006852EA">
      <w:pPr>
        <w:pStyle w:val="PargrafodaLista"/>
        <w:numPr>
          <w:ilvl w:val="0"/>
          <w:numId w:val="310"/>
        </w:numPr>
        <w:spacing w:before="0" w:after="0"/>
        <w:ind w:left="142" w:hanging="142"/>
        <w:jc w:val="both"/>
        <w:rPr>
          <w:rFonts w:ascii="Times New Roman" w:hAnsi="Times New Roman"/>
          <w:sz w:val="24"/>
          <w:szCs w:val="24"/>
          <w:lang w:val="pt-PT"/>
        </w:rPr>
      </w:pPr>
      <w:r w:rsidRPr="00CE5B59">
        <w:rPr>
          <w:rFonts w:ascii="Times New Roman" w:hAnsi="Times New Roman"/>
          <w:sz w:val="24"/>
          <w:szCs w:val="24"/>
          <w:lang w:val="pt-PT"/>
        </w:rPr>
        <w:t xml:space="preserve">Devem ser </w:t>
      </w:r>
      <w:r w:rsidR="00F742DC">
        <w:rPr>
          <w:rFonts w:ascii="Times New Roman" w:hAnsi="Times New Roman"/>
          <w:sz w:val="24"/>
          <w:szCs w:val="24"/>
          <w:lang w:val="pt-PT"/>
        </w:rPr>
        <w:t>divulgadas</w:t>
      </w:r>
      <w:r w:rsidR="00F742DC" w:rsidRPr="00CE5B59">
        <w:rPr>
          <w:rFonts w:ascii="Times New Roman" w:hAnsi="Times New Roman"/>
          <w:sz w:val="24"/>
          <w:szCs w:val="24"/>
          <w:lang w:val="pt-PT"/>
        </w:rPr>
        <w:t xml:space="preserve"> </w:t>
      </w:r>
      <w:r w:rsidRPr="00CE5B59">
        <w:rPr>
          <w:rFonts w:ascii="Times New Roman" w:hAnsi="Times New Roman"/>
          <w:sz w:val="24"/>
          <w:szCs w:val="24"/>
          <w:lang w:val="pt-PT"/>
        </w:rPr>
        <w:t>i</w:t>
      </w:r>
      <w:r w:rsidR="00282202" w:rsidRPr="00CE5B59">
        <w:rPr>
          <w:rFonts w:ascii="Times New Roman" w:hAnsi="Times New Roman"/>
          <w:sz w:val="24"/>
          <w:szCs w:val="24"/>
          <w:lang w:val="pt-PT"/>
        </w:rPr>
        <w:t xml:space="preserve">nformações sobre medidas alternativas, procedimentos operacionais e restrições operacionais implementadas num aeródromo decorrente </w:t>
      </w:r>
      <w:r w:rsidRPr="00CE5B59">
        <w:rPr>
          <w:rFonts w:ascii="Times New Roman" w:hAnsi="Times New Roman"/>
          <w:sz w:val="24"/>
          <w:szCs w:val="24"/>
          <w:lang w:val="pt-PT"/>
        </w:rPr>
        <w:t>do disposto no parágrafo anterior.</w:t>
      </w:r>
      <w:r w:rsidR="00282202" w:rsidRPr="00CE5B59">
        <w:rPr>
          <w:rFonts w:ascii="Times New Roman" w:hAnsi="Times New Roman"/>
          <w:sz w:val="24"/>
          <w:szCs w:val="24"/>
          <w:lang w:val="pt-PT"/>
        </w:rPr>
        <w:t xml:space="preserve"> </w:t>
      </w:r>
    </w:p>
    <w:p w14:paraId="19CC1263" w14:textId="77777777" w:rsidR="003B12CB" w:rsidRDefault="003B12CB" w:rsidP="00CE5B59">
      <w:pPr>
        <w:spacing w:after="0" w:line="240" w:lineRule="auto"/>
        <w:jc w:val="both"/>
        <w:rPr>
          <w:rFonts w:ascii="Times New Roman" w:eastAsia="Times New Roman" w:hAnsi="Times New Roman" w:cs="Times New Roman"/>
          <w:iCs/>
          <w:color w:val="000000"/>
          <w:sz w:val="24"/>
          <w:szCs w:val="24"/>
          <w:lang w:eastAsia="pt-PT"/>
        </w:rPr>
      </w:pPr>
    </w:p>
    <w:p w14:paraId="44EA2F17" w14:textId="1EE280A0" w:rsidR="00D34FDA" w:rsidRPr="00CE5B59" w:rsidRDefault="00D34FDA" w:rsidP="00CE5B59">
      <w:pPr>
        <w:spacing w:after="0" w:line="240" w:lineRule="auto"/>
        <w:jc w:val="both"/>
        <w:rPr>
          <w:rFonts w:ascii="Times New Roman" w:hAnsi="Times New Roman" w:cs="Times New Roman"/>
          <w:sz w:val="24"/>
          <w:szCs w:val="24"/>
        </w:rPr>
      </w:pPr>
      <w:r w:rsidRPr="00CA6E87">
        <w:rPr>
          <w:rFonts w:ascii="Times New Roman" w:eastAsia="Times New Roman" w:hAnsi="Times New Roman" w:cs="Times New Roman"/>
          <w:iCs/>
          <w:color w:val="000000"/>
          <w:sz w:val="24"/>
          <w:szCs w:val="24"/>
          <w:highlight w:val="lightGray"/>
          <w:lang w:eastAsia="pt-PT"/>
        </w:rPr>
        <w:t xml:space="preserve">Nota 1: Ver </w:t>
      </w:r>
      <w:r w:rsidR="001E6023" w:rsidRPr="00CA6E87">
        <w:rPr>
          <w:rFonts w:ascii="Times New Roman" w:eastAsia="Times New Roman" w:hAnsi="Times New Roman" w:cs="Times New Roman"/>
          <w:iCs/>
          <w:color w:val="000000"/>
          <w:sz w:val="24"/>
          <w:szCs w:val="24"/>
          <w:highlight w:val="lightGray"/>
          <w:lang w:eastAsia="pt-PT"/>
        </w:rPr>
        <w:t>“PANS</w:t>
      </w:r>
      <w:r w:rsidR="00C659A7">
        <w:rPr>
          <w:rFonts w:ascii="Times New Roman" w:eastAsia="Times New Roman" w:hAnsi="Times New Roman" w:cs="Times New Roman"/>
          <w:iCs/>
          <w:color w:val="000000"/>
          <w:sz w:val="24"/>
          <w:szCs w:val="24"/>
          <w:highlight w:val="lightGray"/>
          <w:lang w:eastAsia="pt-PT"/>
        </w:rPr>
        <w:t xml:space="preserve"> – </w:t>
      </w:r>
      <w:r w:rsidR="00C659A7" w:rsidRPr="00CA6E87">
        <w:rPr>
          <w:rFonts w:ascii="Times New Roman" w:eastAsia="Times New Roman" w:hAnsi="Times New Roman" w:cs="Times New Roman"/>
          <w:iCs/>
          <w:color w:val="000000"/>
          <w:sz w:val="24"/>
          <w:szCs w:val="24"/>
          <w:highlight w:val="lightGray"/>
          <w:lang w:eastAsia="pt-PT"/>
        </w:rPr>
        <w:t>AIM (</w:t>
      </w:r>
      <w:r w:rsidR="001E6023" w:rsidRPr="00CA6E87">
        <w:rPr>
          <w:rFonts w:ascii="Times New Roman" w:eastAsia="Times New Roman" w:hAnsi="Times New Roman" w:cs="Times New Roman"/>
          <w:iCs/>
          <w:color w:val="000000"/>
          <w:sz w:val="24"/>
          <w:szCs w:val="24"/>
          <w:highlight w:val="lightGray"/>
          <w:lang w:eastAsia="pt-PT"/>
        </w:rPr>
        <w:t>Doc</w:t>
      </w:r>
      <w:r w:rsidR="00A5799B">
        <w:rPr>
          <w:rFonts w:ascii="Times New Roman" w:eastAsia="Times New Roman" w:hAnsi="Times New Roman" w:cs="Times New Roman"/>
          <w:iCs/>
          <w:color w:val="000000"/>
          <w:sz w:val="24"/>
          <w:szCs w:val="24"/>
          <w:highlight w:val="lightGray"/>
          <w:lang w:eastAsia="pt-PT"/>
        </w:rPr>
        <w:t>.</w:t>
      </w:r>
      <w:r w:rsidR="001E6023" w:rsidRPr="00CA6E87">
        <w:rPr>
          <w:rFonts w:ascii="Times New Roman" w:eastAsia="Times New Roman" w:hAnsi="Times New Roman" w:cs="Times New Roman"/>
          <w:iCs/>
          <w:color w:val="000000"/>
          <w:sz w:val="24"/>
          <w:szCs w:val="24"/>
          <w:highlight w:val="lightGray"/>
          <w:lang w:eastAsia="pt-PT"/>
        </w:rPr>
        <w:t xml:space="preserve"> </w:t>
      </w:r>
      <w:r w:rsidR="00C34F72" w:rsidRPr="00CA6E87">
        <w:rPr>
          <w:rFonts w:ascii="Times New Roman" w:eastAsia="Times New Roman" w:hAnsi="Times New Roman" w:cs="Times New Roman"/>
          <w:iCs/>
          <w:color w:val="000000"/>
          <w:sz w:val="24"/>
          <w:szCs w:val="24"/>
          <w:highlight w:val="lightGray"/>
          <w:lang w:eastAsia="pt-PT"/>
        </w:rPr>
        <w:t>10066</w:t>
      </w:r>
      <w:r w:rsidR="001E6023" w:rsidRPr="00CA6E87">
        <w:rPr>
          <w:rFonts w:ascii="Times New Roman" w:eastAsia="Times New Roman" w:hAnsi="Times New Roman" w:cs="Times New Roman"/>
          <w:iCs/>
          <w:color w:val="000000"/>
          <w:sz w:val="24"/>
          <w:szCs w:val="24"/>
          <w:highlight w:val="lightGray"/>
          <w:lang w:eastAsia="pt-PT"/>
        </w:rPr>
        <w:t>)”</w:t>
      </w:r>
      <w:r w:rsidR="00C659A7">
        <w:rPr>
          <w:rFonts w:ascii="Times New Roman" w:eastAsia="Times New Roman" w:hAnsi="Times New Roman" w:cs="Times New Roman"/>
          <w:iCs/>
          <w:color w:val="000000"/>
          <w:sz w:val="24"/>
          <w:szCs w:val="24"/>
          <w:highlight w:val="lightGray"/>
          <w:lang w:eastAsia="pt-PT"/>
        </w:rPr>
        <w:t xml:space="preserve"> </w:t>
      </w:r>
      <w:r w:rsidRPr="00CA6E87">
        <w:rPr>
          <w:rFonts w:ascii="Times New Roman" w:eastAsia="Times New Roman" w:hAnsi="Times New Roman" w:cs="Times New Roman"/>
          <w:iCs/>
          <w:color w:val="000000"/>
          <w:sz w:val="24"/>
          <w:szCs w:val="24"/>
          <w:highlight w:val="lightGray"/>
          <w:lang w:eastAsia="pt-PT"/>
        </w:rPr>
        <w:t xml:space="preserve">da </w:t>
      </w:r>
      <w:r w:rsidR="007E6DAE" w:rsidRPr="00CA6E87">
        <w:rPr>
          <w:rFonts w:ascii="Times New Roman" w:eastAsia="Times New Roman" w:hAnsi="Times New Roman" w:cs="Times New Roman"/>
          <w:iCs/>
          <w:color w:val="000000"/>
          <w:sz w:val="24"/>
          <w:szCs w:val="24"/>
          <w:highlight w:val="lightGray"/>
          <w:lang w:eastAsia="pt-PT"/>
        </w:rPr>
        <w:t>OACI</w:t>
      </w:r>
      <w:r w:rsidRPr="00CA6E87">
        <w:rPr>
          <w:rFonts w:ascii="Times New Roman" w:eastAsia="Times New Roman" w:hAnsi="Times New Roman" w:cs="Times New Roman"/>
          <w:iCs/>
          <w:color w:val="000000"/>
          <w:sz w:val="24"/>
          <w:szCs w:val="24"/>
          <w:highlight w:val="lightGray"/>
          <w:lang w:eastAsia="pt-PT"/>
        </w:rPr>
        <w:t xml:space="preserve">, </w:t>
      </w:r>
      <w:r w:rsidR="00C34F72" w:rsidRPr="00CA6E87">
        <w:rPr>
          <w:rFonts w:ascii="Times New Roman" w:eastAsia="Times New Roman" w:hAnsi="Times New Roman" w:cs="Times New Roman"/>
          <w:iCs/>
          <w:color w:val="000000"/>
          <w:sz w:val="24"/>
          <w:szCs w:val="24"/>
          <w:highlight w:val="lightGray"/>
          <w:lang w:eastAsia="pt-PT"/>
        </w:rPr>
        <w:t xml:space="preserve">Apêndice 2, AD.2.20 </w:t>
      </w:r>
      <w:r w:rsidRPr="00CA6E87">
        <w:rPr>
          <w:rFonts w:ascii="Times New Roman" w:eastAsia="Times New Roman" w:hAnsi="Times New Roman" w:cs="Times New Roman"/>
          <w:iCs/>
          <w:color w:val="000000"/>
          <w:sz w:val="24"/>
          <w:szCs w:val="24"/>
          <w:highlight w:val="lightGray"/>
          <w:lang w:eastAsia="pt-PT"/>
        </w:rPr>
        <w:t xml:space="preserve">sobre  </w:t>
      </w:r>
      <w:r w:rsidR="00CA7CB1" w:rsidRPr="00CA6E87">
        <w:rPr>
          <w:rFonts w:ascii="Times New Roman" w:eastAsia="Times New Roman" w:hAnsi="Times New Roman" w:cs="Times New Roman"/>
          <w:iCs/>
          <w:color w:val="000000"/>
          <w:sz w:val="24"/>
          <w:szCs w:val="24"/>
          <w:highlight w:val="lightGray"/>
          <w:lang w:eastAsia="pt-PT"/>
        </w:rPr>
        <w:t xml:space="preserve">o fornecimento </w:t>
      </w:r>
      <w:r w:rsidRPr="00CA6E87">
        <w:rPr>
          <w:rFonts w:ascii="Times New Roman" w:eastAsia="Times New Roman" w:hAnsi="Times New Roman" w:cs="Times New Roman"/>
          <w:iCs/>
          <w:color w:val="000000"/>
          <w:sz w:val="24"/>
          <w:szCs w:val="24"/>
          <w:highlight w:val="lightGray"/>
          <w:lang w:eastAsia="pt-PT"/>
        </w:rPr>
        <w:t>de uma descrição detalhada da regulamentaç</w:t>
      </w:r>
      <w:r w:rsidR="00CA7CB1" w:rsidRPr="00CA6E87">
        <w:rPr>
          <w:rFonts w:ascii="Times New Roman" w:eastAsia="Times New Roman" w:hAnsi="Times New Roman" w:cs="Times New Roman"/>
          <w:iCs/>
          <w:color w:val="000000"/>
          <w:sz w:val="24"/>
          <w:szCs w:val="24"/>
          <w:highlight w:val="lightGray"/>
          <w:lang w:eastAsia="pt-PT"/>
        </w:rPr>
        <w:t>ão</w:t>
      </w:r>
      <w:r w:rsidR="00C659A7">
        <w:rPr>
          <w:rFonts w:ascii="Times New Roman" w:eastAsia="Times New Roman" w:hAnsi="Times New Roman" w:cs="Times New Roman"/>
          <w:iCs/>
          <w:color w:val="000000"/>
          <w:sz w:val="24"/>
          <w:szCs w:val="24"/>
          <w:highlight w:val="lightGray"/>
          <w:lang w:eastAsia="pt-PT"/>
        </w:rPr>
        <w:t xml:space="preserve"> </w:t>
      </w:r>
      <w:r w:rsidRPr="00CA6E87">
        <w:rPr>
          <w:rFonts w:ascii="Times New Roman" w:eastAsia="Times New Roman" w:hAnsi="Times New Roman" w:cs="Times New Roman"/>
          <w:iCs/>
          <w:color w:val="000000"/>
          <w:sz w:val="24"/>
          <w:szCs w:val="24"/>
          <w:highlight w:val="lightGray"/>
          <w:lang w:eastAsia="pt-PT"/>
        </w:rPr>
        <w:t>do tráfego local</w:t>
      </w:r>
      <w:r w:rsidRPr="00CA6E87">
        <w:rPr>
          <w:rFonts w:ascii="Times New Roman" w:hAnsi="Times New Roman" w:cs="Times New Roman"/>
          <w:sz w:val="24"/>
          <w:szCs w:val="24"/>
          <w:highlight w:val="lightGray"/>
        </w:rPr>
        <w:t>.</w:t>
      </w:r>
    </w:p>
    <w:p w14:paraId="671D5800" w14:textId="77777777" w:rsidR="003B12CB" w:rsidRDefault="003B12CB" w:rsidP="00CE5B59">
      <w:pPr>
        <w:spacing w:after="0" w:line="240" w:lineRule="auto"/>
        <w:jc w:val="both"/>
        <w:rPr>
          <w:rFonts w:ascii="Times New Roman" w:eastAsia="Times New Roman" w:hAnsi="Times New Roman" w:cs="Times New Roman"/>
          <w:iCs/>
          <w:color w:val="000000"/>
          <w:sz w:val="24"/>
          <w:szCs w:val="24"/>
          <w:lang w:eastAsia="pt-PT"/>
        </w:rPr>
      </w:pPr>
    </w:p>
    <w:p w14:paraId="6BC5DF40" w14:textId="617F5417" w:rsidR="00D34FDA" w:rsidRPr="00CE5B59" w:rsidRDefault="00D34FDA" w:rsidP="00CE5B59">
      <w:pPr>
        <w:spacing w:after="0" w:line="240" w:lineRule="auto"/>
        <w:jc w:val="both"/>
        <w:rPr>
          <w:rFonts w:ascii="Times New Roman" w:eastAsia="Times New Roman" w:hAnsi="Times New Roman" w:cs="Times New Roman"/>
          <w:iCs/>
          <w:color w:val="000000"/>
          <w:sz w:val="24"/>
          <w:szCs w:val="24"/>
          <w:lang w:eastAsia="pt-PT"/>
        </w:rPr>
      </w:pPr>
      <w:r w:rsidRPr="00CA6E87">
        <w:rPr>
          <w:rFonts w:ascii="Times New Roman" w:eastAsia="Times New Roman" w:hAnsi="Times New Roman" w:cs="Times New Roman"/>
          <w:iCs/>
          <w:color w:val="000000"/>
          <w:sz w:val="24"/>
          <w:szCs w:val="24"/>
          <w:highlight w:val="lightGray"/>
          <w:lang w:eastAsia="pt-PT"/>
        </w:rPr>
        <w:t>Nota 2: Ver PANS</w:t>
      </w:r>
      <w:r w:rsidR="00C659A7">
        <w:rPr>
          <w:rFonts w:ascii="Times New Roman" w:eastAsia="Times New Roman" w:hAnsi="Times New Roman" w:cs="Times New Roman"/>
          <w:iCs/>
          <w:color w:val="000000"/>
          <w:sz w:val="24"/>
          <w:szCs w:val="24"/>
          <w:highlight w:val="lightGray"/>
          <w:lang w:eastAsia="pt-PT"/>
        </w:rPr>
        <w:t xml:space="preserve"> – </w:t>
      </w:r>
      <w:r w:rsidR="009B2C81" w:rsidRPr="00CA6E87">
        <w:rPr>
          <w:rFonts w:ascii="Times New Roman" w:eastAsia="Times New Roman" w:hAnsi="Times New Roman" w:cs="Times New Roman"/>
          <w:iCs/>
          <w:color w:val="000000"/>
          <w:sz w:val="24"/>
          <w:szCs w:val="24"/>
          <w:highlight w:val="lightGray"/>
          <w:lang w:eastAsia="pt-PT"/>
        </w:rPr>
        <w:t>Aeródromos</w:t>
      </w:r>
      <w:r w:rsidRPr="00CA6E87">
        <w:rPr>
          <w:rFonts w:ascii="Times New Roman" w:eastAsia="Times New Roman" w:hAnsi="Times New Roman" w:cs="Times New Roman"/>
          <w:iCs/>
          <w:color w:val="000000"/>
          <w:sz w:val="24"/>
          <w:szCs w:val="24"/>
          <w:highlight w:val="lightGray"/>
          <w:lang w:eastAsia="pt-PT"/>
        </w:rPr>
        <w:t xml:space="preserve"> (Doc</w:t>
      </w:r>
      <w:r w:rsidR="007E6DAE" w:rsidRPr="00CA6E87">
        <w:rPr>
          <w:rFonts w:ascii="Times New Roman" w:eastAsia="Times New Roman" w:hAnsi="Times New Roman" w:cs="Times New Roman"/>
          <w:iCs/>
          <w:color w:val="000000"/>
          <w:sz w:val="24"/>
          <w:szCs w:val="24"/>
          <w:highlight w:val="lightGray"/>
          <w:lang w:eastAsia="pt-PT"/>
        </w:rPr>
        <w:t>.</w:t>
      </w:r>
      <w:r w:rsidRPr="00CA6E87">
        <w:rPr>
          <w:rFonts w:ascii="Times New Roman" w:eastAsia="Times New Roman" w:hAnsi="Times New Roman" w:cs="Times New Roman"/>
          <w:iCs/>
          <w:color w:val="000000"/>
          <w:sz w:val="24"/>
          <w:szCs w:val="24"/>
          <w:highlight w:val="lightGray"/>
          <w:lang w:eastAsia="pt-PT"/>
        </w:rPr>
        <w:t xml:space="preserve"> 9981) da </w:t>
      </w:r>
      <w:r w:rsidR="007E6DAE" w:rsidRPr="00CA6E87">
        <w:rPr>
          <w:rFonts w:ascii="Times New Roman" w:eastAsia="Times New Roman" w:hAnsi="Times New Roman" w:cs="Times New Roman"/>
          <w:iCs/>
          <w:color w:val="000000"/>
          <w:sz w:val="24"/>
          <w:szCs w:val="24"/>
          <w:highlight w:val="lightGray"/>
          <w:lang w:eastAsia="pt-PT"/>
        </w:rPr>
        <w:t>OACI</w:t>
      </w:r>
      <w:r w:rsidRPr="00CA6E87">
        <w:rPr>
          <w:rFonts w:ascii="Times New Roman" w:eastAsia="Times New Roman" w:hAnsi="Times New Roman" w:cs="Times New Roman"/>
          <w:iCs/>
          <w:color w:val="000000"/>
          <w:sz w:val="24"/>
          <w:szCs w:val="24"/>
          <w:highlight w:val="lightGray"/>
          <w:lang w:eastAsia="pt-PT"/>
        </w:rPr>
        <w:t xml:space="preserve">, Capítulo 3, </w:t>
      </w:r>
      <w:r w:rsidR="004E3C96" w:rsidRPr="00CA6E87">
        <w:rPr>
          <w:rFonts w:ascii="Times New Roman" w:eastAsia="Times New Roman" w:hAnsi="Times New Roman" w:cs="Times New Roman"/>
          <w:iCs/>
          <w:color w:val="000000"/>
          <w:sz w:val="24"/>
          <w:szCs w:val="24"/>
          <w:highlight w:val="lightGray"/>
          <w:lang w:eastAsia="pt-PT"/>
        </w:rPr>
        <w:t>se</w:t>
      </w:r>
      <w:r w:rsidR="00834BD4" w:rsidRPr="00CA6E87">
        <w:rPr>
          <w:rFonts w:ascii="Times New Roman" w:eastAsia="Times New Roman" w:hAnsi="Times New Roman" w:cs="Times New Roman"/>
          <w:iCs/>
          <w:color w:val="000000"/>
          <w:sz w:val="24"/>
          <w:szCs w:val="24"/>
          <w:highlight w:val="lightGray"/>
          <w:lang w:eastAsia="pt-PT"/>
        </w:rPr>
        <w:t>c</w:t>
      </w:r>
      <w:r w:rsidR="004E3C96" w:rsidRPr="00CA6E87">
        <w:rPr>
          <w:rFonts w:ascii="Times New Roman" w:eastAsia="Times New Roman" w:hAnsi="Times New Roman" w:cs="Times New Roman"/>
          <w:iCs/>
          <w:color w:val="000000"/>
          <w:sz w:val="24"/>
          <w:szCs w:val="24"/>
          <w:highlight w:val="lightGray"/>
          <w:lang w:eastAsia="pt-PT"/>
        </w:rPr>
        <w:t>ção</w:t>
      </w:r>
      <w:r w:rsidRPr="00CA6E87">
        <w:rPr>
          <w:rFonts w:ascii="Times New Roman" w:eastAsia="Times New Roman" w:hAnsi="Times New Roman" w:cs="Times New Roman"/>
          <w:iCs/>
          <w:color w:val="000000"/>
          <w:sz w:val="24"/>
          <w:szCs w:val="24"/>
          <w:highlight w:val="lightGray"/>
          <w:lang w:eastAsia="pt-PT"/>
        </w:rPr>
        <w:t xml:space="preserve"> 3.6, sobre a </w:t>
      </w:r>
      <w:r w:rsidR="007E6DAE" w:rsidRPr="00CA6E87">
        <w:rPr>
          <w:rFonts w:ascii="Times New Roman" w:eastAsia="Times New Roman" w:hAnsi="Times New Roman" w:cs="Times New Roman"/>
          <w:iCs/>
          <w:color w:val="000000"/>
          <w:sz w:val="24"/>
          <w:szCs w:val="24"/>
          <w:highlight w:val="lightGray"/>
          <w:lang w:eastAsia="pt-PT"/>
        </w:rPr>
        <w:t>publicação</w:t>
      </w:r>
      <w:r w:rsidRPr="00CA6E87">
        <w:rPr>
          <w:rFonts w:ascii="Times New Roman" w:eastAsia="Times New Roman" w:hAnsi="Times New Roman" w:cs="Times New Roman"/>
          <w:iCs/>
          <w:color w:val="000000"/>
          <w:sz w:val="24"/>
          <w:szCs w:val="24"/>
          <w:highlight w:val="lightGray"/>
          <w:lang w:eastAsia="pt-PT"/>
        </w:rPr>
        <w:t xml:space="preserve"> de informações de segurança operacional.</w:t>
      </w:r>
    </w:p>
    <w:p w14:paraId="21127FA1" w14:textId="77777777" w:rsidR="00282202" w:rsidRPr="00282202" w:rsidRDefault="00282202" w:rsidP="00282202">
      <w:pPr>
        <w:pStyle w:val="PargrafodaLista"/>
        <w:ind w:left="142"/>
        <w:jc w:val="both"/>
        <w:rPr>
          <w:rFonts w:ascii="Arial" w:hAnsi="Arial" w:cs="Arial"/>
          <w:lang w:val="pt-PT"/>
        </w:rPr>
      </w:pPr>
    </w:p>
    <w:p w14:paraId="5DB7142F" w14:textId="77777777" w:rsidR="00CE7AEB" w:rsidRPr="003B12CB" w:rsidRDefault="005607D4" w:rsidP="003B12CB">
      <w:pPr>
        <w:keepNext/>
        <w:suppressAutoHyphens/>
        <w:spacing w:after="0" w:line="240" w:lineRule="auto"/>
        <w:jc w:val="both"/>
        <w:outlineLvl w:val="1"/>
        <w:rPr>
          <w:rFonts w:ascii="Times New Roman" w:hAnsi="Times New Roman" w:cs="Times New Roman"/>
          <w:sz w:val="24"/>
          <w:szCs w:val="24"/>
        </w:rPr>
      </w:pPr>
      <w:bookmarkStart w:id="19" w:name="_Toc487493434"/>
      <w:r w:rsidRPr="003B12CB">
        <w:rPr>
          <w:rFonts w:ascii="Times New Roman" w:eastAsia="Times New Roman" w:hAnsi="Times New Roman" w:cs="Times New Roman"/>
          <w:b/>
          <w:caps/>
          <w:sz w:val="24"/>
          <w:szCs w:val="24"/>
          <w:lang w:eastAsia="ar-SA"/>
        </w:rPr>
        <w:t>14.2</w:t>
      </w:r>
      <w:r w:rsidR="00CE7AEB" w:rsidRPr="003B12CB">
        <w:rPr>
          <w:rFonts w:ascii="Times New Roman" w:eastAsia="Times New Roman" w:hAnsi="Times New Roman" w:cs="Times New Roman"/>
          <w:b/>
          <w:caps/>
          <w:sz w:val="24"/>
          <w:szCs w:val="24"/>
          <w:lang w:eastAsia="ar-SA"/>
        </w:rPr>
        <w:t>.</w:t>
      </w:r>
      <w:r w:rsidR="0034759C" w:rsidRPr="003B12CB">
        <w:rPr>
          <w:rFonts w:ascii="Times New Roman" w:eastAsia="Times New Roman" w:hAnsi="Times New Roman" w:cs="Times New Roman"/>
          <w:b/>
          <w:sz w:val="24"/>
          <w:szCs w:val="24"/>
          <w:lang w:eastAsia="ar-SA"/>
        </w:rPr>
        <w:t>B</w:t>
      </w:r>
      <w:r w:rsidR="00CE7AEB" w:rsidRPr="003B12CB">
        <w:rPr>
          <w:rFonts w:ascii="Times New Roman" w:eastAsia="Times New Roman" w:hAnsi="Times New Roman" w:cs="Times New Roman"/>
          <w:b/>
          <w:caps/>
          <w:sz w:val="24"/>
          <w:szCs w:val="24"/>
          <w:lang w:eastAsia="ar-SA"/>
        </w:rPr>
        <w:t xml:space="preserve"> </w:t>
      </w:r>
      <w:r w:rsidR="007C0EA4" w:rsidRPr="003B12CB">
        <w:rPr>
          <w:rFonts w:ascii="Times New Roman" w:hAnsi="Times New Roman" w:cs="Times New Roman"/>
          <w:b/>
          <w:sz w:val="24"/>
          <w:szCs w:val="24"/>
        </w:rPr>
        <w:t>DADOS DE AERÓDROMOS</w:t>
      </w:r>
      <w:bookmarkEnd w:id="19"/>
    </w:p>
    <w:p w14:paraId="135F212B" w14:textId="77777777" w:rsidR="00356C42" w:rsidRPr="003B12CB" w:rsidRDefault="005607D4" w:rsidP="003B12CB">
      <w:pPr>
        <w:pStyle w:val="Ttulo3"/>
        <w:numPr>
          <w:ilvl w:val="0"/>
          <w:numId w:val="0"/>
        </w:numPr>
        <w:spacing w:before="0" w:after="0" w:line="240" w:lineRule="auto"/>
        <w:rPr>
          <w:rFonts w:ascii="Times New Roman" w:hAnsi="Times New Roman" w:cs="Times New Roman"/>
          <w:sz w:val="24"/>
          <w:szCs w:val="24"/>
          <w:lang w:val="pt-PT"/>
        </w:rPr>
      </w:pPr>
      <w:bookmarkStart w:id="20" w:name="_Toc487493435"/>
      <w:r w:rsidRPr="003B12CB">
        <w:rPr>
          <w:rFonts w:ascii="Times New Roman" w:hAnsi="Times New Roman" w:cs="Times New Roman"/>
          <w:sz w:val="24"/>
          <w:szCs w:val="24"/>
          <w:lang w:val="pt-PT"/>
        </w:rPr>
        <w:t>14.2</w:t>
      </w:r>
      <w:r w:rsidR="0034759C" w:rsidRPr="003B12CB">
        <w:rPr>
          <w:rFonts w:ascii="Times New Roman" w:hAnsi="Times New Roman" w:cs="Times New Roman"/>
          <w:sz w:val="24"/>
          <w:szCs w:val="24"/>
          <w:lang w:val="pt-PT"/>
        </w:rPr>
        <w:t>.B</w:t>
      </w:r>
      <w:r w:rsidR="007C12D4" w:rsidRPr="003B12CB">
        <w:rPr>
          <w:rFonts w:ascii="Times New Roman" w:hAnsi="Times New Roman" w:cs="Times New Roman"/>
          <w:sz w:val="24"/>
          <w:szCs w:val="24"/>
          <w:lang w:val="pt-PT"/>
        </w:rPr>
        <w:t>.1</w:t>
      </w:r>
      <w:r w:rsidR="0047615E" w:rsidRPr="003B12CB">
        <w:rPr>
          <w:rFonts w:ascii="Times New Roman" w:hAnsi="Times New Roman" w:cs="Times New Roman"/>
          <w:sz w:val="24"/>
          <w:szCs w:val="24"/>
          <w:lang w:val="pt-PT"/>
        </w:rPr>
        <w:t xml:space="preserve">00 </w:t>
      </w:r>
      <w:r w:rsidR="007C0EA4" w:rsidRPr="003B12CB">
        <w:rPr>
          <w:rFonts w:ascii="Times New Roman" w:hAnsi="Times New Roman" w:cs="Times New Roman"/>
          <w:caps w:val="0"/>
          <w:sz w:val="24"/>
          <w:szCs w:val="24"/>
          <w:lang w:val="pt-PT"/>
        </w:rPr>
        <w:t>GENERALIDADES</w:t>
      </w:r>
      <w:bookmarkEnd w:id="20"/>
    </w:p>
    <w:p w14:paraId="5B796942" w14:textId="77777777" w:rsidR="00BD6843" w:rsidRPr="003B12CB" w:rsidRDefault="005607D4" w:rsidP="003B12CB">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caps/>
          <w:sz w:val="24"/>
          <w:szCs w:val="24"/>
          <w:lang w:eastAsia="ar-SA"/>
        </w:rPr>
      </w:pPr>
      <w:bookmarkStart w:id="21" w:name="_Toc487493436"/>
      <w:r w:rsidRPr="003B12CB">
        <w:rPr>
          <w:rFonts w:ascii="Times New Roman" w:eastAsia="Times New Roman" w:hAnsi="Times New Roman" w:cs="Times New Roman"/>
          <w:b/>
          <w:caps/>
          <w:sz w:val="24"/>
          <w:szCs w:val="24"/>
          <w:lang w:eastAsia="ar-SA"/>
        </w:rPr>
        <w:t>14.2</w:t>
      </w:r>
      <w:r w:rsidR="00BD6843" w:rsidRPr="003B12CB">
        <w:rPr>
          <w:rFonts w:ascii="Times New Roman" w:eastAsia="Times New Roman" w:hAnsi="Times New Roman" w:cs="Times New Roman"/>
          <w:b/>
          <w:caps/>
          <w:sz w:val="24"/>
          <w:szCs w:val="24"/>
          <w:lang w:eastAsia="ar-SA"/>
        </w:rPr>
        <w:t>.</w:t>
      </w:r>
      <w:r w:rsidR="0034759C" w:rsidRPr="003B12CB">
        <w:rPr>
          <w:rFonts w:ascii="Times New Roman" w:eastAsia="Times New Roman" w:hAnsi="Times New Roman" w:cs="Times New Roman"/>
          <w:b/>
          <w:sz w:val="24"/>
          <w:szCs w:val="24"/>
          <w:lang w:eastAsia="ar-SA"/>
        </w:rPr>
        <w:t>B</w:t>
      </w:r>
      <w:r w:rsidR="007C12D4" w:rsidRPr="003B12CB">
        <w:rPr>
          <w:rFonts w:ascii="Times New Roman" w:eastAsia="Times New Roman" w:hAnsi="Times New Roman" w:cs="Times New Roman"/>
          <w:b/>
          <w:caps/>
          <w:sz w:val="24"/>
          <w:szCs w:val="24"/>
          <w:lang w:eastAsia="ar-SA"/>
        </w:rPr>
        <w:t>.1</w:t>
      </w:r>
      <w:r w:rsidR="00BD6843" w:rsidRPr="003B12CB">
        <w:rPr>
          <w:rFonts w:ascii="Times New Roman" w:eastAsia="Times New Roman" w:hAnsi="Times New Roman" w:cs="Times New Roman"/>
          <w:b/>
          <w:caps/>
          <w:sz w:val="24"/>
          <w:szCs w:val="24"/>
          <w:lang w:eastAsia="ar-SA"/>
        </w:rPr>
        <w:t>0</w:t>
      </w:r>
      <w:r w:rsidR="00E07210" w:rsidRPr="003B12CB">
        <w:rPr>
          <w:rFonts w:ascii="Times New Roman" w:eastAsia="Times New Roman" w:hAnsi="Times New Roman" w:cs="Times New Roman"/>
          <w:b/>
          <w:caps/>
          <w:sz w:val="24"/>
          <w:szCs w:val="24"/>
          <w:lang w:eastAsia="ar-SA"/>
        </w:rPr>
        <w:t>5</w:t>
      </w:r>
      <w:r w:rsidR="00BD6843" w:rsidRPr="003B12CB">
        <w:rPr>
          <w:rFonts w:ascii="Times New Roman" w:eastAsia="Times New Roman" w:hAnsi="Times New Roman" w:cs="Times New Roman"/>
          <w:b/>
          <w:caps/>
          <w:sz w:val="24"/>
          <w:szCs w:val="24"/>
          <w:lang w:eastAsia="ar-SA"/>
        </w:rPr>
        <w:t xml:space="preserve"> </w:t>
      </w:r>
      <w:r w:rsidR="00040153" w:rsidRPr="003B12CB">
        <w:rPr>
          <w:rFonts w:ascii="Times New Roman" w:hAnsi="Times New Roman" w:cs="Times New Roman"/>
          <w:b/>
          <w:sz w:val="24"/>
          <w:szCs w:val="24"/>
        </w:rPr>
        <w:t>Dados aeronáuticos</w:t>
      </w:r>
      <w:bookmarkEnd w:id="21"/>
    </w:p>
    <w:p w14:paraId="5BC7E92F" w14:textId="77777777" w:rsidR="003B12CB" w:rsidRDefault="003B12CB" w:rsidP="003B12CB">
      <w:pPr>
        <w:pStyle w:val="PargrafodaLista"/>
        <w:spacing w:before="0" w:after="0"/>
        <w:ind w:left="142"/>
        <w:jc w:val="both"/>
        <w:rPr>
          <w:rFonts w:ascii="Times New Roman" w:hAnsi="Times New Roman"/>
          <w:sz w:val="24"/>
          <w:szCs w:val="24"/>
          <w:lang w:val="pt-PT"/>
        </w:rPr>
      </w:pPr>
    </w:p>
    <w:p w14:paraId="1F49929B" w14:textId="640F9DF5" w:rsidR="00642470" w:rsidRPr="00CA6E87" w:rsidRDefault="00040153" w:rsidP="006852EA">
      <w:pPr>
        <w:pStyle w:val="PargrafodaLista"/>
        <w:numPr>
          <w:ilvl w:val="0"/>
          <w:numId w:val="311"/>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A determinação e comunicação de dados aeronáuticos relacionados com aeródromos devem estar em conformidade com os requisitos de </w:t>
      </w:r>
      <w:r w:rsidR="00E6157B" w:rsidRPr="00CA6E87">
        <w:rPr>
          <w:rFonts w:ascii="Times New Roman" w:hAnsi="Times New Roman"/>
          <w:sz w:val="24"/>
          <w:szCs w:val="24"/>
          <w:highlight w:val="lightGray"/>
          <w:lang w:val="pt-PT"/>
        </w:rPr>
        <w:t>exatidão</w:t>
      </w:r>
      <w:r w:rsidRPr="00CA6E87">
        <w:rPr>
          <w:rFonts w:ascii="Times New Roman" w:hAnsi="Times New Roman"/>
          <w:sz w:val="24"/>
          <w:szCs w:val="24"/>
          <w:highlight w:val="lightGray"/>
          <w:lang w:val="pt-PT"/>
        </w:rPr>
        <w:t xml:space="preserve"> e </w:t>
      </w:r>
      <w:r w:rsidR="00CA4ACA" w:rsidRPr="00CA6E87">
        <w:rPr>
          <w:rFonts w:ascii="Times New Roman" w:hAnsi="Times New Roman"/>
          <w:sz w:val="24"/>
          <w:szCs w:val="24"/>
          <w:highlight w:val="lightGray"/>
          <w:lang w:val="pt-PT"/>
        </w:rPr>
        <w:t xml:space="preserve">precisão </w:t>
      </w:r>
      <w:r w:rsidR="00BA4D44" w:rsidRPr="00CA6E87">
        <w:rPr>
          <w:rFonts w:ascii="Times New Roman" w:hAnsi="Times New Roman"/>
          <w:sz w:val="24"/>
          <w:szCs w:val="24"/>
          <w:highlight w:val="lightGray"/>
          <w:lang w:val="pt-PT"/>
        </w:rPr>
        <w:t>exigid</w:t>
      </w:r>
      <w:r w:rsidR="00CA4ACA" w:rsidRPr="00CA6E87">
        <w:rPr>
          <w:rFonts w:ascii="Times New Roman" w:hAnsi="Times New Roman"/>
          <w:sz w:val="24"/>
          <w:szCs w:val="24"/>
          <w:highlight w:val="lightGray"/>
          <w:lang w:val="pt-PT"/>
        </w:rPr>
        <w:t>os</w:t>
      </w:r>
      <w:r w:rsidR="00BA4D44" w:rsidRPr="00CA6E87">
        <w:rPr>
          <w:rFonts w:ascii="Times New Roman" w:hAnsi="Times New Roman"/>
          <w:sz w:val="24"/>
          <w:szCs w:val="24"/>
          <w:highlight w:val="lightGray"/>
          <w:lang w:val="pt-PT"/>
        </w:rPr>
        <w:t xml:space="preserve"> para satisfazer as necessidades dos utilizadores finais de dados aeronáuticos.</w:t>
      </w:r>
    </w:p>
    <w:p w14:paraId="648A18AD" w14:textId="77777777" w:rsidR="00642470" w:rsidRPr="003B12CB" w:rsidRDefault="00642470" w:rsidP="003B12CB">
      <w:pPr>
        <w:pStyle w:val="PargrafodaLista"/>
        <w:spacing w:before="0" w:after="0"/>
        <w:ind w:left="567"/>
        <w:jc w:val="both"/>
        <w:rPr>
          <w:rFonts w:ascii="Times New Roman" w:hAnsi="Times New Roman"/>
          <w:sz w:val="24"/>
          <w:szCs w:val="24"/>
          <w:lang w:val="pt-PT"/>
        </w:rPr>
      </w:pPr>
    </w:p>
    <w:p w14:paraId="55104315" w14:textId="2557F512" w:rsidR="00642470" w:rsidRPr="003B12CB" w:rsidRDefault="00642470" w:rsidP="003B12CB">
      <w:pPr>
        <w:pStyle w:val="Nota"/>
        <w:ind w:left="0" w:firstLine="0"/>
        <w:rPr>
          <w:rFonts w:ascii="Times New Roman" w:hAnsi="Times New Roman" w:cs="Times New Roman"/>
          <w:i w:val="0"/>
          <w:sz w:val="24"/>
          <w:szCs w:val="24"/>
        </w:rPr>
      </w:pPr>
    </w:p>
    <w:p w14:paraId="6BEA4EAC" w14:textId="4041E78F" w:rsidR="00040153" w:rsidRPr="003B12CB" w:rsidRDefault="00040153" w:rsidP="003B12CB">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w:t>
      </w:r>
      <w:r w:rsidR="00642470" w:rsidRPr="00CA6E87">
        <w:rPr>
          <w:rFonts w:ascii="Times New Roman" w:hAnsi="Times New Roman" w:cs="Times New Roman"/>
          <w:i w:val="0"/>
          <w:sz w:val="24"/>
          <w:szCs w:val="24"/>
          <w:highlight w:val="lightGray"/>
        </w:rPr>
        <w:t>:</w:t>
      </w:r>
      <w:r w:rsidR="00BA4D44" w:rsidRPr="00CA6E87">
        <w:rPr>
          <w:rFonts w:ascii="Times New Roman" w:eastAsiaTheme="minorHAnsi" w:hAnsi="Times New Roman" w:cs="Times New Roman"/>
          <w:i w:val="0"/>
          <w:iCs w:val="0"/>
          <w:color w:val="auto"/>
          <w:sz w:val="24"/>
          <w:szCs w:val="24"/>
          <w:highlight w:val="lightGray"/>
          <w:lang w:eastAsia="en-US"/>
        </w:rPr>
        <w:t xml:space="preserve"> </w:t>
      </w:r>
      <w:r w:rsidR="004305DE">
        <w:rPr>
          <w:rFonts w:ascii="Times New Roman" w:hAnsi="Times New Roman" w:cs="Times New Roman"/>
          <w:i w:val="0"/>
          <w:sz w:val="24"/>
          <w:szCs w:val="24"/>
          <w:highlight w:val="lightGray"/>
        </w:rPr>
        <w:t>E</w:t>
      </w:r>
      <w:r w:rsidR="00BA4D44" w:rsidRPr="00CA6E87">
        <w:rPr>
          <w:rFonts w:ascii="Times New Roman" w:hAnsi="Times New Roman" w:cs="Times New Roman"/>
          <w:i w:val="0"/>
          <w:sz w:val="24"/>
          <w:szCs w:val="24"/>
          <w:highlight w:val="lightGray"/>
        </w:rPr>
        <w:t xml:space="preserve">specificações </w:t>
      </w:r>
      <w:r w:rsidR="00CA4ACA" w:rsidRPr="00CA6E87">
        <w:rPr>
          <w:rFonts w:ascii="Times New Roman" w:hAnsi="Times New Roman" w:cs="Times New Roman"/>
          <w:i w:val="0"/>
          <w:sz w:val="24"/>
          <w:szCs w:val="24"/>
          <w:highlight w:val="lightGray"/>
        </w:rPr>
        <w:t xml:space="preserve">respeitantes </w:t>
      </w:r>
      <w:r w:rsidR="00BA4D44" w:rsidRPr="00CA6E87">
        <w:rPr>
          <w:rFonts w:ascii="Times New Roman" w:hAnsi="Times New Roman" w:cs="Times New Roman"/>
          <w:i w:val="0"/>
          <w:sz w:val="24"/>
          <w:szCs w:val="24"/>
          <w:highlight w:val="lightGray"/>
        </w:rPr>
        <w:t xml:space="preserve">à precisão e classificação de integridade </w:t>
      </w:r>
      <w:r w:rsidR="00CA4ACA" w:rsidRPr="00CA6E87">
        <w:rPr>
          <w:rFonts w:ascii="Times New Roman" w:hAnsi="Times New Roman" w:cs="Times New Roman"/>
          <w:i w:val="0"/>
          <w:sz w:val="24"/>
          <w:szCs w:val="24"/>
          <w:highlight w:val="lightGray"/>
        </w:rPr>
        <w:t>d</w:t>
      </w:r>
      <w:r w:rsidR="00BA4D44" w:rsidRPr="00CA6E87">
        <w:rPr>
          <w:rFonts w:ascii="Times New Roman" w:hAnsi="Times New Roman" w:cs="Times New Roman"/>
          <w:i w:val="0"/>
          <w:sz w:val="24"/>
          <w:szCs w:val="24"/>
          <w:highlight w:val="lightGray"/>
        </w:rPr>
        <w:t>os dados aeronáuticos relacionados com o aeródromo estão contidos no PANS</w:t>
      </w:r>
      <w:r w:rsidR="00CD0F54">
        <w:rPr>
          <w:rFonts w:ascii="Times New Roman" w:hAnsi="Times New Roman" w:cs="Times New Roman"/>
          <w:i w:val="0"/>
          <w:sz w:val="24"/>
          <w:szCs w:val="24"/>
          <w:highlight w:val="lightGray"/>
        </w:rPr>
        <w:t xml:space="preserve"> – </w:t>
      </w:r>
      <w:r w:rsidR="00BA4D44" w:rsidRPr="00CA6E87">
        <w:rPr>
          <w:rFonts w:ascii="Times New Roman" w:hAnsi="Times New Roman" w:cs="Times New Roman"/>
          <w:i w:val="0"/>
          <w:sz w:val="24"/>
          <w:szCs w:val="24"/>
          <w:highlight w:val="lightGray"/>
        </w:rPr>
        <w:t>AIM (Doc</w:t>
      </w:r>
      <w:r w:rsidR="006852EA" w:rsidRPr="00CA6E87">
        <w:rPr>
          <w:rFonts w:ascii="Times New Roman" w:hAnsi="Times New Roman" w:cs="Times New Roman"/>
          <w:i w:val="0"/>
          <w:sz w:val="24"/>
          <w:szCs w:val="24"/>
          <w:highlight w:val="lightGray"/>
        </w:rPr>
        <w:t>.</w:t>
      </w:r>
      <w:r w:rsidR="00BA4D44" w:rsidRPr="00CA6E87">
        <w:rPr>
          <w:rFonts w:ascii="Times New Roman" w:hAnsi="Times New Roman" w:cs="Times New Roman"/>
          <w:i w:val="0"/>
          <w:sz w:val="24"/>
          <w:szCs w:val="24"/>
          <w:highlight w:val="lightGray"/>
        </w:rPr>
        <w:t xml:space="preserve"> 10066), Anexo 1</w:t>
      </w:r>
      <w:r w:rsidR="00E977AF" w:rsidRPr="00CA6E87">
        <w:rPr>
          <w:rFonts w:ascii="Times New Roman" w:hAnsi="Times New Roman" w:cs="Times New Roman"/>
          <w:i w:val="0"/>
          <w:sz w:val="24"/>
          <w:szCs w:val="24"/>
          <w:highlight w:val="lightGray"/>
        </w:rPr>
        <w:t>.</w:t>
      </w:r>
    </w:p>
    <w:p w14:paraId="16D918B8" w14:textId="77777777" w:rsidR="003B12CB" w:rsidRDefault="003B12CB" w:rsidP="003B12CB">
      <w:pPr>
        <w:pStyle w:val="PargrafodaLista"/>
        <w:spacing w:before="0" w:after="0"/>
        <w:ind w:left="142"/>
        <w:jc w:val="both"/>
        <w:rPr>
          <w:rFonts w:ascii="Times New Roman" w:hAnsi="Times New Roman"/>
          <w:sz w:val="24"/>
          <w:szCs w:val="24"/>
          <w:lang w:val="pt-PT"/>
        </w:rPr>
      </w:pPr>
    </w:p>
    <w:p w14:paraId="2196049E" w14:textId="704E5C21" w:rsidR="008E6F3F" w:rsidRPr="00CA6E87" w:rsidRDefault="00517449" w:rsidP="006852EA">
      <w:pPr>
        <w:pStyle w:val="PargrafodaLista"/>
        <w:numPr>
          <w:ilvl w:val="0"/>
          <w:numId w:val="311"/>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Os dados </w:t>
      </w:r>
      <w:r w:rsidR="00873456" w:rsidRPr="00CA6E87">
        <w:rPr>
          <w:rFonts w:ascii="Times New Roman" w:hAnsi="Times New Roman"/>
          <w:sz w:val="24"/>
          <w:szCs w:val="24"/>
          <w:highlight w:val="lightGray"/>
          <w:lang w:val="pt-PT"/>
        </w:rPr>
        <w:t xml:space="preserve">cartográficos </w:t>
      </w:r>
      <w:r w:rsidR="005F1232" w:rsidRPr="00CA6E87">
        <w:rPr>
          <w:rFonts w:ascii="Times New Roman" w:hAnsi="Times New Roman"/>
          <w:sz w:val="24"/>
          <w:szCs w:val="24"/>
          <w:highlight w:val="lightGray"/>
          <w:lang w:val="pt-PT"/>
        </w:rPr>
        <w:t>de</w:t>
      </w:r>
      <w:r w:rsidR="00BA4D44" w:rsidRPr="00CA6E87">
        <w:rPr>
          <w:rFonts w:ascii="Times New Roman" w:hAnsi="Times New Roman"/>
          <w:sz w:val="24"/>
          <w:szCs w:val="24"/>
          <w:highlight w:val="lightGray"/>
          <w:lang w:val="pt-PT"/>
        </w:rPr>
        <w:t xml:space="preserve"> </w:t>
      </w:r>
      <w:r w:rsidRPr="00CA6E87">
        <w:rPr>
          <w:rFonts w:ascii="Times New Roman" w:hAnsi="Times New Roman"/>
          <w:sz w:val="24"/>
          <w:szCs w:val="24"/>
          <w:highlight w:val="lightGray"/>
          <w:lang w:val="pt-PT"/>
        </w:rPr>
        <w:t xml:space="preserve">aeródromo </w:t>
      </w:r>
      <w:r w:rsidR="00AA0AAE" w:rsidRPr="00CA6E87">
        <w:rPr>
          <w:rFonts w:ascii="Times New Roman" w:hAnsi="Times New Roman"/>
          <w:sz w:val="24"/>
          <w:szCs w:val="24"/>
          <w:highlight w:val="lightGray"/>
          <w:lang w:val="pt-PT"/>
        </w:rPr>
        <w:t>(AMD)</w:t>
      </w:r>
      <w:r w:rsidR="00BC204B">
        <w:rPr>
          <w:rFonts w:ascii="Times New Roman" w:hAnsi="Times New Roman"/>
          <w:sz w:val="24"/>
          <w:szCs w:val="24"/>
          <w:highlight w:val="lightGray"/>
          <w:lang w:val="pt-PT"/>
        </w:rPr>
        <w:t xml:space="preserve"> </w:t>
      </w:r>
      <w:r w:rsidR="00316722">
        <w:rPr>
          <w:rFonts w:ascii="Times New Roman" w:hAnsi="Times New Roman"/>
          <w:sz w:val="24"/>
          <w:szCs w:val="24"/>
          <w:highlight w:val="lightGray"/>
          <w:lang w:val="pt-PT"/>
        </w:rPr>
        <w:t>podem</w:t>
      </w:r>
      <w:r w:rsidRPr="00CA6E87">
        <w:rPr>
          <w:rFonts w:ascii="Times New Roman" w:hAnsi="Times New Roman"/>
          <w:sz w:val="24"/>
          <w:szCs w:val="24"/>
          <w:highlight w:val="lightGray"/>
          <w:lang w:val="pt-PT"/>
        </w:rPr>
        <w:t xml:space="preserve"> </w:t>
      </w:r>
      <w:r w:rsidR="00146616" w:rsidRPr="00CA6E87">
        <w:rPr>
          <w:rFonts w:ascii="Times New Roman" w:hAnsi="Times New Roman"/>
          <w:sz w:val="24"/>
          <w:szCs w:val="24"/>
          <w:highlight w:val="lightGray"/>
          <w:lang w:val="pt-PT"/>
        </w:rPr>
        <w:t>ser disponibilizados a</w:t>
      </w:r>
      <w:r w:rsidRPr="00CA6E87">
        <w:rPr>
          <w:rFonts w:ascii="Times New Roman" w:hAnsi="Times New Roman"/>
          <w:sz w:val="24"/>
          <w:szCs w:val="24"/>
          <w:highlight w:val="lightGray"/>
          <w:lang w:val="pt-PT"/>
        </w:rPr>
        <w:t xml:space="preserve">os serviços de informação aeronáutica </w:t>
      </w:r>
      <w:r w:rsidR="00F96B02" w:rsidRPr="00CA6E87">
        <w:rPr>
          <w:rFonts w:ascii="Times New Roman" w:hAnsi="Times New Roman"/>
          <w:sz w:val="24"/>
          <w:szCs w:val="24"/>
          <w:highlight w:val="lightGray"/>
          <w:lang w:val="pt-PT"/>
        </w:rPr>
        <w:t xml:space="preserve">de modo a potenciar </w:t>
      </w:r>
      <w:r w:rsidR="006974EB" w:rsidRPr="00CA6E87">
        <w:rPr>
          <w:rFonts w:ascii="Times New Roman" w:hAnsi="Times New Roman"/>
          <w:sz w:val="24"/>
          <w:szCs w:val="24"/>
          <w:highlight w:val="lightGray"/>
          <w:lang w:val="pt-PT"/>
        </w:rPr>
        <w:t xml:space="preserve">benefícios de segurança </w:t>
      </w:r>
      <w:r w:rsidR="00F96B02" w:rsidRPr="00CA6E87">
        <w:rPr>
          <w:rFonts w:ascii="Times New Roman" w:hAnsi="Times New Roman"/>
          <w:sz w:val="24"/>
          <w:szCs w:val="24"/>
          <w:highlight w:val="lightGray"/>
          <w:lang w:val="pt-PT"/>
        </w:rPr>
        <w:t xml:space="preserve">e </w:t>
      </w:r>
      <w:r w:rsidR="00EE2317" w:rsidRPr="00CA6E87">
        <w:rPr>
          <w:rFonts w:ascii="Times New Roman" w:hAnsi="Times New Roman"/>
          <w:sz w:val="24"/>
          <w:szCs w:val="24"/>
          <w:highlight w:val="lightGray"/>
          <w:lang w:val="pt-PT"/>
        </w:rPr>
        <w:t>operações baseadas no desempenho.</w:t>
      </w:r>
    </w:p>
    <w:p w14:paraId="133BD69A" w14:textId="77777777" w:rsidR="003B12CB" w:rsidRPr="00CA6E87" w:rsidRDefault="003B12CB" w:rsidP="003B12CB">
      <w:pPr>
        <w:spacing w:after="0" w:line="240" w:lineRule="auto"/>
        <w:jc w:val="both"/>
        <w:rPr>
          <w:rFonts w:ascii="Times New Roman" w:hAnsi="Times New Roman" w:cs="Times New Roman"/>
          <w:sz w:val="24"/>
          <w:szCs w:val="24"/>
          <w:highlight w:val="lightGray"/>
        </w:rPr>
      </w:pPr>
    </w:p>
    <w:p w14:paraId="79A48412" w14:textId="6D8566E6" w:rsidR="00517449" w:rsidRPr="00CA6E87" w:rsidRDefault="008E6F3F" w:rsidP="003B12CB">
      <w:pP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Nota</w:t>
      </w:r>
      <w:r w:rsidR="001154D1" w:rsidRPr="00CA6E87">
        <w:rPr>
          <w:rFonts w:ascii="Times New Roman" w:hAnsi="Times New Roman" w:cs="Times New Roman"/>
          <w:sz w:val="24"/>
          <w:szCs w:val="24"/>
          <w:highlight w:val="lightGray"/>
        </w:rPr>
        <w:t xml:space="preserve"> 1</w:t>
      </w:r>
      <w:r w:rsidRPr="00CA6E87">
        <w:rPr>
          <w:rFonts w:ascii="Times New Roman" w:hAnsi="Times New Roman" w:cs="Times New Roman"/>
          <w:sz w:val="24"/>
          <w:szCs w:val="24"/>
          <w:highlight w:val="lightGray"/>
        </w:rPr>
        <w:t xml:space="preserve">: </w:t>
      </w:r>
      <w:r w:rsidR="004305DE">
        <w:rPr>
          <w:rFonts w:ascii="Times New Roman" w:hAnsi="Times New Roman" w:cs="Times New Roman"/>
          <w:sz w:val="24"/>
          <w:szCs w:val="24"/>
          <w:highlight w:val="lightGray"/>
        </w:rPr>
        <w:t>D</w:t>
      </w:r>
      <w:r w:rsidRPr="00CA6E87">
        <w:rPr>
          <w:rFonts w:ascii="Times New Roman" w:hAnsi="Times New Roman" w:cs="Times New Roman"/>
          <w:sz w:val="24"/>
          <w:szCs w:val="24"/>
          <w:highlight w:val="lightGray"/>
        </w:rPr>
        <w:t>isposições relacionadas com as bases de dados</w:t>
      </w:r>
      <w:r w:rsidR="00BC4B5A" w:rsidRPr="00CA6E87">
        <w:rPr>
          <w:rFonts w:ascii="Times New Roman" w:hAnsi="Times New Roman" w:cs="Times New Roman"/>
          <w:sz w:val="24"/>
          <w:szCs w:val="24"/>
          <w:highlight w:val="lightGray"/>
        </w:rPr>
        <w:t xml:space="preserve"> </w:t>
      </w:r>
      <w:r w:rsidR="00873456" w:rsidRPr="00CA6E87">
        <w:rPr>
          <w:rFonts w:ascii="Times New Roman" w:hAnsi="Times New Roman" w:cs="Times New Roman"/>
          <w:sz w:val="24"/>
          <w:szCs w:val="24"/>
          <w:highlight w:val="lightGray"/>
        </w:rPr>
        <w:t>cartográficos d</w:t>
      </w:r>
      <w:r w:rsidR="006974EB" w:rsidRPr="00CA6E87">
        <w:rPr>
          <w:rFonts w:ascii="Times New Roman" w:hAnsi="Times New Roman" w:cs="Times New Roman"/>
          <w:sz w:val="24"/>
          <w:szCs w:val="24"/>
          <w:highlight w:val="lightGray"/>
        </w:rPr>
        <w:t>e</w:t>
      </w:r>
      <w:r w:rsidRPr="00CA6E87">
        <w:rPr>
          <w:rFonts w:ascii="Times New Roman" w:hAnsi="Times New Roman" w:cs="Times New Roman"/>
          <w:sz w:val="24"/>
          <w:szCs w:val="24"/>
          <w:highlight w:val="lightGray"/>
        </w:rPr>
        <w:t xml:space="preserve"> aeródromos constam do Capítulo </w:t>
      </w:r>
      <w:r w:rsidR="00635298" w:rsidRPr="00CA6E87">
        <w:rPr>
          <w:rFonts w:ascii="Times New Roman" w:hAnsi="Times New Roman" w:cs="Times New Roman"/>
          <w:sz w:val="24"/>
          <w:szCs w:val="24"/>
          <w:highlight w:val="lightGray"/>
        </w:rPr>
        <w:t>5</w:t>
      </w:r>
      <w:r w:rsidRPr="00CA6E87">
        <w:rPr>
          <w:rFonts w:ascii="Times New Roman" w:hAnsi="Times New Roman" w:cs="Times New Roman"/>
          <w:sz w:val="24"/>
          <w:szCs w:val="24"/>
          <w:highlight w:val="lightGray"/>
        </w:rPr>
        <w:t xml:space="preserve"> do Anexo 15</w:t>
      </w:r>
      <w:r w:rsidR="00BA4D44" w:rsidRPr="00CA6E87">
        <w:rPr>
          <w:rFonts w:ascii="Times New Roman" w:hAnsi="Times New Roman" w:cs="Times New Roman"/>
          <w:sz w:val="24"/>
          <w:szCs w:val="24"/>
          <w:highlight w:val="lightGray"/>
        </w:rPr>
        <w:t xml:space="preserve"> </w:t>
      </w:r>
      <w:r w:rsidR="006974EB" w:rsidRPr="00CA6E87">
        <w:rPr>
          <w:rFonts w:ascii="Times New Roman" w:hAnsi="Times New Roman" w:cs="Times New Roman"/>
          <w:sz w:val="24"/>
          <w:szCs w:val="24"/>
          <w:highlight w:val="lightGray"/>
        </w:rPr>
        <w:t>e PANS</w:t>
      </w:r>
      <w:r w:rsidR="00CD0F54">
        <w:rPr>
          <w:rFonts w:ascii="Times New Roman" w:hAnsi="Times New Roman" w:cs="Times New Roman"/>
          <w:sz w:val="24"/>
          <w:szCs w:val="24"/>
          <w:highlight w:val="lightGray"/>
        </w:rPr>
        <w:t xml:space="preserve"> – </w:t>
      </w:r>
      <w:r w:rsidR="00BA4D44" w:rsidRPr="00CA6E87">
        <w:rPr>
          <w:rFonts w:ascii="Times New Roman" w:hAnsi="Times New Roman" w:cs="Times New Roman"/>
          <w:sz w:val="24"/>
          <w:szCs w:val="24"/>
          <w:highlight w:val="lightGray"/>
        </w:rPr>
        <w:t>AIM (Doc. 10066), Cap</w:t>
      </w:r>
      <w:r w:rsidR="00CD0F54">
        <w:rPr>
          <w:rFonts w:ascii="Times New Roman" w:hAnsi="Times New Roman" w:cs="Times New Roman"/>
          <w:sz w:val="24"/>
          <w:szCs w:val="24"/>
          <w:highlight w:val="lightGray"/>
        </w:rPr>
        <w:t>í</w:t>
      </w:r>
      <w:r w:rsidR="00BA4D44" w:rsidRPr="00CA6E87">
        <w:rPr>
          <w:rFonts w:ascii="Times New Roman" w:hAnsi="Times New Roman" w:cs="Times New Roman"/>
          <w:sz w:val="24"/>
          <w:szCs w:val="24"/>
          <w:highlight w:val="lightGray"/>
        </w:rPr>
        <w:t xml:space="preserve">tulo 5. </w:t>
      </w:r>
    </w:p>
    <w:p w14:paraId="376B943C" w14:textId="287FBE9E" w:rsidR="003B12CB" w:rsidRPr="00CA6E87" w:rsidRDefault="003B12CB" w:rsidP="003B12CB">
      <w:pPr>
        <w:pStyle w:val="PargrafodaLista"/>
        <w:spacing w:before="0" w:after="0"/>
        <w:ind w:left="142"/>
        <w:jc w:val="both"/>
        <w:rPr>
          <w:rFonts w:ascii="Times New Roman" w:hAnsi="Times New Roman"/>
          <w:sz w:val="24"/>
          <w:szCs w:val="24"/>
          <w:highlight w:val="lightGray"/>
          <w:lang w:val="pt-PT"/>
        </w:rPr>
      </w:pPr>
    </w:p>
    <w:p w14:paraId="47C081A0" w14:textId="2EE6F169" w:rsidR="001154D1" w:rsidRPr="00CA6E87" w:rsidRDefault="001154D1" w:rsidP="001154D1">
      <w:pP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Nota 2: Os textos de orientação relacionados à aplicação das bases de dados cartográficas são apresentados em legislação complementar</w:t>
      </w:r>
      <w:r w:rsidR="009B2C81" w:rsidRPr="00CA6E87">
        <w:rPr>
          <w:rFonts w:ascii="Times New Roman" w:hAnsi="Times New Roman" w:cs="Times New Roman"/>
          <w:sz w:val="24"/>
          <w:szCs w:val="24"/>
          <w:highlight w:val="lightGray"/>
        </w:rPr>
        <w:t>.</w:t>
      </w:r>
    </w:p>
    <w:p w14:paraId="212A5DB8" w14:textId="77777777" w:rsidR="001154D1" w:rsidRPr="00CA6E87" w:rsidRDefault="001154D1" w:rsidP="003B12CB">
      <w:pPr>
        <w:pStyle w:val="PargrafodaLista"/>
        <w:spacing w:before="0" w:after="0"/>
        <w:ind w:left="142"/>
        <w:jc w:val="both"/>
        <w:rPr>
          <w:rFonts w:ascii="Times New Roman" w:hAnsi="Times New Roman"/>
          <w:sz w:val="24"/>
          <w:szCs w:val="24"/>
          <w:highlight w:val="lightGray"/>
          <w:lang w:val="pt-PT"/>
        </w:rPr>
      </w:pPr>
    </w:p>
    <w:p w14:paraId="233BAEA5" w14:textId="7EC0247B" w:rsidR="001A1827" w:rsidRPr="00CA6E87" w:rsidRDefault="00146616" w:rsidP="006852EA">
      <w:pPr>
        <w:pStyle w:val="PargrafodaLista"/>
        <w:numPr>
          <w:ilvl w:val="0"/>
          <w:numId w:val="311"/>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Em </w:t>
      </w:r>
      <w:r w:rsidR="00F667D7" w:rsidRPr="00CA6E87">
        <w:rPr>
          <w:rFonts w:ascii="Times New Roman" w:hAnsi="Times New Roman"/>
          <w:sz w:val="24"/>
          <w:szCs w:val="24"/>
          <w:highlight w:val="lightGray"/>
          <w:lang w:val="pt-PT"/>
        </w:rPr>
        <w:t xml:space="preserve">conformidade com o disposto no parágrafo </w:t>
      </w:r>
      <w:r w:rsidR="009839BA" w:rsidRPr="00CA6E87">
        <w:rPr>
          <w:rFonts w:ascii="Times New Roman" w:hAnsi="Times New Roman"/>
          <w:sz w:val="24"/>
          <w:szCs w:val="24"/>
          <w:highlight w:val="lightGray"/>
          <w:lang w:val="pt-PT"/>
        </w:rPr>
        <w:t>(</w:t>
      </w:r>
      <w:r w:rsidR="00873456" w:rsidRPr="00CA6E87">
        <w:rPr>
          <w:rFonts w:ascii="Times New Roman" w:hAnsi="Times New Roman"/>
          <w:sz w:val="24"/>
          <w:szCs w:val="24"/>
          <w:highlight w:val="lightGray"/>
          <w:lang w:val="pt-PT"/>
        </w:rPr>
        <w:t>b</w:t>
      </w:r>
      <w:r w:rsidR="009839BA" w:rsidRPr="00CA6E87">
        <w:rPr>
          <w:rFonts w:ascii="Times New Roman" w:hAnsi="Times New Roman"/>
          <w:sz w:val="24"/>
          <w:szCs w:val="24"/>
          <w:highlight w:val="lightGray"/>
          <w:lang w:val="pt-PT"/>
        </w:rPr>
        <w:t>)</w:t>
      </w:r>
      <w:r w:rsidR="00E95766" w:rsidRPr="00CA6E87">
        <w:rPr>
          <w:rFonts w:ascii="Times New Roman" w:hAnsi="Times New Roman"/>
          <w:sz w:val="24"/>
          <w:szCs w:val="24"/>
          <w:highlight w:val="lightGray"/>
          <w:lang w:val="pt-PT"/>
        </w:rPr>
        <w:t xml:space="preserve">, a </w:t>
      </w:r>
      <w:r w:rsidR="00F667D7" w:rsidRPr="00CA6E87">
        <w:rPr>
          <w:rFonts w:ascii="Times New Roman" w:hAnsi="Times New Roman"/>
          <w:sz w:val="24"/>
          <w:szCs w:val="24"/>
          <w:highlight w:val="lightGray"/>
          <w:lang w:val="pt-PT"/>
        </w:rPr>
        <w:t>seleção</w:t>
      </w:r>
      <w:r w:rsidR="00E95766" w:rsidRPr="00CA6E87">
        <w:rPr>
          <w:rFonts w:ascii="Times New Roman" w:hAnsi="Times New Roman"/>
          <w:sz w:val="24"/>
          <w:szCs w:val="24"/>
          <w:highlight w:val="lightGray"/>
          <w:lang w:val="pt-PT"/>
        </w:rPr>
        <w:t xml:space="preserve"> d</w:t>
      </w:r>
      <w:r w:rsidRPr="00CA6E87">
        <w:rPr>
          <w:rFonts w:ascii="Times New Roman" w:hAnsi="Times New Roman"/>
          <w:sz w:val="24"/>
          <w:szCs w:val="24"/>
          <w:highlight w:val="lightGray"/>
          <w:lang w:val="pt-PT"/>
        </w:rPr>
        <w:t>a</w:t>
      </w:r>
      <w:r w:rsidR="00E95766" w:rsidRPr="00CA6E87">
        <w:rPr>
          <w:rFonts w:ascii="Times New Roman" w:hAnsi="Times New Roman"/>
          <w:sz w:val="24"/>
          <w:szCs w:val="24"/>
          <w:highlight w:val="lightGray"/>
          <w:lang w:val="pt-PT"/>
        </w:rPr>
        <w:t xml:space="preserve">s </w:t>
      </w:r>
      <w:r w:rsidRPr="00CA6E87">
        <w:rPr>
          <w:rFonts w:ascii="Times New Roman" w:hAnsi="Times New Roman"/>
          <w:sz w:val="24"/>
          <w:szCs w:val="24"/>
          <w:highlight w:val="lightGray"/>
          <w:lang w:val="pt-PT"/>
        </w:rPr>
        <w:t>caraterísticas</w:t>
      </w:r>
      <w:r w:rsidR="00E95766" w:rsidRPr="00CA6E87">
        <w:rPr>
          <w:rFonts w:ascii="Times New Roman" w:hAnsi="Times New Roman"/>
          <w:sz w:val="24"/>
          <w:szCs w:val="24"/>
          <w:highlight w:val="lightGray"/>
          <w:lang w:val="pt-PT"/>
        </w:rPr>
        <w:t xml:space="preserve"> de dados </w:t>
      </w:r>
      <w:r w:rsidR="00873456" w:rsidRPr="00CA6E87">
        <w:rPr>
          <w:rFonts w:ascii="Times New Roman" w:hAnsi="Times New Roman"/>
          <w:sz w:val="24"/>
          <w:szCs w:val="24"/>
          <w:highlight w:val="lightGray"/>
          <w:lang w:val="pt-PT"/>
        </w:rPr>
        <w:t>cartográficos</w:t>
      </w:r>
      <w:r w:rsidR="00F667D7" w:rsidRPr="00CA6E87">
        <w:rPr>
          <w:rFonts w:ascii="Times New Roman" w:hAnsi="Times New Roman"/>
          <w:sz w:val="24"/>
          <w:szCs w:val="24"/>
          <w:highlight w:val="lightGray"/>
          <w:lang w:val="pt-PT"/>
        </w:rPr>
        <w:t xml:space="preserve"> </w:t>
      </w:r>
      <w:r w:rsidRPr="00CA6E87">
        <w:rPr>
          <w:rFonts w:ascii="Times New Roman" w:hAnsi="Times New Roman"/>
          <w:sz w:val="24"/>
          <w:szCs w:val="24"/>
          <w:highlight w:val="lightGray"/>
          <w:lang w:val="pt-PT"/>
        </w:rPr>
        <w:t>de aeródromo a recolher d</w:t>
      </w:r>
      <w:r w:rsidR="009839BA" w:rsidRPr="00CA6E87">
        <w:rPr>
          <w:rFonts w:ascii="Times New Roman" w:hAnsi="Times New Roman"/>
          <w:sz w:val="24"/>
          <w:szCs w:val="24"/>
          <w:highlight w:val="lightGray"/>
          <w:lang w:val="pt-PT"/>
        </w:rPr>
        <w:t xml:space="preserve">eve </w:t>
      </w:r>
      <w:r w:rsidRPr="00CA6E87">
        <w:rPr>
          <w:rFonts w:ascii="Times New Roman" w:hAnsi="Times New Roman"/>
          <w:sz w:val="24"/>
          <w:szCs w:val="24"/>
          <w:highlight w:val="lightGray"/>
          <w:lang w:val="pt-PT"/>
        </w:rPr>
        <w:t xml:space="preserve">ser efetuada tendo em conta </w:t>
      </w:r>
      <w:r w:rsidR="00E95766" w:rsidRPr="00CA6E87">
        <w:rPr>
          <w:rFonts w:ascii="Times New Roman" w:hAnsi="Times New Roman"/>
          <w:sz w:val="24"/>
          <w:szCs w:val="24"/>
          <w:highlight w:val="lightGray"/>
          <w:lang w:val="pt-PT"/>
        </w:rPr>
        <w:t xml:space="preserve">as </w:t>
      </w:r>
      <w:r w:rsidRPr="00CA6E87">
        <w:rPr>
          <w:rFonts w:ascii="Times New Roman" w:hAnsi="Times New Roman"/>
          <w:sz w:val="24"/>
          <w:szCs w:val="24"/>
          <w:highlight w:val="lightGray"/>
          <w:lang w:val="pt-PT"/>
        </w:rPr>
        <w:t>aplicações pretendidas</w:t>
      </w:r>
      <w:r w:rsidR="009839BA" w:rsidRPr="00CA6E87">
        <w:rPr>
          <w:rFonts w:ascii="Times New Roman" w:hAnsi="Times New Roman"/>
          <w:sz w:val="24"/>
          <w:szCs w:val="24"/>
          <w:highlight w:val="lightGray"/>
          <w:lang w:val="pt-PT"/>
        </w:rPr>
        <w:t>.</w:t>
      </w:r>
    </w:p>
    <w:p w14:paraId="0930295B" w14:textId="77777777" w:rsidR="001A1827" w:rsidRPr="00CA6E87" w:rsidRDefault="001A1827" w:rsidP="003B12CB">
      <w:pPr>
        <w:spacing w:after="0" w:line="240" w:lineRule="auto"/>
        <w:jc w:val="both"/>
        <w:rPr>
          <w:rFonts w:ascii="Times New Roman" w:hAnsi="Times New Roman" w:cs="Times New Roman"/>
          <w:sz w:val="24"/>
          <w:szCs w:val="24"/>
          <w:highlight w:val="lightGray"/>
        </w:rPr>
      </w:pPr>
    </w:p>
    <w:p w14:paraId="0B469310" w14:textId="5F062116" w:rsidR="009839BA" w:rsidRPr="00CA6E87" w:rsidRDefault="009839BA" w:rsidP="003B12CB">
      <w:pP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Nota</w:t>
      </w:r>
      <w:r w:rsidR="00BA4D44" w:rsidRPr="00CA6E87">
        <w:rPr>
          <w:rFonts w:ascii="Times New Roman" w:hAnsi="Times New Roman" w:cs="Times New Roman"/>
          <w:sz w:val="24"/>
          <w:szCs w:val="24"/>
          <w:highlight w:val="lightGray"/>
        </w:rPr>
        <w:t xml:space="preserve"> 1</w:t>
      </w:r>
      <w:r w:rsidRPr="00CA6E87">
        <w:rPr>
          <w:rFonts w:ascii="Times New Roman" w:hAnsi="Times New Roman" w:cs="Times New Roman"/>
          <w:sz w:val="24"/>
          <w:szCs w:val="24"/>
          <w:highlight w:val="lightGray"/>
        </w:rPr>
        <w:t xml:space="preserve">: </w:t>
      </w:r>
      <w:r w:rsidR="00146616" w:rsidRPr="00CA6E87">
        <w:rPr>
          <w:rFonts w:ascii="Times New Roman" w:hAnsi="Times New Roman" w:cs="Times New Roman"/>
          <w:sz w:val="24"/>
          <w:szCs w:val="24"/>
          <w:highlight w:val="lightGray"/>
        </w:rPr>
        <w:t xml:space="preserve">Pretende-se </w:t>
      </w:r>
      <w:r w:rsidRPr="00CA6E87">
        <w:rPr>
          <w:rFonts w:ascii="Times New Roman" w:hAnsi="Times New Roman" w:cs="Times New Roman"/>
          <w:sz w:val="24"/>
          <w:szCs w:val="24"/>
          <w:highlight w:val="lightGray"/>
        </w:rPr>
        <w:t>que a seleção d</w:t>
      </w:r>
      <w:r w:rsidR="00146616" w:rsidRPr="00CA6E87">
        <w:rPr>
          <w:rFonts w:ascii="Times New Roman" w:hAnsi="Times New Roman" w:cs="Times New Roman"/>
          <w:sz w:val="24"/>
          <w:szCs w:val="24"/>
          <w:highlight w:val="lightGray"/>
        </w:rPr>
        <w:t xml:space="preserve">as caraterísticas a recolher </w:t>
      </w:r>
      <w:r w:rsidRPr="00CA6E87">
        <w:rPr>
          <w:rFonts w:ascii="Times New Roman" w:hAnsi="Times New Roman" w:cs="Times New Roman"/>
          <w:sz w:val="24"/>
          <w:szCs w:val="24"/>
          <w:highlight w:val="lightGray"/>
        </w:rPr>
        <w:t>corresponda a uma necessidade operacional definida.</w:t>
      </w:r>
    </w:p>
    <w:p w14:paraId="5949B527" w14:textId="46CA92AE" w:rsidR="00BA4D44" w:rsidRPr="00CA6E87" w:rsidRDefault="00BA4D44" w:rsidP="003B12CB">
      <w:pPr>
        <w:spacing w:after="0" w:line="240" w:lineRule="auto"/>
        <w:jc w:val="both"/>
        <w:rPr>
          <w:rFonts w:ascii="Times New Roman" w:hAnsi="Times New Roman" w:cs="Times New Roman"/>
          <w:sz w:val="24"/>
          <w:szCs w:val="24"/>
          <w:highlight w:val="lightGray"/>
        </w:rPr>
      </w:pPr>
    </w:p>
    <w:p w14:paraId="6469F4A6" w14:textId="4EC35F38" w:rsidR="00BA4D44" w:rsidRPr="00C062DF" w:rsidRDefault="00BA4D44" w:rsidP="003B12CB">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Nota 2: A base de dados de cartografia de aeródromo pode ser provida em um dos dois níveis de qualidade</w:t>
      </w:r>
      <w:r w:rsidR="00806C3E">
        <w:rPr>
          <w:rFonts w:ascii="Times New Roman" w:hAnsi="Times New Roman" w:cs="Times New Roman"/>
          <w:sz w:val="24"/>
          <w:szCs w:val="24"/>
          <w:highlight w:val="lightGray"/>
        </w:rPr>
        <w:t xml:space="preserve"> – </w:t>
      </w:r>
      <w:r w:rsidR="00834BD4" w:rsidRPr="00CA6E87">
        <w:rPr>
          <w:rFonts w:ascii="Times New Roman" w:hAnsi="Times New Roman" w:cs="Times New Roman"/>
          <w:sz w:val="24"/>
          <w:szCs w:val="24"/>
          <w:highlight w:val="lightGray"/>
        </w:rPr>
        <w:t xml:space="preserve">alto </w:t>
      </w:r>
      <w:r w:rsidRPr="00CA6E87">
        <w:rPr>
          <w:rFonts w:ascii="Times New Roman" w:hAnsi="Times New Roman" w:cs="Times New Roman"/>
          <w:sz w:val="24"/>
          <w:szCs w:val="24"/>
          <w:highlight w:val="lightGray"/>
        </w:rPr>
        <w:t xml:space="preserve">ou médio. Estes níveis e os requisitos numéricos correspondentes são definidos no Documento RTCA DO-272B e no Documento ED-99C da Organização Europeia para o Equipamento da Aviação Civil (EUROCAE) </w:t>
      </w:r>
      <w:r w:rsidR="00F67FAC">
        <w:rPr>
          <w:rFonts w:ascii="Times New Roman" w:hAnsi="Times New Roman" w:cs="Times New Roman"/>
          <w:sz w:val="24"/>
          <w:szCs w:val="24"/>
          <w:highlight w:val="lightGray"/>
        </w:rPr>
        <w:t xml:space="preserve">– </w:t>
      </w:r>
      <w:r w:rsidR="00F67FAC" w:rsidRPr="00CA6E87">
        <w:rPr>
          <w:rFonts w:ascii="Times New Roman" w:hAnsi="Times New Roman" w:cs="Times New Roman"/>
          <w:sz w:val="24"/>
          <w:szCs w:val="24"/>
          <w:highlight w:val="lightGray"/>
        </w:rPr>
        <w:t>Requisitos</w:t>
      </w:r>
      <w:r w:rsidRPr="00CA6E87">
        <w:rPr>
          <w:rFonts w:ascii="Times New Roman" w:hAnsi="Times New Roman" w:cs="Times New Roman"/>
          <w:sz w:val="24"/>
          <w:szCs w:val="24"/>
          <w:highlight w:val="lightGray"/>
        </w:rPr>
        <w:t xml:space="preserve"> do Utilizador para Informação de Cartografia de Aeródromo</w:t>
      </w:r>
      <w:r w:rsidR="009B2C81" w:rsidRPr="00CA6E87">
        <w:rPr>
          <w:rFonts w:ascii="Times New Roman" w:hAnsi="Times New Roman" w:cs="Times New Roman"/>
          <w:sz w:val="24"/>
          <w:szCs w:val="24"/>
          <w:highlight w:val="lightGray"/>
        </w:rPr>
        <w:t>.</w:t>
      </w:r>
    </w:p>
    <w:p w14:paraId="097ABA17" w14:textId="2536DF0B" w:rsidR="00BA4D44" w:rsidRPr="00C062DF" w:rsidRDefault="00BA4D44" w:rsidP="003B12CB">
      <w:pPr>
        <w:spacing w:after="0" w:line="240" w:lineRule="auto"/>
        <w:jc w:val="both"/>
        <w:rPr>
          <w:rFonts w:ascii="Times New Roman" w:hAnsi="Times New Roman" w:cs="Times New Roman"/>
          <w:sz w:val="24"/>
          <w:szCs w:val="24"/>
        </w:rPr>
      </w:pPr>
    </w:p>
    <w:p w14:paraId="341F4711" w14:textId="2C4491F3" w:rsidR="00BA4D44" w:rsidRPr="00CA6E87" w:rsidRDefault="00BA4D44" w:rsidP="006852EA">
      <w:pPr>
        <w:pStyle w:val="PargrafodaLista"/>
        <w:numPr>
          <w:ilvl w:val="0"/>
          <w:numId w:val="311"/>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Devem ser utilizadas técnicas de deteção de erros de dados digitais durante a transmissão ou armazenamento de dados aeronáuticos e conjuntos de dados digitais.</w:t>
      </w:r>
    </w:p>
    <w:p w14:paraId="451779EB" w14:textId="7FC6E0AC" w:rsidR="00BA4D44" w:rsidRPr="00CA6E87" w:rsidRDefault="00BA4D44" w:rsidP="003B12CB">
      <w:pPr>
        <w:spacing w:after="0" w:line="240" w:lineRule="auto"/>
        <w:jc w:val="both"/>
        <w:rPr>
          <w:rFonts w:ascii="Times New Roman" w:hAnsi="Times New Roman" w:cs="Times New Roman"/>
          <w:sz w:val="24"/>
          <w:szCs w:val="24"/>
          <w:highlight w:val="lightGray"/>
        </w:rPr>
      </w:pPr>
    </w:p>
    <w:p w14:paraId="29EF151D" w14:textId="3828CB99" w:rsidR="001E3621" w:rsidRPr="006852EA" w:rsidRDefault="009B0411" w:rsidP="006852EA">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Nota: Especificações detalhadas relativas às técnicas de deteção de erros de dados digitais estão contidas no PANS</w:t>
      </w:r>
      <w:r w:rsidR="00F67FAC">
        <w:rPr>
          <w:rFonts w:ascii="Times New Roman" w:hAnsi="Times New Roman" w:cs="Times New Roman"/>
          <w:sz w:val="24"/>
          <w:szCs w:val="24"/>
          <w:highlight w:val="lightGray"/>
        </w:rPr>
        <w:t xml:space="preserve"> – </w:t>
      </w:r>
      <w:r w:rsidRPr="00CA6E87">
        <w:rPr>
          <w:rFonts w:ascii="Times New Roman" w:hAnsi="Times New Roman" w:cs="Times New Roman"/>
          <w:sz w:val="24"/>
          <w:szCs w:val="24"/>
          <w:highlight w:val="lightGray"/>
        </w:rPr>
        <w:t>AIM (Doc</w:t>
      </w:r>
      <w:r w:rsidR="00A5799B">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10066) da OACI.</w:t>
      </w:r>
    </w:p>
    <w:p w14:paraId="5409AFB5" w14:textId="035AAE3B" w:rsidR="003B12CB" w:rsidRDefault="003B12CB" w:rsidP="003B12CB">
      <w:pPr>
        <w:rPr>
          <w:lang w:eastAsia="ar-SA"/>
        </w:rPr>
      </w:pPr>
      <w:bookmarkStart w:id="22" w:name="_Toc487493437"/>
    </w:p>
    <w:p w14:paraId="12A6991C" w14:textId="77777777" w:rsidR="00BD6843" w:rsidRPr="003B12CB" w:rsidRDefault="005607D4" w:rsidP="003B12CB">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sz w:val="24"/>
          <w:szCs w:val="24"/>
          <w:lang w:eastAsia="ar-SA"/>
        </w:rPr>
      </w:pPr>
      <w:r w:rsidRPr="003B12CB">
        <w:rPr>
          <w:rFonts w:ascii="Times New Roman" w:eastAsia="Times New Roman" w:hAnsi="Times New Roman" w:cs="Times New Roman"/>
          <w:b/>
          <w:caps/>
          <w:sz w:val="24"/>
          <w:szCs w:val="24"/>
          <w:lang w:eastAsia="ar-SA"/>
        </w:rPr>
        <w:t>14.2</w:t>
      </w:r>
      <w:r w:rsidR="00BD6843" w:rsidRPr="003B12CB">
        <w:rPr>
          <w:rFonts w:ascii="Times New Roman" w:eastAsia="Times New Roman" w:hAnsi="Times New Roman" w:cs="Times New Roman"/>
          <w:b/>
          <w:caps/>
          <w:sz w:val="24"/>
          <w:szCs w:val="24"/>
          <w:lang w:eastAsia="ar-SA"/>
        </w:rPr>
        <w:t>.</w:t>
      </w:r>
      <w:r w:rsidR="0034759C" w:rsidRPr="003B12CB">
        <w:rPr>
          <w:rFonts w:ascii="Times New Roman" w:eastAsia="Times New Roman" w:hAnsi="Times New Roman" w:cs="Times New Roman"/>
          <w:b/>
          <w:sz w:val="24"/>
          <w:szCs w:val="24"/>
          <w:lang w:eastAsia="ar-SA"/>
        </w:rPr>
        <w:t>B</w:t>
      </w:r>
      <w:r w:rsidR="006E4907" w:rsidRPr="003B12CB">
        <w:rPr>
          <w:rFonts w:ascii="Times New Roman" w:eastAsia="Times New Roman" w:hAnsi="Times New Roman" w:cs="Times New Roman"/>
          <w:b/>
          <w:caps/>
          <w:sz w:val="24"/>
          <w:szCs w:val="24"/>
          <w:lang w:eastAsia="ar-SA"/>
        </w:rPr>
        <w:t>.</w:t>
      </w:r>
      <w:r w:rsidR="007C12D4" w:rsidRPr="003B12CB">
        <w:rPr>
          <w:rFonts w:ascii="Times New Roman" w:eastAsia="Times New Roman" w:hAnsi="Times New Roman" w:cs="Times New Roman"/>
          <w:b/>
          <w:caps/>
          <w:sz w:val="24"/>
          <w:szCs w:val="24"/>
          <w:lang w:eastAsia="ar-SA"/>
        </w:rPr>
        <w:t>1</w:t>
      </w:r>
      <w:r w:rsidR="006E4907" w:rsidRPr="003B12CB">
        <w:rPr>
          <w:rFonts w:ascii="Times New Roman" w:eastAsia="Times New Roman" w:hAnsi="Times New Roman" w:cs="Times New Roman"/>
          <w:b/>
          <w:caps/>
          <w:sz w:val="24"/>
          <w:szCs w:val="24"/>
          <w:lang w:eastAsia="ar-SA"/>
        </w:rPr>
        <w:t>1</w:t>
      </w:r>
      <w:r w:rsidR="00E07210" w:rsidRPr="003B12CB">
        <w:rPr>
          <w:rFonts w:ascii="Times New Roman" w:eastAsia="Times New Roman" w:hAnsi="Times New Roman" w:cs="Times New Roman"/>
          <w:b/>
          <w:caps/>
          <w:sz w:val="24"/>
          <w:szCs w:val="24"/>
          <w:lang w:eastAsia="ar-SA"/>
        </w:rPr>
        <w:t>0</w:t>
      </w:r>
      <w:r w:rsidR="00BD6843" w:rsidRPr="003B12CB">
        <w:rPr>
          <w:rFonts w:ascii="Times New Roman" w:eastAsia="Times New Roman" w:hAnsi="Times New Roman" w:cs="Times New Roman"/>
          <w:b/>
          <w:caps/>
          <w:sz w:val="24"/>
          <w:szCs w:val="24"/>
          <w:lang w:eastAsia="ar-SA"/>
        </w:rPr>
        <w:t xml:space="preserve"> </w:t>
      </w:r>
      <w:r w:rsidR="00271207" w:rsidRPr="003B12CB">
        <w:rPr>
          <w:rFonts w:ascii="Times New Roman" w:hAnsi="Times New Roman" w:cs="Times New Roman"/>
          <w:b/>
          <w:sz w:val="24"/>
          <w:szCs w:val="24"/>
        </w:rPr>
        <w:t>Ponto de referência do aeródromo</w:t>
      </w:r>
      <w:bookmarkEnd w:id="22"/>
    </w:p>
    <w:p w14:paraId="1C4C7F4C" w14:textId="77777777" w:rsidR="003B12CB" w:rsidRDefault="003B12CB" w:rsidP="003B12CB">
      <w:pPr>
        <w:pStyle w:val="PargrafodaLista"/>
        <w:spacing w:before="0" w:after="0"/>
        <w:ind w:left="142"/>
        <w:jc w:val="both"/>
        <w:rPr>
          <w:rFonts w:ascii="Times New Roman" w:hAnsi="Times New Roman"/>
          <w:sz w:val="24"/>
          <w:szCs w:val="24"/>
          <w:lang w:val="pt-PT"/>
        </w:rPr>
      </w:pPr>
    </w:p>
    <w:p w14:paraId="3DBC3BF5" w14:textId="77777777" w:rsidR="00271207" w:rsidRPr="003B12CB" w:rsidRDefault="00271207" w:rsidP="009D1327">
      <w:pPr>
        <w:pStyle w:val="PargrafodaLista"/>
        <w:numPr>
          <w:ilvl w:val="0"/>
          <w:numId w:val="29"/>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Um ponto de referência do aeródromo deve ser estabelecido para um aeródromo.</w:t>
      </w:r>
    </w:p>
    <w:p w14:paraId="79550C6D" w14:textId="77777777" w:rsidR="00BC42F5" w:rsidRPr="003B12CB" w:rsidRDefault="00BC42F5" w:rsidP="003B12CB">
      <w:pPr>
        <w:pStyle w:val="PargrafodaLista"/>
        <w:spacing w:before="0" w:after="0"/>
        <w:ind w:left="142" w:hanging="142"/>
        <w:jc w:val="both"/>
        <w:rPr>
          <w:rFonts w:ascii="Times New Roman" w:hAnsi="Times New Roman"/>
          <w:sz w:val="24"/>
          <w:szCs w:val="24"/>
          <w:lang w:val="pt-PT"/>
        </w:rPr>
      </w:pPr>
    </w:p>
    <w:p w14:paraId="4ECABD6A" w14:textId="77777777" w:rsidR="00271207" w:rsidRPr="003B12CB" w:rsidRDefault="00271207" w:rsidP="009D1327">
      <w:pPr>
        <w:pStyle w:val="PargrafodaLista"/>
        <w:numPr>
          <w:ilvl w:val="0"/>
          <w:numId w:val="29"/>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O ponto de referência do aeródromo deve estar localizado perto do centro geométrico do aeródromo, inicial ou estabelecido, e deve permanecer normalmente onde foi estabelecido pela primeira vez.</w:t>
      </w:r>
    </w:p>
    <w:p w14:paraId="52D1633F" w14:textId="77777777" w:rsidR="00271207" w:rsidRPr="002906C8" w:rsidRDefault="00271207" w:rsidP="002906C8">
      <w:pPr>
        <w:spacing w:after="0"/>
        <w:jc w:val="both"/>
        <w:rPr>
          <w:rFonts w:ascii="Times New Roman" w:hAnsi="Times New Roman"/>
          <w:sz w:val="24"/>
          <w:szCs w:val="24"/>
        </w:rPr>
      </w:pPr>
    </w:p>
    <w:p w14:paraId="45D95CA0" w14:textId="77777777" w:rsidR="00271207" w:rsidRPr="003B12CB" w:rsidRDefault="00271207" w:rsidP="009D1327">
      <w:pPr>
        <w:pStyle w:val="PargrafodaLista"/>
        <w:numPr>
          <w:ilvl w:val="0"/>
          <w:numId w:val="29"/>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 posição do ponto de referência do aeródromo deve ser medida e comunicada aos </w:t>
      </w:r>
      <w:r w:rsidR="00BF519B" w:rsidRPr="003B12CB">
        <w:rPr>
          <w:rFonts w:ascii="Times New Roman" w:hAnsi="Times New Roman"/>
          <w:sz w:val="24"/>
          <w:szCs w:val="24"/>
          <w:lang w:val="pt-PT"/>
        </w:rPr>
        <w:t>s</w:t>
      </w:r>
      <w:r w:rsidRPr="003B12CB">
        <w:rPr>
          <w:rFonts w:ascii="Times New Roman" w:hAnsi="Times New Roman"/>
          <w:sz w:val="24"/>
          <w:szCs w:val="24"/>
          <w:lang w:val="pt-PT"/>
        </w:rPr>
        <w:t xml:space="preserve">erviços de </w:t>
      </w:r>
      <w:r w:rsidR="00BF519B" w:rsidRPr="003B12CB">
        <w:rPr>
          <w:rFonts w:ascii="Times New Roman" w:hAnsi="Times New Roman"/>
          <w:sz w:val="24"/>
          <w:szCs w:val="24"/>
          <w:lang w:val="pt-PT"/>
        </w:rPr>
        <w:t>i</w:t>
      </w:r>
      <w:r w:rsidRPr="003B12CB">
        <w:rPr>
          <w:rFonts w:ascii="Times New Roman" w:hAnsi="Times New Roman"/>
          <w:sz w:val="24"/>
          <w:szCs w:val="24"/>
          <w:lang w:val="pt-PT"/>
        </w:rPr>
        <w:t xml:space="preserve">nformação </w:t>
      </w:r>
      <w:r w:rsidR="00BF519B" w:rsidRPr="003B12CB">
        <w:rPr>
          <w:rFonts w:ascii="Times New Roman" w:hAnsi="Times New Roman"/>
          <w:sz w:val="24"/>
          <w:szCs w:val="24"/>
          <w:lang w:val="pt-PT"/>
        </w:rPr>
        <w:t>a</w:t>
      </w:r>
      <w:r w:rsidRPr="003B12CB">
        <w:rPr>
          <w:rFonts w:ascii="Times New Roman" w:hAnsi="Times New Roman"/>
          <w:sz w:val="24"/>
          <w:szCs w:val="24"/>
          <w:lang w:val="pt-PT"/>
        </w:rPr>
        <w:t>eronáutica em graus, minutos e segundos.</w:t>
      </w:r>
    </w:p>
    <w:p w14:paraId="153204D1" w14:textId="77777777" w:rsidR="007B66B9" w:rsidRPr="002906C8" w:rsidRDefault="007B66B9" w:rsidP="002906C8">
      <w:pPr>
        <w:pStyle w:val="PargrafodaLista"/>
        <w:rPr>
          <w:rFonts w:ascii="Times New Roman" w:hAnsi="Times New Roman"/>
          <w:sz w:val="24"/>
          <w:szCs w:val="24"/>
          <w:lang w:val="pt-PT" w:eastAsia="ar-SA"/>
        </w:rPr>
      </w:pPr>
    </w:p>
    <w:p w14:paraId="6373F8A9" w14:textId="55708575" w:rsidR="00271207" w:rsidRPr="003B12CB" w:rsidRDefault="000D6E4B" w:rsidP="003B12CB">
      <w:pPr>
        <w:keepNext/>
        <w:widowControl w:val="0"/>
        <w:tabs>
          <w:tab w:val="left" w:pos="240"/>
          <w:tab w:val="left" w:pos="1080"/>
        </w:tabs>
        <w:suppressAutoHyphens/>
        <w:spacing w:after="0" w:line="240" w:lineRule="auto"/>
        <w:textAlignment w:val="baseline"/>
        <w:outlineLvl w:val="3"/>
        <w:rPr>
          <w:rFonts w:ascii="Times New Roman" w:eastAsia="Times New Roman" w:hAnsi="Times New Roman" w:cs="Times New Roman"/>
          <w:b/>
          <w:caps/>
          <w:sz w:val="24"/>
          <w:szCs w:val="24"/>
          <w:lang w:eastAsia="ar-SA"/>
        </w:rPr>
      </w:pPr>
      <w:bookmarkStart w:id="23" w:name="_Toc487493438"/>
      <w:r w:rsidRPr="003B12CB">
        <w:rPr>
          <w:rFonts w:ascii="Times New Roman" w:eastAsia="Times New Roman" w:hAnsi="Times New Roman" w:cs="Times New Roman"/>
          <w:b/>
          <w:sz w:val="24"/>
          <w:szCs w:val="24"/>
          <w:lang w:eastAsia="ar-SA"/>
        </w:rPr>
        <w:t>14.2</w:t>
      </w:r>
      <w:r w:rsidR="0034759C" w:rsidRPr="003B12CB">
        <w:rPr>
          <w:rFonts w:ascii="Times New Roman" w:eastAsia="Times New Roman" w:hAnsi="Times New Roman" w:cs="Times New Roman"/>
          <w:b/>
          <w:sz w:val="24"/>
          <w:szCs w:val="24"/>
          <w:lang w:eastAsia="ar-SA"/>
        </w:rPr>
        <w:t>.B</w:t>
      </w:r>
      <w:r w:rsidR="00BD6843" w:rsidRPr="003B12CB">
        <w:rPr>
          <w:rFonts w:ascii="Times New Roman" w:eastAsia="Times New Roman" w:hAnsi="Times New Roman" w:cs="Times New Roman"/>
          <w:b/>
          <w:caps/>
          <w:sz w:val="24"/>
          <w:szCs w:val="24"/>
          <w:lang w:eastAsia="ar-SA"/>
        </w:rPr>
        <w:t>.</w:t>
      </w:r>
      <w:r w:rsidR="007C12D4" w:rsidRPr="003B12CB">
        <w:rPr>
          <w:rFonts w:ascii="Times New Roman" w:eastAsia="Times New Roman" w:hAnsi="Times New Roman" w:cs="Times New Roman"/>
          <w:b/>
          <w:caps/>
          <w:sz w:val="24"/>
          <w:szCs w:val="24"/>
          <w:lang w:eastAsia="ar-SA"/>
        </w:rPr>
        <w:t>1</w:t>
      </w:r>
      <w:r w:rsidR="00E07210" w:rsidRPr="003B12CB">
        <w:rPr>
          <w:rFonts w:ascii="Times New Roman" w:eastAsia="Times New Roman" w:hAnsi="Times New Roman" w:cs="Times New Roman"/>
          <w:b/>
          <w:caps/>
          <w:sz w:val="24"/>
          <w:szCs w:val="24"/>
          <w:lang w:eastAsia="ar-SA"/>
        </w:rPr>
        <w:t>15</w:t>
      </w:r>
      <w:r w:rsidR="00BD6843" w:rsidRPr="003B12CB">
        <w:rPr>
          <w:rFonts w:ascii="Times New Roman" w:eastAsia="Times New Roman" w:hAnsi="Times New Roman" w:cs="Times New Roman"/>
          <w:b/>
          <w:caps/>
          <w:sz w:val="24"/>
          <w:szCs w:val="24"/>
          <w:lang w:eastAsia="ar-SA"/>
        </w:rPr>
        <w:t xml:space="preserve"> </w:t>
      </w:r>
      <w:r w:rsidR="00271207" w:rsidRPr="003B12CB">
        <w:rPr>
          <w:rFonts w:ascii="Times New Roman" w:hAnsi="Times New Roman" w:cs="Times New Roman"/>
          <w:b/>
          <w:sz w:val="24"/>
          <w:szCs w:val="24"/>
        </w:rPr>
        <w:t>Elevaç</w:t>
      </w:r>
      <w:r w:rsidR="00802745" w:rsidRPr="003B12CB">
        <w:rPr>
          <w:rFonts w:ascii="Times New Roman" w:hAnsi="Times New Roman" w:cs="Times New Roman"/>
          <w:b/>
          <w:sz w:val="24"/>
          <w:szCs w:val="24"/>
        </w:rPr>
        <w:t>ões do a</w:t>
      </w:r>
      <w:r w:rsidR="00271207" w:rsidRPr="003B12CB">
        <w:rPr>
          <w:rFonts w:ascii="Times New Roman" w:hAnsi="Times New Roman" w:cs="Times New Roman"/>
          <w:b/>
          <w:sz w:val="24"/>
          <w:szCs w:val="24"/>
        </w:rPr>
        <w:t xml:space="preserve">eródromo e da pista </w:t>
      </w:r>
      <w:bookmarkStart w:id="24" w:name="_Toc357002547"/>
      <w:bookmarkEnd w:id="23"/>
    </w:p>
    <w:p w14:paraId="73174D06" w14:textId="77777777" w:rsidR="003B12CB" w:rsidRDefault="003B12CB" w:rsidP="003B12CB">
      <w:pPr>
        <w:pStyle w:val="PargrafodaLista"/>
        <w:spacing w:before="0" w:after="0"/>
        <w:ind w:left="142"/>
        <w:jc w:val="both"/>
        <w:rPr>
          <w:rFonts w:ascii="Times New Roman" w:hAnsi="Times New Roman"/>
          <w:sz w:val="24"/>
          <w:szCs w:val="24"/>
          <w:lang w:val="pt-PT"/>
        </w:rPr>
      </w:pPr>
    </w:p>
    <w:p w14:paraId="5FF2D304" w14:textId="58BCB511" w:rsidR="00271207" w:rsidRPr="003B12CB" w:rsidRDefault="00271207" w:rsidP="009D1327">
      <w:pPr>
        <w:pStyle w:val="PargrafodaLista"/>
        <w:numPr>
          <w:ilvl w:val="0"/>
          <w:numId w:val="30"/>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 elevação do aeródromo e a ondulação do geoide na posição da elevação do aeródromo devem ser medidas com </w:t>
      </w:r>
      <w:r w:rsidR="00BF519B" w:rsidRPr="003B12CB">
        <w:rPr>
          <w:rFonts w:ascii="Times New Roman" w:hAnsi="Times New Roman"/>
          <w:sz w:val="24"/>
          <w:szCs w:val="24"/>
          <w:lang w:val="pt-PT"/>
        </w:rPr>
        <w:t>exatidão</w:t>
      </w:r>
      <w:r w:rsidRPr="003B12CB">
        <w:rPr>
          <w:rFonts w:ascii="Times New Roman" w:hAnsi="Times New Roman"/>
          <w:sz w:val="24"/>
          <w:szCs w:val="24"/>
          <w:lang w:val="pt-PT"/>
        </w:rPr>
        <w:t xml:space="preserve"> de</w:t>
      </w:r>
      <w:r w:rsidR="00026409">
        <w:rPr>
          <w:rFonts w:ascii="Times New Roman" w:hAnsi="Times New Roman"/>
          <w:sz w:val="24"/>
          <w:szCs w:val="24"/>
          <w:lang w:val="pt-PT"/>
        </w:rPr>
        <w:t>,</w:t>
      </w:r>
      <w:r w:rsidRPr="003B12CB">
        <w:rPr>
          <w:rFonts w:ascii="Times New Roman" w:hAnsi="Times New Roman"/>
          <w:sz w:val="24"/>
          <w:szCs w:val="24"/>
          <w:lang w:val="pt-PT"/>
        </w:rPr>
        <w:t xml:space="preserve"> pelo menos</w:t>
      </w:r>
      <w:r w:rsidR="00026409">
        <w:rPr>
          <w:rFonts w:ascii="Times New Roman" w:hAnsi="Times New Roman"/>
          <w:sz w:val="24"/>
          <w:szCs w:val="24"/>
          <w:lang w:val="pt-PT"/>
        </w:rPr>
        <w:t>,</w:t>
      </w:r>
      <w:r w:rsidRPr="003B12CB">
        <w:rPr>
          <w:rFonts w:ascii="Times New Roman" w:hAnsi="Times New Roman"/>
          <w:sz w:val="24"/>
          <w:szCs w:val="24"/>
          <w:lang w:val="pt-PT"/>
        </w:rPr>
        <w:t xml:space="preserve"> meio metro (0,5 m), e comunicadas aos </w:t>
      </w:r>
      <w:r w:rsidR="00BF519B" w:rsidRPr="003B12CB">
        <w:rPr>
          <w:rFonts w:ascii="Times New Roman" w:hAnsi="Times New Roman"/>
          <w:sz w:val="24"/>
          <w:szCs w:val="24"/>
          <w:lang w:val="pt-PT"/>
        </w:rPr>
        <w:t>serviços de informações a</w:t>
      </w:r>
      <w:r w:rsidRPr="003B12CB">
        <w:rPr>
          <w:rFonts w:ascii="Times New Roman" w:hAnsi="Times New Roman"/>
          <w:sz w:val="24"/>
          <w:szCs w:val="24"/>
          <w:lang w:val="pt-PT"/>
        </w:rPr>
        <w:t>eronáuticas.</w:t>
      </w:r>
    </w:p>
    <w:p w14:paraId="019639C4" w14:textId="77777777" w:rsidR="00271207" w:rsidRPr="003B12CB" w:rsidRDefault="00271207" w:rsidP="003B12CB">
      <w:pPr>
        <w:pStyle w:val="PargrafodaLista"/>
        <w:spacing w:before="0" w:after="0"/>
        <w:ind w:left="142" w:hanging="142"/>
        <w:jc w:val="both"/>
        <w:rPr>
          <w:rFonts w:ascii="Times New Roman" w:hAnsi="Times New Roman"/>
          <w:sz w:val="24"/>
          <w:szCs w:val="24"/>
          <w:lang w:val="pt-PT"/>
        </w:rPr>
      </w:pPr>
    </w:p>
    <w:p w14:paraId="7B32CA99" w14:textId="77777777" w:rsidR="00271207" w:rsidRPr="003B12CB" w:rsidRDefault="00271207" w:rsidP="009D1327">
      <w:pPr>
        <w:pStyle w:val="PargrafodaLista"/>
        <w:numPr>
          <w:ilvl w:val="0"/>
          <w:numId w:val="30"/>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Para um aeródromo utilizado pela aviação civil internacional em aproximações sem precisã</w:t>
      </w:r>
      <w:r w:rsidR="00802745" w:rsidRPr="003B12CB">
        <w:rPr>
          <w:rFonts w:ascii="Times New Roman" w:hAnsi="Times New Roman"/>
          <w:sz w:val="24"/>
          <w:szCs w:val="24"/>
          <w:lang w:val="pt-PT"/>
        </w:rPr>
        <w:t>o, a elevação e a ondulação do g</w:t>
      </w:r>
      <w:r w:rsidRPr="003B12CB">
        <w:rPr>
          <w:rFonts w:ascii="Times New Roman" w:hAnsi="Times New Roman"/>
          <w:sz w:val="24"/>
          <w:szCs w:val="24"/>
          <w:lang w:val="pt-PT"/>
        </w:rPr>
        <w:t xml:space="preserve">eoide em cada </w:t>
      </w:r>
      <w:r w:rsidR="00BF519B" w:rsidRPr="003B12CB">
        <w:rPr>
          <w:rFonts w:ascii="Times New Roman" w:hAnsi="Times New Roman"/>
          <w:sz w:val="24"/>
          <w:szCs w:val="24"/>
          <w:lang w:val="pt-PT"/>
        </w:rPr>
        <w:t>soleira</w:t>
      </w:r>
      <w:r w:rsidRPr="003B12CB">
        <w:rPr>
          <w:rFonts w:ascii="Times New Roman" w:hAnsi="Times New Roman"/>
          <w:sz w:val="24"/>
          <w:szCs w:val="24"/>
          <w:lang w:val="pt-PT"/>
        </w:rPr>
        <w:t xml:space="preserve">, a elevação do fim da pista e quaisquer pontos significativos intermédios, altos ou baixos, ao longo da pista devem ser medidos com </w:t>
      </w:r>
      <w:r w:rsidR="00BF519B" w:rsidRPr="003B12CB">
        <w:rPr>
          <w:rFonts w:ascii="Times New Roman" w:hAnsi="Times New Roman"/>
          <w:sz w:val="24"/>
          <w:szCs w:val="24"/>
          <w:lang w:val="pt-PT"/>
        </w:rPr>
        <w:t>exatidão</w:t>
      </w:r>
      <w:r w:rsidRPr="003B12CB">
        <w:rPr>
          <w:rFonts w:ascii="Times New Roman" w:hAnsi="Times New Roman"/>
          <w:sz w:val="24"/>
          <w:szCs w:val="24"/>
          <w:lang w:val="pt-PT"/>
        </w:rPr>
        <w:t xml:space="preserve"> d</w:t>
      </w:r>
      <w:r w:rsidR="00BF519B" w:rsidRPr="003B12CB">
        <w:rPr>
          <w:rFonts w:ascii="Times New Roman" w:hAnsi="Times New Roman"/>
          <w:sz w:val="24"/>
          <w:szCs w:val="24"/>
          <w:lang w:val="pt-PT"/>
        </w:rPr>
        <w:t>e meio metro e comunicados aos serviços de informação a</w:t>
      </w:r>
      <w:r w:rsidRPr="003B12CB">
        <w:rPr>
          <w:rFonts w:ascii="Times New Roman" w:hAnsi="Times New Roman"/>
          <w:sz w:val="24"/>
          <w:szCs w:val="24"/>
          <w:lang w:val="pt-PT"/>
        </w:rPr>
        <w:t>eronáutica.</w:t>
      </w:r>
    </w:p>
    <w:p w14:paraId="04B84BD1" w14:textId="77777777" w:rsidR="00FC5285" w:rsidRPr="002906C8" w:rsidRDefault="00FC5285" w:rsidP="002906C8">
      <w:pPr>
        <w:pStyle w:val="PargrafodaLista"/>
        <w:spacing w:before="0" w:after="0"/>
        <w:ind w:left="142"/>
        <w:jc w:val="both"/>
        <w:rPr>
          <w:rFonts w:ascii="Times New Roman" w:hAnsi="Times New Roman"/>
          <w:sz w:val="24"/>
          <w:szCs w:val="24"/>
          <w:lang w:val="pt-PT"/>
        </w:rPr>
      </w:pPr>
    </w:p>
    <w:p w14:paraId="3BAAF7D7" w14:textId="6EBDDC46" w:rsidR="00271207" w:rsidRPr="003B12CB" w:rsidRDefault="00271207" w:rsidP="009D1327">
      <w:pPr>
        <w:pStyle w:val="PargrafodaLista"/>
        <w:numPr>
          <w:ilvl w:val="0"/>
          <w:numId w:val="30"/>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Para pistas de aproximação de precisã</w:t>
      </w:r>
      <w:r w:rsidR="00802745" w:rsidRPr="003B12CB">
        <w:rPr>
          <w:rFonts w:ascii="Times New Roman" w:hAnsi="Times New Roman"/>
          <w:sz w:val="24"/>
          <w:szCs w:val="24"/>
          <w:lang w:val="pt-PT"/>
        </w:rPr>
        <w:t>o, a elevação e a ondulação do g</w:t>
      </w:r>
      <w:r w:rsidRPr="003B12CB">
        <w:rPr>
          <w:rFonts w:ascii="Times New Roman" w:hAnsi="Times New Roman"/>
          <w:sz w:val="24"/>
          <w:szCs w:val="24"/>
          <w:lang w:val="pt-PT"/>
        </w:rPr>
        <w:t xml:space="preserve">eoide da </w:t>
      </w:r>
      <w:r w:rsidR="00BF519B" w:rsidRPr="003B12CB">
        <w:rPr>
          <w:rFonts w:ascii="Times New Roman" w:hAnsi="Times New Roman"/>
          <w:sz w:val="24"/>
          <w:szCs w:val="24"/>
          <w:lang w:val="pt-PT"/>
        </w:rPr>
        <w:t>soleira</w:t>
      </w:r>
      <w:r w:rsidRPr="003B12CB">
        <w:rPr>
          <w:rFonts w:ascii="Times New Roman" w:hAnsi="Times New Roman"/>
          <w:sz w:val="24"/>
          <w:szCs w:val="24"/>
          <w:lang w:val="pt-PT"/>
        </w:rPr>
        <w:t xml:space="preserve">, da elevação do fim da pista e da elevação mais alta da zona de impacto devem ser medidas com a </w:t>
      </w:r>
      <w:r w:rsidR="00BF519B" w:rsidRPr="003B12CB">
        <w:rPr>
          <w:rFonts w:ascii="Times New Roman" w:hAnsi="Times New Roman"/>
          <w:sz w:val="24"/>
          <w:szCs w:val="24"/>
          <w:lang w:val="pt-PT"/>
        </w:rPr>
        <w:t>exatidão</w:t>
      </w:r>
      <w:r w:rsidRPr="003B12CB">
        <w:rPr>
          <w:rFonts w:ascii="Times New Roman" w:hAnsi="Times New Roman"/>
          <w:sz w:val="24"/>
          <w:szCs w:val="24"/>
          <w:lang w:val="pt-PT"/>
        </w:rPr>
        <w:t xml:space="preserve"> de, pelo menos, um quarto de metro, e comunicadas aos Serviços de Informação Aeronáuticas. </w:t>
      </w:r>
    </w:p>
    <w:p w14:paraId="13CB8B28" w14:textId="77777777" w:rsidR="007B66B9" w:rsidRPr="002906C8" w:rsidRDefault="007B66B9" w:rsidP="002906C8">
      <w:pPr>
        <w:pStyle w:val="PargrafodaLista"/>
        <w:rPr>
          <w:rFonts w:ascii="Times New Roman" w:hAnsi="Times New Roman"/>
          <w:i/>
          <w:iCs/>
          <w:sz w:val="24"/>
          <w:szCs w:val="24"/>
          <w:lang w:val="pt-PT"/>
        </w:rPr>
      </w:pPr>
    </w:p>
    <w:p w14:paraId="07034233" w14:textId="77777777" w:rsidR="00271207" w:rsidRPr="003B12CB" w:rsidRDefault="00033CB5" w:rsidP="003B12CB">
      <w:pPr>
        <w:pStyle w:val="Nota"/>
        <w:ind w:left="0" w:firstLine="0"/>
        <w:rPr>
          <w:rFonts w:ascii="Times New Roman" w:hAnsi="Times New Roman" w:cs="Times New Roman"/>
          <w:i w:val="0"/>
          <w:sz w:val="24"/>
          <w:szCs w:val="24"/>
        </w:rPr>
      </w:pPr>
      <w:r w:rsidRPr="003B12CB">
        <w:rPr>
          <w:rFonts w:ascii="Times New Roman" w:hAnsi="Times New Roman" w:cs="Times New Roman"/>
          <w:i w:val="0"/>
          <w:sz w:val="24"/>
          <w:szCs w:val="24"/>
        </w:rPr>
        <w:t xml:space="preserve">Nota: </w:t>
      </w:r>
      <w:r w:rsidR="00802745" w:rsidRPr="003B12CB">
        <w:rPr>
          <w:rFonts w:ascii="Times New Roman" w:hAnsi="Times New Roman" w:cs="Times New Roman"/>
          <w:i w:val="0"/>
          <w:sz w:val="24"/>
          <w:szCs w:val="24"/>
        </w:rPr>
        <w:t>A ondulação do g</w:t>
      </w:r>
      <w:r w:rsidR="00271207" w:rsidRPr="003B12CB">
        <w:rPr>
          <w:rFonts w:ascii="Times New Roman" w:hAnsi="Times New Roman" w:cs="Times New Roman"/>
          <w:i w:val="0"/>
          <w:sz w:val="24"/>
          <w:szCs w:val="24"/>
        </w:rPr>
        <w:t>eoide deve ser medida de acordo com o sistema de coordenadas apropriadas</w:t>
      </w:r>
      <w:r w:rsidRPr="003B12CB">
        <w:rPr>
          <w:rFonts w:ascii="Times New Roman" w:hAnsi="Times New Roman" w:cs="Times New Roman"/>
          <w:i w:val="0"/>
          <w:sz w:val="24"/>
          <w:szCs w:val="24"/>
        </w:rPr>
        <w:t>.</w:t>
      </w:r>
    </w:p>
    <w:p w14:paraId="230F59DF" w14:textId="77777777" w:rsidR="003B12CB" w:rsidRDefault="003B12CB" w:rsidP="003B12CB">
      <w:bookmarkStart w:id="25" w:name="_Toc233707305"/>
      <w:bookmarkStart w:id="26" w:name="_Toc233710856"/>
      <w:bookmarkStart w:id="27" w:name="_Toc233712329"/>
      <w:bookmarkStart w:id="28" w:name="_Toc384550836"/>
      <w:bookmarkStart w:id="29" w:name="_Toc487493439"/>
    </w:p>
    <w:p w14:paraId="1EF79475" w14:textId="77777777" w:rsidR="00343F7E" w:rsidRPr="003B12CB" w:rsidRDefault="005607D4" w:rsidP="003B12CB">
      <w:pPr>
        <w:pStyle w:val="Ttulo4"/>
        <w:numPr>
          <w:ilvl w:val="0"/>
          <w:numId w:val="0"/>
        </w:numPr>
        <w:spacing w:before="0" w:after="0" w:line="240" w:lineRule="auto"/>
        <w:rPr>
          <w:rFonts w:ascii="Times New Roman" w:hAnsi="Times New Roman"/>
          <w:sz w:val="24"/>
          <w:szCs w:val="24"/>
          <w:lang w:val="pt-PT"/>
        </w:rPr>
      </w:pPr>
      <w:r w:rsidRPr="003B12CB">
        <w:rPr>
          <w:rFonts w:ascii="Times New Roman" w:hAnsi="Times New Roman"/>
          <w:sz w:val="24"/>
          <w:szCs w:val="24"/>
          <w:lang w:val="pt-PT"/>
        </w:rPr>
        <w:t>14.2</w:t>
      </w:r>
      <w:r w:rsidR="00343F7E" w:rsidRPr="003B12CB">
        <w:rPr>
          <w:rFonts w:ascii="Times New Roman" w:hAnsi="Times New Roman"/>
          <w:sz w:val="24"/>
          <w:szCs w:val="24"/>
          <w:lang w:val="pt-PT"/>
        </w:rPr>
        <w:t xml:space="preserve">.B.120 </w:t>
      </w:r>
      <w:bookmarkEnd w:id="25"/>
      <w:bookmarkEnd w:id="26"/>
      <w:bookmarkEnd w:id="27"/>
      <w:r w:rsidR="00343F7E" w:rsidRPr="003B12CB">
        <w:rPr>
          <w:rFonts w:ascii="Times New Roman" w:hAnsi="Times New Roman"/>
          <w:caps w:val="0"/>
          <w:sz w:val="24"/>
          <w:szCs w:val="24"/>
          <w:lang w:val="pt-PT"/>
        </w:rPr>
        <w:t xml:space="preserve">Temperatura de referência do </w:t>
      </w:r>
      <w:bookmarkEnd w:id="28"/>
      <w:r w:rsidR="00343F7E" w:rsidRPr="003B12CB">
        <w:rPr>
          <w:rFonts w:ascii="Times New Roman" w:hAnsi="Times New Roman"/>
          <w:caps w:val="0"/>
          <w:sz w:val="24"/>
          <w:szCs w:val="24"/>
          <w:lang w:val="pt-PT"/>
        </w:rPr>
        <w:t>aeródromo</w:t>
      </w:r>
      <w:bookmarkEnd w:id="29"/>
    </w:p>
    <w:p w14:paraId="1B071B2E" w14:textId="77777777" w:rsidR="003B12CB" w:rsidRDefault="003B12CB" w:rsidP="003B12CB">
      <w:pPr>
        <w:pStyle w:val="PargrafodaLista"/>
        <w:spacing w:before="0" w:after="0"/>
        <w:ind w:left="142"/>
        <w:jc w:val="both"/>
        <w:rPr>
          <w:rFonts w:ascii="Times New Roman" w:hAnsi="Times New Roman"/>
          <w:sz w:val="24"/>
          <w:szCs w:val="24"/>
          <w:lang w:val="pt-PT"/>
        </w:rPr>
      </w:pPr>
    </w:p>
    <w:p w14:paraId="7AAA82E8" w14:textId="77777777" w:rsidR="00343F7E" w:rsidRPr="003B12CB" w:rsidRDefault="00343F7E" w:rsidP="009D1327">
      <w:pPr>
        <w:pStyle w:val="PargrafodaLista"/>
        <w:numPr>
          <w:ilvl w:val="0"/>
          <w:numId w:val="31"/>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 temperatura de referência de um aeródromo deve ser determinada em graus </w:t>
      </w:r>
      <w:r w:rsidR="00BF519B" w:rsidRPr="003B12CB">
        <w:rPr>
          <w:rFonts w:ascii="Times New Roman" w:hAnsi="Times New Roman"/>
          <w:sz w:val="24"/>
          <w:szCs w:val="24"/>
          <w:lang w:val="pt-PT"/>
        </w:rPr>
        <w:t>c</w:t>
      </w:r>
      <w:r w:rsidRPr="003B12CB">
        <w:rPr>
          <w:rFonts w:ascii="Times New Roman" w:hAnsi="Times New Roman"/>
          <w:sz w:val="24"/>
          <w:szCs w:val="24"/>
          <w:lang w:val="pt-PT"/>
        </w:rPr>
        <w:t>elsius.</w:t>
      </w:r>
    </w:p>
    <w:p w14:paraId="7A6CFE41" w14:textId="77777777" w:rsidR="00343F7E" w:rsidRPr="003B12CB" w:rsidRDefault="00343F7E" w:rsidP="003B12CB">
      <w:pPr>
        <w:pStyle w:val="PargrafodaLista"/>
        <w:spacing w:before="0" w:after="0"/>
        <w:ind w:left="142" w:hanging="142"/>
        <w:jc w:val="both"/>
        <w:rPr>
          <w:rFonts w:ascii="Times New Roman" w:hAnsi="Times New Roman"/>
          <w:sz w:val="24"/>
          <w:szCs w:val="24"/>
          <w:lang w:val="pt-PT"/>
        </w:rPr>
      </w:pPr>
    </w:p>
    <w:p w14:paraId="42630D1B" w14:textId="77777777" w:rsidR="00343F7E" w:rsidRPr="003B12CB" w:rsidRDefault="00343F7E" w:rsidP="009D1327">
      <w:pPr>
        <w:pStyle w:val="PargrafodaLista"/>
        <w:numPr>
          <w:ilvl w:val="0"/>
          <w:numId w:val="31"/>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 temperatura de referência do aeródromo deve ser a média mensal das temperaturas máximas diárias para o mês mais quente do ano, sendo que o mês mais quente deve ser o mês com maior temperatura mensal média. </w:t>
      </w:r>
    </w:p>
    <w:p w14:paraId="02A63D73" w14:textId="77777777" w:rsidR="007B66B9" w:rsidRDefault="007B66B9" w:rsidP="002906C8">
      <w:pPr>
        <w:pStyle w:val="PargrafodaLista"/>
        <w:rPr>
          <w:rFonts w:ascii="Times New Roman" w:hAnsi="Times New Roman"/>
          <w:sz w:val="24"/>
          <w:szCs w:val="24"/>
          <w:lang w:val="pt-PT"/>
        </w:rPr>
      </w:pPr>
    </w:p>
    <w:p w14:paraId="67710348" w14:textId="77777777" w:rsidR="00343F7E" w:rsidRPr="003B12CB" w:rsidRDefault="00343F7E" w:rsidP="009D1327">
      <w:pPr>
        <w:pStyle w:val="PargrafodaLista"/>
        <w:numPr>
          <w:ilvl w:val="0"/>
          <w:numId w:val="31"/>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Essa temperatura deve ser calculada ao longo de um período de alguns anos.</w:t>
      </w:r>
    </w:p>
    <w:p w14:paraId="3E9015EE" w14:textId="77777777" w:rsidR="007B66B9" w:rsidRPr="002906C8" w:rsidRDefault="007B66B9" w:rsidP="002906C8">
      <w:pPr>
        <w:pStyle w:val="PargrafodaLista"/>
        <w:rPr>
          <w:lang w:val="pt-PT"/>
        </w:rPr>
      </w:pPr>
      <w:bookmarkStart w:id="30" w:name="_Toc233707306"/>
      <w:bookmarkStart w:id="31" w:name="_Toc233710857"/>
      <w:bookmarkStart w:id="32" w:name="_Toc233712330"/>
      <w:bookmarkStart w:id="33" w:name="_Toc384550837"/>
      <w:bookmarkStart w:id="34" w:name="_Toc487493440"/>
    </w:p>
    <w:p w14:paraId="5D8DE506" w14:textId="77777777" w:rsidR="00343F7E" w:rsidRPr="003B12CB" w:rsidRDefault="005607D4" w:rsidP="003B12CB">
      <w:pPr>
        <w:pStyle w:val="Ttulo4"/>
        <w:numPr>
          <w:ilvl w:val="0"/>
          <w:numId w:val="0"/>
        </w:numPr>
        <w:spacing w:before="0" w:after="0" w:line="240" w:lineRule="auto"/>
        <w:rPr>
          <w:rFonts w:ascii="Times New Roman" w:hAnsi="Times New Roman"/>
          <w:sz w:val="24"/>
          <w:szCs w:val="24"/>
          <w:lang w:val="pt-PT"/>
        </w:rPr>
      </w:pPr>
      <w:r w:rsidRPr="006908C2">
        <w:rPr>
          <w:rFonts w:ascii="Times New Roman" w:hAnsi="Times New Roman"/>
          <w:sz w:val="24"/>
          <w:szCs w:val="24"/>
          <w:lang w:val="pt-PT"/>
        </w:rPr>
        <w:t>14.2</w:t>
      </w:r>
      <w:r w:rsidR="00343F7E" w:rsidRPr="006908C2">
        <w:rPr>
          <w:rFonts w:ascii="Times New Roman" w:hAnsi="Times New Roman"/>
          <w:sz w:val="24"/>
          <w:szCs w:val="24"/>
          <w:lang w:val="pt-PT"/>
        </w:rPr>
        <w:t xml:space="preserve">.B.125 </w:t>
      </w:r>
      <w:bookmarkEnd w:id="30"/>
      <w:bookmarkEnd w:id="31"/>
      <w:bookmarkEnd w:id="32"/>
      <w:r w:rsidR="00343F7E" w:rsidRPr="00E311BA">
        <w:rPr>
          <w:rFonts w:ascii="Times New Roman" w:hAnsi="Times New Roman"/>
          <w:caps w:val="0"/>
          <w:sz w:val="24"/>
          <w:szCs w:val="24"/>
          <w:lang w:val="pt-PT"/>
        </w:rPr>
        <w:t>Dimensões do aeródromo e informações correlatas</w:t>
      </w:r>
      <w:bookmarkEnd w:id="33"/>
      <w:bookmarkEnd w:id="34"/>
    </w:p>
    <w:p w14:paraId="27980D32" w14:textId="77777777" w:rsidR="003B12CB" w:rsidRDefault="003B12CB" w:rsidP="003B12CB">
      <w:pPr>
        <w:pStyle w:val="PargrafodaLista"/>
        <w:spacing w:before="0" w:after="0"/>
        <w:ind w:left="142"/>
        <w:jc w:val="both"/>
        <w:rPr>
          <w:rFonts w:ascii="Times New Roman" w:hAnsi="Times New Roman"/>
          <w:sz w:val="24"/>
          <w:szCs w:val="24"/>
          <w:lang w:val="pt-PT"/>
        </w:rPr>
      </w:pPr>
    </w:p>
    <w:p w14:paraId="0F3EEDDD" w14:textId="77777777" w:rsidR="00343F7E" w:rsidRPr="003B12CB" w:rsidRDefault="00343F7E" w:rsidP="009D1327">
      <w:pPr>
        <w:pStyle w:val="PargrafodaLista"/>
        <w:numPr>
          <w:ilvl w:val="0"/>
          <w:numId w:val="32"/>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Os dados a seguir devem ser medidos ou descritos, conforme o caso, para cada instalação existente num aeródromo: </w:t>
      </w:r>
    </w:p>
    <w:p w14:paraId="7C3801B0" w14:textId="77777777" w:rsidR="003B12CB" w:rsidRDefault="003B12CB" w:rsidP="003B12CB">
      <w:pPr>
        <w:pStyle w:val="Listanumerada10"/>
        <w:numPr>
          <w:ilvl w:val="0"/>
          <w:numId w:val="0"/>
        </w:numPr>
        <w:tabs>
          <w:tab w:val="clear" w:pos="357"/>
        </w:tabs>
        <w:spacing w:before="0" w:after="0"/>
        <w:ind w:left="426"/>
        <w:rPr>
          <w:rFonts w:ascii="Times New Roman" w:hAnsi="Times New Roman" w:cs="Times New Roman"/>
          <w:sz w:val="24"/>
          <w:szCs w:val="24"/>
        </w:rPr>
      </w:pPr>
    </w:p>
    <w:p w14:paraId="0BA5A4F1" w14:textId="4160D874"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 xml:space="preserve">Pista </w:t>
      </w:r>
      <w:r w:rsidR="007B66B9">
        <w:rPr>
          <w:rFonts w:ascii="Times New Roman" w:hAnsi="Times New Roman" w:cs="Times New Roman"/>
          <w:sz w:val="24"/>
          <w:szCs w:val="24"/>
        </w:rPr>
        <w:t>–</w:t>
      </w:r>
      <w:r w:rsidRPr="003B12CB">
        <w:rPr>
          <w:rFonts w:ascii="Times New Roman" w:hAnsi="Times New Roman" w:cs="Times New Roman"/>
          <w:sz w:val="24"/>
          <w:szCs w:val="24"/>
        </w:rPr>
        <w:t xml:space="preserve"> </w:t>
      </w:r>
      <w:r w:rsidR="00343F7E" w:rsidRPr="003B12CB">
        <w:rPr>
          <w:rFonts w:ascii="Times New Roman" w:hAnsi="Times New Roman" w:cs="Times New Roman"/>
          <w:sz w:val="24"/>
          <w:szCs w:val="24"/>
        </w:rPr>
        <w:t xml:space="preserve">azimute verdadeiro até um centésimo de grau, número de designação das soleiras, extensão, largura, localização da soleira deslocada com </w:t>
      </w:r>
      <w:r w:rsidR="00343F7E" w:rsidRPr="00FB4DA5">
        <w:rPr>
          <w:rFonts w:ascii="Times New Roman" w:hAnsi="Times New Roman" w:cs="Times New Roman"/>
          <w:sz w:val="24"/>
          <w:szCs w:val="24"/>
        </w:rPr>
        <w:t xml:space="preserve">precisão </w:t>
      </w:r>
      <w:r w:rsidR="00850F2C" w:rsidRPr="00FB4DA5">
        <w:rPr>
          <w:rFonts w:ascii="Times New Roman" w:hAnsi="Times New Roman" w:cs="Times New Roman"/>
          <w:sz w:val="24"/>
          <w:szCs w:val="24"/>
        </w:rPr>
        <w:t>ao</w:t>
      </w:r>
      <w:r w:rsidR="00343F7E" w:rsidRPr="00FB4DA5">
        <w:rPr>
          <w:rFonts w:ascii="Times New Roman" w:hAnsi="Times New Roman" w:cs="Times New Roman"/>
          <w:sz w:val="24"/>
          <w:szCs w:val="24"/>
        </w:rPr>
        <w:t xml:space="preserve"> metro</w:t>
      </w:r>
      <w:r w:rsidR="00C907E8" w:rsidRPr="003B12CB">
        <w:rPr>
          <w:rFonts w:ascii="Times New Roman" w:hAnsi="Times New Roman" w:cs="Times New Roman"/>
          <w:sz w:val="24"/>
          <w:szCs w:val="24"/>
        </w:rPr>
        <w:t xml:space="preserve"> ou pé</w:t>
      </w:r>
      <w:r w:rsidR="00343F7E" w:rsidRPr="003B12CB">
        <w:rPr>
          <w:rFonts w:ascii="Times New Roman" w:hAnsi="Times New Roman" w:cs="Times New Roman"/>
          <w:sz w:val="24"/>
          <w:szCs w:val="24"/>
        </w:rPr>
        <w:t xml:space="preserve">, inclinação, tipo de superfície do pavimento, tipo de pista e, para pistas de aproximação de precisão categoria 1, a existência de uma </w:t>
      </w:r>
      <w:r w:rsidR="008C19C2" w:rsidRPr="003B12CB">
        <w:rPr>
          <w:rFonts w:ascii="Times New Roman" w:hAnsi="Times New Roman" w:cs="Times New Roman"/>
          <w:sz w:val="24"/>
          <w:szCs w:val="24"/>
        </w:rPr>
        <w:t>OFZ</w:t>
      </w:r>
      <w:r w:rsidRPr="003B12CB">
        <w:rPr>
          <w:rFonts w:ascii="Times New Roman" w:hAnsi="Times New Roman" w:cs="Times New Roman"/>
          <w:sz w:val="24"/>
          <w:szCs w:val="24"/>
        </w:rPr>
        <w:t>, se houver;</w:t>
      </w:r>
    </w:p>
    <w:p w14:paraId="6CB56985" w14:textId="77777777" w:rsidR="00BC42F5" w:rsidRPr="003B12CB" w:rsidRDefault="00BC42F5" w:rsidP="003B12CB">
      <w:pPr>
        <w:pStyle w:val="Listanumerada10"/>
        <w:numPr>
          <w:ilvl w:val="0"/>
          <w:numId w:val="0"/>
        </w:numPr>
        <w:tabs>
          <w:tab w:val="clear" w:pos="357"/>
        </w:tabs>
        <w:spacing w:before="0" w:after="0"/>
        <w:ind w:left="426"/>
        <w:rPr>
          <w:rFonts w:ascii="Times New Roman" w:hAnsi="Times New Roman" w:cs="Times New Roman"/>
          <w:sz w:val="24"/>
          <w:szCs w:val="24"/>
        </w:rPr>
      </w:pPr>
    </w:p>
    <w:p w14:paraId="069E0776" w14:textId="77777777" w:rsidR="00D035A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F</w:t>
      </w:r>
      <w:r w:rsidR="00343F7E" w:rsidRPr="003B12CB">
        <w:rPr>
          <w:rFonts w:ascii="Times New Roman" w:hAnsi="Times New Roman" w:cs="Times New Roman"/>
          <w:sz w:val="24"/>
          <w:szCs w:val="24"/>
        </w:rPr>
        <w:t xml:space="preserve">aixa de </w:t>
      </w:r>
      <w:r w:rsidR="002C28BB" w:rsidRPr="003B12CB">
        <w:rPr>
          <w:rFonts w:ascii="Times New Roman" w:hAnsi="Times New Roman" w:cs="Times New Roman"/>
          <w:sz w:val="24"/>
          <w:szCs w:val="24"/>
        </w:rPr>
        <w:t xml:space="preserve">pista, </w:t>
      </w:r>
      <w:r w:rsidR="00343F7E" w:rsidRPr="003B12CB">
        <w:rPr>
          <w:rFonts w:ascii="Times New Roman" w:hAnsi="Times New Roman" w:cs="Times New Roman"/>
          <w:sz w:val="24"/>
          <w:szCs w:val="24"/>
        </w:rPr>
        <w:t xml:space="preserve">RESA, </w:t>
      </w:r>
      <w:r w:rsidR="0086461F" w:rsidRPr="003B12CB">
        <w:rPr>
          <w:rFonts w:ascii="Times New Roman" w:hAnsi="Times New Roman" w:cs="Times New Roman"/>
          <w:sz w:val="24"/>
          <w:szCs w:val="24"/>
        </w:rPr>
        <w:t xml:space="preserve">zona </w:t>
      </w:r>
      <w:r w:rsidR="00343F7E" w:rsidRPr="003B12CB">
        <w:rPr>
          <w:rFonts w:ascii="Times New Roman" w:hAnsi="Times New Roman" w:cs="Times New Roman"/>
          <w:sz w:val="24"/>
          <w:szCs w:val="24"/>
        </w:rPr>
        <w:t xml:space="preserve">de paragem, comprimento, largura, arredondado ao metro ou pé, </w:t>
      </w:r>
      <w:r w:rsidRPr="003B12CB">
        <w:rPr>
          <w:rFonts w:ascii="Times New Roman" w:hAnsi="Times New Roman" w:cs="Times New Roman"/>
          <w:sz w:val="24"/>
          <w:szCs w:val="24"/>
        </w:rPr>
        <w:t>tipo de superfície do pavimento</w:t>
      </w:r>
      <w:r w:rsidR="00D035AE" w:rsidRPr="003B12CB">
        <w:rPr>
          <w:rFonts w:ascii="Times New Roman" w:hAnsi="Times New Roman" w:cs="Times New Roman"/>
          <w:sz w:val="24"/>
          <w:szCs w:val="24"/>
        </w:rPr>
        <w:t>, e;</w:t>
      </w:r>
    </w:p>
    <w:p w14:paraId="7790DBF5" w14:textId="77777777" w:rsidR="00D035AE" w:rsidRPr="002906C8" w:rsidRDefault="00D035AE" w:rsidP="002906C8">
      <w:pPr>
        <w:spacing w:after="0"/>
        <w:rPr>
          <w:rFonts w:ascii="Times New Roman" w:hAnsi="Times New Roman"/>
          <w:sz w:val="24"/>
          <w:szCs w:val="24"/>
        </w:rPr>
      </w:pPr>
    </w:p>
    <w:p w14:paraId="0B5338A6" w14:textId="77777777" w:rsidR="00343F7E" w:rsidRPr="003B12CB" w:rsidRDefault="00D035AE"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Sistema de travagem – localização (no final da pista) e descrição</w:t>
      </w:r>
      <w:r w:rsidR="00BC42F5" w:rsidRPr="003B12CB">
        <w:rPr>
          <w:rFonts w:ascii="Times New Roman" w:hAnsi="Times New Roman" w:cs="Times New Roman"/>
          <w:sz w:val="24"/>
          <w:szCs w:val="24"/>
        </w:rPr>
        <w:t>;</w:t>
      </w:r>
    </w:p>
    <w:p w14:paraId="12B0E87D"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27D3AF05" w14:textId="3B5CB0FC" w:rsidR="00343F7E" w:rsidRPr="003B12CB" w:rsidRDefault="00343F7E"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 xml:space="preserve">Caminhos de circulação </w:t>
      </w:r>
      <w:r w:rsidR="007B66B9">
        <w:rPr>
          <w:rFonts w:ascii="Times New Roman" w:hAnsi="Times New Roman" w:cs="Times New Roman"/>
          <w:sz w:val="24"/>
          <w:szCs w:val="24"/>
        </w:rPr>
        <w:t>–</w:t>
      </w:r>
      <w:r w:rsidRPr="003B12CB">
        <w:rPr>
          <w:rFonts w:ascii="Times New Roman" w:hAnsi="Times New Roman" w:cs="Times New Roman"/>
          <w:sz w:val="24"/>
          <w:szCs w:val="24"/>
        </w:rPr>
        <w:t xml:space="preserve"> designação, largura, </w:t>
      </w:r>
      <w:r w:rsidR="00BC42F5" w:rsidRPr="003B12CB">
        <w:rPr>
          <w:rFonts w:ascii="Times New Roman" w:hAnsi="Times New Roman" w:cs="Times New Roman"/>
          <w:sz w:val="24"/>
          <w:szCs w:val="24"/>
        </w:rPr>
        <w:t>tipo de superfície do pavimento;</w:t>
      </w:r>
    </w:p>
    <w:p w14:paraId="7EEE21B6"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10904D96" w14:textId="6DFE7B07"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P</w:t>
      </w:r>
      <w:r w:rsidR="00343F7E" w:rsidRPr="003B12CB">
        <w:rPr>
          <w:rFonts w:ascii="Times New Roman" w:hAnsi="Times New Roman" w:cs="Times New Roman"/>
          <w:sz w:val="24"/>
          <w:szCs w:val="24"/>
        </w:rPr>
        <w:t xml:space="preserve">lataforma </w:t>
      </w:r>
      <w:r w:rsidR="007B66B9">
        <w:rPr>
          <w:rFonts w:ascii="Times New Roman" w:hAnsi="Times New Roman" w:cs="Times New Roman"/>
          <w:sz w:val="24"/>
          <w:szCs w:val="24"/>
        </w:rPr>
        <w:t>–</w:t>
      </w:r>
      <w:r w:rsidR="00343F7E" w:rsidRPr="003B12CB">
        <w:rPr>
          <w:rFonts w:ascii="Times New Roman" w:hAnsi="Times New Roman" w:cs="Times New Roman"/>
          <w:sz w:val="24"/>
          <w:szCs w:val="24"/>
        </w:rPr>
        <w:t xml:space="preserve"> tipo de superfície do pavimento, </w:t>
      </w:r>
      <w:r w:rsidR="00343F7E" w:rsidRPr="003B12CB">
        <w:rPr>
          <w:rFonts w:ascii="Times New Roman" w:hAnsi="Times New Roman" w:cs="Times New Roman"/>
          <w:i/>
          <w:sz w:val="24"/>
          <w:szCs w:val="24"/>
        </w:rPr>
        <w:t>stands</w:t>
      </w:r>
      <w:r w:rsidRPr="003B12CB">
        <w:rPr>
          <w:rFonts w:ascii="Times New Roman" w:hAnsi="Times New Roman" w:cs="Times New Roman"/>
          <w:sz w:val="24"/>
          <w:szCs w:val="24"/>
        </w:rPr>
        <w:t xml:space="preserve"> de aeronaves;</w:t>
      </w:r>
    </w:p>
    <w:p w14:paraId="0AFD40BF"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30A99D47" w14:textId="56C2A052" w:rsidR="00343F7E" w:rsidRPr="003B12CB" w:rsidRDefault="00343F7E"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Limites de servi</w:t>
      </w:r>
      <w:r w:rsidR="00BC42F5" w:rsidRPr="003B12CB">
        <w:rPr>
          <w:rFonts w:ascii="Times New Roman" w:hAnsi="Times New Roman" w:cs="Times New Roman"/>
          <w:sz w:val="24"/>
          <w:szCs w:val="24"/>
        </w:rPr>
        <w:t>ço de control</w:t>
      </w:r>
      <w:r w:rsidR="00D14013">
        <w:rPr>
          <w:rFonts w:ascii="Times New Roman" w:hAnsi="Times New Roman" w:cs="Times New Roman"/>
          <w:sz w:val="24"/>
          <w:szCs w:val="24"/>
        </w:rPr>
        <w:t>o</w:t>
      </w:r>
      <w:r w:rsidR="00BC42F5" w:rsidRPr="003B12CB">
        <w:rPr>
          <w:rFonts w:ascii="Times New Roman" w:hAnsi="Times New Roman" w:cs="Times New Roman"/>
          <w:sz w:val="24"/>
          <w:szCs w:val="24"/>
        </w:rPr>
        <w:t xml:space="preserve"> de tráfego aéreo;</w:t>
      </w:r>
    </w:p>
    <w:p w14:paraId="760387FA"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00848433" w14:textId="77777777" w:rsidR="00343F7E" w:rsidRPr="003B12CB" w:rsidRDefault="002C28BB"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proofErr w:type="spellStart"/>
      <w:r w:rsidRPr="003B12CB">
        <w:rPr>
          <w:rFonts w:ascii="Times New Roman" w:hAnsi="Times New Roman" w:cs="Times New Roman"/>
          <w:i/>
          <w:sz w:val="24"/>
          <w:szCs w:val="24"/>
        </w:rPr>
        <w:t>Clearway</w:t>
      </w:r>
      <w:proofErr w:type="spellEnd"/>
      <w:r w:rsidR="00343F7E" w:rsidRPr="003B12CB">
        <w:rPr>
          <w:rFonts w:ascii="Times New Roman" w:hAnsi="Times New Roman" w:cs="Times New Roman"/>
          <w:sz w:val="24"/>
          <w:szCs w:val="24"/>
        </w:rPr>
        <w:t xml:space="preserve"> — comprimento arredondado ao</w:t>
      </w:r>
      <w:r w:rsidR="00BC42F5" w:rsidRPr="003B12CB">
        <w:rPr>
          <w:rFonts w:ascii="Times New Roman" w:hAnsi="Times New Roman" w:cs="Times New Roman"/>
          <w:sz w:val="24"/>
          <w:szCs w:val="24"/>
        </w:rPr>
        <w:t xml:space="preserve"> metro</w:t>
      </w:r>
      <w:r w:rsidR="00B06BBA" w:rsidRPr="003B12CB">
        <w:rPr>
          <w:rFonts w:ascii="Times New Roman" w:hAnsi="Times New Roman" w:cs="Times New Roman"/>
          <w:sz w:val="24"/>
          <w:szCs w:val="24"/>
        </w:rPr>
        <w:t xml:space="preserve"> ou pé</w:t>
      </w:r>
      <w:r w:rsidR="00BC42F5" w:rsidRPr="003B12CB">
        <w:rPr>
          <w:rFonts w:ascii="Times New Roman" w:hAnsi="Times New Roman" w:cs="Times New Roman"/>
          <w:sz w:val="24"/>
          <w:szCs w:val="24"/>
        </w:rPr>
        <w:t>, perfil de terreno;</w:t>
      </w:r>
    </w:p>
    <w:p w14:paraId="76D04E19"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3051106B" w14:textId="038D4F79"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A</w:t>
      </w:r>
      <w:r w:rsidR="00343F7E" w:rsidRPr="003B12CB">
        <w:rPr>
          <w:rFonts w:ascii="Times New Roman" w:hAnsi="Times New Roman" w:cs="Times New Roman"/>
          <w:sz w:val="24"/>
          <w:szCs w:val="24"/>
        </w:rPr>
        <w:t xml:space="preserve">uxílios visuais para procedimentos de aproximação, sinalização horizontal </w:t>
      </w:r>
      <w:r w:rsidR="00B06BBA" w:rsidRPr="003B12CB">
        <w:rPr>
          <w:rFonts w:ascii="Times New Roman" w:hAnsi="Times New Roman" w:cs="Times New Roman"/>
          <w:sz w:val="24"/>
          <w:szCs w:val="24"/>
        </w:rPr>
        <w:t xml:space="preserve">e iluminação </w:t>
      </w:r>
      <w:r w:rsidR="00343F7E" w:rsidRPr="003B12CB">
        <w:rPr>
          <w:rFonts w:ascii="Times New Roman" w:hAnsi="Times New Roman" w:cs="Times New Roman"/>
          <w:sz w:val="24"/>
          <w:szCs w:val="24"/>
        </w:rPr>
        <w:t>de pistas, caminhos de circulação e plataforma, outros auxílios de orientação visual e de control</w:t>
      </w:r>
      <w:r w:rsidR="00D14013">
        <w:rPr>
          <w:rFonts w:ascii="Times New Roman" w:hAnsi="Times New Roman" w:cs="Times New Roman"/>
          <w:sz w:val="24"/>
          <w:szCs w:val="24"/>
        </w:rPr>
        <w:t>o</w:t>
      </w:r>
      <w:r w:rsidR="00343F7E" w:rsidRPr="003B12CB">
        <w:rPr>
          <w:rFonts w:ascii="Times New Roman" w:hAnsi="Times New Roman" w:cs="Times New Roman"/>
          <w:sz w:val="24"/>
          <w:szCs w:val="24"/>
        </w:rPr>
        <w:t xml:space="preserve"> em caminhos de circulação e plataforma, incluindo posições de espera em caminhos de circulação e barras de paragem, além da localização e tipo dos sistemas de orient</w:t>
      </w:r>
      <w:r w:rsidRPr="003B12CB">
        <w:rPr>
          <w:rFonts w:ascii="Times New Roman" w:hAnsi="Times New Roman" w:cs="Times New Roman"/>
          <w:sz w:val="24"/>
          <w:szCs w:val="24"/>
        </w:rPr>
        <w:t>ação visual para</w:t>
      </w:r>
      <w:r w:rsidR="00183FB0" w:rsidRPr="003B12CB">
        <w:rPr>
          <w:rFonts w:ascii="Times New Roman" w:hAnsi="Times New Roman" w:cs="Times New Roman"/>
          <w:sz w:val="24"/>
          <w:szCs w:val="24"/>
        </w:rPr>
        <w:t xml:space="preserve"> </w:t>
      </w:r>
      <w:r w:rsidR="004F5412" w:rsidRPr="003B12CB">
        <w:rPr>
          <w:rFonts w:ascii="Times New Roman" w:hAnsi="Times New Roman" w:cs="Times New Roman"/>
          <w:sz w:val="24"/>
          <w:szCs w:val="24"/>
        </w:rPr>
        <w:t>estacionamento/atraque;</w:t>
      </w:r>
    </w:p>
    <w:p w14:paraId="3FFAAFC5" w14:textId="77777777" w:rsidR="00B070E7" w:rsidRPr="002906C8" w:rsidRDefault="00B070E7" w:rsidP="002906C8">
      <w:pPr>
        <w:pStyle w:val="Listanumerada10"/>
        <w:numPr>
          <w:ilvl w:val="0"/>
          <w:numId w:val="0"/>
        </w:numPr>
        <w:tabs>
          <w:tab w:val="clear" w:pos="357"/>
        </w:tabs>
        <w:spacing w:before="0" w:after="0"/>
        <w:ind w:left="426"/>
        <w:rPr>
          <w:rFonts w:ascii="Times New Roman" w:hAnsi="Times New Roman" w:cs="Times New Roman"/>
          <w:sz w:val="24"/>
          <w:szCs w:val="24"/>
        </w:rPr>
      </w:pPr>
    </w:p>
    <w:p w14:paraId="7285F161" w14:textId="5DD142C0"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L</w:t>
      </w:r>
      <w:r w:rsidR="00343F7E" w:rsidRPr="003B12CB">
        <w:rPr>
          <w:rFonts w:ascii="Times New Roman" w:hAnsi="Times New Roman" w:cs="Times New Roman"/>
          <w:sz w:val="24"/>
          <w:szCs w:val="24"/>
        </w:rPr>
        <w:t>ocalização e frequência de rádio de qualquer ponto de teste</w:t>
      </w:r>
      <w:r w:rsidRPr="003B12CB">
        <w:rPr>
          <w:rFonts w:ascii="Times New Roman" w:hAnsi="Times New Roman" w:cs="Times New Roman"/>
          <w:sz w:val="24"/>
          <w:szCs w:val="24"/>
        </w:rPr>
        <w:t xml:space="preserve"> de VOR do aeródromo;</w:t>
      </w:r>
    </w:p>
    <w:p w14:paraId="178A0403" w14:textId="77777777" w:rsidR="00AA1B30" w:rsidRPr="003B12CB" w:rsidRDefault="00AA1B30" w:rsidP="002906C8">
      <w:pPr>
        <w:pStyle w:val="Listanumerada10"/>
        <w:numPr>
          <w:ilvl w:val="0"/>
          <w:numId w:val="0"/>
        </w:numPr>
        <w:tabs>
          <w:tab w:val="clear" w:pos="357"/>
        </w:tabs>
        <w:spacing w:before="0" w:after="0"/>
        <w:rPr>
          <w:rFonts w:ascii="Times New Roman" w:hAnsi="Times New Roman" w:cs="Times New Roman"/>
          <w:sz w:val="24"/>
          <w:szCs w:val="24"/>
        </w:rPr>
      </w:pPr>
    </w:p>
    <w:p w14:paraId="24C89E9D" w14:textId="77777777"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L</w:t>
      </w:r>
      <w:r w:rsidR="00343F7E" w:rsidRPr="003B12CB">
        <w:rPr>
          <w:rFonts w:ascii="Times New Roman" w:hAnsi="Times New Roman" w:cs="Times New Roman"/>
          <w:sz w:val="24"/>
          <w:szCs w:val="24"/>
        </w:rPr>
        <w:t xml:space="preserve">ocalização e designação de rotas padrão de </w:t>
      </w:r>
      <w:r w:rsidR="00A7023C" w:rsidRPr="003B12CB">
        <w:rPr>
          <w:rFonts w:ascii="Times New Roman" w:hAnsi="Times New Roman" w:cs="Times New Roman"/>
          <w:sz w:val="24"/>
          <w:szCs w:val="24"/>
        </w:rPr>
        <w:t>circulação</w:t>
      </w:r>
      <w:r w:rsidR="00343F7E" w:rsidRPr="003B12CB">
        <w:rPr>
          <w:rFonts w:ascii="Times New Roman" w:hAnsi="Times New Roman" w:cs="Times New Roman"/>
          <w:sz w:val="24"/>
          <w:szCs w:val="24"/>
        </w:rPr>
        <w:t>; e</w:t>
      </w:r>
    </w:p>
    <w:p w14:paraId="3F79B75D" w14:textId="77777777" w:rsidR="00BC42F5" w:rsidRPr="003B12CB" w:rsidRDefault="00BC42F5" w:rsidP="002906C8">
      <w:pPr>
        <w:pStyle w:val="Listanumerada10"/>
        <w:numPr>
          <w:ilvl w:val="0"/>
          <w:numId w:val="0"/>
        </w:numPr>
        <w:tabs>
          <w:tab w:val="clear" w:pos="357"/>
        </w:tabs>
        <w:spacing w:before="0" w:after="0"/>
        <w:rPr>
          <w:rFonts w:ascii="Times New Roman" w:hAnsi="Times New Roman" w:cs="Times New Roman"/>
          <w:sz w:val="24"/>
          <w:szCs w:val="24"/>
        </w:rPr>
      </w:pPr>
    </w:p>
    <w:p w14:paraId="3B7C4BD1" w14:textId="77777777" w:rsidR="00343F7E" w:rsidRPr="003B12CB" w:rsidRDefault="00BC42F5" w:rsidP="002906C8">
      <w:pPr>
        <w:pStyle w:val="Listanumerada10"/>
        <w:numPr>
          <w:ilvl w:val="0"/>
          <w:numId w:val="332"/>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D</w:t>
      </w:r>
      <w:r w:rsidR="00343F7E" w:rsidRPr="003B12CB">
        <w:rPr>
          <w:rFonts w:ascii="Times New Roman" w:hAnsi="Times New Roman" w:cs="Times New Roman"/>
          <w:sz w:val="24"/>
          <w:szCs w:val="24"/>
        </w:rPr>
        <w:t xml:space="preserve">istâncias </w:t>
      </w:r>
      <w:r w:rsidR="00B06BBA" w:rsidRPr="003B12CB">
        <w:rPr>
          <w:rFonts w:ascii="Times New Roman" w:hAnsi="Times New Roman" w:cs="Times New Roman"/>
          <w:sz w:val="24"/>
          <w:szCs w:val="24"/>
        </w:rPr>
        <w:t xml:space="preserve">arredondadas ao </w:t>
      </w:r>
      <w:r w:rsidR="00343F7E" w:rsidRPr="003B12CB">
        <w:rPr>
          <w:rFonts w:ascii="Times New Roman" w:hAnsi="Times New Roman" w:cs="Times New Roman"/>
          <w:sz w:val="24"/>
          <w:szCs w:val="24"/>
        </w:rPr>
        <w:t xml:space="preserve">metro </w:t>
      </w:r>
      <w:r w:rsidR="00B06BBA" w:rsidRPr="003B12CB">
        <w:rPr>
          <w:rFonts w:ascii="Times New Roman" w:hAnsi="Times New Roman" w:cs="Times New Roman"/>
          <w:sz w:val="24"/>
          <w:szCs w:val="24"/>
        </w:rPr>
        <w:t xml:space="preserve">ou pé </w:t>
      </w:r>
      <w:r w:rsidR="00343F7E" w:rsidRPr="003B12CB">
        <w:rPr>
          <w:rFonts w:ascii="Times New Roman" w:hAnsi="Times New Roman" w:cs="Times New Roman"/>
          <w:sz w:val="24"/>
          <w:szCs w:val="24"/>
        </w:rPr>
        <w:t xml:space="preserve">dos elementos do localizador e da trajetória de voo planado que integram o </w:t>
      </w:r>
      <w:r w:rsidR="00862418" w:rsidRPr="003B12CB">
        <w:rPr>
          <w:rFonts w:ascii="Times New Roman" w:hAnsi="Times New Roman" w:cs="Times New Roman"/>
          <w:sz w:val="24"/>
          <w:szCs w:val="24"/>
        </w:rPr>
        <w:t>ILS</w:t>
      </w:r>
      <w:r w:rsidR="00343F7E" w:rsidRPr="003B12CB">
        <w:rPr>
          <w:rFonts w:ascii="Times New Roman" w:hAnsi="Times New Roman" w:cs="Times New Roman"/>
          <w:sz w:val="24"/>
          <w:szCs w:val="24"/>
        </w:rPr>
        <w:t>, ou o azimute e a antena de elevação do MLS em relação às extremidades da respetiva pista de aterragem.</w:t>
      </w:r>
    </w:p>
    <w:p w14:paraId="2A757362" w14:textId="77777777" w:rsidR="00343F7E" w:rsidRPr="002906C8" w:rsidRDefault="00343F7E" w:rsidP="002906C8">
      <w:pPr>
        <w:spacing w:after="0"/>
        <w:jc w:val="both"/>
        <w:rPr>
          <w:rFonts w:ascii="Times New Roman" w:hAnsi="Times New Roman"/>
          <w:sz w:val="24"/>
          <w:szCs w:val="24"/>
        </w:rPr>
      </w:pPr>
    </w:p>
    <w:p w14:paraId="76D84400" w14:textId="77777777" w:rsidR="00343F7E" w:rsidRPr="003B12CB" w:rsidRDefault="00343F7E" w:rsidP="009D1327">
      <w:pPr>
        <w:pStyle w:val="PargrafodaLista"/>
        <w:numPr>
          <w:ilvl w:val="0"/>
          <w:numId w:val="32"/>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As coordenadas geográficas de cada </w:t>
      </w:r>
      <w:r w:rsidR="00862418" w:rsidRPr="003B12CB">
        <w:rPr>
          <w:rFonts w:ascii="Times New Roman" w:hAnsi="Times New Roman"/>
          <w:sz w:val="24"/>
          <w:szCs w:val="24"/>
          <w:lang w:val="pt-PT"/>
        </w:rPr>
        <w:t>soleira</w:t>
      </w:r>
      <w:r w:rsidRPr="003B12CB">
        <w:rPr>
          <w:rFonts w:ascii="Times New Roman" w:hAnsi="Times New Roman"/>
          <w:sz w:val="24"/>
          <w:szCs w:val="24"/>
          <w:lang w:val="pt-PT"/>
        </w:rPr>
        <w:t xml:space="preserve"> devem ser medidas e indicadas</w:t>
      </w:r>
      <w:r w:rsidR="00862418" w:rsidRPr="003B12CB">
        <w:rPr>
          <w:rFonts w:ascii="Times New Roman" w:hAnsi="Times New Roman"/>
          <w:sz w:val="24"/>
          <w:szCs w:val="24"/>
          <w:lang w:val="pt-PT"/>
        </w:rPr>
        <w:t xml:space="preserve"> e comunicadas ao </w:t>
      </w:r>
      <w:r w:rsidR="005D00C0" w:rsidRPr="003B12CB">
        <w:rPr>
          <w:rFonts w:ascii="Times New Roman" w:hAnsi="Times New Roman"/>
          <w:sz w:val="24"/>
          <w:szCs w:val="24"/>
          <w:lang w:val="pt-PT"/>
        </w:rPr>
        <w:t>serviço de informação aeronáutica</w:t>
      </w:r>
      <w:r w:rsidRPr="003B12CB">
        <w:rPr>
          <w:rFonts w:ascii="Times New Roman" w:hAnsi="Times New Roman"/>
          <w:sz w:val="24"/>
          <w:szCs w:val="24"/>
          <w:lang w:val="pt-PT"/>
        </w:rPr>
        <w:t xml:space="preserve"> em graus, minutos, centésimos de segundos.</w:t>
      </w:r>
    </w:p>
    <w:p w14:paraId="61B5A630" w14:textId="77777777" w:rsidR="00343F7E" w:rsidRPr="003B12CB" w:rsidRDefault="00343F7E" w:rsidP="003B12CB">
      <w:pPr>
        <w:pStyle w:val="PargrafodaLista"/>
        <w:spacing w:before="0" w:after="0"/>
        <w:ind w:left="142" w:hanging="142"/>
        <w:jc w:val="both"/>
        <w:rPr>
          <w:rFonts w:ascii="Times New Roman" w:hAnsi="Times New Roman"/>
          <w:sz w:val="24"/>
          <w:szCs w:val="24"/>
          <w:lang w:val="pt-PT"/>
        </w:rPr>
      </w:pPr>
    </w:p>
    <w:p w14:paraId="10B578C0" w14:textId="77777777" w:rsidR="00343F7E" w:rsidRPr="003B12CB" w:rsidRDefault="00343F7E" w:rsidP="009D1327">
      <w:pPr>
        <w:pStyle w:val="PargrafodaLista"/>
        <w:numPr>
          <w:ilvl w:val="0"/>
          <w:numId w:val="32"/>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As coordenadas geográficas dos pontos apropriados do eixo d</w:t>
      </w:r>
      <w:r w:rsidR="00A6158F" w:rsidRPr="003B12CB">
        <w:rPr>
          <w:rFonts w:ascii="Times New Roman" w:hAnsi="Times New Roman"/>
          <w:sz w:val="24"/>
          <w:szCs w:val="24"/>
          <w:lang w:val="pt-PT"/>
        </w:rPr>
        <w:t>o caminho de circulação</w:t>
      </w:r>
      <w:r w:rsidRPr="003B12CB">
        <w:rPr>
          <w:rFonts w:ascii="Times New Roman" w:hAnsi="Times New Roman"/>
          <w:sz w:val="24"/>
          <w:szCs w:val="24"/>
          <w:lang w:val="pt-PT"/>
        </w:rPr>
        <w:t xml:space="preserve"> devem ser medidas e comunicadas ao </w:t>
      </w:r>
      <w:r w:rsidR="005D00C0" w:rsidRPr="003B12CB">
        <w:rPr>
          <w:rFonts w:ascii="Times New Roman" w:hAnsi="Times New Roman"/>
          <w:sz w:val="24"/>
          <w:szCs w:val="24"/>
          <w:lang w:val="pt-PT"/>
        </w:rPr>
        <w:t>serviço de informação aeronáutica</w:t>
      </w:r>
      <w:r w:rsidRPr="003B12CB">
        <w:rPr>
          <w:rFonts w:ascii="Times New Roman" w:hAnsi="Times New Roman"/>
          <w:sz w:val="24"/>
          <w:szCs w:val="24"/>
          <w:lang w:val="pt-PT"/>
        </w:rPr>
        <w:t xml:space="preserve"> em graus, minutos, segundos e centésimos de segundo.</w:t>
      </w:r>
    </w:p>
    <w:p w14:paraId="1CE61427" w14:textId="77777777" w:rsidR="00343F7E" w:rsidRPr="002906C8" w:rsidRDefault="00343F7E" w:rsidP="002906C8">
      <w:pPr>
        <w:spacing w:after="0"/>
        <w:jc w:val="both"/>
        <w:rPr>
          <w:rFonts w:ascii="Times New Roman" w:hAnsi="Times New Roman"/>
          <w:sz w:val="24"/>
          <w:szCs w:val="24"/>
        </w:rPr>
      </w:pPr>
    </w:p>
    <w:p w14:paraId="419FCAB3" w14:textId="77777777" w:rsidR="00343F7E" w:rsidRPr="003B12CB" w:rsidRDefault="00343F7E" w:rsidP="009D1327">
      <w:pPr>
        <w:pStyle w:val="PargrafodaLista"/>
        <w:numPr>
          <w:ilvl w:val="0"/>
          <w:numId w:val="32"/>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As coordenadas geográficas de cada </w:t>
      </w:r>
      <w:r w:rsidR="00A6158F" w:rsidRPr="003B12CB">
        <w:rPr>
          <w:rFonts w:ascii="Times New Roman" w:hAnsi="Times New Roman"/>
          <w:i/>
          <w:sz w:val="24"/>
          <w:szCs w:val="24"/>
          <w:lang w:val="pt-PT"/>
        </w:rPr>
        <w:t xml:space="preserve">stand </w:t>
      </w:r>
      <w:r w:rsidRPr="003B12CB">
        <w:rPr>
          <w:rFonts w:ascii="Times New Roman" w:hAnsi="Times New Roman"/>
          <w:sz w:val="24"/>
          <w:szCs w:val="24"/>
          <w:lang w:val="pt-PT"/>
        </w:rPr>
        <w:t xml:space="preserve">de aeronaves devem ser medidas e </w:t>
      </w:r>
      <w:r w:rsidR="00A6158F" w:rsidRPr="003B12CB">
        <w:rPr>
          <w:rFonts w:ascii="Times New Roman" w:hAnsi="Times New Roman"/>
          <w:sz w:val="24"/>
          <w:szCs w:val="24"/>
          <w:lang w:val="pt-PT"/>
        </w:rPr>
        <w:t xml:space="preserve">comunicadas ao </w:t>
      </w:r>
      <w:r w:rsidR="005D00C0" w:rsidRPr="003B12CB">
        <w:rPr>
          <w:rFonts w:ascii="Times New Roman" w:hAnsi="Times New Roman"/>
          <w:sz w:val="24"/>
          <w:szCs w:val="24"/>
          <w:lang w:val="pt-PT"/>
        </w:rPr>
        <w:t>serviço de informação aeronáutica</w:t>
      </w:r>
      <w:r w:rsidR="00A6158F" w:rsidRPr="003B12CB">
        <w:rPr>
          <w:rFonts w:ascii="Times New Roman" w:hAnsi="Times New Roman"/>
          <w:sz w:val="24"/>
          <w:szCs w:val="24"/>
          <w:lang w:val="pt-PT"/>
        </w:rPr>
        <w:t xml:space="preserve"> </w:t>
      </w:r>
      <w:r w:rsidRPr="003B12CB">
        <w:rPr>
          <w:rFonts w:ascii="Times New Roman" w:hAnsi="Times New Roman"/>
          <w:sz w:val="24"/>
          <w:szCs w:val="24"/>
          <w:lang w:val="pt-PT"/>
        </w:rPr>
        <w:t>em graus, minutos, segundos e centésimos de segundo.</w:t>
      </w:r>
    </w:p>
    <w:p w14:paraId="2A300727" w14:textId="77777777" w:rsidR="00343F7E" w:rsidRPr="002906C8" w:rsidRDefault="00343F7E" w:rsidP="002906C8">
      <w:pPr>
        <w:spacing w:after="0"/>
        <w:jc w:val="both"/>
        <w:rPr>
          <w:rFonts w:ascii="Times New Roman" w:hAnsi="Times New Roman"/>
          <w:sz w:val="24"/>
          <w:szCs w:val="24"/>
        </w:rPr>
      </w:pPr>
    </w:p>
    <w:p w14:paraId="0F8F19A5" w14:textId="1791D5C9" w:rsidR="0043012A" w:rsidRPr="003B12CB" w:rsidRDefault="00343F7E" w:rsidP="009D1327">
      <w:pPr>
        <w:pStyle w:val="PargrafodaLista"/>
        <w:numPr>
          <w:ilvl w:val="0"/>
          <w:numId w:val="32"/>
        </w:numPr>
        <w:spacing w:before="0" w:after="0"/>
        <w:ind w:left="142" w:hanging="142"/>
        <w:jc w:val="both"/>
        <w:rPr>
          <w:rFonts w:ascii="Times New Roman" w:hAnsi="Times New Roman"/>
          <w:sz w:val="24"/>
          <w:szCs w:val="24"/>
          <w:lang w:val="pt-PT"/>
        </w:rPr>
      </w:pPr>
      <w:r w:rsidRPr="00CA6E87">
        <w:rPr>
          <w:rFonts w:ascii="Times New Roman" w:hAnsi="Times New Roman"/>
          <w:sz w:val="24"/>
          <w:szCs w:val="24"/>
          <w:highlight w:val="lightGray"/>
          <w:lang w:val="pt-PT"/>
        </w:rPr>
        <w:t xml:space="preserve">As coordenadas geográficas de obstáculos </w:t>
      </w:r>
      <w:r w:rsidR="000518D1" w:rsidRPr="00CA6E87">
        <w:rPr>
          <w:rFonts w:ascii="Times New Roman" w:hAnsi="Times New Roman"/>
          <w:sz w:val="24"/>
          <w:szCs w:val="24"/>
          <w:highlight w:val="lightGray"/>
          <w:lang w:val="pt-PT"/>
        </w:rPr>
        <w:t xml:space="preserve">na Área 2 (parte situada dentro dos limites do aeródromo) e na Área 3 </w:t>
      </w:r>
      <w:r w:rsidRPr="00CA6E87">
        <w:rPr>
          <w:rFonts w:ascii="Times New Roman" w:hAnsi="Times New Roman"/>
          <w:sz w:val="24"/>
          <w:szCs w:val="24"/>
          <w:highlight w:val="lightGray"/>
          <w:lang w:val="pt-PT"/>
        </w:rPr>
        <w:t xml:space="preserve">devem ser medidas e comunicadas </w:t>
      </w:r>
      <w:r w:rsidR="00A6158F" w:rsidRPr="00CA6E87">
        <w:rPr>
          <w:rFonts w:ascii="Times New Roman" w:hAnsi="Times New Roman"/>
          <w:sz w:val="24"/>
          <w:szCs w:val="24"/>
          <w:highlight w:val="lightGray"/>
          <w:lang w:val="pt-PT"/>
        </w:rPr>
        <w:t xml:space="preserve">ao </w:t>
      </w:r>
      <w:r w:rsidR="005D00C0" w:rsidRPr="00CA6E87">
        <w:rPr>
          <w:rFonts w:ascii="Times New Roman" w:hAnsi="Times New Roman"/>
          <w:sz w:val="24"/>
          <w:szCs w:val="24"/>
          <w:highlight w:val="lightGray"/>
          <w:lang w:val="pt-PT"/>
        </w:rPr>
        <w:t>serviço de informação aeronáutica</w:t>
      </w:r>
      <w:r w:rsidRPr="00CA6E87">
        <w:rPr>
          <w:rFonts w:ascii="Times New Roman" w:hAnsi="Times New Roman"/>
          <w:sz w:val="24"/>
          <w:szCs w:val="24"/>
          <w:highlight w:val="lightGray"/>
          <w:lang w:val="pt-PT"/>
        </w:rPr>
        <w:t xml:space="preserve"> em graus, minutos, segundos e </w:t>
      </w:r>
      <w:r w:rsidR="009B214E" w:rsidRPr="00CA6E87">
        <w:rPr>
          <w:rFonts w:ascii="Times New Roman" w:hAnsi="Times New Roman"/>
          <w:sz w:val="24"/>
          <w:szCs w:val="24"/>
          <w:highlight w:val="lightGray"/>
          <w:lang w:val="pt-PT"/>
        </w:rPr>
        <w:t xml:space="preserve">décimos </w:t>
      </w:r>
      <w:r w:rsidRPr="00CA6E87">
        <w:rPr>
          <w:rFonts w:ascii="Times New Roman" w:hAnsi="Times New Roman"/>
          <w:sz w:val="24"/>
          <w:szCs w:val="24"/>
          <w:highlight w:val="lightGray"/>
          <w:lang w:val="pt-PT"/>
        </w:rPr>
        <w:t>de segundo</w:t>
      </w:r>
      <w:r w:rsidR="0043012A" w:rsidRPr="003B12CB">
        <w:rPr>
          <w:rFonts w:ascii="Times New Roman" w:hAnsi="Times New Roman"/>
          <w:sz w:val="24"/>
          <w:szCs w:val="24"/>
          <w:lang w:val="pt-PT"/>
        </w:rPr>
        <w:t>.</w:t>
      </w:r>
      <w:r w:rsidRPr="003B12CB">
        <w:rPr>
          <w:rFonts w:ascii="Times New Roman" w:hAnsi="Times New Roman"/>
          <w:sz w:val="24"/>
          <w:szCs w:val="24"/>
          <w:lang w:val="pt-PT"/>
        </w:rPr>
        <w:t xml:space="preserve"> </w:t>
      </w:r>
    </w:p>
    <w:p w14:paraId="7FD78470" w14:textId="77777777" w:rsidR="0043012A" w:rsidRPr="002906C8" w:rsidRDefault="0043012A" w:rsidP="002906C8">
      <w:pPr>
        <w:spacing w:after="0"/>
        <w:rPr>
          <w:rFonts w:ascii="Times New Roman" w:hAnsi="Times New Roman"/>
          <w:sz w:val="24"/>
          <w:szCs w:val="24"/>
        </w:rPr>
      </w:pPr>
    </w:p>
    <w:p w14:paraId="3B65664F" w14:textId="7C86A59F" w:rsidR="00F767AF" w:rsidRDefault="0043012A" w:rsidP="003B12CB">
      <w:pPr>
        <w:spacing w:after="0" w:line="240" w:lineRule="auto"/>
        <w:rPr>
          <w:rFonts w:ascii="Times New Roman" w:hAnsi="Times New Roman"/>
          <w:sz w:val="24"/>
          <w:szCs w:val="24"/>
          <w:highlight w:val="lightGray"/>
        </w:rPr>
      </w:pPr>
      <w:r w:rsidRPr="00CA6E87">
        <w:rPr>
          <w:rFonts w:ascii="Times New Roman" w:hAnsi="Times New Roman"/>
          <w:sz w:val="24"/>
          <w:szCs w:val="24"/>
          <w:highlight w:val="lightGray"/>
        </w:rPr>
        <w:t xml:space="preserve">Para além do disposto no parágrafo anterior, </w:t>
      </w:r>
      <w:r w:rsidR="00A6158F" w:rsidRPr="00CA6E87">
        <w:rPr>
          <w:rFonts w:ascii="Times New Roman" w:hAnsi="Times New Roman"/>
          <w:sz w:val="24"/>
          <w:szCs w:val="24"/>
          <w:highlight w:val="lightGray"/>
        </w:rPr>
        <w:t>devem ser comunicadas</w:t>
      </w:r>
      <w:r w:rsidR="002102D4" w:rsidRPr="00CA6E87">
        <w:rPr>
          <w:rFonts w:ascii="Times New Roman" w:hAnsi="Times New Roman"/>
          <w:sz w:val="24"/>
          <w:szCs w:val="24"/>
          <w:highlight w:val="lightGray"/>
        </w:rPr>
        <w:t>,</w:t>
      </w:r>
      <w:r w:rsidR="00711641" w:rsidRPr="00CA6E87">
        <w:rPr>
          <w:rFonts w:ascii="Times New Roman" w:hAnsi="Times New Roman"/>
          <w:sz w:val="24"/>
          <w:szCs w:val="24"/>
          <w:highlight w:val="lightGray"/>
        </w:rPr>
        <w:t xml:space="preserve"> </w:t>
      </w:r>
      <w:r w:rsidR="00A6158F" w:rsidRPr="00CA6E87">
        <w:rPr>
          <w:rFonts w:ascii="Times New Roman" w:hAnsi="Times New Roman"/>
          <w:sz w:val="24"/>
          <w:szCs w:val="24"/>
          <w:highlight w:val="lightGray"/>
        </w:rPr>
        <w:t>ao</w:t>
      </w:r>
      <w:r w:rsidR="005D00C0" w:rsidRPr="00CA6E87">
        <w:rPr>
          <w:rFonts w:ascii="Times New Roman" w:hAnsi="Times New Roman"/>
          <w:sz w:val="24"/>
          <w:szCs w:val="24"/>
          <w:highlight w:val="lightGray"/>
        </w:rPr>
        <w:t xml:space="preserve"> serviço de informação aeronáutica</w:t>
      </w:r>
      <w:r w:rsidR="002102D4" w:rsidRPr="00CA6E87">
        <w:rPr>
          <w:rFonts w:ascii="Times New Roman" w:hAnsi="Times New Roman"/>
          <w:sz w:val="24"/>
          <w:szCs w:val="24"/>
          <w:highlight w:val="lightGray"/>
        </w:rPr>
        <w:t>,</w:t>
      </w:r>
      <w:r w:rsidR="00A6158F" w:rsidRPr="00CA6E87">
        <w:rPr>
          <w:rFonts w:ascii="Times New Roman" w:hAnsi="Times New Roman"/>
          <w:sz w:val="24"/>
          <w:szCs w:val="24"/>
          <w:highlight w:val="lightGray"/>
        </w:rPr>
        <w:t xml:space="preserve"> </w:t>
      </w:r>
      <w:r w:rsidR="00343F7E" w:rsidRPr="00CA6E87">
        <w:rPr>
          <w:rFonts w:ascii="Times New Roman" w:hAnsi="Times New Roman"/>
          <w:sz w:val="24"/>
          <w:szCs w:val="24"/>
          <w:highlight w:val="lightGray"/>
        </w:rPr>
        <w:t xml:space="preserve">a elevação máxima, tipo, sinalização horizontal </w:t>
      </w:r>
      <w:r w:rsidR="009F357E" w:rsidRPr="00CA6E87">
        <w:rPr>
          <w:rFonts w:ascii="Times New Roman" w:hAnsi="Times New Roman"/>
          <w:sz w:val="24"/>
          <w:szCs w:val="24"/>
          <w:highlight w:val="lightGray"/>
        </w:rPr>
        <w:t xml:space="preserve">dos obstáculos </w:t>
      </w:r>
      <w:r w:rsidR="00343F7E" w:rsidRPr="00CA6E87">
        <w:rPr>
          <w:rFonts w:ascii="Times New Roman" w:hAnsi="Times New Roman"/>
          <w:sz w:val="24"/>
          <w:szCs w:val="24"/>
          <w:highlight w:val="lightGray"/>
        </w:rPr>
        <w:t>e iluminação</w:t>
      </w:r>
      <w:r w:rsidR="00C0359F">
        <w:rPr>
          <w:rFonts w:ascii="Times New Roman" w:hAnsi="Times New Roman"/>
          <w:sz w:val="24"/>
          <w:szCs w:val="24"/>
          <w:highlight w:val="lightGray"/>
        </w:rPr>
        <w:t xml:space="preserve"> </w:t>
      </w:r>
      <w:r w:rsidR="001C31AE" w:rsidRPr="00CA6E87">
        <w:rPr>
          <w:rFonts w:ascii="Times New Roman" w:hAnsi="Times New Roman"/>
          <w:sz w:val="24"/>
          <w:szCs w:val="24"/>
          <w:highlight w:val="lightGray"/>
        </w:rPr>
        <w:t xml:space="preserve">quando </w:t>
      </w:r>
      <w:r w:rsidR="00343F7E" w:rsidRPr="00CA6E87">
        <w:rPr>
          <w:rFonts w:ascii="Times New Roman" w:hAnsi="Times New Roman"/>
          <w:sz w:val="24"/>
          <w:szCs w:val="24"/>
          <w:highlight w:val="lightGray"/>
        </w:rPr>
        <w:t>houver</w:t>
      </w:r>
      <w:r w:rsidR="009F357E" w:rsidRPr="00CA6E87">
        <w:rPr>
          <w:rFonts w:ascii="Times New Roman" w:hAnsi="Times New Roman"/>
          <w:sz w:val="24"/>
          <w:szCs w:val="24"/>
          <w:highlight w:val="lightGray"/>
        </w:rPr>
        <w:t>.</w:t>
      </w:r>
      <w:bookmarkStart w:id="35" w:name="_Toc233707307"/>
      <w:bookmarkStart w:id="36" w:name="_Toc233710858"/>
      <w:bookmarkStart w:id="37" w:name="_Toc233712331"/>
      <w:bookmarkStart w:id="38" w:name="_Toc384550838"/>
    </w:p>
    <w:p w14:paraId="548CCE54" w14:textId="77777777" w:rsidR="0060597B" w:rsidRPr="00CA6E87" w:rsidRDefault="0060597B" w:rsidP="003B12CB">
      <w:pPr>
        <w:spacing w:after="0" w:line="240" w:lineRule="auto"/>
        <w:rPr>
          <w:rFonts w:ascii="Times New Roman" w:hAnsi="Times New Roman" w:cs="Times New Roman"/>
          <w:sz w:val="24"/>
          <w:szCs w:val="24"/>
          <w:highlight w:val="lightGray"/>
        </w:rPr>
      </w:pPr>
    </w:p>
    <w:p w14:paraId="7F3DF33D" w14:textId="1CB7CAC5" w:rsidR="00F767AF" w:rsidRDefault="00F767AF" w:rsidP="0085191A">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Nota: </w:t>
      </w:r>
      <w:r w:rsidR="00D06232" w:rsidRPr="00CA6E87">
        <w:rPr>
          <w:rFonts w:ascii="Times New Roman" w:hAnsi="Times New Roman" w:cs="Times New Roman"/>
          <w:sz w:val="24"/>
          <w:szCs w:val="24"/>
          <w:highlight w:val="lightGray"/>
        </w:rPr>
        <w:t>No Doc</w:t>
      </w:r>
      <w:r w:rsidR="00C0359F">
        <w:rPr>
          <w:rFonts w:ascii="Times New Roman" w:hAnsi="Times New Roman" w:cs="Times New Roman"/>
          <w:sz w:val="24"/>
          <w:szCs w:val="24"/>
          <w:highlight w:val="lightGray"/>
        </w:rPr>
        <w:t>.</w:t>
      </w:r>
      <w:r w:rsidR="00D06232" w:rsidRPr="00CA6E87">
        <w:rPr>
          <w:rFonts w:ascii="Times New Roman" w:hAnsi="Times New Roman" w:cs="Times New Roman"/>
          <w:sz w:val="24"/>
          <w:szCs w:val="24"/>
          <w:highlight w:val="lightGray"/>
        </w:rPr>
        <w:t xml:space="preserve"> 10066 da OACI</w:t>
      </w:r>
      <w:r w:rsidR="00C0359F">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PANS</w:t>
      </w:r>
      <w:r w:rsidR="00C0359F">
        <w:rPr>
          <w:rFonts w:ascii="Times New Roman" w:hAnsi="Times New Roman" w:cs="Times New Roman"/>
          <w:sz w:val="24"/>
          <w:szCs w:val="24"/>
          <w:highlight w:val="lightGray"/>
        </w:rPr>
        <w:t xml:space="preserve"> – </w:t>
      </w:r>
      <w:r w:rsidRPr="00CA6E87">
        <w:rPr>
          <w:rFonts w:ascii="Times New Roman" w:hAnsi="Times New Roman" w:cs="Times New Roman"/>
          <w:sz w:val="24"/>
          <w:szCs w:val="24"/>
          <w:highlight w:val="lightGray"/>
        </w:rPr>
        <w:t>AIM, Apêndice 8</w:t>
      </w:r>
      <w:r w:rsidR="00D06232" w:rsidRPr="00CA6E87">
        <w:rPr>
          <w:rFonts w:ascii="Times New Roman" w:hAnsi="Times New Roman" w:cs="Times New Roman"/>
          <w:sz w:val="24"/>
          <w:szCs w:val="24"/>
          <w:highlight w:val="lightGray"/>
        </w:rPr>
        <w:t>, encontram-se estabelecidos os</w:t>
      </w:r>
      <w:r w:rsidRPr="00CA6E87">
        <w:rPr>
          <w:rFonts w:ascii="Times New Roman" w:hAnsi="Times New Roman" w:cs="Times New Roman"/>
          <w:sz w:val="24"/>
          <w:szCs w:val="24"/>
          <w:highlight w:val="lightGray"/>
        </w:rPr>
        <w:t xml:space="preserve"> requisitos para a determinação de dados de obstáculos na</w:t>
      </w:r>
      <w:r w:rsidR="00942127" w:rsidRPr="00CA6E87">
        <w:rPr>
          <w:rFonts w:ascii="Times New Roman" w:hAnsi="Times New Roman" w:cs="Times New Roman"/>
          <w:sz w:val="24"/>
          <w:szCs w:val="24"/>
          <w:highlight w:val="lightGray"/>
        </w:rPr>
        <w:t>s</w:t>
      </w:r>
      <w:r w:rsidRPr="00CA6E87">
        <w:rPr>
          <w:rFonts w:ascii="Times New Roman" w:hAnsi="Times New Roman" w:cs="Times New Roman"/>
          <w:sz w:val="24"/>
          <w:szCs w:val="24"/>
          <w:highlight w:val="lightGray"/>
        </w:rPr>
        <w:t xml:space="preserve"> área</w:t>
      </w:r>
      <w:r w:rsidR="00942127" w:rsidRPr="00CA6E87">
        <w:rPr>
          <w:rFonts w:ascii="Times New Roman" w:hAnsi="Times New Roman" w:cs="Times New Roman"/>
          <w:sz w:val="24"/>
          <w:szCs w:val="24"/>
          <w:highlight w:val="lightGray"/>
        </w:rPr>
        <w:t>s</w:t>
      </w:r>
      <w:r w:rsidRPr="00CA6E87">
        <w:rPr>
          <w:rFonts w:ascii="Times New Roman" w:hAnsi="Times New Roman" w:cs="Times New Roman"/>
          <w:sz w:val="24"/>
          <w:szCs w:val="24"/>
          <w:highlight w:val="lightGray"/>
        </w:rPr>
        <w:t xml:space="preserve"> </w:t>
      </w:r>
      <w:r w:rsidR="00942127" w:rsidRPr="00CA6E87">
        <w:rPr>
          <w:rFonts w:ascii="Times New Roman" w:hAnsi="Times New Roman" w:cs="Times New Roman"/>
          <w:sz w:val="24"/>
          <w:szCs w:val="24"/>
          <w:highlight w:val="lightGray"/>
        </w:rPr>
        <w:t>2 e 3.</w:t>
      </w:r>
      <w:r w:rsidRPr="00CA6E87">
        <w:rPr>
          <w:rFonts w:ascii="Times New Roman" w:hAnsi="Times New Roman" w:cs="Times New Roman"/>
          <w:sz w:val="24"/>
          <w:szCs w:val="24"/>
          <w:highlight w:val="lightGray"/>
        </w:rPr>
        <w:t xml:space="preserve"> </w:t>
      </w:r>
    </w:p>
    <w:p w14:paraId="623B54F4" w14:textId="77777777" w:rsidR="00F767AF" w:rsidRPr="003B12CB" w:rsidRDefault="00F767AF" w:rsidP="003B12CB">
      <w:pPr>
        <w:spacing w:after="0" w:line="240" w:lineRule="auto"/>
        <w:rPr>
          <w:rFonts w:ascii="Times New Roman" w:hAnsi="Times New Roman" w:cs="Times New Roman"/>
          <w:sz w:val="24"/>
          <w:szCs w:val="24"/>
        </w:rPr>
      </w:pPr>
    </w:p>
    <w:p w14:paraId="0E86B50A" w14:textId="78D5A4E5" w:rsidR="00343F7E" w:rsidRPr="007D7DB6" w:rsidRDefault="005607D4" w:rsidP="003B12CB">
      <w:pPr>
        <w:pStyle w:val="Ttulo4"/>
        <w:numPr>
          <w:ilvl w:val="0"/>
          <w:numId w:val="0"/>
        </w:numPr>
        <w:spacing w:before="0" w:after="0" w:line="240" w:lineRule="auto"/>
        <w:rPr>
          <w:rFonts w:ascii="Times New Roman" w:hAnsi="Times New Roman"/>
          <w:sz w:val="24"/>
          <w:szCs w:val="24"/>
        </w:rPr>
      </w:pPr>
      <w:bookmarkStart w:id="39" w:name="_Toc487493441"/>
      <w:bookmarkStart w:id="40" w:name="_Hlk66435336"/>
      <w:r w:rsidRPr="002906C8">
        <w:rPr>
          <w:rFonts w:ascii="Times New Roman" w:hAnsi="Times New Roman"/>
          <w:sz w:val="24"/>
          <w:szCs w:val="24"/>
          <w:lang w:val="pt-PT"/>
        </w:rPr>
        <w:t>14.2</w:t>
      </w:r>
      <w:r w:rsidR="00343F7E" w:rsidRPr="002906C8">
        <w:rPr>
          <w:rFonts w:ascii="Times New Roman" w:hAnsi="Times New Roman"/>
          <w:sz w:val="24"/>
          <w:szCs w:val="24"/>
          <w:lang w:val="pt-PT"/>
        </w:rPr>
        <w:t xml:space="preserve">.B.130 </w:t>
      </w:r>
      <w:bookmarkEnd w:id="35"/>
      <w:bookmarkEnd w:id="36"/>
      <w:bookmarkEnd w:id="37"/>
      <w:r w:rsidR="00343F7E" w:rsidRPr="00E631C9">
        <w:rPr>
          <w:rFonts w:ascii="Times New Roman" w:hAnsi="Times New Roman"/>
          <w:caps w:val="0"/>
          <w:sz w:val="24"/>
          <w:szCs w:val="24"/>
          <w:lang w:val="pt-PT"/>
        </w:rPr>
        <w:t>Resistência de pavimentos</w:t>
      </w:r>
      <w:bookmarkEnd w:id="38"/>
      <w:bookmarkEnd w:id="39"/>
      <w:r w:rsidR="003650FA">
        <w:rPr>
          <w:rFonts w:ascii="Times New Roman" w:hAnsi="Times New Roman"/>
          <w:caps w:val="0"/>
          <w:sz w:val="24"/>
          <w:szCs w:val="24"/>
          <w:lang w:val="pt-PT"/>
        </w:rPr>
        <w:t xml:space="preserve"> </w:t>
      </w:r>
    </w:p>
    <w:p w14:paraId="60DBF5E8" w14:textId="77777777" w:rsidR="002C3EB5" w:rsidRDefault="002C3EB5" w:rsidP="002C3EB5">
      <w:pPr>
        <w:pStyle w:val="PargrafodaLista"/>
        <w:spacing w:before="0" w:after="0"/>
        <w:ind w:left="142"/>
        <w:jc w:val="both"/>
        <w:rPr>
          <w:rFonts w:ascii="Times New Roman" w:hAnsi="Times New Roman"/>
          <w:sz w:val="24"/>
          <w:szCs w:val="24"/>
          <w:lang w:val="pt-PT"/>
        </w:rPr>
      </w:pPr>
    </w:p>
    <w:p w14:paraId="7175A4BD" w14:textId="77777777" w:rsidR="00343F7E" w:rsidRPr="003B12CB" w:rsidRDefault="00EB2A77"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Deve ser determinada a</w:t>
      </w:r>
      <w:r w:rsidR="00343F7E" w:rsidRPr="003B12CB">
        <w:rPr>
          <w:rFonts w:ascii="Times New Roman" w:hAnsi="Times New Roman"/>
          <w:sz w:val="24"/>
          <w:szCs w:val="24"/>
          <w:lang w:val="pt-PT"/>
        </w:rPr>
        <w:t xml:space="preserve"> resistência</w:t>
      </w:r>
      <w:r w:rsidR="002102D4" w:rsidRPr="003B12CB">
        <w:rPr>
          <w:rFonts w:ascii="Times New Roman" w:hAnsi="Times New Roman"/>
          <w:sz w:val="24"/>
          <w:szCs w:val="24"/>
          <w:lang w:val="pt-PT"/>
        </w:rPr>
        <w:t xml:space="preserve"> ou capacidade de suporte</w:t>
      </w:r>
      <w:r w:rsidR="00343F7E" w:rsidRPr="003B12CB">
        <w:rPr>
          <w:rFonts w:ascii="Times New Roman" w:hAnsi="Times New Roman"/>
          <w:sz w:val="24"/>
          <w:szCs w:val="24"/>
          <w:lang w:val="pt-PT"/>
        </w:rPr>
        <w:t xml:space="preserve"> de um pavimento</w:t>
      </w:r>
      <w:r w:rsidRPr="003B12CB">
        <w:rPr>
          <w:rFonts w:ascii="Times New Roman" w:hAnsi="Times New Roman"/>
          <w:sz w:val="24"/>
          <w:szCs w:val="24"/>
          <w:lang w:val="pt-PT"/>
        </w:rPr>
        <w:t>.</w:t>
      </w:r>
    </w:p>
    <w:p w14:paraId="493DD03C" w14:textId="77777777" w:rsidR="006114F5" w:rsidRPr="003B12CB" w:rsidRDefault="006114F5" w:rsidP="003B12CB">
      <w:pPr>
        <w:pStyle w:val="PargrafodaLista"/>
        <w:spacing w:before="0" w:after="0"/>
        <w:ind w:left="142" w:hanging="142"/>
        <w:jc w:val="both"/>
        <w:rPr>
          <w:rFonts w:ascii="Times New Roman" w:hAnsi="Times New Roman"/>
          <w:sz w:val="24"/>
          <w:szCs w:val="24"/>
          <w:lang w:val="pt-PT"/>
        </w:rPr>
      </w:pPr>
    </w:p>
    <w:p w14:paraId="636A6516" w14:textId="1593A63F" w:rsidR="00343F7E" w:rsidRPr="003B12CB" w:rsidRDefault="00343F7E"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 resistência de pavimentos destinados a aeronaves com peso de plataforma (rampa) superior a 5700 kg deve ser </w:t>
      </w:r>
      <w:r w:rsidR="00A6158F" w:rsidRPr="003B12CB">
        <w:rPr>
          <w:rFonts w:ascii="Times New Roman" w:hAnsi="Times New Roman"/>
          <w:sz w:val="24"/>
          <w:szCs w:val="24"/>
          <w:lang w:val="pt-PT"/>
        </w:rPr>
        <w:t xml:space="preserve">obtida </w:t>
      </w:r>
      <w:r w:rsidRPr="003B12CB">
        <w:rPr>
          <w:rFonts w:ascii="Times New Roman" w:hAnsi="Times New Roman"/>
          <w:sz w:val="24"/>
          <w:szCs w:val="24"/>
          <w:lang w:val="pt-PT"/>
        </w:rPr>
        <w:t>utilizando-se um método de ACN</w:t>
      </w:r>
      <w:r w:rsidR="00994F1E">
        <w:rPr>
          <w:rFonts w:ascii="Times New Roman" w:hAnsi="Times New Roman"/>
          <w:sz w:val="24"/>
          <w:szCs w:val="24"/>
          <w:lang w:val="pt-PT"/>
        </w:rPr>
        <w:t>-</w:t>
      </w:r>
      <w:r w:rsidRPr="003B12CB">
        <w:rPr>
          <w:rFonts w:ascii="Times New Roman" w:hAnsi="Times New Roman"/>
          <w:sz w:val="24"/>
          <w:szCs w:val="24"/>
          <w:lang w:val="pt-PT"/>
        </w:rPr>
        <w:t>PCN comunicando-se todas as informações descritas a seguir:</w:t>
      </w:r>
    </w:p>
    <w:p w14:paraId="03B4EE4A" w14:textId="77777777" w:rsidR="002C3EB5" w:rsidRDefault="002C3EB5" w:rsidP="002906C8">
      <w:pPr>
        <w:pStyle w:val="Listanumerada10"/>
        <w:numPr>
          <w:ilvl w:val="0"/>
          <w:numId w:val="0"/>
        </w:numPr>
        <w:tabs>
          <w:tab w:val="clear" w:pos="357"/>
        </w:tabs>
        <w:spacing w:before="0" w:after="0"/>
        <w:rPr>
          <w:rFonts w:ascii="Times New Roman" w:hAnsi="Times New Roman" w:cs="Times New Roman"/>
          <w:sz w:val="24"/>
          <w:szCs w:val="24"/>
        </w:rPr>
      </w:pPr>
    </w:p>
    <w:p w14:paraId="4F263292" w14:textId="5C5D8EC2" w:rsidR="00343F7E" w:rsidRPr="003B12CB" w:rsidRDefault="009936FF" w:rsidP="009D1327">
      <w:pPr>
        <w:pStyle w:val="Listanumerada10"/>
        <w:numPr>
          <w:ilvl w:val="0"/>
          <w:numId w:val="33"/>
        </w:numPr>
        <w:tabs>
          <w:tab w:val="clear" w:pos="357"/>
        </w:tabs>
        <w:spacing w:before="0" w:after="0"/>
        <w:ind w:left="426" w:hanging="142"/>
        <w:rPr>
          <w:rFonts w:ascii="Times New Roman" w:hAnsi="Times New Roman" w:cs="Times New Roman"/>
          <w:sz w:val="24"/>
          <w:szCs w:val="24"/>
        </w:rPr>
      </w:pPr>
      <w:r w:rsidRPr="009936FF">
        <w:rPr>
          <w:rStyle w:val="Negrito"/>
          <w:rFonts w:ascii="Times New Roman" w:hAnsi="Times New Roman"/>
          <w:b w:val="0"/>
          <w:sz w:val="24"/>
          <w:szCs w:val="24"/>
          <w:highlight w:val="lightGray"/>
        </w:rPr>
        <w:t>Número de classificação de pavimentos</w:t>
      </w:r>
      <w:r>
        <w:rPr>
          <w:rFonts w:ascii="Times New Roman" w:hAnsi="Times New Roman" w:cs="Times New Roman"/>
          <w:sz w:val="24"/>
          <w:szCs w:val="24"/>
        </w:rPr>
        <w:t xml:space="preserve"> </w:t>
      </w:r>
      <w:r w:rsidR="001A08A5">
        <w:rPr>
          <w:rFonts w:ascii="Times New Roman" w:hAnsi="Times New Roman" w:cs="Times New Roman"/>
          <w:sz w:val="24"/>
          <w:szCs w:val="24"/>
        </w:rPr>
        <w:t>(</w:t>
      </w:r>
      <w:r w:rsidR="00343F7E" w:rsidRPr="003B12CB">
        <w:rPr>
          <w:rFonts w:ascii="Times New Roman" w:hAnsi="Times New Roman" w:cs="Times New Roman"/>
          <w:sz w:val="24"/>
          <w:szCs w:val="24"/>
        </w:rPr>
        <w:t>PCN</w:t>
      </w:r>
      <w:r w:rsidR="001A08A5">
        <w:rPr>
          <w:rFonts w:ascii="Times New Roman" w:hAnsi="Times New Roman" w:cs="Times New Roman"/>
          <w:sz w:val="24"/>
          <w:szCs w:val="24"/>
        </w:rPr>
        <w:t>)</w:t>
      </w:r>
      <w:r w:rsidR="00EB2A77" w:rsidRPr="003B12CB">
        <w:rPr>
          <w:rFonts w:ascii="Times New Roman" w:hAnsi="Times New Roman" w:cs="Times New Roman"/>
          <w:sz w:val="24"/>
          <w:szCs w:val="24"/>
        </w:rPr>
        <w:t>;</w:t>
      </w:r>
    </w:p>
    <w:p w14:paraId="076EF2E5"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4668E53A" w14:textId="77777777" w:rsidR="00343F7E" w:rsidRPr="003B12CB" w:rsidRDefault="00343F7E" w:rsidP="009D1327">
      <w:pPr>
        <w:pStyle w:val="Listanumerada10"/>
        <w:numPr>
          <w:ilvl w:val="0"/>
          <w:numId w:val="33"/>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 xml:space="preserve">O tipo de pavimento para determinação </w:t>
      </w:r>
      <w:r w:rsidR="004F24CD" w:rsidRPr="003B12CB">
        <w:rPr>
          <w:rFonts w:ascii="Times New Roman" w:hAnsi="Times New Roman" w:cs="Times New Roman"/>
          <w:sz w:val="24"/>
          <w:szCs w:val="24"/>
        </w:rPr>
        <w:t xml:space="preserve">do </w:t>
      </w:r>
      <w:r w:rsidRPr="003B12CB">
        <w:rPr>
          <w:rFonts w:ascii="Times New Roman" w:hAnsi="Times New Roman" w:cs="Times New Roman"/>
          <w:sz w:val="24"/>
          <w:szCs w:val="24"/>
        </w:rPr>
        <w:t>ACN-PCN;</w:t>
      </w:r>
    </w:p>
    <w:p w14:paraId="412EB817" w14:textId="77777777" w:rsidR="002C3EB5" w:rsidRDefault="002C3EB5" w:rsidP="002906C8">
      <w:pPr>
        <w:pStyle w:val="Listanumerada10"/>
        <w:numPr>
          <w:ilvl w:val="0"/>
          <w:numId w:val="0"/>
        </w:numPr>
        <w:tabs>
          <w:tab w:val="clear" w:pos="357"/>
        </w:tabs>
        <w:spacing w:before="0" w:after="0"/>
        <w:rPr>
          <w:rFonts w:ascii="Times New Roman" w:hAnsi="Times New Roman" w:cs="Times New Roman"/>
          <w:sz w:val="24"/>
          <w:szCs w:val="24"/>
        </w:rPr>
      </w:pPr>
    </w:p>
    <w:p w14:paraId="385911EA" w14:textId="77777777" w:rsidR="00343F7E" w:rsidRPr="003B12CB" w:rsidRDefault="000B184D" w:rsidP="009D1327">
      <w:pPr>
        <w:pStyle w:val="Listanumerada10"/>
        <w:numPr>
          <w:ilvl w:val="0"/>
          <w:numId w:val="33"/>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A categoria de resistência do terreno de fundação</w:t>
      </w:r>
      <w:r w:rsidR="00343F7E" w:rsidRPr="003B12CB">
        <w:rPr>
          <w:rFonts w:ascii="Times New Roman" w:hAnsi="Times New Roman" w:cs="Times New Roman"/>
          <w:sz w:val="24"/>
          <w:szCs w:val="24"/>
        </w:rPr>
        <w:t>;</w:t>
      </w:r>
    </w:p>
    <w:p w14:paraId="4C110364" w14:textId="77777777" w:rsidR="002C3EB5" w:rsidRDefault="002C3EB5" w:rsidP="002906C8">
      <w:pPr>
        <w:pStyle w:val="Listanumerada10"/>
        <w:numPr>
          <w:ilvl w:val="0"/>
          <w:numId w:val="0"/>
        </w:numPr>
        <w:tabs>
          <w:tab w:val="clear" w:pos="357"/>
        </w:tabs>
        <w:spacing w:before="0" w:after="0"/>
        <w:rPr>
          <w:rFonts w:ascii="Times New Roman" w:hAnsi="Times New Roman" w:cs="Times New Roman"/>
          <w:sz w:val="24"/>
          <w:szCs w:val="24"/>
        </w:rPr>
      </w:pPr>
    </w:p>
    <w:p w14:paraId="43BBF4CF" w14:textId="77777777" w:rsidR="00343F7E" w:rsidRPr="003B12CB" w:rsidRDefault="000A27B7" w:rsidP="009D1327">
      <w:pPr>
        <w:pStyle w:val="Listanumerada10"/>
        <w:numPr>
          <w:ilvl w:val="0"/>
          <w:numId w:val="33"/>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A categoria</w:t>
      </w:r>
      <w:r w:rsidR="00343F7E" w:rsidRPr="003B12CB">
        <w:rPr>
          <w:rFonts w:ascii="Times New Roman" w:hAnsi="Times New Roman" w:cs="Times New Roman"/>
          <w:sz w:val="24"/>
          <w:szCs w:val="24"/>
        </w:rPr>
        <w:t xml:space="preserve"> ou o valor máximo de pressão permitida nos pneus</w:t>
      </w:r>
      <w:r w:rsidR="00EB2A77" w:rsidRPr="003B12CB">
        <w:rPr>
          <w:rFonts w:ascii="Times New Roman" w:hAnsi="Times New Roman" w:cs="Times New Roman"/>
          <w:sz w:val="24"/>
          <w:szCs w:val="24"/>
        </w:rPr>
        <w:t>;</w:t>
      </w:r>
      <w:r w:rsidR="000D3AE5" w:rsidRPr="003B12CB">
        <w:rPr>
          <w:rFonts w:ascii="Times New Roman" w:hAnsi="Times New Roman" w:cs="Times New Roman"/>
          <w:sz w:val="24"/>
          <w:szCs w:val="24"/>
        </w:rPr>
        <w:t xml:space="preserve"> e</w:t>
      </w:r>
    </w:p>
    <w:p w14:paraId="1CAB8F1B"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7C9DB37B" w14:textId="77777777" w:rsidR="00343F7E" w:rsidRPr="003B12CB" w:rsidRDefault="00343F7E" w:rsidP="009D1327">
      <w:pPr>
        <w:pStyle w:val="Listanumerada10"/>
        <w:numPr>
          <w:ilvl w:val="0"/>
          <w:numId w:val="33"/>
        </w:numPr>
        <w:tabs>
          <w:tab w:val="clear" w:pos="357"/>
        </w:tabs>
        <w:spacing w:before="0" w:after="0"/>
        <w:ind w:left="426" w:hanging="142"/>
        <w:rPr>
          <w:rFonts w:ascii="Times New Roman" w:hAnsi="Times New Roman" w:cs="Times New Roman"/>
          <w:sz w:val="24"/>
          <w:szCs w:val="24"/>
        </w:rPr>
      </w:pPr>
      <w:r w:rsidRPr="003B12CB">
        <w:rPr>
          <w:rFonts w:ascii="Times New Roman" w:hAnsi="Times New Roman" w:cs="Times New Roman"/>
          <w:sz w:val="24"/>
          <w:szCs w:val="24"/>
        </w:rPr>
        <w:t>O método de avaliação</w:t>
      </w:r>
      <w:r w:rsidR="00EB2A77" w:rsidRPr="003B12CB">
        <w:rPr>
          <w:rFonts w:ascii="Times New Roman" w:hAnsi="Times New Roman" w:cs="Times New Roman"/>
          <w:sz w:val="24"/>
          <w:szCs w:val="24"/>
        </w:rPr>
        <w:t>.</w:t>
      </w:r>
    </w:p>
    <w:p w14:paraId="2EFDE2FA" w14:textId="77777777" w:rsidR="0060597B" w:rsidRDefault="0060597B" w:rsidP="003B12CB">
      <w:pPr>
        <w:pStyle w:val="Nota"/>
        <w:ind w:left="0" w:firstLine="0"/>
        <w:rPr>
          <w:rFonts w:ascii="Times New Roman" w:hAnsi="Times New Roman" w:cs="Times New Roman"/>
          <w:i w:val="0"/>
          <w:sz w:val="24"/>
          <w:szCs w:val="24"/>
        </w:rPr>
      </w:pPr>
    </w:p>
    <w:p w14:paraId="70230B97" w14:textId="32A6404F" w:rsidR="00343F7E" w:rsidRPr="003B12CB" w:rsidRDefault="00EB2A77" w:rsidP="003B12CB">
      <w:pPr>
        <w:pStyle w:val="Nota"/>
        <w:ind w:left="0" w:firstLine="0"/>
        <w:rPr>
          <w:rFonts w:ascii="Times New Roman" w:hAnsi="Times New Roman" w:cs="Times New Roman"/>
          <w:i w:val="0"/>
          <w:sz w:val="24"/>
          <w:szCs w:val="24"/>
        </w:rPr>
      </w:pPr>
      <w:r w:rsidRPr="003B12CB">
        <w:rPr>
          <w:rFonts w:ascii="Times New Roman" w:hAnsi="Times New Roman" w:cs="Times New Roman"/>
          <w:i w:val="0"/>
          <w:sz w:val="24"/>
          <w:szCs w:val="24"/>
        </w:rPr>
        <w:t xml:space="preserve">Nota: </w:t>
      </w:r>
      <w:r w:rsidR="00343F7E" w:rsidRPr="003B12CB">
        <w:rPr>
          <w:rFonts w:ascii="Times New Roman" w:hAnsi="Times New Roman" w:cs="Times New Roman"/>
          <w:i w:val="0"/>
          <w:sz w:val="24"/>
          <w:szCs w:val="24"/>
        </w:rPr>
        <w:t>Se necessário, os PCN podem ser publicados com</w:t>
      </w:r>
      <w:r w:rsidR="0085713D" w:rsidRPr="003B12CB">
        <w:rPr>
          <w:rFonts w:ascii="Times New Roman" w:hAnsi="Times New Roman" w:cs="Times New Roman"/>
          <w:i w:val="0"/>
          <w:sz w:val="24"/>
          <w:szCs w:val="24"/>
        </w:rPr>
        <w:t xml:space="preserve"> uma</w:t>
      </w:r>
      <w:r w:rsidR="00343F7E" w:rsidRPr="003B12CB">
        <w:rPr>
          <w:rFonts w:ascii="Times New Roman" w:hAnsi="Times New Roman" w:cs="Times New Roman"/>
          <w:i w:val="0"/>
          <w:sz w:val="24"/>
          <w:szCs w:val="24"/>
        </w:rPr>
        <w:t xml:space="preserve"> precisão de um décimo de um número inteiro.</w:t>
      </w:r>
    </w:p>
    <w:p w14:paraId="0B808204" w14:textId="77777777" w:rsidR="002C3EB5" w:rsidRDefault="002C3EB5" w:rsidP="002C3EB5">
      <w:pPr>
        <w:pStyle w:val="PargrafodaLista"/>
        <w:spacing w:before="0" w:after="0"/>
        <w:ind w:left="142"/>
        <w:jc w:val="both"/>
        <w:rPr>
          <w:rFonts w:ascii="Times New Roman" w:hAnsi="Times New Roman"/>
          <w:sz w:val="24"/>
          <w:szCs w:val="24"/>
          <w:lang w:val="pt-PT"/>
        </w:rPr>
      </w:pPr>
    </w:p>
    <w:p w14:paraId="5C088521" w14:textId="77777777" w:rsidR="00343F7E" w:rsidRPr="003B12CB" w:rsidRDefault="00343F7E"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O PCN comunicado deve indicar que uma aeronave com ACN igual ou inferior ao PCN comunicado pode operar sobre o pavimento, sujeita a possíveis limitações na pressão dos pneus ou no peso total da aeronave.</w:t>
      </w:r>
    </w:p>
    <w:p w14:paraId="4DE82D3C" w14:textId="77777777" w:rsidR="002C3EB5" w:rsidRDefault="002C3EB5" w:rsidP="003B12CB">
      <w:pPr>
        <w:pStyle w:val="Nota"/>
        <w:ind w:left="0" w:firstLine="0"/>
        <w:rPr>
          <w:rFonts w:ascii="Times New Roman" w:hAnsi="Times New Roman" w:cs="Times New Roman"/>
          <w:i w:val="0"/>
          <w:sz w:val="24"/>
          <w:szCs w:val="24"/>
        </w:rPr>
      </w:pPr>
    </w:p>
    <w:p w14:paraId="5F1C465D" w14:textId="77777777" w:rsidR="00343F7E" w:rsidRPr="003B12CB" w:rsidRDefault="006114F5" w:rsidP="003B12CB">
      <w:pPr>
        <w:pStyle w:val="Nota"/>
        <w:ind w:left="0" w:firstLine="0"/>
        <w:rPr>
          <w:rFonts w:ascii="Times New Roman" w:hAnsi="Times New Roman" w:cs="Times New Roman"/>
          <w:i w:val="0"/>
          <w:sz w:val="24"/>
          <w:szCs w:val="24"/>
        </w:rPr>
      </w:pPr>
      <w:r w:rsidRPr="003B12CB">
        <w:rPr>
          <w:rFonts w:ascii="Times New Roman" w:hAnsi="Times New Roman" w:cs="Times New Roman"/>
          <w:i w:val="0"/>
          <w:sz w:val="24"/>
          <w:szCs w:val="24"/>
        </w:rPr>
        <w:t xml:space="preserve">Nota: </w:t>
      </w:r>
      <w:r w:rsidR="00343F7E" w:rsidRPr="003B12CB">
        <w:rPr>
          <w:rFonts w:ascii="Times New Roman" w:hAnsi="Times New Roman" w:cs="Times New Roman"/>
          <w:i w:val="0"/>
          <w:sz w:val="24"/>
          <w:szCs w:val="24"/>
        </w:rPr>
        <w:t>Diferentes PCN podem ser comunicados caso a resistência do pavimento estiver sujeita a variações sazonais significativas.</w:t>
      </w:r>
    </w:p>
    <w:p w14:paraId="5AC44962" w14:textId="77777777" w:rsidR="00343F7E" w:rsidRPr="003B12CB" w:rsidRDefault="00343F7E" w:rsidP="003B12CB">
      <w:pPr>
        <w:spacing w:after="0" w:line="240" w:lineRule="auto"/>
        <w:rPr>
          <w:rFonts w:ascii="Times New Roman" w:hAnsi="Times New Roman" w:cs="Times New Roman"/>
          <w:sz w:val="24"/>
          <w:szCs w:val="24"/>
        </w:rPr>
      </w:pPr>
    </w:p>
    <w:p w14:paraId="37400826" w14:textId="77777777" w:rsidR="00343F7E" w:rsidRPr="003B12CB" w:rsidRDefault="00343F7E"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O ACN da aeronave deve ser determinado em conformidade com os procedimentos padrões associados ao método ACN-PCN.</w:t>
      </w:r>
    </w:p>
    <w:p w14:paraId="2E856196" w14:textId="77777777" w:rsidR="002C3EB5" w:rsidRDefault="002C3EB5" w:rsidP="003B12CB">
      <w:pPr>
        <w:pStyle w:val="Nota"/>
        <w:ind w:left="0" w:firstLine="0"/>
        <w:rPr>
          <w:rFonts w:ascii="Times New Roman" w:hAnsi="Times New Roman" w:cs="Times New Roman"/>
          <w:i w:val="0"/>
          <w:sz w:val="24"/>
          <w:szCs w:val="24"/>
        </w:rPr>
      </w:pPr>
    </w:p>
    <w:p w14:paraId="4DFD91C8" w14:textId="23E0F07A" w:rsidR="00343F7E" w:rsidRPr="00CA6E87" w:rsidRDefault="006114F5" w:rsidP="003B12CB">
      <w:pPr>
        <w:pStyle w:val="Nota"/>
        <w:ind w:left="0" w:firstLine="0"/>
        <w:rPr>
          <w:rFonts w:ascii="Times New Roman" w:hAnsi="Times New Roman" w:cs="Times New Roman"/>
          <w:i w:val="0"/>
          <w:sz w:val="24"/>
          <w:szCs w:val="24"/>
          <w:highlight w:val="lightGray"/>
        </w:rPr>
      </w:pPr>
      <w:r w:rsidRPr="00CA6E87">
        <w:rPr>
          <w:rFonts w:ascii="Times New Roman" w:hAnsi="Times New Roman" w:cs="Times New Roman"/>
          <w:i w:val="0"/>
          <w:sz w:val="24"/>
          <w:szCs w:val="24"/>
          <w:highlight w:val="lightGray"/>
        </w:rPr>
        <w:t xml:space="preserve">Nota: </w:t>
      </w:r>
      <w:r w:rsidR="00E4194F">
        <w:rPr>
          <w:rFonts w:ascii="Times New Roman" w:hAnsi="Times New Roman" w:cs="Times New Roman"/>
          <w:i w:val="0"/>
          <w:sz w:val="24"/>
          <w:szCs w:val="24"/>
          <w:highlight w:val="lightGray"/>
        </w:rPr>
        <w:t>P</w:t>
      </w:r>
      <w:r w:rsidR="00343F7E" w:rsidRPr="00CA6E87">
        <w:rPr>
          <w:rFonts w:ascii="Times New Roman" w:hAnsi="Times New Roman" w:cs="Times New Roman"/>
          <w:i w:val="0"/>
          <w:sz w:val="24"/>
          <w:szCs w:val="24"/>
          <w:highlight w:val="lightGray"/>
        </w:rPr>
        <w:t>rocedimentos padrões para determinar o ACN de uma aeronave estão indicados no</w:t>
      </w:r>
      <w:r w:rsidR="003A0DF3" w:rsidRPr="00CA6E87">
        <w:rPr>
          <w:rFonts w:ascii="Times New Roman" w:hAnsi="Times New Roman" w:cs="Times New Roman"/>
          <w:i w:val="0"/>
          <w:sz w:val="24"/>
          <w:szCs w:val="24"/>
          <w:highlight w:val="lightGray"/>
        </w:rPr>
        <w:t xml:space="preserve"> Manual de Projeto de Aeródromos, </w:t>
      </w:r>
      <w:r w:rsidR="006974EB" w:rsidRPr="00CA6E87">
        <w:rPr>
          <w:rFonts w:ascii="Times New Roman" w:hAnsi="Times New Roman" w:cs="Times New Roman"/>
          <w:i w:val="0"/>
          <w:sz w:val="24"/>
          <w:szCs w:val="24"/>
          <w:highlight w:val="lightGray"/>
        </w:rPr>
        <w:t>Doc</w:t>
      </w:r>
      <w:r w:rsidR="00E4194F">
        <w:rPr>
          <w:rFonts w:ascii="Times New Roman" w:hAnsi="Times New Roman" w:cs="Times New Roman"/>
          <w:i w:val="0"/>
          <w:sz w:val="24"/>
          <w:szCs w:val="24"/>
          <w:highlight w:val="lightGray"/>
        </w:rPr>
        <w:t>.</w:t>
      </w:r>
      <w:r w:rsidR="006974EB" w:rsidRPr="00CA6E87">
        <w:rPr>
          <w:rFonts w:ascii="Times New Roman" w:hAnsi="Times New Roman" w:cs="Times New Roman"/>
          <w:i w:val="0"/>
          <w:sz w:val="24"/>
          <w:szCs w:val="24"/>
          <w:highlight w:val="lightGray"/>
        </w:rPr>
        <w:t xml:space="preserve"> 9157 da OACI, Parte 3</w:t>
      </w:r>
      <w:r w:rsidR="00343F7E" w:rsidRPr="00CA6E87">
        <w:rPr>
          <w:rFonts w:ascii="Times New Roman" w:hAnsi="Times New Roman" w:cs="Times New Roman"/>
          <w:i w:val="0"/>
          <w:sz w:val="24"/>
          <w:szCs w:val="24"/>
          <w:highlight w:val="lightGray"/>
        </w:rPr>
        <w:t>.</w:t>
      </w:r>
    </w:p>
    <w:p w14:paraId="13CE7AC7" w14:textId="77777777" w:rsidR="00343F7E" w:rsidRPr="003B12CB" w:rsidRDefault="00343F7E" w:rsidP="003B12CB">
      <w:pPr>
        <w:spacing w:after="0" w:line="240" w:lineRule="auto"/>
        <w:rPr>
          <w:rFonts w:ascii="Times New Roman" w:hAnsi="Times New Roman" w:cs="Times New Roman"/>
          <w:sz w:val="24"/>
          <w:szCs w:val="24"/>
        </w:rPr>
      </w:pPr>
    </w:p>
    <w:p w14:paraId="7348E4F4" w14:textId="77777777" w:rsidR="00343F7E" w:rsidRPr="003B12CB" w:rsidRDefault="00343F7E"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Para efeitos de determinação do ACN, o comportamento de um pavimento deve ser classificado como equivalente a uma construção rígida ou flexível.</w:t>
      </w:r>
    </w:p>
    <w:p w14:paraId="4E845B7A" w14:textId="77777777" w:rsidR="006114F5" w:rsidRPr="003B12CB" w:rsidRDefault="006114F5" w:rsidP="003B12CB">
      <w:pPr>
        <w:pStyle w:val="PargrafodaLista"/>
        <w:spacing w:before="0" w:after="0"/>
        <w:ind w:left="142" w:hanging="142"/>
        <w:jc w:val="both"/>
        <w:rPr>
          <w:rFonts w:ascii="Times New Roman" w:hAnsi="Times New Roman"/>
          <w:sz w:val="24"/>
          <w:szCs w:val="24"/>
          <w:lang w:val="pt-PT"/>
        </w:rPr>
      </w:pPr>
    </w:p>
    <w:p w14:paraId="46B63475" w14:textId="77777777" w:rsidR="00343F7E" w:rsidRPr="003B12CB" w:rsidRDefault="00343F7E" w:rsidP="009D1327">
      <w:pPr>
        <w:pStyle w:val="PargrafodaLista"/>
        <w:numPr>
          <w:ilvl w:val="0"/>
          <w:numId w:val="34"/>
        </w:numPr>
        <w:spacing w:before="0" w:after="0"/>
        <w:ind w:left="142" w:hanging="142"/>
        <w:jc w:val="both"/>
        <w:rPr>
          <w:rFonts w:ascii="Times New Roman" w:hAnsi="Times New Roman"/>
          <w:sz w:val="24"/>
          <w:szCs w:val="24"/>
          <w:lang w:val="pt-PT"/>
        </w:rPr>
      </w:pPr>
      <w:r w:rsidRPr="003B12CB">
        <w:rPr>
          <w:rFonts w:ascii="Times New Roman" w:hAnsi="Times New Roman"/>
          <w:sz w:val="24"/>
          <w:szCs w:val="24"/>
          <w:lang w:val="pt-PT"/>
        </w:rPr>
        <w:t xml:space="preserve">As informações sobre tipos de pavimento para a determinação </w:t>
      </w:r>
      <w:r w:rsidR="00923B43" w:rsidRPr="003B12CB">
        <w:rPr>
          <w:rFonts w:ascii="Times New Roman" w:hAnsi="Times New Roman"/>
          <w:sz w:val="24"/>
          <w:szCs w:val="24"/>
          <w:lang w:val="pt-PT"/>
        </w:rPr>
        <w:t xml:space="preserve">do </w:t>
      </w:r>
      <w:r w:rsidRPr="003B12CB">
        <w:rPr>
          <w:rFonts w:ascii="Times New Roman" w:hAnsi="Times New Roman"/>
          <w:sz w:val="24"/>
          <w:szCs w:val="24"/>
          <w:lang w:val="pt-PT"/>
        </w:rPr>
        <w:t xml:space="preserve">ACN-PCN, </w:t>
      </w:r>
      <w:r w:rsidR="00923B43" w:rsidRPr="003B12CB">
        <w:rPr>
          <w:rFonts w:ascii="Times New Roman" w:hAnsi="Times New Roman"/>
          <w:sz w:val="24"/>
          <w:szCs w:val="24"/>
          <w:lang w:val="pt-PT"/>
        </w:rPr>
        <w:t xml:space="preserve">da </w:t>
      </w:r>
      <w:r w:rsidRPr="003B12CB">
        <w:rPr>
          <w:rFonts w:ascii="Times New Roman" w:hAnsi="Times New Roman"/>
          <w:sz w:val="24"/>
          <w:szCs w:val="24"/>
          <w:lang w:val="pt-PT"/>
        </w:rPr>
        <w:t xml:space="preserve">categoria de resistência </w:t>
      </w:r>
      <w:r w:rsidR="0003622D" w:rsidRPr="003B12CB">
        <w:rPr>
          <w:rFonts w:ascii="Times New Roman" w:hAnsi="Times New Roman"/>
          <w:sz w:val="24"/>
          <w:szCs w:val="24"/>
          <w:lang w:val="pt-PT"/>
        </w:rPr>
        <w:t>do terreno de fundação</w:t>
      </w:r>
      <w:r w:rsidRPr="003B12CB">
        <w:rPr>
          <w:rFonts w:ascii="Times New Roman" w:hAnsi="Times New Roman"/>
          <w:sz w:val="24"/>
          <w:szCs w:val="24"/>
          <w:lang w:val="pt-PT"/>
        </w:rPr>
        <w:t xml:space="preserve">, </w:t>
      </w:r>
      <w:r w:rsidR="00923B43" w:rsidRPr="003B12CB">
        <w:rPr>
          <w:rFonts w:ascii="Times New Roman" w:hAnsi="Times New Roman"/>
          <w:sz w:val="24"/>
          <w:szCs w:val="24"/>
          <w:lang w:val="pt-PT"/>
        </w:rPr>
        <w:t xml:space="preserve">da </w:t>
      </w:r>
      <w:r w:rsidRPr="003B12CB">
        <w:rPr>
          <w:rFonts w:ascii="Times New Roman" w:hAnsi="Times New Roman"/>
          <w:sz w:val="24"/>
          <w:szCs w:val="24"/>
          <w:lang w:val="pt-PT"/>
        </w:rPr>
        <w:t xml:space="preserve">categoria de pressão máxima permitida nos pneus e </w:t>
      </w:r>
      <w:r w:rsidR="00923B43" w:rsidRPr="003B12CB">
        <w:rPr>
          <w:rFonts w:ascii="Times New Roman" w:hAnsi="Times New Roman"/>
          <w:sz w:val="24"/>
          <w:szCs w:val="24"/>
          <w:lang w:val="pt-PT"/>
        </w:rPr>
        <w:t xml:space="preserve">do </w:t>
      </w:r>
      <w:r w:rsidRPr="003B12CB">
        <w:rPr>
          <w:rFonts w:ascii="Times New Roman" w:hAnsi="Times New Roman"/>
          <w:sz w:val="24"/>
          <w:szCs w:val="24"/>
          <w:lang w:val="pt-PT"/>
        </w:rPr>
        <w:t xml:space="preserve">método de avaliação devem ser </w:t>
      </w:r>
      <w:r w:rsidR="000A27B7" w:rsidRPr="003B12CB">
        <w:rPr>
          <w:rFonts w:ascii="Times New Roman" w:hAnsi="Times New Roman"/>
          <w:sz w:val="24"/>
          <w:szCs w:val="24"/>
          <w:lang w:val="pt-PT"/>
        </w:rPr>
        <w:t>comunicadas</w:t>
      </w:r>
      <w:r w:rsidRPr="003B12CB">
        <w:rPr>
          <w:rFonts w:ascii="Times New Roman" w:hAnsi="Times New Roman"/>
          <w:sz w:val="24"/>
          <w:szCs w:val="24"/>
          <w:lang w:val="pt-PT"/>
        </w:rPr>
        <w:t xml:space="preserve"> utilizando os códigos especificados no Quadro </w:t>
      </w:r>
      <w:r w:rsidR="00106ED9" w:rsidRPr="003B12CB">
        <w:rPr>
          <w:rFonts w:ascii="Times New Roman" w:hAnsi="Times New Roman"/>
          <w:sz w:val="24"/>
          <w:szCs w:val="24"/>
          <w:lang w:val="pt-PT"/>
        </w:rPr>
        <w:t>B</w:t>
      </w:r>
      <w:r w:rsidRPr="003B12CB">
        <w:rPr>
          <w:rFonts w:ascii="Times New Roman" w:hAnsi="Times New Roman"/>
          <w:sz w:val="24"/>
          <w:szCs w:val="24"/>
          <w:lang w:val="pt-PT"/>
        </w:rPr>
        <w:t>-1.</w:t>
      </w:r>
    </w:p>
    <w:p w14:paraId="1F589FEA" w14:textId="32C5248A" w:rsidR="007B66B9" w:rsidRDefault="007B66B9">
      <w:pPr>
        <w:pStyle w:val="PargrafodaLista"/>
        <w:rPr>
          <w:rFonts w:ascii="Times New Roman" w:hAnsi="Times New Roman"/>
          <w:b/>
          <w:sz w:val="24"/>
          <w:szCs w:val="24"/>
          <w:lang w:val="pt-PT"/>
        </w:rPr>
      </w:pPr>
      <w:bookmarkStart w:id="41" w:name="_Toc233707308"/>
      <w:bookmarkStart w:id="42" w:name="_Toc233710859"/>
      <w:bookmarkEnd w:id="40"/>
    </w:p>
    <w:p w14:paraId="724901BE" w14:textId="77777777" w:rsidR="00011B95" w:rsidRPr="002C3EB5" w:rsidRDefault="00011B95" w:rsidP="00011B95">
      <w:pPr>
        <w:pStyle w:val="PargrafodaLista"/>
        <w:numPr>
          <w:ilvl w:val="0"/>
          <w:numId w:val="34"/>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 xml:space="preserve">Devem ser estabelecidos critérios para regular a utilização de um pavimento por uma aeronave com uma ACN superior ao PCN comunicada para esse pavimento em conformidade com o disposto nos parágrafos (b) e (c). </w:t>
      </w:r>
    </w:p>
    <w:p w14:paraId="75D4C032" w14:textId="77777777" w:rsidR="00011B95" w:rsidRDefault="00011B95" w:rsidP="00011B95">
      <w:pPr>
        <w:spacing w:after="0" w:line="240" w:lineRule="auto"/>
        <w:jc w:val="both"/>
        <w:rPr>
          <w:rFonts w:ascii="Times New Roman" w:hAnsi="Times New Roman" w:cs="Times New Roman"/>
          <w:iCs/>
          <w:color w:val="000000"/>
          <w:sz w:val="24"/>
          <w:szCs w:val="24"/>
        </w:rPr>
      </w:pPr>
    </w:p>
    <w:p w14:paraId="7DDE26D6" w14:textId="77777777" w:rsidR="00011B95" w:rsidRPr="005C50BC" w:rsidRDefault="00011B95" w:rsidP="00011B95">
      <w:pPr>
        <w:spacing w:after="0" w:line="240" w:lineRule="auto"/>
        <w:jc w:val="both"/>
        <w:rPr>
          <w:rFonts w:ascii="Times New Roman" w:hAnsi="Times New Roman" w:cs="Times New Roman"/>
          <w:sz w:val="24"/>
          <w:szCs w:val="24"/>
        </w:rPr>
      </w:pPr>
      <w:r w:rsidRPr="005C50BC">
        <w:rPr>
          <w:rFonts w:ascii="Times New Roman" w:hAnsi="Times New Roman" w:cs="Times New Roman"/>
          <w:iCs/>
          <w:color w:val="000000"/>
          <w:sz w:val="24"/>
          <w:szCs w:val="24"/>
        </w:rPr>
        <w:t xml:space="preserve">Nota: Os detalhes sobre um método simples para regular operações de sobrecarga são fornecidos pela </w:t>
      </w:r>
      <w:r>
        <w:rPr>
          <w:rFonts w:ascii="Times New Roman" w:hAnsi="Times New Roman" w:cs="Times New Roman"/>
          <w:iCs/>
          <w:color w:val="000000"/>
          <w:sz w:val="24"/>
          <w:szCs w:val="24"/>
        </w:rPr>
        <w:t>A</w:t>
      </w:r>
      <w:r w:rsidRPr="005C50BC">
        <w:rPr>
          <w:rFonts w:ascii="Times New Roman" w:hAnsi="Times New Roman" w:cs="Times New Roman"/>
          <w:iCs/>
          <w:color w:val="000000"/>
          <w:sz w:val="24"/>
          <w:szCs w:val="24"/>
        </w:rPr>
        <w:t xml:space="preserve">utoridade </w:t>
      </w:r>
      <w:r>
        <w:rPr>
          <w:rFonts w:ascii="Times New Roman" w:hAnsi="Times New Roman" w:cs="Times New Roman"/>
          <w:iCs/>
          <w:color w:val="000000"/>
          <w:sz w:val="24"/>
          <w:szCs w:val="24"/>
        </w:rPr>
        <w:t>A</w:t>
      </w:r>
      <w:r w:rsidRPr="005C50BC">
        <w:rPr>
          <w:rFonts w:ascii="Times New Roman" w:hAnsi="Times New Roman" w:cs="Times New Roman"/>
          <w:iCs/>
          <w:color w:val="000000"/>
          <w:sz w:val="24"/>
          <w:szCs w:val="24"/>
        </w:rPr>
        <w:t>eronáutica. O Manual de Projeto de Aeródromos</w:t>
      </w:r>
      <w:r w:rsidRPr="00C062DF">
        <w:rPr>
          <w:rFonts w:ascii="Times New Roman" w:hAnsi="Times New Roman" w:cs="Times New Roman"/>
          <w:iCs/>
          <w:color w:val="000000"/>
          <w:sz w:val="24"/>
          <w:szCs w:val="24"/>
        </w:rPr>
        <w:t xml:space="preserve"> (Doc</w:t>
      </w:r>
      <w:r>
        <w:rPr>
          <w:rFonts w:ascii="Times New Roman" w:hAnsi="Times New Roman" w:cs="Times New Roman"/>
          <w:iCs/>
          <w:color w:val="000000"/>
          <w:sz w:val="24"/>
          <w:szCs w:val="24"/>
        </w:rPr>
        <w:t>.</w:t>
      </w:r>
      <w:r w:rsidRPr="00C062DF">
        <w:rPr>
          <w:rFonts w:ascii="Times New Roman" w:hAnsi="Times New Roman" w:cs="Times New Roman"/>
          <w:iCs/>
          <w:color w:val="000000"/>
          <w:sz w:val="24"/>
          <w:szCs w:val="24"/>
        </w:rPr>
        <w:t xml:space="preserve"> 9157), Parte 3 </w:t>
      </w:r>
      <w:r w:rsidRPr="005C50BC">
        <w:rPr>
          <w:rFonts w:ascii="Times New Roman" w:hAnsi="Times New Roman" w:cs="Times New Roman"/>
          <w:iCs/>
          <w:color w:val="000000"/>
          <w:sz w:val="24"/>
          <w:szCs w:val="24"/>
        </w:rPr>
        <w:t>da OACI, inclui as descrições de procedimentos mais detalhados para avaliação de pavimentos e sua adequação para operações de sobrecarga restritas</w:t>
      </w:r>
      <w:r w:rsidRPr="005C50BC">
        <w:rPr>
          <w:rFonts w:ascii="Times New Roman" w:hAnsi="Times New Roman" w:cs="Times New Roman"/>
          <w:sz w:val="24"/>
          <w:szCs w:val="24"/>
        </w:rPr>
        <w:t>.</w:t>
      </w:r>
    </w:p>
    <w:p w14:paraId="4E84D681" w14:textId="77777777" w:rsidR="00011B95" w:rsidRDefault="00011B95" w:rsidP="00011B95">
      <w:pPr>
        <w:pStyle w:val="PargrafodaLista"/>
        <w:spacing w:before="0" w:after="0"/>
        <w:ind w:left="142"/>
        <w:jc w:val="both"/>
        <w:rPr>
          <w:rFonts w:ascii="Times New Roman" w:hAnsi="Times New Roman"/>
          <w:sz w:val="24"/>
          <w:szCs w:val="24"/>
          <w:lang w:val="pt-PT"/>
        </w:rPr>
      </w:pPr>
    </w:p>
    <w:p w14:paraId="5925E8F4" w14:textId="77777777" w:rsidR="00011B95" w:rsidRPr="002C3EB5" w:rsidRDefault="00011B95" w:rsidP="00011B95">
      <w:pPr>
        <w:pStyle w:val="PargrafodaLista"/>
        <w:numPr>
          <w:ilvl w:val="0"/>
          <w:numId w:val="34"/>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 xml:space="preserve">A capacidade de carga de um pavimento destinado a aeronaves com peso de plataforma (rampa) igual ou inferior a 5.700kg deve ser disponibilizada e relatada a seguinte informação:  </w:t>
      </w:r>
    </w:p>
    <w:p w14:paraId="1E66CD88" w14:textId="77777777" w:rsidR="00011B95" w:rsidRDefault="00011B95" w:rsidP="00011B95">
      <w:pPr>
        <w:pStyle w:val="Listanumerada10"/>
        <w:numPr>
          <w:ilvl w:val="0"/>
          <w:numId w:val="0"/>
        </w:numPr>
        <w:spacing w:before="0" w:after="0"/>
        <w:ind w:left="426"/>
        <w:rPr>
          <w:rFonts w:ascii="Times New Roman" w:hAnsi="Times New Roman" w:cs="Times New Roman"/>
          <w:sz w:val="24"/>
          <w:szCs w:val="24"/>
        </w:rPr>
      </w:pPr>
    </w:p>
    <w:p w14:paraId="68E79BAB" w14:textId="77777777" w:rsidR="00011B95" w:rsidRPr="002C3EB5" w:rsidRDefault="00011B95" w:rsidP="00011B95">
      <w:pPr>
        <w:pStyle w:val="Listanumerada10"/>
        <w:numPr>
          <w:ilvl w:val="0"/>
          <w:numId w:val="235"/>
        </w:numPr>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Peso máxima de aeronave permitida;</w:t>
      </w:r>
    </w:p>
    <w:p w14:paraId="184BD0FB" w14:textId="77777777" w:rsidR="00011B95" w:rsidRDefault="00011B95" w:rsidP="00011B95">
      <w:pPr>
        <w:pStyle w:val="Listanumerada10"/>
        <w:numPr>
          <w:ilvl w:val="0"/>
          <w:numId w:val="0"/>
        </w:numPr>
        <w:spacing w:before="0" w:after="0"/>
        <w:ind w:left="426"/>
        <w:rPr>
          <w:rFonts w:ascii="Times New Roman" w:hAnsi="Times New Roman" w:cs="Times New Roman"/>
          <w:sz w:val="24"/>
          <w:szCs w:val="24"/>
        </w:rPr>
      </w:pPr>
    </w:p>
    <w:p w14:paraId="2F9CE934" w14:textId="77777777" w:rsidR="00011B95" w:rsidRPr="002C3EB5" w:rsidRDefault="00011B95" w:rsidP="00011B95">
      <w:pPr>
        <w:pStyle w:val="Listanumerada10"/>
        <w:numPr>
          <w:ilvl w:val="0"/>
          <w:numId w:val="235"/>
        </w:numPr>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Pressão máxima de pneu permitida;</w:t>
      </w:r>
    </w:p>
    <w:p w14:paraId="6FCE0E0B" w14:textId="77777777" w:rsidR="00A933AE" w:rsidRDefault="00A933AE" w:rsidP="00011B95">
      <w:pPr>
        <w:pStyle w:val="Nota"/>
        <w:ind w:left="0" w:firstLine="0"/>
        <w:rPr>
          <w:rFonts w:ascii="Times New Roman" w:hAnsi="Times New Roman" w:cs="Times New Roman"/>
          <w:i w:val="0"/>
          <w:sz w:val="24"/>
          <w:szCs w:val="24"/>
        </w:rPr>
      </w:pPr>
    </w:p>
    <w:p w14:paraId="31AB3653" w14:textId="59D231D1" w:rsidR="00011B95" w:rsidRPr="002C3EB5" w:rsidRDefault="00011B95" w:rsidP="0092160F">
      <w:pPr>
        <w:pStyle w:val="Nota"/>
        <w:ind w:left="0" w:firstLine="0"/>
        <w:rPr>
          <w:rFonts w:ascii="Times New Roman" w:hAnsi="Times New Roman" w:cs="Times New Roman"/>
          <w:i w:val="0"/>
          <w:sz w:val="24"/>
          <w:szCs w:val="24"/>
        </w:rPr>
      </w:pPr>
      <w:r w:rsidRPr="002C3EB5">
        <w:rPr>
          <w:rFonts w:ascii="Times New Roman" w:hAnsi="Times New Roman" w:cs="Times New Roman"/>
          <w:i w:val="0"/>
          <w:sz w:val="24"/>
          <w:szCs w:val="24"/>
        </w:rPr>
        <w:t xml:space="preserve">Nota: Exemplo </w:t>
      </w:r>
      <w:r>
        <w:rPr>
          <w:rFonts w:ascii="Times New Roman" w:hAnsi="Times New Roman" w:cs="Times New Roman"/>
          <w:i w:val="0"/>
          <w:sz w:val="24"/>
          <w:szCs w:val="24"/>
        </w:rPr>
        <w:t>–</w:t>
      </w:r>
      <w:r w:rsidRPr="002C3EB5">
        <w:rPr>
          <w:rFonts w:ascii="Times New Roman" w:hAnsi="Times New Roman" w:cs="Times New Roman"/>
          <w:i w:val="0"/>
          <w:sz w:val="24"/>
          <w:szCs w:val="24"/>
        </w:rPr>
        <w:t xml:space="preserve"> 4.000 kg/0,50 </w:t>
      </w:r>
      <w:proofErr w:type="spellStart"/>
      <w:r w:rsidRPr="002C3EB5">
        <w:rPr>
          <w:rFonts w:ascii="Times New Roman" w:hAnsi="Times New Roman" w:cs="Times New Roman"/>
          <w:i w:val="0"/>
          <w:sz w:val="24"/>
          <w:szCs w:val="24"/>
        </w:rPr>
        <w:t>Mpa</w:t>
      </w:r>
      <w:proofErr w:type="spellEnd"/>
      <w:r w:rsidRPr="002C3EB5">
        <w:rPr>
          <w:rFonts w:ascii="Times New Roman" w:hAnsi="Times New Roman" w:cs="Times New Roman"/>
          <w:i w:val="0"/>
          <w:sz w:val="24"/>
          <w:szCs w:val="24"/>
        </w:rPr>
        <w:t>.</w:t>
      </w:r>
    </w:p>
    <w:p w14:paraId="50178904" w14:textId="77777777" w:rsidR="00011B95" w:rsidRPr="002906C8" w:rsidRDefault="00011B95" w:rsidP="002906C8">
      <w:pPr>
        <w:pStyle w:val="PargrafodaLista"/>
        <w:rPr>
          <w:rFonts w:ascii="Times New Roman" w:hAnsi="Times New Roman"/>
          <w:b/>
          <w:sz w:val="24"/>
          <w:szCs w:val="24"/>
          <w:lang w:val="pt-PT"/>
        </w:rPr>
      </w:pPr>
    </w:p>
    <w:p w14:paraId="57073DE0" w14:textId="07762EA6" w:rsidR="001B052B" w:rsidRPr="002C3EB5" w:rsidRDefault="001B052B" w:rsidP="002C3EB5">
      <w:pPr>
        <w:pStyle w:val="Ttulodosquadros"/>
        <w:jc w:val="both"/>
        <w:rPr>
          <w:rFonts w:ascii="Times New Roman" w:hAnsi="Times New Roman" w:cs="Times New Roman"/>
          <w:sz w:val="24"/>
          <w:szCs w:val="24"/>
        </w:rPr>
      </w:pPr>
      <w:r w:rsidRPr="002C3EB5">
        <w:rPr>
          <w:rFonts w:ascii="Times New Roman" w:hAnsi="Times New Roman" w:cs="Times New Roman"/>
          <w:sz w:val="24"/>
          <w:szCs w:val="24"/>
        </w:rPr>
        <w:t xml:space="preserve">Quadro </w:t>
      </w:r>
      <w:r w:rsidR="007924F4" w:rsidRPr="002C3EB5">
        <w:rPr>
          <w:rFonts w:ascii="Times New Roman" w:hAnsi="Times New Roman" w:cs="Times New Roman"/>
          <w:sz w:val="24"/>
          <w:szCs w:val="24"/>
        </w:rPr>
        <w:t>B</w:t>
      </w:r>
      <w:r w:rsidRPr="002C3EB5">
        <w:rPr>
          <w:rFonts w:ascii="Times New Roman" w:hAnsi="Times New Roman" w:cs="Times New Roman"/>
          <w:sz w:val="24"/>
          <w:szCs w:val="24"/>
        </w:rPr>
        <w:t xml:space="preserve">-1. </w:t>
      </w:r>
      <w:bookmarkEnd w:id="41"/>
      <w:bookmarkEnd w:id="42"/>
      <w:r w:rsidRPr="002C3EB5">
        <w:rPr>
          <w:rFonts w:ascii="Times New Roman" w:hAnsi="Times New Roman" w:cs="Times New Roman"/>
          <w:sz w:val="24"/>
          <w:szCs w:val="24"/>
        </w:rPr>
        <w:t xml:space="preserve">Número de Classificação de Pavimentos (PCN) </w:t>
      </w:r>
      <w:r w:rsidR="007B66B9">
        <w:rPr>
          <w:rFonts w:ascii="Times New Roman" w:hAnsi="Times New Roman" w:cs="Times New Roman"/>
          <w:sz w:val="24"/>
          <w:szCs w:val="24"/>
        </w:rPr>
        <w:t>–</w:t>
      </w:r>
      <w:r w:rsidRPr="002C3EB5">
        <w:rPr>
          <w:rFonts w:ascii="Times New Roman" w:hAnsi="Times New Roman" w:cs="Times New Roman"/>
          <w:sz w:val="24"/>
          <w:szCs w:val="24"/>
        </w:rPr>
        <w:t xml:space="preserve"> Códigos de Referência</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7"/>
        <w:gridCol w:w="884"/>
      </w:tblGrid>
      <w:tr w:rsidR="004F24CD" w:rsidRPr="00C14CE3" w14:paraId="0C690E4B" w14:textId="77777777" w:rsidTr="004F24CD">
        <w:trPr>
          <w:trHeight w:val="7977"/>
          <w:jc w:val="center"/>
        </w:trPr>
        <w:tc>
          <w:tcPr>
            <w:tcW w:w="8337" w:type="dxa"/>
          </w:tcPr>
          <w:p w14:paraId="4BDD9E41" w14:textId="77777777" w:rsidR="004F24CD" w:rsidRPr="002C3EB5" w:rsidRDefault="004F24CD" w:rsidP="004F24CD">
            <w:pPr>
              <w:pStyle w:val="Quadrostamanhopequeno"/>
              <w:rPr>
                <w:rFonts w:ascii="Times New Roman" w:hAnsi="Times New Roman" w:cs="Times New Roman"/>
              </w:rPr>
            </w:pPr>
            <w:bookmarkStart w:id="43" w:name="_Hlk66437030"/>
          </w:p>
          <w:p w14:paraId="100D0253" w14:textId="77777777" w:rsidR="004F24CD" w:rsidRPr="002C3EB5" w:rsidRDefault="004F24CD" w:rsidP="004F24CD">
            <w:pPr>
              <w:pStyle w:val="Quadrostamanhopequeno"/>
              <w:rPr>
                <w:rStyle w:val="Negrito"/>
                <w:rFonts w:ascii="Times New Roman" w:hAnsi="Times New Roman" w:cs="Times New Roman"/>
              </w:rPr>
            </w:pPr>
            <w:r w:rsidRPr="002C3EB5">
              <w:rPr>
                <w:rStyle w:val="Negrito"/>
                <w:rFonts w:ascii="Times New Roman" w:hAnsi="Times New Roman" w:cs="Times New Roman"/>
              </w:rPr>
              <w:t>Tipo de Pavimento para determinação de ACN-PCN:</w:t>
            </w:r>
          </w:p>
          <w:p w14:paraId="5E1EF468" w14:textId="77777777" w:rsidR="004F24CD" w:rsidRPr="002C3EB5" w:rsidRDefault="004F24CD" w:rsidP="004F24CD">
            <w:pPr>
              <w:pStyle w:val="Quadrostamanhopequeno"/>
              <w:rPr>
                <w:rFonts w:ascii="Times New Roman" w:hAnsi="Times New Roman" w:cs="Times New Roman"/>
              </w:rPr>
            </w:pPr>
          </w:p>
          <w:p w14:paraId="649313D8" w14:textId="77777777" w:rsidR="004F24CD" w:rsidRPr="002C3EB5" w:rsidRDefault="004F24CD" w:rsidP="004F24CD">
            <w:pPr>
              <w:pStyle w:val="Quadrostamanhopequeno"/>
              <w:ind w:left="708"/>
              <w:rPr>
                <w:rFonts w:ascii="Times New Roman" w:hAnsi="Times New Roman" w:cs="Times New Roman"/>
              </w:rPr>
            </w:pPr>
            <w:r w:rsidRPr="002C3EB5">
              <w:rPr>
                <w:rFonts w:ascii="Times New Roman" w:hAnsi="Times New Roman" w:cs="Times New Roman"/>
              </w:rPr>
              <w:t>Pavimento rígido</w:t>
            </w:r>
          </w:p>
          <w:p w14:paraId="796D2C0B" w14:textId="77777777" w:rsidR="004F24CD" w:rsidRPr="002C3EB5" w:rsidRDefault="004F24CD" w:rsidP="004F24CD">
            <w:pPr>
              <w:pStyle w:val="Quadrostamanhopequeno"/>
              <w:ind w:left="708"/>
              <w:rPr>
                <w:rFonts w:ascii="Times New Roman" w:hAnsi="Times New Roman" w:cs="Times New Roman"/>
              </w:rPr>
            </w:pPr>
          </w:p>
          <w:p w14:paraId="6C3F9562" w14:textId="77777777" w:rsidR="004F24CD" w:rsidRPr="002C3EB5" w:rsidRDefault="004F24CD" w:rsidP="004F24CD">
            <w:pPr>
              <w:pStyle w:val="Quadrostamanhopequeno"/>
              <w:ind w:left="708"/>
              <w:rPr>
                <w:rFonts w:ascii="Times New Roman" w:hAnsi="Times New Roman" w:cs="Times New Roman"/>
              </w:rPr>
            </w:pPr>
            <w:r w:rsidRPr="002C3EB5">
              <w:rPr>
                <w:rFonts w:ascii="Times New Roman" w:hAnsi="Times New Roman" w:cs="Times New Roman"/>
              </w:rPr>
              <w:t>Pavimento flexível</w:t>
            </w:r>
          </w:p>
          <w:p w14:paraId="5E52C650" w14:textId="77777777" w:rsidR="004F24CD" w:rsidRPr="002C3EB5" w:rsidRDefault="004F24CD" w:rsidP="004F24CD">
            <w:pPr>
              <w:pStyle w:val="Quadrostamanhopequeno"/>
              <w:rPr>
                <w:rFonts w:ascii="Times New Roman" w:hAnsi="Times New Roman" w:cs="Times New Roman"/>
              </w:rPr>
            </w:pPr>
          </w:p>
          <w:p w14:paraId="288ED2B1" w14:textId="2BDE0DD4"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Nota</w:t>
            </w:r>
            <w:r w:rsidR="0060597B">
              <w:rPr>
                <w:rFonts w:ascii="Times New Roman" w:hAnsi="Times New Roman" w:cs="Times New Roman"/>
              </w:rPr>
              <w:t>:</w:t>
            </w:r>
            <w:r w:rsidRPr="002C3EB5">
              <w:rPr>
                <w:rFonts w:ascii="Times New Roman" w:hAnsi="Times New Roman" w:cs="Times New Roman"/>
              </w:rPr>
              <w:t xml:space="preserve"> Se a construção real for um pavimento composto ou </w:t>
            </w:r>
            <w:r w:rsidR="001B052B" w:rsidRPr="002C3EB5">
              <w:rPr>
                <w:rFonts w:ascii="Times New Roman" w:hAnsi="Times New Roman" w:cs="Times New Roman"/>
              </w:rPr>
              <w:t>sem padrão definido</w:t>
            </w:r>
            <w:r w:rsidRPr="002C3EB5">
              <w:rPr>
                <w:rFonts w:ascii="Times New Roman" w:hAnsi="Times New Roman" w:cs="Times New Roman"/>
              </w:rPr>
              <w:t>, incluir uma nota para esse efeito (ver exemplo 2 abaixo).</w:t>
            </w:r>
          </w:p>
          <w:p w14:paraId="0A358BCC" w14:textId="77777777" w:rsidR="004F24CD" w:rsidRPr="002C3EB5" w:rsidRDefault="004F24CD" w:rsidP="004F24CD">
            <w:pPr>
              <w:pStyle w:val="Quadrostamanhopequeno"/>
              <w:rPr>
                <w:rFonts w:ascii="Times New Roman" w:hAnsi="Times New Roman" w:cs="Times New Roman"/>
              </w:rPr>
            </w:pPr>
          </w:p>
          <w:p w14:paraId="4340CD21" w14:textId="77777777" w:rsidR="004F24CD" w:rsidRPr="002C3EB5" w:rsidRDefault="004F24CD" w:rsidP="004F24CD">
            <w:pPr>
              <w:pStyle w:val="Quadrostamanhopequeno"/>
              <w:rPr>
                <w:rStyle w:val="Negrito"/>
                <w:rFonts w:ascii="Times New Roman" w:hAnsi="Times New Roman" w:cs="Times New Roman"/>
              </w:rPr>
            </w:pPr>
            <w:r w:rsidRPr="002C3EB5">
              <w:rPr>
                <w:rStyle w:val="Negrito"/>
                <w:rFonts w:ascii="Times New Roman" w:hAnsi="Times New Roman" w:cs="Times New Roman"/>
              </w:rPr>
              <w:t xml:space="preserve">Categoria da resistência </w:t>
            </w:r>
            <w:r w:rsidR="001B052B" w:rsidRPr="002C3EB5">
              <w:rPr>
                <w:rStyle w:val="Negrito"/>
                <w:rFonts w:ascii="Times New Roman" w:hAnsi="Times New Roman" w:cs="Times New Roman"/>
              </w:rPr>
              <w:t xml:space="preserve">do </w:t>
            </w:r>
            <w:r w:rsidR="000B184D" w:rsidRPr="002C3EB5">
              <w:rPr>
                <w:rFonts w:ascii="Times New Roman" w:hAnsi="Times New Roman" w:cs="Times New Roman"/>
                <w:b/>
              </w:rPr>
              <w:t>terreno de fundação</w:t>
            </w:r>
            <w:r w:rsidRPr="002C3EB5">
              <w:rPr>
                <w:rStyle w:val="Negrito"/>
                <w:rFonts w:ascii="Times New Roman" w:hAnsi="Times New Roman" w:cs="Times New Roman"/>
              </w:rPr>
              <w:t>:</w:t>
            </w:r>
          </w:p>
          <w:p w14:paraId="280A316C" w14:textId="77777777" w:rsidR="004F24CD" w:rsidRPr="002C3EB5" w:rsidRDefault="004F24CD" w:rsidP="004F24CD">
            <w:pPr>
              <w:pStyle w:val="Quadrostamanhopequeno"/>
              <w:rPr>
                <w:rFonts w:ascii="Times New Roman" w:hAnsi="Times New Roman" w:cs="Times New Roman"/>
              </w:rPr>
            </w:pPr>
          </w:p>
          <w:p w14:paraId="2A16CC2F"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Alta resistência</w:t>
            </w:r>
            <w:r w:rsidRPr="002C3EB5">
              <w:rPr>
                <w:rFonts w:ascii="Times New Roman" w:hAnsi="Times New Roman" w:cs="Times New Roman"/>
              </w:rPr>
              <w:t>: caracteriza-se por K (</w:t>
            </w:r>
            <w:r w:rsidRPr="002C3EB5">
              <w:rPr>
                <w:rFonts w:ascii="Times New Roman" w:hAnsi="Times New Roman" w:cs="Times New Roman"/>
                <w:i/>
              </w:rPr>
              <w:t>coeficiente de reação</w:t>
            </w:r>
            <w:r w:rsidRPr="002C3EB5">
              <w:rPr>
                <w:rFonts w:ascii="Times New Roman" w:hAnsi="Times New Roman" w:cs="Times New Roman"/>
              </w:rPr>
              <w:t>) = 150 MN/m³ e representa todos os valores de K acima de 120 MN/m³ para os pavimentos rígidos, e, no caso de pavimentos flexíveis, caracteriza-se por CBR (</w:t>
            </w:r>
            <w:proofErr w:type="spellStart"/>
            <w:r w:rsidRPr="002C3EB5">
              <w:rPr>
                <w:rFonts w:ascii="Times New Roman" w:hAnsi="Times New Roman" w:cs="Times New Roman"/>
                <w:i/>
              </w:rPr>
              <w:t>California</w:t>
            </w:r>
            <w:proofErr w:type="spellEnd"/>
            <w:r w:rsidRPr="002C3EB5">
              <w:rPr>
                <w:rFonts w:ascii="Times New Roman" w:hAnsi="Times New Roman" w:cs="Times New Roman"/>
                <w:i/>
              </w:rPr>
              <w:t xml:space="preserve"> </w:t>
            </w:r>
            <w:proofErr w:type="spellStart"/>
            <w:r w:rsidRPr="002C3EB5">
              <w:rPr>
                <w:rFonts w:ascii="Times New Roman" w:hAnsi="Times New Roman" w:cs="Times New Roman"/>
                <w:i/>
              </w:rPr>
              <w:t>Bearing</w:t>
            </w:r>
            <w:proofErr w:type="spellEnd"/>
            <w:r w:rsidRPr="002C3EB5">
              <w:rPr>
                <w:rFonts w:ascii="Times New Roman" w:hAnsi="Times New Roman" w:cs="Times New Roman"/>
                <w:i/>
              </w:rPr>
              <w:t xml:space="preserve"> Ratio</w:t>
            </w:r>
            <w:r w:rsidRPr="002C3EB5">
              <w:rPr>
                <w:rFonts w:ascii="Times New Roman" w:hAnsi="Times New Roman" w:cs="Times New Roman"/>
              </w:rPr>
              <w:t>) = 15, e representa todos os valores CBR acima de 13.</w:t>
            </w:r>
          </w:p>
          <w:p w14:paraId="47A3F9A5" w14:textId="77777777" w:rsidR="004F24CD" w:rsidRPr="002C3EB5" w:rsidRDefault="004F24CD" w:rsidP="004F24CD">
            <w:pPr>
              <w:pStyle w:val="Quadrostamanhopequeno"/>
              <w:rPr>
                <w:rFonts w:ascii="Times New Roman" w:hAnsi="Times New Roman" w:cs="Times New Roman"/>
              </w:rPr>
            </w:pPr>
          </w:p>
          <w:p w14:paraId="78AD0F39"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Média resistência</w:t>
            </w:r>
            <w:r w:rsidRPr="002C3EB5">
              <w:rPr>
                <w:rFonts w:ascii="Times New Roman" w:hAnsi="Times New Roman" w:cs="Times New Roman"/>
              </w:rPr>
              <w:t xml:space="preserve">: caracteriza-se por K = 80 MN/m³, e representa um intervalo entre valores K de </w:t>
            </w:r>
            <w:smartTag w:uri="urn:schemas-microsoft-com:office:smarttags" w:element="metricconverter">
              <w:smartTagPr>
                <w:attr w:name="ProductID" w:val="60 a"/>
              </w:smartTagPr>
              <w:r w:rsidRPr="002C3EB5">
                <w:rPr>
                  <w:rFonts w:ascii="Times New Roman" w:hAnsi="Times New Roman" w:cs="Times New Roman"/>
                </w:rPr>
                <w:t>60 a</w:t>
              </w:r>
            </w:smartTag>
            <w:r w:rsidRPr="002C3EB5">
              <w:rPr>
                <w:rFonts w:ascii="Times New Roman" w:hAnsi="Times New Roman" w:cs="Times New Roman"/>
              </w:rPr>
              <w:t xml:space="preserve"> 120 MN/m³ para os pavimentos rígidos, e, no caso de pavimentos flexíveis, caracteriza-se por CBR = 10, e representa valores de CBR de </w:t>
            </w:r>
            <w:smartTag w:uri="urn:schemas-microsoft-com:office:smarttags" w:element="metricconverter">
              <w:smartTagPr>
                <w:attr w:name="ProductID" w:val="8 a"/>
              </w:smartTagPr>
              <w:r w:rsidRPr="002C3EB5">
                <w:rPr>
                  <w:rFonts w:ascii="Times New Roman" w:hAnsi="Times New Roman" w:cs="Times New Roman"/>
                </w:rPr>
                <w:t>8 a</w:t>
              </w:r>
            </w:smartTag>
            <w:r w:rsidRPr="002C3EB5">
              <w:rPr>
                <w:rFonts w:ascii="Times New Roman" w:hAnsi="Times New Roman" w:cs="Times New Roman"/>
              </w:rPr>
              <w:t xml:space="preserve"> 13.</w:t>
            </w:r>
          </w:p>
          <w:p w14:paraId="222DE735" w14:textId="77777777" w:rsidR="004F24CD" w:rsidRPr="002C3EB5" w:rsidRDefault="004F24CD" w:rsidP="004F24CD">
            <w:pPr>
              <w:pStyle w:val="Quadrostamanhopequeno"/>
              <w:rPr>
                <w:rFonts w:ascii="Times New Roman" w:hAnsi="Times New Roman" w:cs="Times New Roman"/>
              </w:rPr>
            </w:pPr>
          </w:p>
          <w:p w14:paraId="560BAC80"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Baixa resistência</w:t>
            </w:r>
            <w:r w:rsidRPr="002C3EB5">
              <w:rPr>
                <w:rFonts w:ascii="Times New Roman" w:hAnsi="Times New Roman" w:cs="Times New Roman"/>
              </w:rPr>
              <w:t xml:space="preserve">: caracteriza-se por K = 40 MN/m³ e representa um intervalo entre valores K de </w:t>
            </w:r>
            <w:smartTag w:uri="urn:schemas-microsoft-com:office:smarttags" w:element="metricconverter">
              <w:smartTagPr>
                <w:attr w:name="ProductID" w:val="25 a"/>
              </w:smartTagPr>
              <w:r w:rsidRPr="002C3EB5">
                <w:rPr>
                  <w:rFonts w:ascii="Times New Roman" w:hAnsi="Times New Roman" w:cs="Times New Roman"/>
                </w:rPr>
                <w:t>25 a</w:t>
              </w:r>
            </w:smartTag>
            <w:r w:rsidRPr="002C3EB5">
              <w:rPr>
                <w:rFonts w:ascii="Times New Roman" w:hAnsi="Times New Roman" w:cs="Times New Roman"/>
              </w:rPr>
              <w:t xml:space="preserve"> 60 MN/m³ para os pavimentos rígidos, e, no caso de pavimentos flexíveis caracteriza-se por CBR = 6, e representa valores de CBR de </w:t>
            </w:r>
            <w:smartTag w:uri="urn:schemas-microsoft-com:office:smarttags" w:element="metricconverter">
              <w:smartTagPr>
                <w:attr w:name="ProductID" w:val="4 a"/>
              </w:smartTagPr>
              <w:r w:rsidRPr="002C3EB5">
                <w:rPr>
                  <w:rFonts w:ascii="Times New Roman" w:hAnsi="Times New Roman" w:cs="Times New Roman"/>
                </w:rPr>
                <w:t>4 a</w:t>
              </w:r>
            </w:smartTag>
            <w:r w:rsidRPr="002C3EB5">
              <w:rPr>
                <w:rFonts w:ascii="Times New Roman" w:hAnsi="Times New Roman" w:cs="Times New Roman"/>
              </w:rPr>
              <w:t xml:space="preserve"> 8.</w:t>
            </w:r>
          </w:p>
          <w:p w14:paraId="18E598F2" w14:textId="77777777" w:rsidR="004F24CD" w:rsidRPr="002C3EB5" w:rsidRDefault="004F24CD" w:rsidP="004F24CD">
            <w:pPr>
              <w:pStyle w:val="Quadrostamanhopequeno"/>
              <w:rPr>
                <w:rFonts w:ascii="Times New Roman" w:hAnsi="Times New Roman" w:cs="Times New Roman"/>
              </w:rPr>
            </w:pPr>
          </w:p>
          <w:p w14:paraId="3B294BB7"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Ultra baixa resistência</w:t>
            </w:r>
            <w:r w:rsidRPr="002C3EB5">
              <w:rPr>
                <w:rFonts w:ascii="Times New Roman" w:hAnsi="Times New Roman" w:cs="Times New Roman"/>
              </w:rPr>
              <w:t>: caracteriza-se por K = 20 MN/m³ e representa todos os valores de K abaixo de 25 MN/m³ para os pavimentos rígidos, e, no caso de pavimentos flexíveis, caracteriza-se por valor de CBR = 3 e que representa todos os valores CBR inferiores a 4.</w:t>
            </w:r>
          </w:p>
          <w:p w14:paraId="3A4A701E" w14:textId="77777777" w:rsidR="004F24CD" w:rsidRPr="002C3EB5" w:rsidRDefault="004F24CD" w:rsidP="004F24CD">
            <w:pPr>
              <w:pStyle w:val="Quadrostamanhopequeno"/>
              <w:rPr>
                <w:rFonts w:ascii="Times New Roman" w:hAnsi="Times New Roman" w:cs="Times New Roman"/>
              </w:rPr>
            </w:pPr>
          </w:p>
          <w:p w14:paraId="54BBF10F" w14:textId="77777777" w:rsidR="004F24CD" w:rsidRPr="002C3EB5" w:rsidRDefault="004F24CD" w:rsidP="004F24CD">
            <w:pPr>
              <w:pStyle w:val="Quadrostamanhopequeno"/>
              <w:rPr>
                <w:rStyle w:val="Negrito"/>
                <w:rFonts w:ascii="Times New Roman" w:hAnsi="Times New Roman" w:cs="Times New Roman"/>
              </w:rPr>
            </w:pPr>
            <w:r w:rsidRPr="002C3EB5">
              <w:rPr>
                <w:rStyle w:val="Negrito"/>
                <w:rFonts w:ascii="Times New Roman" w:hAnsi="Times New Roman" w:cs="Times New Roman"/>
              </w:rPr>
              <w:t>Categoria máxima de pressão admissível nos pneus:</w:t>
            </w:r>
          </w:p>
          <w:p w14:paraId="491BB533" w14:textId="77777777" w:rsidR="004F24CD" w:rsidRPr="002C3EB5" w:rsidRDefault="004F24CD" w:rsidP="004F24CD">
            <w:pPr>
              <w:pStyle w:val="Quadrostamanhopequeno"/>
              <w:rPr>
                <w:rFonts w:ascii="Times New Roman" w:hAnsi="Times New Roman" w:cs="Times New Roman"/>
              </w:rPr>
            </w:pPr>
          </w:p>
          <w:p w14:paraId="47033CD2"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Ilimitada</w:t>
            </w:r>
            <w:r w:rsidRPr="002C3EB5">
              <w:rPr>
                <w:rFonts w:ascii="Times New Roman" w:hAnsi="Times New Roman" w:cs="Times New Roman"/>
              </w:rPr>
              <w:t>: sem limite de pressão</w:t>
            </w:r>
          </w:p>
          <w:p w14:paraId="62410F37" w14:textId="77777777" w:rsidR="004F24CD" w:rsidRPr="002C3EB5" w:rsidRDefault="004F24CD" w:rsidP="004F24CD">
            <w:pPr>
              <w:pStyle w:val="Quadrostamanhopequeno"/>
              <w:rPr>
                <w:rFonts w:ascii="Times New Roman" w:hAnsi="Times New Roman" w:cs="Times New Roman"/>
              </w:rPr>
            </w:pPr>
          </w:p>
          <w:p w14:paraId="74F1A365" w14:textId="698FFE96"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Alta</w:t>
            </w:r>
            <w:r w:rsidRPr="002C3EB5">
              <w:rPr>
                <w:rFonts w:ascii="Times New Roman" w:hAnsi="Times New Roman" w:cs="Times New Roman"/>
              </w:rPr>
              <w:t xml:space="preserve">: pressão limitada a 1,75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p>
          <w:p w14:paraId="7516418A" w14:textId="77777777" w:rsidR="004F24CD" w:rsidRPr="002C3EB5" w:rsidRDefault="004F24CD" w:rsidP="004F24CD">
            <w:pPr>
              <w:pStyle w:val="Quadrostamanhopequeno"/>
              <w:rPr>
                <w:rFonts w:ascii="Times New Roman" w:hAnsi="Times New Roman" w:cs="Times New Roman"/>
              </w:rPr>
            </w:pPr>
          </w:p>
          <w:p w14:paraId="71DD420B" w14:textId="6C344FEC"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Média</w:t>
            </w:r>
            <w:r w:rsidRPr="002C3EB5">
              <w:rPr>
                <w:rFonts w:ascii="Times New Roman" w:hAnsi="Times New Roman" w:cs="Times New Roman"/>
              </w:rPr>
              <w:t xml:space="preserve">: pressão limitada a 1,25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p>
          <w:p w14:paraId="503B8406" w14:textId="77777777" w:rsidR="004F24CD" w:rsidRPr="002C3EB5" w:rsidRDefault="004F24CD" w:rsidP="004F24CD">
            <w:pPr>
              <w:pStyle w:val="Quadrostamanhopequeno"/>
              <w:rPr>
                <w:rFonts w:ascii="Times New Roman" w:hAnsi="Times New Roman" w:cs="Times New Roman"/>
              </w:rPr>
            </w:pPr>
          </w:p>
          <w:p w14:paraId="1644C6E7" w14:textId="2BA57394"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Baixa</w:t>
            </w:r>
            <w:r w:rsidRPr="002C3EB5">
              <w:rPr>
                <w:rFonts w:ascii="Times New Roman" w:hAnsi="Times New Roman" w:cs="Times New Roman"/>
              </w:rPr>
              <w:t xml:space="preserve">: pressão limitada a 0,50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p>
          <w:p w14:paraId="678F54E5" w14:textId="77777777" w:rsidR="004F24CD" w:rsidRPr="002C3EB5" w:rsidRDefault="004F24CD" w:rsidP="004F24CD">
            <w:pPr>
              <w:pStyle w:val="Quadrostamanhopequeno"/>
              <w:rPr>
                <w:rFonts w:ascii="Times New Roman" w:hAnsi="Times New Roman" w:cs="Times New Roman"/>
              </w:rPr>
            </w:pPr>
          </w:p>
          <w:p w14:paraId="00B8D240" w14:textId="00C538B0"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Nota</w:t>
            </w:r>
            <w:r w:rsidR="0060597B">
              <w:rPr>
                <w:rFonts w:ascii="Times New Roman" w:hAnsi="Times New Roman" w:cs="Times New Roman"/>
              </w:rPr>
              <w:t>:</w:t>
            </w:r>
            <w:r w:rsidRPr="002C3EB5">
              <w:rPr>
                <w:rFonts w:ascii="Times New Roman" w:hAnsi="Times New Roman" w:cs="Times New Roman"/>
              </w:rPr>
              <w:t xml:space="preserve"> Veja Nota 5 a 10.2.1 quando o pavimento é usado por aeronaves com a pressão dos pneus superiores as categorias apresentadas.</w:t>
            </w:r>
          </w:p>
          <w:p w14:paraId="4D669ACB" w14:textId="77777777" w:rsidR="004F24CD" w:rsidRPr="002C3EB5" w:rsidRDefault="004F24CD" w:rsidP="004F24CD">
            <w:pPr>
              <w:pStyle w:val="Quadrostamanhopequeno"/>
              <w:rPr>
                <w:rFonts w:ascii="Times New Roman" w:hAnsi="Times New Roman" w:cs="Times New Roman"/>
              </w:rPr>
            </w:pPr>
          </w:p>
          <w:p w14:paraId="744D4AC4" w14:textId="77777777" w:rsidR="004F24CD" w:rsidRPr="002C3EB5" w:rsidRDefault="004F24CD" w:rsidP="004F24CD">
            <w:pPr>
              <w:pStyle w:val="Quadrostamanhopequeno"/>
              <w:rPr>
                <w:rStyle w:val="Negrito"/>
                <w:rFonts w:ascii="Times New Roman" w:hAnsi="Times New Roman" w:cs="Times New Roman"/>
              </w:rPr>
            </w:pPr>
            <w:r w:rsidRPr="002C3EB5">
              <w:rPr>
                <w:rStyle w:val="Negrito"/>
                <w:rFonts w:ascii="Times New Roman" w:hAnsi="Times New Roman" w:cs="Times New Roman"/>
              </w:rPr>
              <w:t>Método de avaliação:</w:t>
            </w:r>
          </w:p>
          <w:p w14:paraId="543A3185" w14:textId="77777777" w:rsidR="004F24CD" w:rsidRPr="002C3EB5" w:rsidRDefault="004F24CD" w:rsidP="004F24CD">
            <w:pPr>
              <w:pStyle w:val="Quadrostamanhopequeno"/>
              <w:rPr>
                <w:rFonts w:ascii="Times New Roman" w:hAnsi="Times New Roman" w:cs="Times New Roman"/>
              </w:rPr>
            </w:pPr>
          </w:p>
          <w:p w14:paraId="578A9FF2"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Avaliação técnica</w:t>
            </w:r>
            <w:r w:rsidRPr="002C3EB5">
              <w:rPr>
                <w:rFonts w:ascii="Times New Roman" w:hAnsi="Times New Roman" w:cs="Times New Roman"/>
              </w:rPr>
              <w:t>: representa um estudo específico das características do pavimento e a aplicação de método de avaliação tecnologia do comportamento do pavimento.</w:t>
            </w:r>
          </w:p>
          <w:p w14:paraId="7C26DE94" w14:textId="77777777" w:rsidR="004F24CD" w:rsidRPr="002C3EB5" w:rsidRDefault="004F24CD" w:rsidP="004F24CD">
            <w:pPr>
              <w:pStyle w:val="Quadrostamanhopequeno"/>
              <w:rPr>
                <w:rFonts w:ascii="Times New Roman" w:hAnsi="Times New Roman" w:cs="Times New Roman"/>
              </w:rPr>
            </w:pPr>
          </w:p>
          <w:p w14:paraId="7A35C188" w14:textId="77777777" w:rsidR="004F24CD" w:rsidRPr="002C3EB5" w:rsidRDefault="004F24CD" w:rsidP="004F24CD">
            <w:pPr>
              <w:pStyle w:val="Quadrostamanhopequeno"/>
              <w:ind w:left="708"/>
              <w:rPr>
                <w:rFonts w:ascii="Times New Roman" w:hAnsi="Times New Roman" w:cs="Times New Roman"/>
              </w:rPr>
            </w:pPr>
            <w:r w:rsidRPr="002C3EB5">
              <w:rPr>
                <w:rStyle w:val="Sublinhado"/>
                <w:rFonts w:ascii="Times New Roman" w:hAnsi="Times New Roman" w:cs="Times New Roman"/>
              </w:rPr>
              <w:t>Usando a experiência de aeronaves</w:t>
            </w:r>
            <w:r w:rsidRPr="002C3EB5">
              <w:rPr>
                <w:rFonts w:ascii="Times New Roman" w:hAnsi="Times New Roman" w:cs="Times New Roman"/>
              </w:rPr>
              <w:t>: representa um conhecimento do tipo e da massa de uma aeronave especifica que opera regularmente de forma satisfatoriamente no aeródromo.</w:t>
            </w:r>
          </w:p>
        </w:tc>
        <w:tc>
          <w:tcPr>
            <w:tcW w:w="884" w:type="dxa"/>
          </w:tcPr>
          <w:p w14:paraId="7B4E82A7" w14:textId="77777777" w:rsidR="004F24CD" w:rsidRPr="002C3EB5" w:rsidRDefault="004F24CD" w:rsidP="004F24CD">
            <w:pPr>
              <w:pStyle w:val="Quadroscentradotamanhopequeno"/>
              <w:rPr>
                <w:rFonts w:ascii="Times New Roman" w:hAnsi="Times New Roman" w:cs="Times New Roman"/>
              </w:rPr>
            </w:pPr>
          </w:p>
          <w:p w14:paraId="0DF73170"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Código</w:t>
            </w:r>
          </w:p>
          <w:p w14:paraId="5F305766" w14:textId="77777777" w:rsidR="004F24CD" w:rsidRPr="002C3EB5" w:rsidRDefault="004F24CD" w:rsidP="004F24CD">
            <w:pPr>
              <w:pStyle w:val="Quadroscentradotamanhopequeno"/>
              <w:rPr>
                <w:rFonts w:ascii="Times New Roman" w:hAnsi="Times New Roman" w:cs="Times New Roman"/>
              </w:rPr>
            </w:pPr>
          </w:p>
          <w:p w14:paraId="5C95C95B"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R</w:t>
            </w:r>
          </w:p>
          <w:p w14:paraId="795A9813" w14:textId="77777777" w:rsidR="004F24CD" w:rsidRPr="002C3EB5" w:rsidRDefault="004F24CD" w:rsidP="004F24CD">
            <w:pPr>
              <w:pStyle w:val="Quadroscentradotamanhopequeno"/>
              <w:rPr>
                <w:rFonts w:ascii="Times New Roman" w:hAnsi="Times New Roman" w:cs="Times New Roman"/>
              </w:rPr>
            </w:pPr>
          </w:p>
          <w:p w14:paraId="2388FFF3"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F</w:t>
            </w:r>
          </w:p>
          <w:p w14:paraId="59CFC83F" w14:textId="77777777" w:rsidR="004F24CD" w:rsidRPr="002C3EB5" w:rsidRDefault="004F24CD" w:rsidP="004F24CD">
            <w:pPr>
              <w:pStyle w:val="Quadroscentradotamanhopequeno"/>
              <w:rPr>
                <w:rFonts w:ascii="Times New Roman" w:hAnsi="Times New Roman" w:cs="Times New Roman"/>
              </w:rPr>
            </w:pPr>
          </w:p>
          <w:p w14:paraId="1341F0DB" w14:textId="77777777" w:rsidR="004F24CD" w:rsidRPr="002C3EB5" w:rsidRDefault="004F24CD" w:rsidP="004F24CD">
            <w:pPr>
              <w:pStyle w:val="Quadroscentradotamanhopequeno"/>
              <w:rPr>
                <w:rFonts w:ascii="Times New Roman" w:hAnsi="Times New Roman" w:cs="Times New Roman"/>
              </w:rPr>
            </w:pPr>
          </w:p>
          <w:p w14:paraId="63C1BE79" w14:textId="77777777" w:rsidR="004F24CD" w:rsidRPr="002C3EB5" w:rsidRDefault="004F24CD" w:rsidP="004F24CD">
            <w:pPr>
              <w:pStyle w:val="Quadroscentradotamanhopequeno"/>
              <w:rPr>
                <w:rFonts w:ascii="Times New Roman" w:hAnsi="Times New Roman" w:cs="Times New Roman"/>
              </w:rPr>
            </w:pPr>
          </w:p>
          <w:p w14:paraId="1AB51BA6" w14:textId="77777777" w:rsidR="004F24CD" w:rsidRPr="002C3EB5" w:rsidRDefault="004F24CD" w:rsidP="004F24CD">
            <w:pPr>
              <w:pStyle w:val="Quadroscentradotamanhopequeno"/>
              <w:rPr>
                <w:rFonts w:ascii="Times New Roman" w:hAnsi="Times New Roman" w:cs="Times New Roman"/>
              </w:rPr>
            </w:pPr>
          </w:p>
          <w:p w14:paraId="30F2742A" w14:textId="77777777" w:rsidR="004F24CD" w:rsidRPr="002C3EB5" w:rsidRDefault="004F24CD" w:rsidP="004F24CD">
            <w:pPr>
              <w:pStyle w:val="Quadroscentradotamanhopequeno"/>
              <w:rPr>
                <w:rFonts w:ascii="Times New Roman" w:hAnsi="Times New Roman" w:cs="Times New Roman"/>
              </w:rPr>
            </w:pPr>
          </w:p>
          <w:p w14:paraId="605F4653" w14:textId="77777777" w:rsidR="004F24CD" w:rsidRPr="002C3EB5" w:rsidRDefault="004F24CD" w:rsidP="004F24CD">
            <w:pPr>
              <w:pStyle w:val="Quadroscentradotamanhopequeno"/>
              <w:rPr>
                <w:rFonts w:ascii="Times New Roman" w:hAnsi="Times New Roman" w:cs="Times New Roman"/>
              </w:rPr>
            </w:pPr>
          </w:p>
          <w:p w14:paraId="4219BA8A"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A</w:t>
            </w:r>
          </w:p>
          <w:p w14:paraId="7016188C" w14:textId="77777777" w:rsidR="004F24CD" w:rsidRPr="002C3EB5" w:rsidRDefault="004F24CD" w:rsidP="004F24CD">
            <w:pPr>
              <w:pStyle w:val="Quadroscentradotamanhopequeno"/>
              <w:rPr>
                <w:rFonts w:ascii="Times New Roman" w:hAnsi="Times New Roman" w:cs="Times New Roman"/>
              </w:rPr>
            </w:pPr>
          </w:p>
          <w:p w14:paraId="1AB89997" w14:textId="77777777" w:rsidR="004F24CD" w:rsidRPr="002C3EB5" w:rsidRDefault="004F24CD" w:rsidP="004F24CD">
            <w:pPr>
              <w:pStyle w:val="Quadroscentradotamanhopequeno"/>
              <w:rPr>
                <w:rFonts w:ascii="Times New Roman" w:hAnsi="Times New Roman" w:cs="Times New Roman"/>
              </w:rPr>
            </w:pPr>
          </w:p>
          <w:p w14:paraId="36E8EA88" w14:textId="77777777" w:rsidR="004F24CD" w:rsidRPr="002C3EB5" w:rsidRDefault="004F24CD" w:rsidP="004F24CD">
            <w:pPr>
              <w:pStyle w:val="Quadroscentradotamanhopequeno"/>
              <w:jc w:val="both"/>
              <w:rPr>
                <w:rFonts w:ascii="Times New Roman" w:hAnsi="Times New Roman" w:cs="Times New Roman"/>
              </w:rPr>
            </w:pPr>
          </w:p>
          <w:p w14:paraId="207A317C"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B</w:t>
            </w:r>
          </w:p>
          <w:p w14:paraId="0AC91FDE" w14:textId="77777777" w:rsidR="004F24CD" w:rsidRPr="002C3EB5" w:rsidRDefault="004F24CD" w:rsidP="004F24CD">
            <w:pPr>
              <w:pStyle w:val="Quadroscentradotamanhopequeno"/>
              <w:rPr>
                <w:rFonts w:ascii="Times New Roman" w:hAnsi="Times New Roman" w:cs="Times New Roman"/>
              </w:rPr>
            </w:pPr>
          </w:p>
          <w:p w14:paraId="60D83581" w14:textId="77777777" w:rsidR="004F24CD" w:rsidRPr="002C3EB5" w:rsidRDefault="004F24CD" w:rsidP="004F24CD">
            <w:pPr>
              <w:pStyle w:val="Quadroscentradotamanhopequeno"/>
              <w:rPr>
                <w:rFonts w:ascii="Times New Roman" w:hAnsi="Times New Roman" w:cs="Times New Roman"/>
              </w:rPr>
            </w:pPr>
          </w:p>
          <w:p w14:paraId="618975FF" w14:textId="77777777" w:rsidR="004F24CD" w:rsidRPr="002C3EB5" w:rsidRDefault="004F24CD" w:rsidP="004F24CD">
            <w:pPr>
              <w:pStyle w:val="Quadroscentradotamanhopequeno"/>
              <w:rPr>
                <w:rFonts w:ascii="Times New Roman" w:hAnsi="Times New Roman" w:cs="Times New Roman"/>
              </w:rPr>
            </w:pPr>
          </w:p>
          <w:p w14:paraId="71809332"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C</w:t>
            </w:r>
          </w:p>
          <w:p w14:paraId="6C9BE404" w14:textId="77777777" w:rsidR="004F24CD" w:rsidRPr="002C3EB5" w:rsidRDefault="004F24CD" w:rsidP="004F24CD">
            <w:pPr>
              <w:pStyle w:val="Quadroscentradotamanhopequeno"/>
              <w:rPr>
                <w:rFonts w:ascii="Times New Roman" w:hAnsi="Times New Roman" w:cs="Times New Roman"/>
              </w:rPr>
            </w:pPr>
          </w:p>
          <w:p w14:paraId="33875B39" w14:textId="77777777" w:rsidR="004F24CD" w:rsidRPr="002C3EB5" w:rsidRDefault="004F24CD" w:rsidP="004F24CD">
            <w:pPr>
              <w:pStyle w:val="Quadroscentradotamanhopequeno"/>
              <w:rPr>
                <w:rFonts w:ascii="Times New Roman" w:hAnsi="Times New Roman" w:cs="Times New Roman"/>
              </w:rPr>
            </w:pPr>
          </w:p>
          <w:p w14:paraId="6AC37797" w14:textId="77777777" w:rsidR="004F24CD" w:rsidRPr="002C3EB5" w:rsidRDefault="004F24CD" w:rsidP="004F24CD">
            <w:pPr>
              <w:pStyle w:val="Quadroscentradotamanhopequeno"/>
              <w:rPr>
                <w:rFonts w:ascii="Times New Roman" w:hAnsi="Times New Roman" w:cs="Times New Roman"/>
              </w:rPr>
            </w:pPr>
          </w:p>
          <w:p w14:paraId="67CFCC8C"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D</w:t>
            </w:r>
          </w:p>
          <w:p w14:paraId="29E6F7E5" w14:textId="77777777" w:rsidR="004F24CD" w:rsidRPr="002C3EB5" w:rsidRDefault="004F24CD" w:rsidP="004F24CD">
            <w:pPr>
              <w:pStyle w:val="Quadroscentradotamanhopequeno"/>
              <w:rPr>
                <w:rFonts w:ascii="Times New Roman" w:hAnsi="Times New Roman" w:cs="Times New Roman"/>
                <w:lang w:val="fr-FR"/>
              </w:rPr>
            </w:pPr>
          </w:p>
          <w:p w14:paraId="1CC0C849" w14:textId="77777777" w:rsidR="004F24CD" w:rsidRPr="002C3EB5" w:rsidRDefault="004F24CD" w:rsidP="004F24CD">
            <w:pPr>
              <w:pStyle w:val="Quadroscentradotamanhopequeno"/>
              <w:rPr>
                <w:rFonts w:ascii="Times New Roman" w:hAnsi="Times New Roman" w:cs="Times New Roman"/>
                <w:lang w:val="fr-FR"/>
              </w:rPr>
            </w:pPr>
          </w:p>
          <w:p w14:paraId="2AD065EC" w14:textId="77777777" w:rsidR="004F24CD" w:rsidRPr="002C3EB5" w:rsidRDefault="004F24CD" w:rsidP="004F24CD">
            <w:pPr>
              <w:pStyle w:val="Quadroscentradotamanhopequeno"/>
              <w:rPr>
                <w:rFonts w:ascii="Times New Roman" w:hAnsi="Times New Roman" w:cs="Times New Roman"/>
                <w:lang w:val="fr-FR"/>
              </w:rPr>
            </w:pPr>
          </w:p>
          <w:p w14:paraId="17E2DA91" w14:textId="77777777" w:rsidR="004F24CD" w:rsidRPr="002C3EB5" w:rsidRDefault="004F24CD" w:rsidP="004F24CD">
            <w:pPr>
              <w:pStyle w:val="Quadroscentradotamanhopequeno"/>
              <w:rPr>
                <w:rFonts w:ascii="Times New Roman" w:hAnsi="Times New Roman" w:cs="Times New Roman"/>
                <w:lang w:val="fr-FR"/>
              </w:rPr>
            </w:pPr>
          </w:p>
          <w:p w14:paraId="74E79941"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W</w:t>
            </w:r>
          </w:p>
          <w:p w14:paraId="73EF55BC" w14:textId="77777777" w:rsidR="004F24CD" w:rsidRPr="002C3EB5" w:rsidRDefault="004F24CD" w:rsidP="004F24CD">
            <w:pPr>
              <w:pStyle w:val="Quadroscentradotamanhopequeno"/>
              <w:rPr>
                <w:rFonts w:ascii="Times New Roman" w:hAnsi="Times New Roman" w:cs="Times New Roman"/>
                <w:lang w:val="fr-FR"/>
              </w:rPr>
            </w:pPr>
          </w:p>
          <w:p w14:paraId="3FB908B4"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X</w:t>
            </w:r>
          </w:p>
          <w:p w14:paraId="388FC186" w14:textId="77777777" w:rsidR="004F24CD" w:rsidRPr="002C3EB5" w:rsidRDefault="004F24CD" w:rsidP="004F24CD">
            <w:pPr>
              <w:pStyle w:val="Quadroscentradotamanhopequeno"/>
              <w:rPr>
                <w:rFonts w:ascii="Times New Roman" w:hAnsi="Times New Roman" w:cs="Times New Roman"/>
                <w:lang w:val="fr-FR"/>
              </w:rPr>
            </w:pPr>
          </w:p>
          <w:p w14:paraId="7E000D3D"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Y</w:t>
            </w:r>
          </w:p>
          <w:p w14:paraId="6308DC03" w14:textId="77777777" w:rsidR="004F24CD" w:rsidRPr="002C3EB5" w:rsidRDefault="004F24CD" w:rsidP="004F24CD">
            <w:pPr>
              <w:pStyle w:val="Quadroscentradotamanhopequeno"/>
              <w:rPr>
                <w:rFonts w:ascii="Times New Roman" w:hAnsi="Times New Roman" w:cs="Times New Roman"/>
                <w:lang w:val="fr-FR"/>
              </w:rPr>
            </w:pPr>
          </w:p>
          <w:p w14:paraId="65ED4CDC"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Z</w:t>
            </w:r>
          </w:p>
          <w:p w14:paraId="5BAA71BB" w14:textId="77777777" w:rsidR="004F24CD" w:rsidRPr="002C3EB5" w:rsidRDefault="004F24CD" w:rsidP="004F24CD">
            <w:pPr>
              <w:pStyle w:val="Quadroscentradotamanhopequeno"/>
              <w:rPr>
                <w:rFonts w:ascii="Times New Roman" w:hAnsi="Times New Roman" w:cs="Times New Roman"/>
                <w:lang w:val="fr-FR"/>
              </w:rPr>
            </w:pPr>
          </w:p>
          <w:p w14:paraId="34D9FCA9" w14:textId="77777777" w:rsidR="004F24CD" w:rsidRPr="002C3EB5" w:rsidRDefault="004F24CD" w:rsidP="004F24CD">
            <w:pPr>
              <w:pStyle w:val="Quadroscentradotamanhopequeno"/>
              <w:rPr>
                <w:rFonts w:ascii="Times New Roman" w:hAnsi="Times New Roman" w:cs="Times New Roman"/>
                <w:lang w:val="fr-FR"/>
              </w:rPr>
            </w:pPr>
          </w:p>
          <w:p w14:paraId="29BE9E30" w14:textId="77777777" w:rsidR="004F24CD" w:rsidRPr="002C3EB5" w:rsidRDefault="004F24CD" w:rsidP="004F24CD">
            <w:pPr>
              <w:pStyle w:val="Quadroscentradotamanhopequeno"/>
              <w:rPr>
                <w:rFonts w:ascii="Times New Roman" w:hAnsi="Times New Roman" w:cs="Times New Roman"/>
                <w:lang w:val="fr-FR"/>
              </w:rPr>
            </w:pPr>
          </w:p>
          <w:p w14:paraId="10C75329" w14:textId="77777777" w:rsidR="004F24CD" w:rsidRPr="002C3EB5" w:rsidRDefault="004F24CD" w:rsidP="004F24CD">
            <w:pPr>
              <w:pStyle w:val="Quadroscentradotamanhopequeno"/>
              <w:rPr>
                <w:rFonts w:ascii="Times New Roman" w:hAnsi="Times New Roman" w:cs="Times New Roman"/>
                <w:lang w:val="fr-FR"/>
              </w:rPr>
            </w:pPr>
          </w:p>
          <w:p w14:paraId="49CDF674" w14:textId="77777777" w:rsidR="004F24CD" w:rsidRPr="002C3EB5" w:rsidRDefault="004F24CD" w:rsidP="004F24CD">
            <w:pPr>
              <w:pStyle w:val="Quadroscentradotamanhopequeno"/>
              <w:rPr>
                <w:rFonts w:ascii="Times New Roman" w:hAnsi="Times New Roman" w:cs="Times New Roman"/>
                <w:lang w:val="fr-FR"/>
              </w:rPr>
            </w:pPr>
          </w:p>
          <w:p w14:paraId="7D74A092" w14:textId="77777777" w:rsidR="004F24CD" w:rsidRPr="002C3EB5" w:rsidRDefault="004F24CD" w:rsidP="004F24CD">
            <w:pPr>
              <w:pStyle w:val="Quadroscentradotamanhopequeno"/>
              <w:rPr>
                <w:rFonts w:ascii="Times New Roman" w:hAnsi="Times New Roman" w:cs="Times New Roman"/>
                <w:lang w:val="fr-FR"/>
              </w:rPr>
            </w:pPr>
          </w:p>
          <w:p w14:paraId="7E40F879" w14:textId="77777777" w:rsidR="004F24CD" w:rsidRPr="002C3EB5" w:rsidRDefault="004F24CD" w:rsidP="004F24CD">
            <w:pPr>
              <w:pStyle w:val="Quadroscentradotamanhopequeno"/>
              <w:rPr>
                <w:rFonts w:ascii="Times New Roman" w:hAnsi="Times New Roman" w:cs="Times New Roman"/>
                <w:lang w:val="fr-FR"/>
              </w:rPr>
            </w:pPr>
          </w:p>
          <w:p w14:paraId="1D89287B" w14:textId="77777777" w:rsidR="004F24CD" w:rsidRPr="002C3EB5" w:rsidRDefault="004F24CD" w:rsidP="004F24CD">
            <w:pPr>
              <w:pStyle w:val="Quadroscentradotamanhopequeno"/>
              <w:rPr>
                <w:rFonts w:ascii="Times New Roman" w:hAnsi="Times New Roman" w:cs="Times New Roman"/>
                <w:lang w:val="fr-FR"/>
              </w:rPr>
            </w:pPr>
            <w:r w:rsidRPr="002C3EB5">
              <w:rPr>
                <w:rFonts w:ascii="Times New Roman" w:hAnsi="Times New Roman" w:cs="Times New Roman"/>
                <w:lang w:val="fr-FR"/>
              </w:rPr>
              <w:t>T</w:t>
            </w:r>
          </w:p>
          <w:p w14:paraId="31E2A72A" w14:textId="77777777" w:rsidR="004F24CD" w:rsidRPr="002C3EB5" w:rsidRDefault="004F24CD" w:rsidP="004F24CD">
            <w:pPr>
              <w:pStyle w:val="Quadroscentradotamanhopequeno"/>
              <w:rPr>
                <w:rFonts w:ascii="Times New Roman" w:hAnsi="Times New Roman" w:cs="Times New Roman"/>
                <w:lang w:val="fr-FR"/>
              </w:rPr>
            </w:pPr>
          </w:p>
          <w:p w14:paraId="5F33BDBD" w14:textId="77777777" w:rsidR="004F24CD" w:rsidRPr="002C3EB5" w:rsidRDefault="004F24CD" w:rsidP="004F24CD">
            <w:pPr>
              <w:pStyle w:val="Quadroscentradotamanhopequeno"/>
              <w:rPr>
                <w:rFonts w:ascii="Times New Roman" w:hAnsi="Times New Roman" w:cs="Times New Roman"/>
              </w:rPr>
            </w:pPr>
          </w:p>
          <w:p w14:paraId="5F02E070"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U</w:t>
            </w:r>
          </w:p>
        </w:tc>
      </w:tr>
      <w:tr w:rsidR="004F24CD" w:rsidRPr="00982592" w14:paraId="42EF534E" w14:textId="77777777" w:rsidTr="004F24CD">
        <w:trPr>
          <w:trHeight w:val="4150"/>
          <w:jc w:val="center"/>
        </w:trPr>
        <w:tc>
          <w:tcPr>
            <w:tcW w:w="9221" w:type="dxa"/>
            <w:gridSpan w:val="2"/>
          </w:tcPr>
          <w:p w14:paraId="35561269" w14:textId="77777777" w:rsidR="004F24CD" w:rsidRPr="002C3EB5" w:rsidRDefault="004F24CD" w:rsidP="004F24CD">
            <w:pPr>
              <w:pStyle w:val="Quadrostamanhopequeno"/>
              <w:rPr>
                <w:rFonts w:ascii="Times New Roman" w:hAnsi="Times New Roman" w:cs="Times New Roman"/>
              </w:rPr>
            </w:pPr>
          </w:p>
          <w:p w14:paraId="420D24B4" w14:textId="291C7408"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Nota</w:t>
            </w:r>
            <w:r w:rsidR="0060597B">
              <w:rPr>
                <w:rFonts w:ascii="Times New Roman" w:hAnsi="Times New Roman" w:cs="Times New Roman"/>
              </w:rPr>
              <w:t>:</w:t>
            </w:r>
            <w:r w:rsidRPr="002C3EB5">
              <w:rPr>
                <w:rFonts w:ascii="Times New Roman" w:hAnsi="Times New Roman" w:cs="Times New Roman"/>
              </w:rPr>
              <w:t xml:space="preserve"> Os exemplos seguintes ilustram como dados de resistência do pavimento são relatados pelo método ACN-PCN.</w:t>
            </w:r>
          </w:p>
          <w:p w14:paraId="0D45F013" w14:textId="77777777" w:rsidR="004F24CD" w:rsidRPr="002C3EB5" w:rsidRDefault="004F24CD" w:rsidP="004F24CD">
            <w:pPr>
              <w:pStyle w:val="Quadrostamanhopequeno"/>
              <w:rPr>
                <w:rFonts w:ascii="Times New Roman" w:hAnsi="Times New Roman" w:cs="Times New Roman"/>
              </w:rPr>
            </w:pPr>
          </w:p>
          <w:p w14:paraId="4F17C4D8" w14:textId="33BA5C35"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 xml:space="preserve">Exemplo 1. — Se a capacidade de carga de um pavimento rígido, sobre um </w:t>
            </w:r>
            <w:r w:rsidR="000B184D" w:rsidRPr="002C3EB5">
              <w:rPr>
                <w:rFonts w:ascii="Times New Roman" w:hAnsi="Times New Roman" w:cs="Times New Roman"/>
              </w:rPr>
              <w:t xml:space="preserve">terreno de fundação </w:t>
            </w:r>
            <w:r w:rsidRPr="002C3EB5">
              <w:rPr>
                <w:rFonts w:ascii="Times New Roman" w:hAnsi="Times New Roman" w:cs="Times New Roman"/>
              </w:rPr>
              <w:t>de média resistência, foi determinada por uma avaliação técnica como sendo PCN 80 e não há limitação de pressão dos pneus, a informação relatada seria:</w:t>
            </w:r>
          </w:p>
          <w:p w14:paraId="5DE7784B"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PCN 80/ R / B / W / T</w:t>
            </w:r>
          </w:p>
          <w:p w14:paraId="13FECFAF" w14:textId="77777777" w:rsidR="004F24CD" w:rsidRPr="002C3EB5" w:rsidRDefault="004F24CD" w:rsidP="004F24CD">
            <w:pPr>
              <w:pStyle w:val="Quadroscentradotamanhopequeno"/>
              <w:rPr>
                <w:rFonts w:ascii="Times New Roman" w:hAnsi="Times New Roman" w:cs="Times New Roman"/>
              </w:rPr>
            </w:pPr>
          </w:p>
          <w:p w14:paraId="31721869" w14:textId="5C918153"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 xml:space="preserve">Exemplo 2 — Se a capacidade de carga de um pavimento composto, que comporta como um pavimento flexível, sobre um </w:t>
            </w:r>
            <w:r w:rsidR="000B184D" w:rsidRPr="002C3EB5">
              <w:rPr>
                <w:rFonts w:ascii="Times New Roman" w:hAnsi="Times New Roman" w:cs="Times New Roman"/>
              </w:rPr>
              <w:t xml:space="preserve">terreno de fundação </w:t>
            </w:r>
            <w:r w:rsidRPr="002C3EB5">
              <w:rPr>
                <w:rFonts w:ascii="Times New Roman" w:hAnsi="Times New Roman" w:cs="Times New Roman"/>
              </w:rPr>
              <w:t xml:space="preserve">de alta resistência, foi avaliado usando a experiência como sendo PCN 50 e a pressão máxima nos pneus permitida é de 1,25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r w:rsidRPr="002C3EB5">
              <w:rPr>
                <w:rFonts w:ascii="Times New Roman" w:hAnsi="Times New Roman" w:cs="Times New Roman"/>
              </w:rPr>
              <w:t>, a informação relatada seria:</w:t>
            </w:r>
          </w:p>
          <w:p w14:paraId="011F3197"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 xml:space="preserve">PCN 50/ F/A/Y/U </w:t>
            </w:r>
          </w:p>
          <w:p w14:paraId="24BE1F3C" w14:textId="77777777"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i/>
              </w:rPr>
              <w:t>Nota — construção composta</w:t>
            </w:r>
            <w:r w:rsidRPr="002C3EB5">
              <w:rPr>
                <w:rFonts w:ascii="Times New Roman" w:hAnsi="Times New Roman" w:cs="Times New Roman"/>
              </w:rPr>
              <w:t>.</w:t>
            </w:r>
          </w:p>
          <w:p w14:paraId="2CC10F2D" w14:textId="77777777" w:rsidR="004F24CD" w:rsidRPr="002C3EB5" w:rsidRDefault="004F24CD" w:rsidP="004F24CD">
            <w:pPr>
              <w:pStyle w:val="Quadroscentradotamanhopequeno"/>
              <w:rPr>
                <w:rFonts w:ascii="Times New Roman" w:hAnsi="Times New Roman" w:cs="Times New Roman"/>
              </w:rPr>
            </w:pPr>
          </w:p>
          <w:p w14:paraId="056FF02E" w14:textId="0ECD6346"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 xml:space="preserve">Exemplo 3 — Se a capacidade de carga de um pavimento flexível, sobre um </w:t>
            </w:r>
            <w:r w:rsidR="000B184D" w:rsidRPr="002C3EB5">
              <w:rPr>
                <w:rFonts w:ascii="Times New Roman" w:hAnsi="Times New Roman" w:cs="Times New Roman"/>
              </w:rPr>
              <w:t xml:space="preserve">terreno de fundação </w:t>
            </w:r>
            <w:r w:rsidRPr="002C3EB5">
              <w:rPr>
                <w:rFonts w:ascii="Times New Roman" w:hAnsi="Times New Roman" w:cs="Times New Roman"/>
              </w:rPr>
              <w:t xml:space="preserve">de média resistência, foi determinada por uma avaliação técnica como sendo PCN 40 e a pressão máxima permitida nos pneus é de 0,80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r w:rsidRPr="002C3EB5">
              <w:rPr>
                <w:rFonts w:ascii="Times New Roman" w:hAnsi="Times New Roman" w:cs="Times New Roman"/>
              </w:rPr>
              <w:t>, a informação relatada seria:</w:t>
            </w:r>
          </w:p>
          <w:p w14:paraId="325DC0BC" w14:textId="24ED1AF6" w:rsidR="004F24CD" w:rsidRPr="002C3EB5" w:rsidRDefault="004F24CD" w:rsidP="004F24CD">
            <w:pPr>
              <w:pStyle w:val="Quadroscentradotamanhopequeno"/>
              <w:rPr>
                <w:rFonts w:ascii="Times New Roman" w:hAnsi="Times New Roman" w:cs="Times New Roman"/>
              </w:rPr>
            </w:pPr>
            <w:r w:rsidRPr="002C3EB5">
              <w:rPr>
                <w:rFonts w:ascii="Times New Roman" w:hAnsi="Times New Roman" w:cs="Times New Roman"/>
              </w:rPr>
              <w:t xml:space="preserve">PCN 40 / F / B / 0.80 </w:t>
            </w:r>
            <w:proofErr w:type="spellStart"/>
            <w:r w:rsidRPr="002C3EB5">
              <w:rPr>
                <w:rFonts w:ascii="Times New Roman" w:hAnsi="Times New Roman" w:cs="Times New Roman"/>
              </w:rPr>
              <w:t>M</w:t>
            </w:r>
            <w:r w:rsidR="007B66B9" w:rsidRPr="002C3EB5">
              <w:rPr>
                <w:rFonts w:ascii="Times New Roman" w:hAnsi="Times New Roman" w:cs="Times New Roman"/>
              </w:rPr>
              <w:t>p</w:t>
            </w:r>
            <w:r w:rsidRPr="002C3EB5">
              <w:rPr>
                <w:rFonts w:ascii="Times New Roman" w:hAnsi="Times New Roman" w:cs="Times New Roman"/>
              </w:rPr>
              <w:t>a</w:t>
            </w:r>
            <w:proofErr w:type="spellEnd"/>
            <w:r w:rsidRPr="002C3EB5">
              <w:rPr>
                <w:rFonts w:ascii="Times New Roman" w:hAnsi="Times New Roman" w:cs="Times New Roman"/>
              </w:rPr>
              <w:t xml:space="preserve"> / T</w:t>
            </w:r>
          </w:p>
          <w:p w14:paraId="51B7A7FA" w14:textId="77777777" w:rsidR="004F24CD" w:rsidRPr="002C3EB5" w:rsidRDefault="004F24CD" w:rsidP="004F24CD">
            <w:pPr>
              <w:pStyle w:val="Quadroscentradotamanhopequeno"/>
              <w:rPr>
                <w:rFonts w:ascii="Times New Roman" w:hAnsi="Times New Roman" w:cs="Times New Roman"/>
              </w:rPr>
            </w:pPr>
          </w:p>
          <w:p w14:paraId="0DB40272" w14:textId="77777777" w:rsidR="004F24CD" w:rsidRPr="002C3EB5" w:rsidRDefault="004F24CD" w:rsidP="004F24CD">
            <w:pPr>
              <w:pStyle w:val="Quadrostamanhopequenonota"/>
              <w:rPr>
                <w:rFonts w:ascii="Times New Roman" w:hAnsi="Times New Roman" w:cs="Times New Roman"/>
              </w:rPr>
            </w:pPr>
            <w:r w:rsidRPr="002C3EB5">
              <w:rPr>
                <w:rFonts w:ascii="Times New Roman" w:hAnsi="Times New Roman" w:cs="Times New Roman"/>
              </w:rPr>
              <w:t xml:space="preserve">Exemplo 4 — Se um pavimento está sujeito a uma limitação de massa total de </w:t>
            </w:r>
            <w:smartTag w:uri="urn:schemas-microsoft-com:office:smarttags" w:element="metricconverter">
              <w:smartTagPr>
                <w:attr w:name="ProductID" w:val="390 000 kg"/>
              </w:smartTagPr>
              <w:r w:rsidRPr="002C3EB5">
                <w:rPr>
                  <w:rFonts w:ascii="Times New Roman" w:hAnsi="Times New Roman" w:cs="Times New Roman"/>
                </w:rPr>
                <w:t xml:space="preserve">390 000 kg para um </w:t>
              </w:r>
            </w:smartTag>
            <w:r w:rsidRPr="002C3EB5">
              <w:rPr>
                <w:rFonts w:ascii="Times New Roman" w:hAnsi="Times New Roman" w:cs="Times New Roman"/>
              </w:rPr>
              <w:t>B747-400, a informação relatada incluiria a seguinte nota.</w:t>
            </w:r>
          </w:p>
          <w:p w14:paraId="4DCE7853" w14:textId="77777777" w:rsidR="004F24CD" w:rsidRPr="002C3EB5" w:rsidRDefault="004F24CD" w:rsidP="004F24CD">
            <w:pPr>
              <w:pStyle w:val="Quadrostamanhopequeno"/>
              <w:rPr>
                <w:rFonts w:ascii="Times New Roman" w:hAnsi="Times New Roman" w:cs="Times New Roman"/>
              </w:rPr>
            </w:pPr>
          </w:p>
          <w:p w14:paraId="04EAE8BD" w14:textId="439C244F" w:rsidR="004F24CD" w:rsidRPr="002C3EB5" w:rsidRDefault="004F24CD" w:rsidP="004F24CD">
            <w:pPr>
              <w:pStyle w:val="Quadrostamanhopequeno"/>
              <w:rPr>
                <w:rFonts w:ascii="Times New Roman" w:hAnsi="Times New Roman" w:cs="Times New Roman"/>
              </w:rPr>
            </w:pPr>
            <w:r w:rsidRPr="002C3EB5">
              <w:rPr>
                <w:rFonts w:ascii="Times New Roman" w:hAnsi="Times New Roman" w:cs="Times New Roman"/>
                <w:i/>
              </w:rPr>
              <w:t>Nota</w:t>
            </w:r>
            <w:r w:rsidR="0060597B">
              <w:rPr>
                <w:rFonts w:ascii="Times New Roman" w:hAnsi="Times New Roman" w:cs="Times New Roman"/>
                <w:i/>
              </w:rPr>
              <w:t>:</w:t>
            </w:r>
            <w:r w:rsidRPr="002C3EB5">
              <w:rPr>
                <w:rFonts w:ascii="Times New Roman" w:hAnsi="Times New Roman" w:cs="Times New Roman"/>
                <w:i/>
              </w:rPr>
              <w:t xml:space="preserve"> O PCN relatado está sujeito a uma limitação de massa total de </w:t>
            </w:r>
            <w:smartTag w:uri="urn:schemas-microsoft-com:office:smarttags" w:element="metricconverter">
              <w:smartTagPr>
                <w:attr w:name="ProductID" w:val="390 000 kg"/>
              </w:smartTagPr>
              <w:r w:rsidRPr="002C3EB5">
                <w:rPr>
                  <w:rFonts w:ascii="Times New Roman" w:hAnsi="Times New Roman" w:cs="Times New Roman"/>
                  <w:i/>
                </w:rPr>
                <w:t xml:space="preserve">390 000 kg para um </w:t>
              </w:r>
            </w:smartTag>
            <w:r w:rsidRPr="002C3EB5">
              <w:rPr>
                <w:rFonts w:ascii="Times New Roman" w:hAnsi="Times New Roman" w:cs="Times New Roman"/>
              </w:rPr>
              <w:t xml:space="preserve">B747-400. </w:t>
            </w:r>
          </w:p>
        </w:tc>
      </w:tr>
      <w:bookmarkEnd w:id="43"/>
    </w:tbl>
    <w:p w14:paraId="725BBD76" w14:textId="77777777" w:rsidR="00233C41" w:rsidRDefault="00233C41" w:rsidP="006114F5">
      <w:pPr>
        <w:spacing w:after="0"/>
        <w:rPr>
          <w:rFonts w:cs="Arial"/>
          <w:lang w:eastAsia="ar-SA"/>
        </w:rPr>
      </w:pPr>
    </w:p>
    <w:p w14:paraId="084FB86E" w14:textId="77777777" w:rsidR="004647F7" w:rsidRPr="002669F8" w:rsidRDefault="004647F7" w:rsidP="00D36D58">
      <w:pPr>
        <w:jc w:val="both"/>
        <w:rPr>
          <w:rFonts w:cs="Arial"/>
        </w:rPr>
      </w:pPr>
    </w:p>
    <w:p w14:paraId="663EB4EC" w14:textId="692F1DDC" w:rsidR="001B052B" w:rsidRDefault="001B052B" w:rsidP="002C3EB5">
      <w:pPr>
        <w:spacing w:after="0" w:line="240" w:lineRule="auto"/>
        <w:rPr>
          <w:rFonts w:ascii="Times New Roman" w:hAnsi="Times New Roman" w:cs="Times New Roman"/>
          <w:sz w:val="24"/>
          <w:szCs w:val="24"/>
        </w:rPr>
      </w:pPr>
    </w:p>
    <w:p w14:paraId="03C0E6AD" w14:textId="77777777" w:rsidR="00F16129" w:rsidRDefault="00F16129" w:rsidP="002C3EB5">
      <w:pPr>
        <w:pStyle w:val="Ttulo4"/>
        <w:numPr>
          <w:ilvl w:val="0"/>
          <w:numId w:val="0"/>
        </w:numPr>
        <w:spacing w:before="0" w:after="0" w:line="240" w:lineRule="auto"/>
        <w:rPr>
          <w:rFonts w:ascii="Times New Roman" w:eastAsiaTheme="minorHAnsi" w:hAnsi="Times New Roman"/>
          <w:b w:val="0"/>
          <w:caps w:val="0"/>
          <w:sz w:val="24"/>
          <w:szCs w:val="24"/>
          <w:lang w:val="pt-PT" w:eastAsia="en-US"/>
        </w:rPr>
      </w:pPr>
      <w:bookmarkStart w:id="44" w:name="_Toc487493442"/>
    </w:p>
    <w:p w14:paraId="0EAFB055" w14:textId="35CC9019" w:rsidR="006114F5" w:rsidRPr="002C3EB5" w:rsidRDefault="005607D4" w:rsidP="002C3EB5">
      <w:pPr>
        <w:pStyle w:val="Ttulo4"/>
        <w:numPr>
          <w:ilvl w:val="0"/>
          <w:numId w:val="0"/>
        </w:numPr>
        <w:spacing w:before="0" w:after="0" w:line="240" w:lineRule="auto"/>
        <w:rPr>
          <w:rFonts w:ascii="Times New Roman" w:hAnsi="Times New Roman"/>
          <w:sz w:val="24"/>
          <w:szCs w:val="24"/>
          <w:lang w:val="pt-PT"/>
        </w:rPr>
      </w:pPr>
      <w:r w:rsidRPr="002C3EB5">
        <w:rPr>
          <w:rFonts w:ascii="Times New Roman" w:hAnsi="Times New Roman"/>
          <w:sz w:val="24"/>
          <w:szCs w:val="24"/>
          <w:lang w:val="pt-PT"/>
        </w:rPr>
        <w:t>14.2</w:t>
      </w:r>
      <w:r w:rsidR="006114F5" w:rsidRPr="002C3EB5">
        <w:rPr>
          <w:rFonts w:ascii="Times New Roman" w:hAnsi="Times New Roman"/>
          <w:sz w:val="24"/>
          <w:szCs w:val="24"/>
          <w:lang w:val="pt-PT"/>
        </w:rPr>
        <w:t>.</w:t>
      </w:r>
      <w:r w:rsidR="00233C41" w:rsidRPr="002C3EB5">
        <w:rPr>
          <w:rFonts w:ascii="Times New Roman" w:hAnsi="Times New Roman"/>
          <w:sz w:val="24"/>
          <w:szCs w:val="24"/>
          <w:lang w:val="pt-PT"/>
        </w:rPr>
        <w:t>B.135</w:t>
      </w:r>
      <w:r w:rsidR="006114F5" w:rsidRPr="002C3EB5">
        <w:rPr>
          <w:rFonts w:ascii="Times New Roman" w:hAnsi="Times New Roman"/>
          <w:sz w:val="24"/>
          <w:szCs w:val="24"/>
          <w:lang w:val="pt-PT"/>
        </w:rPr>
        <w:t xml:space="preserve"> </w:t>
      </w:r>
      <w:r w:rsidR="00233C41" w:rsidRPr="002C3EB5">
        <w:rPr>
          <w:rFonts w:ascii="Times New Roman" w:hAnsi="Times New Roman"/>
          <w:caps w:val="0"/>
          <w:sz w:val="24"/>
          <w:szCs w:val="24"/>
          <w:lang w:val="pt-PT"/>
        </w:rPr>
        <w:t>Ponto de teste de altímetro antes d</w:t>
      </w:r>
      <w:r w:rsidR="00FE070C" w:rsidRPr="002C3EB5">
        <w:rPr>
          <w:rFonts w:ascii="Times New Roman" w:hAnsi="Times New Roman"/>
          <w:caps w:val="0"/>
          <w:sz w:val="24"/>
          <w:szCs w:val="24"/>
          <w:lang w:val="pt-PT"/>
        </w:rPr>
        <w:t>o voo</w:t>
      </w:r>
      <w:bookmarkEnd w:id="44"/>
      <w:r w:rsidR="00233C41" w:rsidRPr="002C3EB5">
        <w:rPr>
          <w:rFonts w:ascii="Times New Roman" w:hAnsi="Times New Roman"/>
          <w:caps w:val="0"/>
          <w:sz w:val="24"/>
          <w:szCs w:val="24"/>
          <w:lang w:val="pt-PT"/>
        </w:rPr>
        <w:t xml:space="preserve"> </w:t>
      </w:r>
    </w:p>
    <w:p w14:paraId="050C6441" w14:textId="77777777" w:rsidR="002C3EB5" w:rsidRDefault="002C3EB5" w:rsidP="002C3EB5">
      <w:pPr>
        <w:pStyle w:val="PargrafodaLista"/>
        <w:spacing w:before="0" w:after="0"/>
        <w:ind w:left="142"/>
        <w:jc w:val="both"/>
        <w:rPr>
          <w:rFonts w:ascii="Times New Roman" w:hAnsi="Times New Roman"/>
          <w:sz w:val="24"/>
          <w:szCs w:val="24"/>
          <w:lang w:val="pt-PT" w:eastAsia="ar-SA"/>
        </w:rPr>
      </w:pPr>
    </w:p>
    <w:p w14:paraId="476ECE01" w14:textId="77777777" w:rsidR="006114F5" w:rsidRPr="002C3EB5" w:rsidRDefault="00233C41" w:rsidP="006852EA">
      <w:pPr>
        <w:pStyle w:val="PargrafodaLista"/>
        <w:numPr>
          <w:ilvl w:val="0"/>
          <w:numId w:val="312"/>
        </w:numPr>
        <w:spacing w:before="0" w:after="0"/>
        <w:ind w:left="284"/>
        <w:jc w:val="both"/>
        <w:rPr>
          <w:rFonts w:ascii="Times New Roman" w:hAnsi="Times New Roman"/>
          <w:sz w:val="24"/>
          <w:szCs w:val="24"/>
          <w:lang w:val="pt-PT" w:eastAsia="ar-SA"/>
        </w:rPr>
      </w:pPr>
      <w:r w:rsidRPr="002C3EB5">
        <w:rPr>
          <w:rFonts w:ascii="Times New Roman" w:hAnsi="Times New Roman"/>
          <w:sz w:val="24"/>
          <w:szCs w:val="24"/>
          <w:lang w:val="pt-PT" w:eastAsia="ar-SA"/>
        </w:rPr>
        <w:t xml:space="preserve">Devem ser definidos </w:t>
      </w:r>
      <w:r w:rsidR="000A27B7" w:rsidRPr="002C3EB5">
        <w:rPr>
          <w:rFonts w:ascii="Times New Roman" w:hAnsi="Times New Roman"/>
          <w:sz w:val="24"/>
          <w:szCs w:val="24"/>
          <w:lang w:val="pt-PT" w:eastAsia="ar-SA"/>
        </w:rPr>
        <w:t>n</w:t>
      </w:r>
      <w:r w:rsidRPr="002C3EB5">
        <w:rPr>
          <w:rFonts w:ascii="Times New Roman" w:hAnsi="Times New Roman"/>
          <w:sz w:val="24"/>
          <w:szCs w:val="24"/>
          <w:lang w:val="pt-PT" w:eastAsia="ar-SA"/>
        </w:rPr>
        <w:t>um aeródromo u</w:t>
      </w:r>
      <w:r w:rsidR="006114F5" w:rsidRPr="002C3EB5">
        <w:rPr>
          <w:rFonts w:ascii="Times New Roman" w:hAnsi="Times New Roman"/>
          <w:sz w:val="24"/>
          <w:szCs w:val="24"/>
          <w:lang w:val="pt-PT" w:eastAsia="ar-SA"/>
        </w:rPr>
        <w:t>m ou mais pontos de teste de altímetro antes das descolagens.</w:t>
      </w:r>
    </w:p>
    <w:p w14:paraId="00E1E5A4" w14:textId="77777777" w:rsidR="006114F5" w:rsidRPr="002C3EB5" w:rsidRDefault="006114F5" w:rsidP="002C3EB5">
      <w:pPr>
        <w:spacing w:after="0" w:line="240" w:lineRule="auto"/>
        <w:ind w:left="142" w:hanging="142"/>
        <w:jc w:val="both"/>
        <w:rPr>
          <w:rFonts w:ascii="Times New Roman" w:hAnsi="Times New Roman" w:cs="Times New Roman"/>
          <w:sz w:val="24"/>
          <w:szCs w:val="24"/>
          <w:lang w:eastAsia="ar-SA"/>
        </w:rPr>
      </w:pPr>
    </w:p>
    <w:p w14:paraId="75337FEB" w14:textId="62C58C43" w:rsidR="006114F5" w:rsidRPr="00CA6E87" w:rsidRDefault="006114F5" w:rsidP="006852EA">
      <w:pPr>
        <w:pStyle w:val="PargrafodaLista"/>
        <w:numPr>
          <w:ilvl w:val="0"/>
          <w:numId w:val="312"/>
        </w:numPr>
        <w:spacing w:before="0" w:after="0"/>
        <w:ind w:left="142" w:hanging="142"/>
        <w:jc w:val="both"/>
        <w:rPr>
          <w:rFonts w:ascii="Times New Roman" w:hAnsi="Times New Roman"/>
          <w:sz w:val="24"/>
          <w:szCs w:val="24"/>
          <w:highlight w:val="lightGray"/>
          <w:lang w:val="pt-PT" w:eastAsia="ar-SA"/>
        </w:rPr>
      </w:pPr>
      <w:r w:rsidRPr="00CA6E87">
        <w:rPr>
          <w:rFonts w:ascii="Times New Roman" w:hAnsi="Times New Roman"/>
          <w:sz w:val="24"/>
          <w:szCs w:val="24"/>
          <w:highlight w:val="lightGray"/>
          <w:lang w:val="pt-PT" w:eastAsia="ar-SA"/>
        </w:rPr>
        <w:t>O ponto de teste de altímetro antes d</w:t>
      </w:r>
      <w:r w:rsidR="00FE070C" w:rsidRPr="00CA6E87">
        <w:rPr>
          <w:rFonts w:ascii="Times New Roman" w:hAnsi="Times New Roman"/>
          <w:sz w:val="24"/>
          <w:szCs w:val="24"/>
          <w:highlight w:val="lightGray"/>
          <w:lang w:val="pt-PT" w:eastAsia="ar-SA"/>
        </w:rPr>
        <w:t>o voo</w:t>
      </w:r>
      <w:r w:rsidR="00155A58" w:rsidRPr="00CA6E87">
        <w:rPr>
          <w:rFonts w:ascii="Times New Roman" w:hAnsi="Times New Roman"/>
          <w:sz w:val="24"/>
          <w:szCs w:val="24"/>
          <w:highlight w:val="lightGray"/>
          <w:lang w:val="pt-PT" w:eastAsia="ar-SA"/>
        </w:rPr>
        <w:t>,</w:t>
      </w:r>
      <w:r w:rsidR="00FE070C" w:rsidRPr="00CA6E87">
        <w:rPr>
          <w:rFonts w:ascii="Times New Roman" w:hAnsi="Times New Roman"/>
          <w:sz w:val="24"/>
          <w:szCs w:val="24"/>
          <w:highlight w:val="lightGray"/>
          <w:lang w:val="pt-PT" w:eastAsia="ar-SA"/>
        </w:rPr>
        <w:t xml:space="preserve"> </w:t>
      </w:r>
      <w:r w:rsidRPr="00CA6E87">
        <w:rPr>
          <w:rFonts w:ascii="Times New Roman" w:hAnsi="Times New Roman"/>
          <w:sz w:val="24"/>
          <w:szCs w:val="24"/>
          <w:highlight w:val="lightGray"/>
          <w:lang w:val="pt-PT" w:eastAsia="ar-SA"/>
        </w:rPr>
        <w:t>deve estar situado</w:t>
      </w:r>
      <w:r w:rsidR="00C474A7" w:rsidRPr="00CA6E87">
        <w:rPr>
          <w:rFonts w:ascii="Times New Roman" w:hAnsi="Times New Roman"/>
          <w:sz w:val="24"/>
          <w:szCs w:val="24"/>
          <w:highlight w:val="lightGray"/>
          <w:lang w:val="pt-PT" w:eastAsia="ar-SA"/>
        </w:rPr>
        <w:t xml:space="preserve">, sempre que possível, </w:t>
      </w:r>
      <w:r w:rsidRPr="00CA6E87">
        <w:rPr>
          <w:rFonts w:ascii="Times New Roman" w:hAnsi="Times New Roman"/>
          <w:sz w:val="24"/>
          <w:szCs w:val="24"/>
          <w:highlight w:val="lightGray"/>
          <w:lang w:val="pt-PT" w:eastAsia="ar-SA"/>
        </w:rPr>
        <w:t>na plataforma.</w:t>
      </w:r>
    </w:p>
    <w:p w14:paraId="7FFF9FA1" w14:textId="77777777" w:rsidR="00A764FB" w:rsidRPr="002C3EB5" w:rsidRDefault="00A764FB" w:rsidP="002C3EB5">
      <w:pPr>
        <w:spacing w:after="0" w:line="240" w:lineRule="auto"/>
        <w:rPr>
          <w:rFonts w:ascii="Times New Roman" w:hAnsi="Times New Roman" w:cs="Times New Roman"/>
          <w:sz w:val="24"/>
          <w:szCs w:val="24"/>
          <w:lang w:eastAsia="ar-SA"/>
        </w:rPr>
      </w:pPr>
    </w:p>
    <w:p w14:paraId="6E339FFF" w14:textId="77777777" w:rsidR="006114F5" w:rsidRPr="002C3EB5" w:rsidRDefault="00233C41" w:rsidP="002C3EB5">
      <w:pPr>
        <w:spacing w:after="0" w:line="240" w:lineRule="auto"/>
        <w:jc w:val="both"/>
        <w:rPr>
          <w:rFonts w:ascii="Times New Roman" w:hAnsi="Times New Roman" w:cs="Times New Roman"/>
          <w:sz w:val="24"/>
          <w:szCs w:val="24"/>
          <w:lang w:eastAsia="ar-SA"/>
        </w:rPr>
      </w:pPr>
      <w:r w:rsidRPr="002C3EB5">
        <w:rPr>
          <w:rFonts w:ascii="Times New Roman" w:hAnsi="Times New Roman" w:cs="Times New Roman"/>
          <w:sz w:val="24"/>
          <w:szCs w:val="24"/>
          <w:lang w:eastAsia="ar-SA"/>
        </w:rPr>
        <w:t xml:space="preserve">Nota 1: </w:t>
      </w:r>
      <w:r w:rsidR="006114F5" w:rsidRPr="002C3EB5">
        <w:rPr>
          <w:rFonts w:ascii="Times New Roman" w:hAnsi="Times New Roman" w:cs="Times New Roman"/>
          <w:sz w:val="24"/>
          <w:szCs w:val="24"/>
          <w:lang w:eastAsia="ar-SA"/>
        </w:rPr>
        <w:t xml:space="preserve">A localização de um ponto de teste de altímetro antes das descolagens na plataforma permite que a verificação do altímetro seja feita antes da obtenção da autorização para </w:t>
      </w:r>
      <w:r w:rsidR="00FE070C" w:rsidRPr="002C3EB5">
        <w:rPr>
          <w:rFonts w:ascii="Times New Roman" w:hAnsi="Times New Roman" w:cs="Times New Roman"/>
          <w:sz w:val="24"/>
          <w:szCs w:val="24"/>
          <w:lang w:eastAsia="ar-SA"/>
        </w:rPr>
        <w:t>rolagem</w:t>
      </w:r>
      <w:r w:rsidR="006114F5" w:rsidRPr="002C3EB5">
        <w:rPr>
          <w:rFonts w:ascii="Times New Roman" w:hAnsi="Times New Roman" w:cs="Times New Roman"/>
          <w:sz w:val="24"/>
          <w:szCs w:val="24"/>
          <w:lang w:eastAsia="ar-SA"/>
        </w:rPr>
        <w:t xml:space="preserve"> e elimina a necessidade de parar para esse efeito após ter deixado a plataforma.</w:t>
      </w:r>
    </w:p>
    <w:p w14:paraId="4D8DF51E" w14:textId="77777777" w:rsidR="006114F5" w:rsidRPr="002C3EB5" w:rsidRDefault="006114F5" w:rsidP="002C3EB5">
      <w:pPr>
        <w:spacing w:after="0" w:line="240" w:lineRule="auto"/>
        <w:jc w:val="both"/>
        <w:rPr>
          <w:rFonts w:ascii="Times New Roman" w:hAnsi="Times New Roman" w:cs="Times New Roman"/>
          <w:sz w:val="24"/>
          <w:szCs w:val="24"/>
          <w:lang w:eastAsia="ar-SA"/>
        </w:rPr>
      </w:pPr>
    </w:p>
    <w:p w14:paraId="5A0166EC" w14:textId="77777777" w:rsidR="006114F5" w:rsidRPr="002C3EB5" w:rsidRDefault="00233C41" w:rsidP="002C3EB5">
      <w:pPr>
        <w:spacing w:after="0" w:line="240" w:lineRule="auto"/>
        <w:jc w:val="both"/>
        <w:rPr>
          <w:rFonts w:ascii="Times New Roman" w:hAnsi="Times New Roman" w:cs="Times New Roman"/>
          <w:sz w:val="24"/>
          <w:szCs w:val="24"/>
          <w:lang w:eastAsia="ar-SA"/>
        </w:rPr>
      </w:pPr>
      <w:r w:rsidRPr="002C3EB5">
        <w:rPr>
          <w:rFonts w:ascii="Times New Roman" w:hAnsi="Times New Roman" w:cs="Times New Roman"/>
          <w:sz w:val="24"/>
          <w:szCs w:val="24"/>
          <w:lang w:eastAsia="ar-SA"/>
        </w:rPr>
        <w:t xml:space="preserve">Nota 2: </w:t>
      </w:r>
      <w:r w:rsidR="006114F5" w:rsidRPr="002C3EB5">
        <w:rPr>
          <w:rFonts w:ascii="Times New Roman" w:hAnsi="Times New Roman" w:cs="Times New Roman"/>
          <w:sz w:val="24"/>
          <w:szCs w:val="24"/>
          <w:lang w:eastAsia="ar-SA"/>
        </w:rPr>
        <w:t>Normalmente toda a plataforma pode servir como um ponto satisfatório de testes.</w:t>
      </w:r>
    </w:p>
    <w:p w14:paraId="02D66293" w14:textId="77777777" w:rsidR="006114F5" w:rsidRPr="002C3EB5" w:rsidRDefault="006114F5" w:rsidP="002C3EB5">
      <w:pPr>
        <w:spacing w:after="0" w:line="240" w:lineRule="auto"/>
        <w:rPr>
          <w:rFonts w:ascii="Times New Roman" w:hAnsi="Times New Roman" w:cs="Times New Roman"/>
          <w:sz w:val="24"/>
          <w:szCs w:val="24"/>
          <w:lang w:eastAsia="ar-SA"/>
        </w:rPr>
      </w:pPr>
    </w:p>
    <w:p w14:paraId="75905806" w14:textId="77777777" w:rsidR="00233C41" w:rsidRPr="002C3EB5" w:rsidRDefault="006114F5" w:rsidP="006852EA">
      <w:pPr>
        <w:pStyle w:val="PargrafodaLista"/>
        <w:numPr>
          <w:ilvl w:val="0"/>
          <w:numId w:val="312"/>
        </w:numPr>
        <w:spacing w:before="0" w:after="0"/>
        <w:ind w:left="142" w:hanging="141"/>
        <w:jc w:val="both"/>
        <w:rPr>
          <w:rFonts w:ascii="Times New Roman" w:hAnsi="Times New Roman"/>
          <w:sz w:val="24"/>
          <w:szCs w:val="24"/>
          <w:lang w:val="pt-PT" w:eastAsia="ar-SA"/>
        </w:rPr>
      </w:pPr>
      <w:r w:rsidRPr="002C3EB5">
        <w:rPr>
          <w:rFonts w:ascii="Times New Roman" w:hAnsi="Times New Roman"/>
          <w:sz w:val="24"/>
          <w:szCs w:val="24"/>
          <w:lang w:val="pt-PT" w:eastAsia="ar-SA"/>
        </w:rPr>
        <w:t xml:space="preserve">A elevação de um ponto de teste de altímetro antes das descolagens deve ser dada como a elevação média, arredondada com precisão de um metro (ou pé), a partir da área na qual esse ponto se encontra. </w:t>
      </w:r>
    </w:p>
    <w:p w14:paraId="3D8DC7FB" w14:textId="77777777" w:rsidR="00233C41" w:rsidRPr="002C3EB5" w:rsidRDefault="00233C41" w:rsidP="002C3EB5">
      <w:pPr>
        <w:pStyle w:val="PargrafodaLista"/>
        <w:spacing w:before="0" w:after="0"/>
        <w:ind w:left="142"/>
        <w:jc w:val="both"/>
        <w:rPr>
          <w:rFonts w:ascii="Times New Roman" w:hAnsi="Times New Roman"/>
          <w:sz w:val="24"/>
          <w:szCs w:val="24"/>
          <w:lang w:val="pt-PT" w:eastAsia="ar-SA"/>
        </w:rPr>
      </w:pPr>
    </w:p>
    <w:p w14:paraId="033DC506" w14:textId="590C4C97" w:rsidR="000356FF" w:rsidRPr="002C3EB5" w:rsidRDefault="006114F5" w:rsidP="006852EA">
      <w:pPr>
        <w:pStyle w:val="PargrafodaLista"/>
        <w:numPr>
          <w:ilvl w:val="0"/>
          <w:numId w:val="312"/>
        </w:numPr>
        <w:spacing w:before="0" w:after="0"/>
        <w:ind w:left="142" w:hanging="141"/>
        <w:jc w:val="both"/>
        <w:rPr>
          <w:rFonts w:ascii="Times New Roman" w:hAnsi="Times New Roman"/>
          <w:sz w:val="24"/>
          <w:szCs w:val="24"/>
          <w:lang w:val="pt-PT" w:eastAsia="ar-SA"/>
        </w:rPr>
      </w:pPr>
      <w:r w:rsidRPr="002C3EB5">
        <w:rPr>
          <w:rFonts w:ascii="Times New Roman" w:hAnsi="Times New Roman"/>
          <w:sz w:val="24"/>
          <w:szCs w:val="24"/>
          <w:lang w:val="pt-PT" w:eastAsia="ar-SA"/>
        </w:rPr>
        <w:t xml:space="preserve">A elevação de qualquer porção de um ponto de teste de altímetro antes das descolagens deve estar dentro de 3 m (10 </w:t>
      </w:r>
      <w:proofErr w:type="spellStart"/>
      <w:r w:rsidRPr="002C3EB5">
        <w:rPr>
          <w:rFonts w:ascii="Times New Roman" w:hAnsi="Times New Roman"/>
          <w:sz w:val="24"/>
          <w:szCs w:val="24"/>
          <w:lang w:val="pt-PT" w:eastAsia="ar-SA"/>
        </w:rPr>
        <w:t>ft</w:t>
      </w:r>
      <w:proofErr w:type="spellEnd"/>
      <w:r w:rsidR="00A764FB">
        <w:rPr>
          <w:rFonts w:ascii="Times New Roman" w:hAnsi="Times New Roman"/>
          <w:sz w:val="24"/>
          <w:szCs w:val="24"/>
          <w:lang w:val="pt-PT" w:eastAsia="ar-SA"/>
        </w:rPr>
        <w:t>.</w:t>
      </w:r>
      <w:r w:rsidRPr="002C3EB5">
        <w:rPr>
          <w:rFonts w:ascii="Times New Roman" w:hAnsi="Times New Roman"/>
          <w:sz w:val="24"/>
          <w:szCs w:val="24"/>
          <w:lang w:val="pt-PT" w:eastAsia="ar-SA"/>
        </w:rPr>
        <w:t>) de elevação média desse ponto.</w:t>
      </w:r>
    </w:p>
    <w:p w14:paraId="3A9074A1" w14:textId="77777777" w:rsidR="007B66B9" w:rsidRPr="002906C8" w:rsidRDefault="007B66B9" w:rsidP="002906C8">
      <w:pPr>
        <w:pStyle w:val="PargrafodaLista"/>
        <w:rPr>
          <w:lang w:val="pt-PT"/>
        </w:rPr>
      </w:pPr>
      <w:bookmarkStart w:id="45" w:name="_Toc233707312"/>
      <w:bookmarkStart w:id="46" w:name="_Toc233710863"/>
      <w:bookmarkStart w:id="47" w:name="_Toc233712333"/>
      <w:bookmarkStart w:id="48" w:name="_Toc384550840"/>
      <w:bookmarkStart w:id="49" w:name="_Toc487493443"/>
      <w:bookmarkStart w:id="50" w:name="_Toc425519380"/>
      <w:bookmarkEnd w:id="24"/>
    </w:p>
    <w:p w14:paraId="150ADD37" w14:textId="77777777" w:rsidR="00233C41" w:rsidRPr="002C3EB5" w:rsidRDefault="005607D4" w:rsidP="002C3EB5">
      <w:pPr>
        <w:pStyle w:val="Ttulo4"/>
        <w:numPr>
          <w:ilvl w:val="0"/>
          <w:numId w:val="0"/>
        </w:numPr>
        <w:spacing w:before="0" w:after="0" w:line="240" w:lineRule="auto"/>
        <w:rPr>
          <w:rFonts w:ascii="Times New Roman" w:hAnsi="Times New Roman"/>
          <w:sz w:val="24"/>
          <w:szCs w:val="24"/>
        </w:rPr>
      </w:pPr>
      <w:r w:rsidRPr="002C3EB5">
        <w:rPr>
          <w:rFonts w:ascii="Times New Roman" w:hAnsi="Times New Roman"/>
          <w:sz w:val="24"/>
          <w:szCs w:val="24"/>
        </w:rPr>
        <w:t>14.2</w:t>
      </w:r>
      <w:r w:rsidR="00233C41" w:rsidRPr="002C3EB5">
        <w:rPr>
          <w:rFonts w:ascii="Times New Roman" w:hAnsi="Times New Roman"/>
          <w:sz w:val="24"/>
          <w:szCs w:val="24"/>
        </w:rPr>
        <w:t xml:space="preserve">.B.140 </w:t>
      </w:r>
      <w:bookmarkEnd w:id="45"/>
      <w:bookmarkEnd w:id="46"/>
      <w:bookmarkEnd w:id="47"/>
      <w:r w:rsidR="00233C41" w:rsidRPr="002C3EB5">
        <w:rPr>
          <w:rFonts w:ascii="Times New Roman" w:hAnsi="Times New Roman"/>
          <w:caps w:val="0"/>
          <w:sz w:val="24"/>
          <w:szCs w:val="24"/>
          <w:lang w:val="pt-PT"/>
        </w:rPr>
        <w:t>Distâncias declaradas</w:t>
      </w:r>
      <w:bookmarkEnd w:id="48"/>
      <w:bookmarkEnd w:id="49"/>
    </w:p>
    <w:p w14:paraId="5CD554D4" w14:textId="77777777" w:rsidR="002C3EB5" w:rsidRDefault="002C3EB5" w:rsidP="002C3EB5">
      <w:pPr>
        <w:pStyle w:val="PargrafodaLista"/>
        <w:spacing w:before="0" w:after="0"/>
        <w:ind w:left="142"/>
        <w:jc w:val="both"/>
        <w:rPr>
          <w:rFonts w:ascii="Times New Roman" w:hAnsi="Times New Roman"/>
          <w:sz w:val="24"/>
          <w:szCs w:val="24"/>
          <w:lang w:val="pt-PT"/>
        </w:rPr>
      </w:pPr>
    </w:p>
    <w:p w14:paraId="7F243EA6" w14:textId="77777777" w:rsidR="00233C41" w:rsidRPr="002C3EB5" w:rsidRDefault="00233C41" w:rsidP="009D1327">
      <w:pPr>
        <w:pStyle w:val="PargrafodaLista"/>
        <w:numPr>
          <w:ilvl w:val="0"/>
          <w:numId w:val="38"/>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As seguintes distâncias devem ser calculadas em metros ou pés arredondad</w:t>
      </w:r>
      <w:r w:rsidR="00E052CC" w:rsidRPr="002C3EB5">
        <w:rPr>
          <w:rFonts w:ascii="Times New Roman" w:hAnsi="Times New Roman"/>
          <w:sz w:val="24"/>
          <w:szCs w:val="24"/>
          <w:lang w:val="pt-PT"/>
        </w:rPr>
        <w:t>o</w:t>
      </w:r>
      <w:r w:rsidRPr="002C3EB5">
        <w:rPr>
          <w:rFonts w:ascii="Times New Roman" w:hAnsi="Times New Roman"/>
          <w:sz w:val="24"/>
          <w:szCs w:val="24"/>
          <w:lang w:val="pt-PT"/>
        </w:rPr>
        <w:t>s para pistas com o propósito de servir o transporte aéreo comercial internacional:</w:t>
      </w:r>
    </w:p>
    <w:p w14:paraId="2C846D41"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53391CF9" w14:textId="1D7B5588" w:rsidR="002C3EB5" w:rsidRDefault="0014047F">
      <w:pPr>
        <w:pStyle w:val="Listanumerada10"/>
        <w:numPr>
          <w:ilvl w:val="0"/>
          <w:numId w:val="36"/>
        </w:numPr>
        <w:tabs>
          <w:tab w:val="clear" w:pos="357"/>
        </w:tabs>
        <w:spacing w:before="0" w:after="0"/>
        <w:ind w:left="426" w:hanging="142"/>
        <w:rPr>
          <w:rFonts w:ascii="Times New Roman" w:hAnsi="Times New Roman" w:cs="Times New Roman"/>
          <w:sz w:val="24"/>
          <w:szCs w:val="24"/>
        </w:rPr>
      </w:pPr>
      <w:r>
        <w:rPr>
          <w:rFonts w:ascii="Times New Roman" w:hAnsi="Times New Roman" w:cs="Times New Roman"/>
          <w:sz w:val="24"/>
          <w:szCs w:val="24"/>
        </w:rPr>
        <w:t>Pista disponível para corrida de descolagem (TORA);</w:t>
      </w:r>
    </w:p>
    <w:p w14:paraId="1F8D113C" w14:textId="77777777" w:rsidR="0014047F" w:rsidRPr="00EF5429" w:rsidRDefault="0014047F" w:rsidP="0014047F">
      <w:pPr>
        <w:pStyle w:val="Listanumerada10"/>
        <w:numPr>
          <w:ilvl w:val="0"/>
          <w:numId w:val="0"/>
        </w:numPr>
        <w:tabs>
          <w:tab w:val="clear" w:pos="357"/>
        </w:tabs>
        <w:spacing w:before="0" w:after="0"/>
        <w:ind w:left="426"/>
        <w:rPr>
          <w:rFonts w:ascii="Times New Roman" w:hAnsi="Times New Roman" w:cs="Times New Roman"/>
          <w:sz w:val="24"/>
          <w:szCs w:val="24"/>
        </w:rPr>
      </w:pPr>
    </w:p>
    <w:p w14:paraId="51196847" w14:textId="77777777" w:rsidR="00233C41" w:rsidRPr="002C3EB5" w:rsidRDefault="00233C41" w:rsidP="009D1327">
      <w:pPr>
        <w:pStyle w:val="Listanumerada10"/>
        <w:numPr>
          <w:ilvl w:val="0"/>
          <w:numId w:val="36"/>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Distância disponível para descolagem (TODA);</w:t>
      </w:r>
    </w:p>
    <w:p w14:paraId="56C2543E" w14:textId="77777777" w:rsidR="002C3EB5" w:rsidRDefault="002C3EB5" w:rsidP="002906C8">
      <w:pPr>
        <w:pStyle w:val="Listanumerada10"/>
        <w:numPr>
          <w:ilvl w:val="0"/>
          <w:numId w:val="0"/>
        </w:numPr>
        <w:tabs>
          <w:tab w:val="clear" w:pos="357"/>
        </w:tabs>
        <w:spacing w:before="0" w:after="0"/>
        <w:rPr>
          <w:rFonts w:ascii="Times New Roman" w:hAnsi="Times New Roman" w:cs="Times New Roman"/>
          <w:sz w:val="24"/>
          <w:szCs w:val="24"/>
        </w:rPr>
      </w:pPr>
    </w:p>
    <w:p w14:paraId="7826B04D" w14:textId="77777777" w:rsidR="00233C41" w:rsidRPr="002C3EB5" w:rsidRDefault="00233C41" w:rsidP="009D1327">
      <w:pPr>
        <w:pStyle w:val="Listanumerada10"/>
        <w:numPr>
          <w:ilvl w:val="0"/>
          <w:numId w:val="36"/>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Distância disponível para aceleração e paragem (ASDA); e</w:t>
      </w:r>
    </w:p>
    <w:p w14:paraId="7F467BBF" w14:textId="77777777" w:rsidR="002C3EB5" w:rsidRDefault="002C3EB5" w:rsidP="002906C8">
      <w:pPr>
        <w:pStyle w:val="Listanumerada10"/>
        <w:numPr>
          <w:ilvl w:val="0"/>
          <w:numId w:val="0"/>
        </w:numPr>
        <w:tabs>
          <w:tab w:val="clear" w:pos="357"/>
        </w:tabs>
        <w:spacing w:before="0" w:after="0"/>
        <w:rPr>
          <w:rFonts w:ascii="Times New Roman" w:hAnsi="Times New Roman" w:cs="Times New Roman"/>
          <w:sz w:val="24"/>
          <w:szCs w:val="24"/>
        </w:rPr>
      </w:pPr>
    </w:p>
    <w:p w14:paraId="4E063F4E" w14:textId="77777777" w:rsidR="00233C41" w:rsidRPr="002C3EB5" w:rsidRDefault="00233C41" w:rsidP="009D1327">
      <w:pPr>
        <w:pStyle w:val="Listanumerada10"/>
        <w:numPr>
          <w:ilvl w:val="0"/>
          <w:numId w:val="36"/>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Distância disponível para aterragem (LDA).</w:t>
      </w:r>
    </w:p>
    <w:p w14:paraId="27D06EDC" w14:textId="77777777" w:rsidR="00EF5429" w:rsidRPr="002C3EB5" w:rsidRDefault="00EF5429" w:rsidP="002C3EB5">
      <w:pPr>
        <w:pStyle w:val="Listanumerada10"/>
        <w:numPr>
          <w:ilvl w:val="0"/>
          <w:numId w:val="0"/>
        </w:numPr>
        <w:tabs>
          <w:tab w:val="clear" w:pos="357"/>
        </w:tabs>
        <w:spacing w:before="0" w:after="0"/>
        <w:rPr>
          <w:rFonts w:ascii="Times New Roman" w:hAnsi="Times New Roman" w:cs="Times New Roman"/>
          <w:sz w:val="24"/>
          <w:szCs w:val="24"/>
        </w:rPr>
      </w:pPr>
    </w:p>
    <w:p w14:paraId="765D3A9B" w14:textId="7CFCDF07" w:rsidR="006F0F47" w:rsidRPr="002C3EB5" w:rsidRDefault="006F0F47" w:rsidP="002C3EB5">
      <w:pPr>
        <w:pStyle w:val="Listanumerada10"/>
        <w:numPr>
          <w:ilvl w:val="0"/>
          <w:numId w:val="0"/>
        </w:numPr>
        <w:tabs>
          <w:tab w:val="clear" w:pos="357"/>
        </w:tabs>
        <w:spacing w:before="0" w:after="0"/>
        <w:rPr>
          <w:rFonts w:ascii="Times New Roman" w:hAnsi="Times New Roman" w:cs="Times New Roman"/>
          <w:sz w:val="24"/>
          <w:szCs w:val="24"/>
        </w:rPr>
      </w:pPr>
      <w:r w:rsidRPr="002C3EB5">
        <w:rPr>
          <w:rFonts w:ascii="Times New Roman" w:hAnsi="Times New Roman" w:cs="Times New Roman"/>
          <w:sz w:val="24"/>
          <w:szCs w:val="24"/>
        </w:rPr>
        <w:t xml:space="preserve">Nota: </w:t>
      </w:r>
      <w:r w:rsidR="00EF5429">
        <w:rPr>
          <w:rFonts w:ascii="Times New Roman" w:hAnsi="Times New Roman" w:cs="Times New Roman"/>
          <w:sz w:val="24"/>
          <w:szCs w:val="24"/>
        </w:rPr>
        <w:t>O</w:t>
      </w:r>
      <w:r w:rsidRPr="002C3EB5">
        <w:rPr>
          <w:rFonts w:ascii="Times New Roman" w:hAnsi="Times New Roman" w:cs="Times New Roman"/>
          <w:sz w:val="24"/>
          <w:szCs w:val="24"/>
        </w:rPr>
        <w:t xml:space="preserve">rientações para calcular as </w:t>
      </w:r>
      <w:r w:rsidR="00B93610" w:rsidRPr="002C3EB5">
        <w:rPr>
          <w:rFonts w:ascii="Times New Roman" w:hAnsi="Times New Roman" w:cs="Times New Roman"/>
          <w:sz w:val="24"/>
          <w:szCs w:val="24"/>
        </w:rPr>
        <w:t>distâncias</w:t>
      </w:r>
      <w:r w:rsidRPr="002C3EB5">
        <w:rPr>
          <w:rFonts w:ascii="Times New Roman" w:hAnsi="Times New Roman" w:cs="Times New Roman"/>
          <w:sz w:val="24"/>
          <w:szCs w:val="24"/>
        </w:rPr>
        <w:t xml:space="preserve"> declaradas são fornecidas pala </w:t>
      </w:r>
      <w:r w:rsidR="00EF5429">
        <w:rPr>
          <w:rFonts w:ascii="Times New Roman" w:hAnsi="Times New Roman" w:cs="Times New Roman"/>
          <w:sz w:val="24"/>
          <w:szCs w:val="24"/>
        </w:rPr>
        <w:t>A</w:t>
      </w:r>
      <w:r w:rsidRPr="002C3EB5">
        <w:rPr>
          <w:rFonts w:ascii="Times New Roman" w:hAnsi="Times New Roman" w:cs="Times New Roman"/>
          <w:sz w:val="24"/>
          <w:szCs w:val="24"/>
        </w:rPr>
        <w:t>utoridade</w:t>
      </w:r>
      <w:r w:rsidR="00EF5429">
        <w:rPr>
          <w:rFonts w:ascii="Times New Roman" w:hAnsi="Times New Roman" w:cs="Times New Roman"/>
          <w:sz w:val="24"/>
          <w:szCs w:val="24"/>
        </w:rPr>
        <w:t xml:space="preserve"> A</w:t>
      </w:r>
      <w:r w:rsidRPr="002C3EB5">
        <w:rPr>
          <w:rFonts w:ascii="Times New Roman" w:hAnsi="Times New Roman" w:cs="Times New Roman"/>
          <w:sz w:val="24"/>
          <w:szCs w:val="24"/>
        </w:rPr>
        <w:t>eronáutica.</w:t>
      </w:r>
    </w:p>
    <w:p w14:paraId="719E3D13" w14:textId="77777777" w:rsidR="005F64B1" w:rsidRPr="002C3EB5" w:rsidRDefault="005F64B1" w:rsidP="002C3EB5">
      <w:pPr>
        <w:autoSpaceDE w:val="0"/>
        <w:autoSpaceDN w:val="0"/>
        <w:adjustRightInd w:val="0"/>
        <w:spacing w:after="0" w:line="240" w:lineRule="auto"/>
        <w:jc w:val="both"/>
        <w:rPr>
          <w:rFonts w:ascii="Times New Roman" w:hAnsi="Times New Roman" w:cs="Times New Roman"/>
          <w:sz w:val="24"/>
          <w:szCs w:val="24"/>
        </w:rPr>
      </w:pPr>
    </w:p>
    <w:p w14:paraId="5E99E9FA" w14:textId="77777777" w:rsidR="00233C41" w:rsidRPr="002C3EB5" w:rsidRDefault="005607D4" w:rsidP="002C3EB5">
      <w:pPr>
        <w:pStyle w:val="Ttulo4"/>
        <w:numPr>
          <w:ilvl w:val="0"/>
          <w:numId w:val="0"/>
        </w:numPr>
        <w:spacing w:before="0" w:after="0" w:line="240" w:lineRule="auto"/>
        <w:rPr>
          <w:rFonts w:ascii="Times New Roman" w:hAnsi="Times New Roman"/>
          <w:sz w:val="24"/>
          <w:szCs w:val="24"/>
          <w:lang w:val="pt-PT"/>
        </w:rPr>
      </w:pPr>
      <w:bookmarkStart w:id="51" w:name="_Toc233707314"/>
      <w:bookmarkStart w:id="52" w:name="_Toc233710865"/>
      <w:bookmarkStart w:id="53" w:name="_Toc233712334"/>
      <w:bookmarkStart w:id="54" w:name="_Toc384550841"/>
      <w:bookmarkStart w:id="55" w:name="_Toc487493444"/>
      <w:bookmarkStart w:id="56" w:name="_Hlk83301523"/>
      <w:r w:rsidRPr="00CA6E87">
        <w:rPr>
          <w:rFonts w:ascii="Times New Roman" w:hAnsi="Times New Roman"/>
          <w:sz w:val="24"/>
          <w:szCs w:val="24"/>
          <w:highlight w:val="lightGray"/>
          <w:lang w:val="pt-PT"/>
        </w:rPr>
        <w:t>14.2</w:t>
      </w:r>
      <w:r w:rsidR="00233C41" w:rsidRPr="00CA6E87">
        <w:rPr>
          <w:rFonts w:ascii="Times New Roman" w:hAnsi="Times New Roman"/>
          <w:sz w:val="24"/>
          <w:szCs w:val="24"/>
          <w:highlight w:val="lightGray"/>
          <w:lang w:val="pt-PT"/>
        </w:rPr>
        <w:t>.B.</w:t>
      </w:r>
      <w:bookmarkEnd w:id="51"/>
      <w:bookmarkEnd w:id="52"/>
      <w:bookmarkEnd w:id="53"/>
      <w:r w:rsidR="00233C41" w:rsidRPr="00CA6E87">
        <w:rPr>
          <w:rFonts w:ascii="Times New Roman" w:hAnsi="Times New Roman"/>
          <w:sz w:val="24"/>
          <w:szCs w:val="24"/>
          <w:highlight w:val="lightGray"/>
          <w:lang w:val="pt-PT"/>
        </w:rPr>
        <w:t xml:space="preserve">145 </w:t>
      </w:r>
      <w:r w:rsidR="00233C41" w:rsidRPr="00CA6E87">
        <w:rPr>
          <w:rFonts w:ascii="Times New Roman" w:hAnsi="Times New Roman"/>
          <w:caps w:val="0"/>
          <w:sz w:val="24"/>
          <w:szCs w:val="24"/>
          <w:highlight w:val="lightGray"/>
          <w:lang w:val="pt-PT"/>
        </w:rPr>
        <w:t>Condições da área de movimento e instalações relacionadas</w:t>
      </w:r>
      <w:bookmarkEnd w:id="54"/>
      <w:bookmarkEnd w:id="55"/>
    </w:p>
    <w:p w14:paraId="51B20133" w14:textId="77777777" w:rsidR="002C3EB5" w:rsidRDefault="002C3EB5" w:rsidP="002C3EB5">
      <w:pPr>
        <w:pStyle w:val="PargrafodaLista"/>
        <w:spacing w:before="0" w:after="0"/>
        <w:ind w:left="142"/>
        <w:jc w:val="both"/>
        <w:rPr>
          <w:rFonts w:ascii="Times New Roman" w:hAnsi="Times New Roman"/>
          <w:sz w:val="24"/>
          <w:szCs w:val="24"/>
          <w:lang w:val="pt-PT"/>
        </w:rPr>
      </w:pPr>
    </w:p>
    <w:p w14:paraId="34E4D227" w14:textId="3A0D6510" w:rsidR="005F64B1" w:rsidRPr="00FB4DA5" w:rsidRDefault="00233C41" w:rsidP="009D1327">
      <w:pPr>
        <w:pStyle w:val="PargrafodaLista"/>
        <w:numPr>
          <w:ilvl w:val="0"/>
          <w:numId w:val="40"/>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As informações sobre</w:t>
      </w:r>
      <w:r w:rsidR="00C550FE" w:rsidRPr="002C3EB5">
        <w:rPr>
          <w:rFonts w:ascii="Times New Roman" w:hAnsi="Times New Roman"/>
          <w:sz w:val="24"/>
          <w:szCs w:val="24"/>
          <w:lang w:val="pt-PT"/>
        </w:rPr>
        <w:t xml:space="preserve"> as condições da área de movimento</w:t>
      </w:r>
      <w:r w:rsidRPr="002C3EB5">
        <w:rPr>
          <w:rFonts w:ascii="Times New Roman" w:hAnsi="Times New Roman"/>
          <w:sz w:val="24"/>
          <w:szCs w:val="24"/>
          <w:lang w:val="pt-PT"/>
        </w:rPr>
        <w:t xml:space="preserve"> </w:t>
      </w:r>
      <w:r w:rsidR="00C550FE" w:rsidRPr="002C3EB5">
        <w:rPr>
          <w:rFonts w:ascii="Times New Roman" w:hAnsi="Times New Roman"/>
          <w:sz w:val="24"/>
          <w:szCs w:val="24"/>
          <w:lang w:val="pt-PT"/>
        </w:rPr>
        <w:t>e o estado operacional das instalações relacionadas devem ser fornecidas à</w:t>
      </w:r>
      <w:r w:rsidRPr="002C3EB5">
        <w:rPr>
          <w:rFonts w:ascii="Times New Roman" w:hAnsi="Times New Roman"/>
          <w:sz w:val="24"/>
          <w:szCs w:val="24"/>
          <w:lang w:val="pt-PT"/>
        </w:rPr>
        <w:t xml:space="preserve">s unidades adequadas de </w:t>
      </w:r>
      <w:r w:rsidR="00B1451F" w:rsidRPr="002C3EB5">
        <w:rPr>
          <w:rFonts w:ascii="Times New Roman" w:hAnsi="Times New Roman"/>
          <w:sz w:val="24"/>
          <w:szCs w:val="24"/>
          <w:lang w:val="pt-PT"/>
        </w:rPr>
        <w:t>serviços de i</w:t>
      </w:r>
      <w:r w:rsidRPr="002C3EB5">
        <w:rPr>
          <w:rFonts w:ascii="Times New Roman" w:hAnsi="Times New Roman"/>
          <w:sz w:val="24"/>
          <w:szCs w:val="24"/>
          <w:lang w:val="pt-PT"/>
        </w:rPr>
        <w:t xml:space="preserve">nformação </w:t>
      </w:r>
      <w:r w:rsidR="00B1451F" w:rsidRPr="002C3EB5">
        <w:rPr>
          <w:rFonts w:ascii="Times New Roman" w:hAnsi="Times New Roman"/>
          <w:sz w:val="24"/>
          <w:szCs w:val="24"/>
          <w:lang w:val="pt-PT"/>
        </w:rPr>
        <w:t>a</w:t>
      </w:r>
      <w:r w:rsidRPr="002C3EB5">
        <w:rPr>
          <w:rFonts w:ascii="Times New Roman" w:hAnsi="Times New Roman"/>
          <w:sz w:val="24"/>
          <w:szCs w:val="24"/>
          <w:lang w:val="pt-PT"/>
        </w:rPr>
        <w:t>eronáutica, e outras informações semelhantes de importância operacional para as unidades dos serviços de tráfego aéreo para permitir que essas unidades forneçam as informações necessári</w:t>
      </w:r>
      <w:r w:rsidR="00A33FB9">
        <w:rPr>
          <w:rFonts w:ascii="Times New Roman" w:hAnsi="Times New Roman"/>
          <w:sz w:val="24"/>
          <w:szCs w:val="24"/>
          <w:lang w:val="pt-PT"/>
        </w:rPr>
        <w:t xml:space="preserve">as </w:t>
      </w:r>
      <w:r w:rsidR="00A33FB9" w:rsidRPr="00FB4DA5">
        <w:rPr>
          <w:rFonts w:ascii="Times New Roman" w:hAnsi="Times New Roman"/>
          <w:sz w:val="24"/>
          <w:szCs w:val="24"/>
          <w:lang w:val="pt-PT"/>
        </w:rPr>
        <w:t>às</w:t>
      </w:r>
      <w:r w:rsidR="005F64B1" w:rsidRPr="00FB4DA5">
        <w:rPr>
          <w:rFonts w:ascii="Times New Roman" w:hAnsi="Times New Roman"/>
          <w:sz w:val="24"/>
          <w:szCs w:val="24"/>
          <w:lang w:val="pt-PT"/>
        </w:rPr>
        <w:t xml:space="preserve"> aeronaves que chegam e p</w:t>
      </w:r>
      <w:r w:rsidRPr="00FB4DA5">
        <w:rPr>
          <w:rFonts w:ascii="Times New Roman" w:hAnsi="Times New Roman"/>
          <w:sz w:val="24"/>
          <w:szCs w:val="24"/>
          <w:lang w:val="pt-PT"/>
        </w:rPr>
        <w:t xml:space="preserve">artem. </w:t>
      </w:r>
    </w:p>
    <w:p w14:paraId="495EE6BA" w14:textId="77777777" w:rsidR="00C550FE" w:rsidRPr="00FB4DA5" w:rsidRDefault="00C550FE" w:rsidP="002C3EB5">
      <w:pPr>
        <w:pStyle w:val="PargrafodaLista"/>
        <w:spacing w:before="0" w:after="0"/>
        <w:ind w:left="142"/>
        <w:jc w:val="both"/>
        <w:rPr>
          <w:rFonts w:ascii="Times New Roman" w:hAnsi="Times New Roman"/>
          <w:sz w:val="24"/>
          <w:szCs w:val="24"/>
          <w:lang w:val="pt-PT"/>
        </w:rPr>
      </w:pPr>
    </w:p>
    <w:p w14:paraId="58C64F20" w14:textId="4E06583C" w:rsidR="00233C41" w:rsidRPr="00FB4DA5" w:rsidRDefault="00233C41" w:rsidP="009D1327">
      <w:pPr>
        <w:pStyle w:val="PargrafodaLista"/>
        <w:numPr>
          <w:ilvl w:val="0"/>
          <w:numId w:val="40"/>
        </w:numPr>
        <w:spacing w:before="0" w:after="0"/>
        <w:ind w:left="142" w:hanging="142"/>
        <w:jc w:val="both"/>
        <w:rPr>
          <w:rFonts w:ascii="Times New Roman" w:hAnsi="Times New Roman"/>
          <w:sz w:val="24"/>
          <w:szCs w:val="24"/>
          <w:lang w:val="pt-PT"/>
        </w:rPr>
      </w:pPr>
      <w:r w:rsidRPr="00FB4DA5">
        <w:rPr>
          <w:rFonts w:ascii="Times New Roman" w:hAnsi="Times New Roman"/>
          <w:sz w:val="24"/>
          <w:szCs w:val="24"/>
          <w:lang w:val="pt-PT"/>
        </w:rPr>
        <w:t xml:space="preserve">As informações devem ser atualizadas e as </w:t>
      </w:r>
      <w:r w:rsidR="0074452D" w:rsidRPr="00FB4DA5">
        <w:rPr>
          <w:rFonts w:ascii="Times New Roman" w:hAnsi="Times New Roman"/>
          <w:sz w:val="24"/>
          <w:szCs w:val="24"/>
          <w:lang w:val="pt-PT"/>
        </w:rPr>
        <w:t>alterações d</w:t>
      </w:r>
      <w:r w:rsidRPr="00FB4DA5">
        <w:rPr>
          <w:rFonts w:ascii="Times New Roman" w:hAnsi="Times New Roman"/>
          <w:sz w:val="24"/>
          <w:szCs w:val="24"/>
          <w:lang w:val="pt-PT"/>
        </w:rPr>
        <w:t xml:space="preserve">as condições </w:t>
      </w:r>
      <w:r w:rsidR="0074452D" w:rsidRPr="00FB4DA5">
        <w:rPr>
          <w:rFonts w:ascii="Times New Roman" w:hAnsi="Times New Roman"/>
          <w:sz w:val="24"/>
          <w:szCs w:val="24"/>
          <w:lang w:val="pt-PT"/>
        </w:rPr>
        <w:t xml:space="preserve">da área de movimento </w:t>
      </w:r>
      <w:r w:rsidRPr="00FB4DA5">
        <w:rPr>
          <w:rFonts w:ascii="Times New Roman" w:hAnsi="Times New Roman"/>
          <w:sz w:val="24"/>
          <w:szCs w:val="24"/>
          <w:lang w:val="pt-PT"/>
        </w:rPr>
        <w:t>comunicadas sem demora.</w:t>
      </w:r>
    </w:p>
    <w:p w14:paraId="4853285F" w14:textId="77777777" w:rsidR="0060597B" w:rsidRDefault="0060597B" w:rsidP="002C3EB5">
      <w:pPr>
        <w:spacing w:after="0" w:line="240" w:lineRule="auto"/>
        <w:jc w:val="both"/>
        <w:rPr>
          <w:rFonts w:ascii="Times New Roman" w:hAnsi="Times New Roman" w:cs="Times New Roman"/>
          <w:sz w:val="24"/>
          <w:szCs w:val="24"/>
          <w:highlight w:val="lightGray"/>
        </w:rPr>
      </w:pPr>
    </w:p>
    <w:p w14:paraId="456CDBA5" w14:textId="549A8E55" w:rsidR="00DF57B8" w:rsidRDefault="00C550FE" w:rsidP="002C3EB5">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Nota: A natureza, o formato e as condições da informação a fornecer estão especificados no</w:t>
      </w:r>
      <w:r w:rsidR="007171D5" w:rsidRPr="00CA6E87">
        <w:rPr>
          <w:rFonts w:ascii="Times New Roman" w:hAnsi="Times New Roman" w:cs="Times New Roman"/>
          <w:sz w:val="24"/>
          <w:szCs w:val="24"/>
          <w:highlight w:val="lightGray"/>
        </w:rPr>
        <w:t xml:space="preserve"> Doc</w:t>
      </w:r>
      <w:r w:rsidR="00761DDC">
        <w:rPr>
          <w:rFonts w:ascii="Times New Roman" w:hAnsi="Times New Roman" w:cs="Times New Roman"/>
          <w:sz w:val="24"/>
          <w:szCs w:val="24"/>
          <w:highlight w:val="lightGray"/>
        </w:rPr>
        <w:t>.</w:t>
      </w:r>
      <w:r w:rsidR="007171D5" w:rsidRPr="00CA6E87">
        <w:rPr>
          <w:rFonts w:ascii="Times New Roman" w:hAnsi="Times New Roman" w:cs="Times New Roman"/>
          <w:sz w:val="24"/>
          <w:szCs w:val="24"/>
          <w:highlight w:val="lightGray"/>
        </w:rPr>
        <w:t xml:space="preserve"> 10066 da OACI relativo a</w:t>
      </w:r>
      <w:r w:rsidR="00761DDC">
        <w:rPr>
          <w:rFonts w:ascii="Times New Roman" w:hAnsi="Times New Roman" w:cs="Times New Roman"/>
          <w:sz w:val="24"/>
          <w:szCs w:val="24"/>
          <w:highlight w:val="lightGray"/>
        </w:rPr>
        <w:t>o</w:t>
      </w:r>
      <w:r w:rsidR="007171D5" w:rsidRPr="00CA6E87">
        <w:rPr>
          <w:rFonts w:ascii="Times New Roman" w:hAnsi="Times New Roman" w:cs="Times New Roman"/>
          <w:sz w:val="24"/>
          <w:szCs w:val="24"/>
          <w:highlight w:val="lightGray"/>
        </w:rPr>
        <w:t xml:space="preserve"> </w:t>
      </w:r>
      <w:r w:rsidR="00155A58" w:rsidRPr="00CA6E87">
        <w:rPr>
          <w:rFonts w:ascii="Times New Roman" w:hAnsi="Times New Roman" w:cs="Times New Roman"/>
          <w:sz w:val="24"/>
          <w:szCs w:val="24"/>
          <w:highlight w:val="lightGray"/>
        </w:rPr>
        <w:t>PANS</w:t>
      </w:r>
      <w:r w:rsidR="00761DDC">
        <w:rPr>
          <w:rFonts w:ascii="Times New Roman" w:hAnsi="Times New Roman" w:cs="Times New Roman"/>
          <w:sz w:val="24"/>
          <w:szCs w:val="24"/>
          <w:highlight w:val="lightGray"/>
        </w:rPr>
        <w:t xml:space="preserve"> – </w:t>
      </w:r>
      <w:r w:rsidR="00155A58" w:rsidRPr="00CA6E87">
        <w:rPr>
          <w:rFonts w:ascii="Times New Roman" w:hAnsi="Times New Roman" w:cs="Times New Roman"/>
          <w:sz w:val="24"/>
          <w:szCs w:val="24"/>
          <w:highlight w:val="lightGray"/>
        </w:rPr>
        <w:t xml:space="preserve">AIM </w:t>
      </w:r>
      <w:r w:rsidRPr="00CA6E87">
        <w:rPr>
          <w:rFonts w:ascii="Times New Roman" w:hAnsi="Times New Roman" w:cs="Times New Roman"/>
          <w:sz w:val="24"/>
          <w:szCs w:val="24"/>
          <w:highlight w:val="lightGray"/>
        </w:rPr>
        <w:t>e</w:t>
      </w:r>
      <w:r w:rsidR="007171D5" w:rsidRPr="00CA6E87">
        <w:rPr>
          <w:rFonts w:ascii="Times New Roman" w:hAnsi="Times New Roman" w:cs="Times New Roman"/>
          <w:sz w:val="24"/>
          <w:szCs w:val="24"/>
          <w:highlight w:val="lightGray"/>
        </w:rPr>
        <w:t xml:space="preserve"> no Doc</w:t>
      </w:r>
      <w:r w:rsidR="00761DDC">
        <w:rPr>
          <w:rFonts w:ascii="Times New Roman" w:hAnsi="Times New Roman" w:cs="Times New Roman"/>
          <w:sz w:val="24"/>
          <w:szCs w:val="24"/>
          <w:highlight w:val="lightGray"/>
        </w:rPr>
        <w:t>.</w:t>
      </w:r>
      <w:r w:rsidR="007171D5" w:rsidRPr="00CA6E87">
        <w:rPr>
          <w:rFonts w:ascii="Times New Roman" w:hAnsi="Times New Roman" w:cs="Times New Roman"/>
          <w:sz w:val="24"/>
          <w:szCs w:val="24"/>
          <w:highlight w:val="lightGray"/>
        </w:rPr>
        <w:t xml:space="preserve"> 4444</w:t>
      </w:r>
      <w:r w:rsidR="001F2A61" w:rsidRPr="00CA6E87">
        <w:rPr>
          <w:rFonts w:ascii="Times New Roman" w:hAnsi="Times New Roman" w:cs="Times New Roman"/>
          <w:sz w:val="24"/>
          <w:szCs w:val="24"/>
          <w:highlight w:val="lightGray"/>
        </w:rPr>
        <w:t xml:space="preserve"> da OACI relativo a</w:t>
      </w:r>
      <w:r w:rsidR="00761DDC">
        <w:rPr>
          <w:rFonts w:ascii="Times New Roman" w:hAnsi="Times New Roman" w:cs="Times New Roman"/>
          <w:sz w:val="24"/>
          <w:szCs w:val="24"/>
          <w:highlight w:val="lightGray"/>
        </w:rPr>
        <w:t>o</w:t>
      </w:r>
      <w:r w:rsidRPr="00CA6E87">
        <w:rPr>
          <w:rFonts w:ascii="Times New Roman" w:hAnsi="Times New Roman" w:cs="Times New Roman"/>
          <w:sz w:val="24"/>
          <w:szCs w:val="24"/>
          <w:highlight w:val="lightGray"/>
        </w:rPr>
        <w:t xml:space="preserve"> PANS</w:t>
      </w:r>
      <w:r w:rsidR="00761DDC">
        <w:rPr>
          <w:rFonts w:ascii="Times New Roman" w:hAnsi="Times New Roman" w:cs="Times New Roman"/>
          <w:sz w:val="24"/>
          <w:szCs w:val="24"/>
          <w:highlight w:val="lightGray"/>
        </w:rPr>
        <w:t xml:space="preserve"> – </w:t>
      </w:r>
      <w:r w:rsidRPr="00CA6E87">
        <w:rPr>
          <w:rFonts w:ascii="Times New Roman" w:hAnsi="Times New Roman" w:cs="Times New Roman"/>
          <w:sz w:val="24"/>
          <w:szCs w:val="24"/>
          <w:highlight w:val="lightGray"/>
        </w:rPr>
        <w:t>ATM.</w:t>
      </w:r>
      <w:r w:rsidR="007D7DB6">
        <w:rPr>
          <w:rFonts w:ascii="Times New Roman" w:hAnsi="Times New Roman" w:cs="Times New Roman"/>
          <w:sz w:val="24"/>
          <w:szCs w:val="24"/>
        </w:rPr>
        <w:t xml:space="preserve"> </w:t>
      </w:r>
    </w:p>
    <w:p w14:paraId="17060CE9" w14:textId="77777777" w:rsidR="00DF57B8" w:rsidRDefault="00DF57B8" w:rsidP="002C3EB5">
      <w:pPr>
        <w:spacing w:after="0" w:line="240" w:lineRule="auto"/>
        <w:jc w:val="both"/>
        <w:rPr>
          <w:rFonts w:ascii="Times New Roman" w:hAnsi="Times New Roman" w:cs="Times New Roman"/>
          <w:sz w:val="24"/>
          <w:szCs w:val="24"/>
        </w:rPr>
      </w:pPr>
    </w:p>
    <w:p w14:paraId="1EE6BE0E" w14:textId="253ED9C9" w:rsidR="00474314" w:rsidRPr="002C3EB5" w:rsidRDefault="00DF57B8" w:rsidP="002C3EB5">
      <w:pPr>
        <w:spacing w:after="0" w:line="240" w:lineRule="auto"/>
        <w:jc w:val="both"/>
        <w:rPr>
          <w:rFonts w:ascii="Times New Roman" w:hAnsi="Times New Roman" w:cs="Times New Roman"/>
          <w:sz w:val="24"/>
          <w:szCs w:val="24"/>
        </w:rPr>
      </w:pPr>
      <w:r w:rsidRPr="00907FDD">
        <w:rPr>
          <w:rFonts w:ascii="Times New Roman" w:hAnsi="Times New Roman" w:cs="Times New Roman"/>
          <w:sz w:val="24"/>
          <w:szCs w:val="24"/>
          <w:highlight w:val="lightGray"/>
        </w:rPr>
        <w:t>P</w:t>
      </w:r>
      <w:r w:rsidR="007D7DB6" w:rsidRPr="00907FDD">
        <w:rPr>
          <w:rFonts w:ascii="Times New Roman" w:hAnsi="Times New Roman" w:cs="Times New Roman"/>
          <w:sz w:val="24"/>
          <w:szCs w:val="24"/>
          <w:highlight w:val="lightGray"/>
        </w:rPr>
        <w:t>rocedimentos específicos relativos a trabalhos em curso na área de movimento e para o respetivo reporte são especificados no PANS</w:t>
      </w:r>
      <w:r w:rsidRPr="00907FDD">
        <w:rPr>
          <w:rFonts w:ascii="Times New Roman" w:hAnsi="Times New Roman" w:cs="Times New Roman"/>
          <w:sz w:val="24"/>
          <w:szCs w:val="24"/>
          <w:highlight w:val="lightGray"/>
        </w:rPr>
        <w:t xml:space="preserve"> – </w:t>
      </w:r>
      <w:r w:rsidR="007D7DB6" w:rsidRPr="00907FDD">
        <w:rPr>
          <w:rFonts w:ascii="Times New Roman" w:hAnsi="Times New Roman" w:cs="Times New Roman"/>
          <w:sz w:val="24"/>
          <w:szCs w:val="24"/>
          <w:highlight w:val="lightGray"/>
        </w:rPr>
        <w:t>Aer</w:t>
      </w:r>
      <w:r w:rsidRPr="00907FDD">
        <w:rPr>
          <w:rFonts w:ascii="Times New Roman" w:hAnsi="Times New Roman" w:cs="Times New Roman"/>
          <w:sz w:val="24"/>
          <w:szCs w:val="24"/>
          <w:highlight w:val="lightGray"/>
        </w:rPr>
        <w:t>ó</w:t>
      </w:r>
      <w:r w:rsidR="007D7DB6" w:rsidRPr="00907FDD">
        <w:rPr>
          <w:rFonts w:ascii="Times New Roman" w:hAnsi="Times New Roman" w:cs="Times New Roman"/>
          <w:sz w:val="24"/>
          <w:szCs w:val="24"/>
          <w:highlight w:val="lightGray"/>
        </w:rPr>
        <w:t>drom</w:t>
      </w:r>
      <w:r w:rsidR="000E19B6" w:rsidRPr="00907FDD">
        <w:rPr>
          <w:rFonts w:ascii="Times New Roman" w:hAnsi="Times New Roman" w:cs="Times New Roman"/>
          <w:sz w:val="24"/>
          <w:szCs w:val="24"/>
          <w:highlight w:val="lightGray"/>
        </w:rPr>
        <w:t>o</w:t>
      </w:r>
      <w:r w:rsidR="007D7DB6" w:rsidRPr="00907FDD">
        <w:rPr>
          <w:rFonts w:ascii="Times New Roman" w:hAnsi="Times New Roman" w:cs="Times New Roman"/>
          <w:sz w:val="24"/>
          <w:szCs w:val="24"/>
          <w:highlight w:val="lightGray"/>
        </w:rPr>
        <w:t>s (Doc</w:t>
      </w:r>
      <w:r w:rsidR="007B66B9" w:rsidRPr="00907FDD">
        <w:rPr>
          <w:rFonts w:ascii="Times New Roman" w:hAnsi="Times New Roman" w:cs="Times New Roman"/>
          <w:sz w:val="24"/>
          <w:szCs w:val="24"/>
          <w:highlight w:val="lightGray"/>
        </w:rPr>
        <w:t>.</w:t>
      </w:r>
      <w:r w:rsidR="007D7DB6" w:rsidRPr="00907FDD">
        <w:rPr>
          <w:rFonts w:ascii="Times New Roman" w:hAnsi="Times New Roman" w:cs="Times New Roman"/>
          <w:sz w:val="24"/>
          <w:szCs w:val="24"/>
          <w:highlight w:val="lightGray"/>
        </w:rPr>
        <w:t xml:space="preserve"> 9981).</w:t>
      </w:r>
    </w:p>
    <w:p w14:paraId="1515ED8A" w14:textId="77777777" w:rsidR="002C3EB5" w:rsidRDefault="002C3EB5" w:rsidP="002C3EB5">
      <w:pPr>
        <w:pStyle w:val="PargrafodaLista"/>
        <w:autoSpaceDE w:val="0"/>
        <w:autoSpaceDN w:val="0"/>
        <w:adjustRightInd w:val="0"/>
        <w:spacing w:before="0" w:after="0"/>
        <w:ind w:left="142"/>
        <w:jc w:val="both"/>
        <w:rPr>
          <w:rFonts w:ascii="Times New Roman" w:hAnsi="Times New Roman"/>
          <w:sz w:val="24"/>
          <w:szCs w:val="24"/>
          <w:lang w:val="pt-PT"/>
        </w:rPr>
      </w:pPr>
    </w:p>
    <w:p w14:paraId="0546816E" w14:textId="77777777" w:rsidR="00233C41" w:rsidRPr="002C3EB5" w:rsidRDefault="00F84636" w:rsidP="009D1327">
      <w:pPr>
        <w:pStyle w:val="PargrafodaLista"/>
        <w:numPr>
          <w:ilvl w:val="0"/>
          <w:numId w:val="40"/>
        </w:numPr>
        <w:autoSpaceDE w:val="0"/>
        <w:autoSpaceDN w:val="0"/>
        <w:adjustRightInd w:val="0"/>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Devem ser monitoradas a</w:t>
      </w:r>
      <w:r w:rsidR="00233C41" w:rsidRPr="002C3EB5">
        <w:rPr>
          <w:rFonts w:ascii="Times New Roman" w:hAnsi="Times New Roman"/>
          <w:sz w:val="24"/>
          <w:szCs w:val="24"/>
          <w:lang w:val="pt-PT"/>
        </w:rPr>
        <w:t xml:space="preserve"> condição de área de movimento e o estado operacional das instalações relacionados e </w:t>
      </w:r>
      <w:r w:rsidRPr="002C3EB5">
        <w:rPr>
          <w:rFonts w:ascii="Times New Roman" w:hAnsi="Times New Roman"/>
          <w:sz w:val="24"/>
          <w:szCs w:val="24"/>
          <w:lang w:val="pt-PT"/>
        </w:rPr>
        <w:t xml:space="preserve">devem ser fornecidos </w:t>
      </w:r>
      <w:r w:rsidR="00233C41" w:rsidRPr="002C3EB5">
        <w:rPr>
          <w:rFonts w:ascii="Times New Roman" w:hAnsi="Times New Roman"/>
          <w:sz w:val="24"/>
          <w:szCs w:val="24"/>
          <w:lang w:val="pt-PT"/>
        </w:rPr>
        <w:t>relatórios sobre questões importantes operacionais que afetam as operações de aeronaves e aeródromos, a fim de tomar as medidas adequadas, em particular no que diz respeito a:</w:t>
      </w:r>
    </w:p>
    <w:p w14:paraId="7CE01892"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3C1BA169" w14:textId="77777777" w:rsidR="00233C41" w:rsidRPr="002C3EB5" w:rsidRDefault="0051751A" w:rsidP="009D1327">
      <w:pPr>
        <w:pStyle w:val="Listanumerada10"/>
        <w:numPr>
          <w:ilvl w:val="0"/>
          <w:numId w:val="39"/>
        </w:numPr>
        <w:tabs>
          <w:tab w:val="clear" w:pos="357"/>
        </w:tabs>
        <w:spacing w:before="0" w:after="0"/>
        <w:ind w:left="426" w:hanging="142"/>
        <w:rPr>
          <w:rFonts w:ascii="Times New Roman" w:hAnsi="Times New Roman" w:cs="Times New Roman"/>
          <w:sz w:val="24"/>
          <w:szCs w:val="24"/>
        </w:rPr>
      </w:pPr>
      <w:r>
        <w:rPr>
          <w:rFonts w:ascii="Times New Roman" w:hAnsi="Times New Roman" w:cs="Times New Roman"/>
          <w:sz w:val="24"/>
          <w:szCs w:val="24"/>
        </w:rPr>
        <w:t>Tr</w:t>
      </w:r>
      <w:r w:rsidRPr="002C3EB5">
        <w:rPr>
          <w:rFonts w:ascii="Times New Roman" w:hAnsi="Times New Roman" w:cs="Times New Roman"/>
          <w:sz w:val="24"/>
          <w:szCs w:val="24"/>
        </w:rPr>
        <w:t>abalhos</w:t>
      </w:r>
      <w:r w:rsidR="00233C41" w:rsidRPr="002C3EB5">
        <w:rPr>
          <w:rFonts w:ascii="Times New Roman" w:hAnsi="Times New Roman" w:cs="Times New Roman"/>
          <w:sz w:val="24"/>
          <w:szCs w:val="24"/>
        </w:rPr>
        <w:t xml:space="preserve"> de construção ou manutenção;</w:t>
      </w:r>
    </w:p>
    <w:p w14:paraId="0B0C031A"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66DFBAA2" w14:textId="77777777" w:rsidR="00233C41" w:rsidRPr="002C3EB5" w:rsidRDefault="00233C41" w:rsidP="009D1327">
      <w:pPr>
        <w:pStyle w:val="Listanumerada10"/>
        <w:numPr>
          <w:ilvl w:val="0"/>
          <w:numId w:val="39"/>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Superfícies ás</w:t>
      </w:r>
      <w:r w:rsidR="00411DF1" w:rsidRPr="002C3EB5">
        <w:rPr>
          <w:rFonts w:ascii="Times New Roman" w:hAnsi="Times New Roman" w:cs="Times New Roman"/>
          <w:sz w:val="24"/>
          <w:szCs w:val="24"/>
        </w:rPr>
        <w:t>peras ou irregulares numa pista</w:t>
      </w:r>
      <w:r w:rsidRPr="002C3EB5">
        <w:rPr>
          <w:rFonts w:ascii="Times New Roman" w:hAnsi="Times New Roman" w:cs="Times New Roman"/>
          <w:sz w:val="24"/>
          <w:szCs w:val="24"/>
        </w:rPr>
        <w:t>, caminhos de circulação ou numa plataforma;</w:t>
      </w:r>
    </w:p>
    <w:p w14:paraId="3007CFEA"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36C00F89" w14:textId="77777777" w:rsidR="00233C41" w:rsidRPr="002C3EB5" w:rsidRDefault="00411DF1" w:rsidP="009D1327">
      <w:pPr>
        <w:pStyle w:val="Listanumerada10"/>
        <w:numPr>
          <w:ilvl w:val="0"/>
          <w:numId w:val="39"/>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Água numa pista</w:t>
      </w:r>
      <w:r w:rsidR="00233C41" w:rsidRPr="002C3EB5">
        <w:rPr>
          <w:rFonts w:ascii="Times New Roman" w:hAnsi="Times New Roman" w:cs="Times New Roman"/>
          <w:sz w:val="24"/>
          <w:szCs w:val="24"/>
        </w:rPr>
        <w:t>, caminhos de circulação ou numa plataforma</w:t>
      </w:r>
      <w:r w:rsidR="00474314" w:rsidRPr="002C3EB5">
        <w:rPr>
          <w:rFonts w:ascii="Times New Roman" w:hAnsi="Times New Roman" w:cs="Times New Roman"/>
          <w:sz w:val="24"/>
          <w:szCs w:val="24"/>
        </w:rPr>
        <w:t>;</w:t>
      </w:r>
    </w:p>
    <w:p w14:paraId="0120D836"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64133022" w14:textId="77777777" w:rsidR="00233C41" w:rsidRPr="002C3EB5" w:rsidRDefault="00233C41" w:rsidP="009D1327">
      <w:pPr>
        <w:pStyle w:val="Listanumerada10"/>
        <w:numPr>
          <w:ilvl w:val="0"/>
          <w:numId w:val="39"/>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 xml:space="preserve">Falha ou funcionamento irregular de uma parte ou a totalidade de </w:t>
      </w:r>
      <w:r w:rsidR="00474314" w:rsidRPr="002C3EB5">
        <w:rPr>
          <w:rFonts w:ascii="Times New Roman" w:hAnsi="Times New Roman" w:cs="Times New Roman"/>
          <w:sz w:val="24"/>
          <w:szCs w:val="24"/>
        </w:rPr>
        <w:t xml:space="preserve">auxílios visuais do aeródromo; </w:t>
      </w:r>
    </w:p>
    <w:p w14:paraId="4F2A821C" w14:textId="77777777" w:rsidR="002C3EB5" w:rsidRDefault="002C3EB5"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2CCE57D8" w14:textId="77777777" w:rsidR="00233C41" w:rsidRPr="002C3EB5" w:rsidRDefault="00233C41" w:rsidP="009D1327">
      <w:pPr>
        <w:pStyle w:val="Listanumerada10"/>
        <w:numPr>
          <w:ilvl w:val="0"/>
          <w:numId w:val="39"/>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Falha de energia no fo</w:t>
      </w:r>
      <w:r w:rsidR="00474314" w:rsidRPr="002C3EB5">
        <w:rPr>
          <w:rFonts w:ascii="Times New Roman" w:hAnsi="Times New Roman" w:cs="Times New Roman"/>
          <w:sz w:val="24"/>
          <w:szCs w:val="24"/>
        </w:rPr>
        <w:t>rnecimento normal ou secundário; e</w:t>
      </w:r>
    </w:p>
    <w:p w14:paraId="030CD3FC" w14:textId="77777777" w:rsidR="002C3EB5" w:rsidRDefault="002C3EB5" w:rsidP="002C3EB5">
      <w:pPr>
        <w:pStyle w:val="PargrafodaLista"/>
        <w:spacing w:before="0" w:after="0"/>
        <w:ind w:left="426"/>
        <w:jc w:val="both"/>
        <w:rPr>
          <w:rFonts w:ascii="Times New Roman" w:hAnsi="Times New Roman"/>
          <w:color w:val="000000"/>
          <w:sz w:val="24"/>
          <w:szCs w:val="24"/>
          <w:lang w:val="pt-PT"/>
        </w:rPr>
      </w:pPr>
    </w:p>
    <w:p w14:paraId="1E2D2E36" w14:textId="6F6735CB" w:rsidR="007A7EA0" w:rsidRPr="00986DC8" w:rsidRDefault="007A7EA0" w:rsidP="009D1327">
      <w:pPr>
        <w:pStyle w:val="PargrafodaLista"/>
        <w:numPr>
          <w:ilvl w:val="0"/>
          <w:numId w:val="39"/>
        </w:numPr>
        <w:spacing w:before="0" w:after="0"/>
        <w:ind w:left="426" w:hanging="142"/>
        <w:jc w:val="both"/>
        <w:rPr>
          <w:rFonts w:ascii="Times New Roman" w:hAnsi="Times New Roman"/>
          <w:color w:val="000000"/>
          <w:sz w:val="24"/>
          <w:szCs w:val="24"/>
          <w:lang w:val="pt-PT"/>
        </w:rPr>
      </w:pPr>
      <w:r w:rsidRPr="00986DC8">
        <w:rPr>
          <w:rFonts w:ascii="Times New Roman" w:hAnsi="Times New Roman"/>
          <w:color w:val="000000"/>
          <w:sz w:val="24"/>
          <w:szCs w:val="24"/>
          <w:lang w:val="pt-PT"/>
        </w:rPr>
        <w:t xml:space="preserve">Presença de </w:t>
      </w:r>
      <w:r w:rsidR="00155A58" w:rsidRPr="00986DC8">
        <w:rPr>
          <w:rFonts w:ascii="Times New Roman" w:hAnsi="Times New Roman"/>
          <w:color w:val="000000"/>
          <w:sz w:val="24"/>
          <w:szCs w:val="24"/>
          <w:lang w:val="pt-PT"/>
        </w:rPr>
        <w:t xml:space="preserve">outros </w:t>
      </w:r>
      <w:r w:rsidRPr="00986DC8">
        <w:rPr>
          <w:rFonts w:ascii="Times New Roman" w:hAnsi="Times New Roman"/>
          <w:color w:val="000000"/>
          <w:sz w:val="24"/>
          <w:szCs w:val="24"/>
          <w:lang w:val="pt-PT"/>
        </w:rPr>
        <w:t>contaminantes</w:t>
      </w:r>
      <w:r w:rsidR="005D00C0" w:rsidRPr="00986DC8">
        <w:rPr>
          <w:rFonts w:ascii="Times New Roman" w:hAnsi="Times New Roman"/>
          <w:color w:val="000000"/>
          <w:sz w:val="24"/>
          <w:szCs w:val="24"/>
          <w:lang w:val="pt-PT"/>
        </w:rPr>
        <w:t xml:space="preserve"> numa pista, caminho de circulação ou plataforma;</w:t>
      </w:r>
    </w:p>
    <w:p w14:paraId="465281EB" w14:textId="77777777" w:rsidR="005D00C0" w:rsidRPr="002C3EB5" w:rsidRDefault="005D00C0" w:rsidP="002C3EB5">
      <w:pPr>
        <w:pStyle w:val="PargrafodaLista"/>
        <w:spacing w:before="0" w:after="0"/>
        <w:ind w:left="426"/>
        <w:jc w:val="both"/>
        <w:rPr>
          <w:rFonts w:ascii="Times New Roman" w:hAnsi="Times New Roman"/>
          <w:color w:val="000000"/>
          <w:sz w:val="24"/>
          <w:szCs w:val="24"/>
          <w:lang w:val="pt-PT"/>
        </w:rPr>
      </w:pPr>
    </w:p>
    <w:p w14:paraId="664EFCF8" w14:textId="77777777" w:rsidR="00233C41" w:rsidRPr="002C3EB5" w:rsidRDefault="00233C41" w:rsidP="009D1327">
      <w:pPr>
        <w:pStyle w:val="PargrafodaLista"/>
        <w:numPr>
          <w:ilvl w:val="0"/>
          <w:numId w:val="39"/>
        </w:numPr>
        <w:spacing w:before="0" w:after="0"/>
        <w:ind w:left="426" w:hanging="142"/>
        <w:jc w:val="both"/>
        <w:rPr>
          <w:rFonts w:ascii="Times New Roman" w:hAnsi="Times New Roman"/>
          <w:color w:val="000000"/>
          <w:sz w:val="24"/>
          <w:szCs w:val="24"/>
          <w:lang w:val="pt-PT"/>
        </w:rPr>
      </w:pPr>
      <w:r w:rsidRPr="002C3EB5">
        <w:rPr>
          <w:rFonts w:ascii="Times New Roman" w:hAnsi="Times New Roman"/>
          <w:color w:val="000000"/>
          <w:sz w:val="24"/>
          <w:szCs w:val="24"/>
          <w:lang w:val="pt-PT"/>
        </w:rPr>
        <w:t>Outros perigos temporários, i</w:t>
      </w:r>
      <w:r w:rsidR="00474314" w:rsidRPr="002C3EB5">
        <w:rPr>
          <w:rFonts w:ascii="Times New Roman" w:hAnsi="Times New Roman"/>
          <w:color w:val="000000"/>
          <w:sz w:val="24"/>
          <w:szCs w:val="24"/>
          <w:lang w:val="pt-PT"/>
        </w:rPr>
        <w:t>ncluindo aeronaves estacionadas.</w:t>
      </w:r>
    </w:p>
    <w:p w14:paraId="680DCABF" w14:textId="304613C1" w:rsidR="00474314" w:rsidRDefault="00474314" w:rsidP="002C3EB5">
      <w:pPr>
        <w:autoSpaceDE w:val="0"/>
        <w:autoSpaceDN w:val="0"/>
        <w:adjustRightInd w:val="0"/>
        <w:spacing w:after="0" w:line="240" w:lineRule="auto"/>
        <w:rPr>
          <w:rFonts w:ascii="Times New Roman" w:hAnsi="Times New Roman" w:cs="Times New Roman"/>
          <w:sz w:val="24"/>
          <w:szCs w:val="24"/>
        </w:rPr>
      </w:pPr>
    </w:p>
    <w:p w14:paraId="7BE05576" w14:textId="51C8EB67" w:rsidR="00155A58" w:rsidRPr="00CA6E87" w:rsidRDefault="00155A58" w:rsidP="00155A58">
      <w:pPr>
        <w:autoSpaceDE w:val="0"/>
        <w:autoSpaceDN w:val="0"/>
        <w:adjustRightInd w:val="0"/>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 xml:space="preserve">Nota </w:t>
      </w:r>
      <w:r w:rsidR="005069AD" w:rsidRPr="00CA6E87">
        <w:rPr>
          <w:rFonts w:ascii="Times New Roman" w:hAnsi="Times New Roman" w:cs="Times New Roman"/>
          <w:iCs/>
          <w:sz w:val="24"/>
          <w:szCs w:val="24"/>
          <w:highlight w:val="lightGray"/>
        </w:rPr>
        <w:t>1</w:t>
      </w:r>
      <w:r w:rsidRPr="00CA6E87">
        <w:rPr>
          <w:rFonts w:ascii="Times New Roman" w:hAnsi="Times New Roman" w:cs="Times New Roman"/>
          <w:iCs/>
          <w:sz w:val="24"/>
          <w:szCs w:val="24"/>
          <w:highlight w:val="lightGray"/>
        </w:rPr>
        <w:t xml:space="preserve">: </w:t>
      </w:r>
      <w:r w:rsidR="005069AD" w:rsidRPr="00CA6E87">
        <w:rPr>
          <w:rFonts w:ascii="Times New Roman" w:hAnsi="Times New Roman" w:cs="Times New Roman"/>
          <w:iCs/>
          <w:sz w:val="24"/>
          <w:szCs w:val="24"/>
          <w:highlight w:val="lightGray"/>
        </w:rPr>
        <w:t>O</w:t>
      </w:r>
      <w:r w:rsidRPr="00CA6E87">
        <w:rPr>
          <w:rFonts w:ascii="Times New Roman" w:hAnsi="Times New Roman" w:cs="Times New Roman"/>
          <w:iCs/>
          <w:sz w:val="24"/>
          <w:szCs w:val="24"/>
          <w:highlight w:val="lightGray"/>
        </w:rPr>
        <w:t>utros contaminantes pode</w:t>
      </w:r>
      <w:r w:rsidR="00FC71FD" w:rsidRPr="00CA6E87">
        <w:rPr>
          <w:rFonts w:ascii="Times New Roman" w:hAnsi="Times New Roman" w:cs="Times New Roman"/>
          <w:iCs/>
          <w:sz w:val="24"/>
          <w:szCs w:val="24"/>
          <w:highlight w:val="lightGray"/>
        </w:rPr>
        <w:t>m</w:t>
      </w:r>
      <w:r w:rsidRPr="00CA6E87">
        <w:rPr>
          <w:rFonts w:ascii="Times New Roman" w:hAnsi="Times New Roman" w:cs="Times New Roman"/>
          <w:iCs/>
          <w:sz w:val="24"/>
          <w:szCs w:val="24"/>
          <w:highlight w:val="lightGray"/>
        </w:rPr>
        <w:t xml:space="preserve"> incluir lama, poeira, areia, cinza vulcânica, óleo e borracha. </w:t>
      </w:r>
      <w:r w:rsidR="008452F0">
        <w:rPr>
          <w:rFonts w:ascii="Times New Roman" w:hAnsi="Times New Roman" w:cs="Times New Roman"/>
          <w:iCs/>
          <w:sz w:val="24"/>
          <w:szCs w:val="24"/>
          <w:highlight w:val="lightGray"/>
        </w:rPr>
        <w:t>P</w:t>
      </w:r>
      <w:r w:rsidRPr="00CA6E87">
        <w:rPr>
          <w:rFonts w:ascii="Times New Roman" w:hAnsi="Times New Roman" w:cs="Times New Roman"/>
          <w:iCs/>
          <w:sz w:val="24"/>
          <w:szCs w:val="24"/>
          <w:highlight w:val="lightGray"/>
        </w:rPr>
        <w:t xml:space="preserve">rocedimentos para monitorizar e reportar as condições da área de movimento estão incluídos no </w:t>
      </w:r>
      <w:r w:rsidR="00E631C9" w:rsidRPr="00CA6E87">
        <w:rPr>
          <w:rFonts w:ascii="Times New Roman" w:hAnsi="Times New Roman" w:cs="Times New Roman"/>
          <w:iCs/>
          <w:sz w:val="24"/>
          <w:szCs w:val="24"/>
          <w:highlight w:val="lightGray"/>
        </w:rPr>
        <w:t>Doc</w:t>
      </w:r>
      <w:r w:rsidR="009150B7">
        <w:rPr>
          <w:rFonts w:ascii="Times New Roman" w:hAnsi="Times New Roman" w:cs="Times New Roman"/>
          <w:iCs/>
          <w:sz w:val="24"/>
          <w:szCs w:val="24"/>
          <w:highlight w:val="lightGray"/>
        </w:rPr>
        <w:t>.</w:t>
      </w:r>
      <w:r w:rsidR="00E631C9" w:rsidRPr="00CA6E87">
        <w:rPr>
          <w:rFonts w:ascii="Times New Roman" w:hAnsi="Times New Roman" w:cs="Times New Roman"/>
          <w:iCs/>
          <w:sz w:val="24"/>
          <w:szCs w:val="24"/>
          <w:highlight w:val="lightGray"/>
        </w:rPr>
        <w:t xml:space="preserve"> 9981 da OACI, PANS</w:t>
      </w:r>
      <w:r w:rsidR="009150B7">
        <w:rPr>
          <w:rFonts w:ascii="Times New Roman" w:hAnsi="Times New Roman" w:cs="Times New Roman"/>
          <w:iCs/>
          <w:sz w:val="24"/>
          <w:szCs w:val="24"/>
          <w:highlight w:val="lightGray"/>
        </w:rPr>
        <w:t xml:space="preserve"> – </w:t>
      </w:r>
      <w:r w:rsidR="00E631C9" w:rsidRPr="00CA6E87">
        <w:rPr>
          <w:rFonts w:ascii="Times New Roman" w:hAnsi="Times New Roman" w:cs="Times New Roman"/>
          <w:iCs/>
          <w:sz w:val="24"/>
          <w:szCs w:val="24"/>
          <w:highlight w:val="lightGray"/>
        </w:rPr>
        <w:t>Aeródromos</w:t>
      </w:r>
      <w:r w:rsidRPr="00CA6E87">
        <w:rPr>
          <w:rFonts w:ascii="Times New Roman" w:hAnsi="Times New Roman" w:cs="Times New Roman"/>
          <w:iCs/>
          <w:sz w:val="24"/>
          <w:szCs w:val="24"/>
          <w:highlight w:val="lightGray"/>
        </w:rPr>
        <w:t>.</w:t>
      </w:r>
    </w:p>
    <w:p w14:paraId="683B8FFE" w14:textId="77777777" w:rsidR="00155A58" w:rsidRPr="00CA6E87" w:rsidRDefault="00155A58" w:rsidP="00155A58">
      <w:pPr>
        <w:autoSpaceDE w:val="0"/>
        <w:autoSpaceDN w:val="0"/>
        <w:adjustRightInd w:val="0"/>
        <w:spacing w:after="0" w:line="240" w:lineRule="auto"/>
        <w:rPr>
          <w:rFonts w:ascii="Times New Roman" w:hAnsi="Times New Roman" w:cs="Times New Roman"/>
          <w:sz w:val="24"/>
          <w:szCs w:val="24"/>
          <w:highlight w:val="lightGray"/>
        </w:rPr>
      </w:pPr>
    </w:p>
    <w:p w14:paraId="500FF47D" w14:textId="360FCEB5" w:rsidR="00155A58" w:rsidRPr="00155A58" w:rsidRDefault="00155A58" w:rsidP="00155A58">
      <w:pPr>
        <w:autoSpaceDE w:val="0"/>
        <w:autoSpaceDN w:val="0"/>
        <w:adjustRightInd w:val="0"/>
        <w:spacing w:after="0" w:line="240" w:lineRule="auto"/>
        <w:jc w:val="both"/>
        <w:rPr>
          <w:rFonts w:ascii="Times New Roman" w:hAnsi="Times New Roman" w:cs="Times New Roman"/>
          <w:iCs/>
          <w:sz w:val="24"/>
          <w:szCs w:val="24"/>
        </w:rPr>
      </w:pPr>
      <w:r w:rsidRPr="00CA6E87">
        <w:rPr>
          <w:rFonts w:ascii="Times New Roman" w:hAnsi="Times New Roman" w:cs="Times New Roman"/>
          <w:iCs/>
          <w:sz w:val="24"/>
          <w:szCs w:val="24"/>
          <w:highlight w:val="lightGray"/>
        </w:rPr>
        <w:t xml:space="preserve">Nota </w:t>
      </w:r>
      <w:r w:rsidR="005069AD" w:rsidRPr="00CA6E87">
        <w:rPr>
          <w:rFonts w:ascii="Times New Roman" w:hAnsi="Times New Roman" w:cs="Times New Roman"/>
          <w:iCs/>
          <w:sz w:val="24"/>
          <w:szCs w:val="24"/>
          <w:highlight w:val="lightGray"/>
        </w:rPr>
        <w:t>2</w:t>
      </w:r>
      <w:r w:rsidRPr="00CA6E87">
        <w:rPr>
          <w:rFonts w:ascii="Times New Roman" w:hAnsi="Times New Roman" w:cs="Times New Roman"/>
          <w:iCs/>
          <w:sz w:val="24"/>
          <w:szCs w:val="24"/>
          <w:highlight w:val="lightGray"/>
        </w:rPr>
        <w:t>:</w:t>
      </w:r>
      <w:r w:rsidR="009150B7">
        <w:rPr>
          <w:rFonts w:ascii="Times New Roman" w:hAnsi="Times New Roman" w:cs="Times New Roman"/>
          <w:iCs/>
          <w:sz w:val="24"/>
          <w:szCs w:val="24"/>
          <w:highlight w:val="lightGray"/>
        </w:rPr>
        <w:t xml:space="preserve"> O</w:t>
      </w:r>
      <w:r w:rsidRPr="00CA6E87">
        <w:rPr>
          <w:rFonts w:ascii="Times New Roman" w:hAnsi="Times New Roman" w:cs="Times New Roman"/>
          <w:iCs/>
          <w:sz w:val="24"/>
          <w:szCs w:val="24"/>
          <w:highlight w:val="lightGray"/>
        </w:rPr>
        <w:t xml:space="preserve"> Manual de Desempenho d</w:t>
      </w:r>
      <w:r w:rsidR="00CA6A33" w:rsidRPr="00CA6E87">
        <w:rPr>
          <w:rFonts w:ascii="Times New Roman" w:hAnsi="Times New Roman" w:cs="Times New Roman"/>
          <w:iCs/>
          <w:sz w:val="24"/>
          <w:szCs w:val="24"/>
          <w:highlight w:val="lightGray"/>
        </w:rPr>
        <w:t>e</w:t>
      </w:r>
      <w:r w:rsidRPr="00CA6E87">
        <w:rPr>
          <w:rFonts w:ascii="Times New Roman" w:hAnsi="Times New Roman" w:cs="Times New Roman"/>
          <w:iCs/>
          <w:sz w:val="24"/>
          <w:szCs w:val="24"/>
          <w:highlight w:val="lightGray"/>
        </w:rPr>
        <w:t xml:space="preserve"> </w:t>
      </w:r>
      <w:r w:rsidR="00A22F3B" w:rsidRPr="00CA6E87">
        <w:rPr>
          <w:rFonts w:ascii="Times New Roman" w:hAnsi="Times New Roman" w:cs="Times New Roman"/>
          <w:iCs/>
          <w:sz w:val="24"/>
          <w:szCs w:val="24"/>
          <w:highlight w:val="lightGray"/>
        </w:rPr>
        <w:t xml:space="preserve">aeronave </w:t>
      </w:r>
      <w:r w:rsidR="00F42BF6" w:rsidRPr="00CA6E87">
        <w:rPr>
          <w:rFonts w:ascii="Times New Roman" w:hAnsi="Times New Roman" w:cs="Times New Roman"/>
          <w:iCs/>
          <w:sz w:val="24"/>
          <w:szCs w:val="24"/>
          <w:highlight w:val="lightGray"/>
        </w:rPr>
        <w:t>constante do Doc</w:t>
      </w:r>
      <w:r w:rsidR="009150B7">
        <w:rPr>
          <w:rFonts w:ascii="Times New Roman" w:hAnsi="Times New Roman" w:cs="Times New Roman"/>
          <w:iCs/>
          <w:sz w:val="24"/>
          <w:szCs w:val="24"/>
          <w:highlight w:val="lightGray"/>
        </w:rPr>
        <w:t>.</w:t>
      </w:r>
      <w:r w:rsidR="00F42BF6" w:rsidRPr="00CA6E87">
        <w:rPr>
          <w:rFonts w:ascii="Times New Roman" w:hAnsi="Times New Roman" w:cs="Times New Roman"/>
          <w:iCs/>
          <w:sz w:val="24"/>
          <w:szCs w:val="24"/>
          <w:highlight w:val="lightGray"/>
        </w:rPr>
        <w:t xml:space="preserve"> 10064 da</w:t>
      </w:r>
      <w:r w:rsidR="009150B7">
        <w:rPr>
          <w:rFonts w:ascii="Times New Roman" w:hAnsi="Times New Roman" w:cs="Times New Roman"/>
          <w:iCs/>
          <w:sz w:val="24"/>
          <w:szCs w:val="24"/>
          <w:highlight w:val="lightGray"/>
        </w:rPr>
        <w:t xml:space="preserve"> </w:t>
      </w:r>
      <w:r w:rsidR="00F42BF6" w:rsidRPr="00CA6E87">
        <w:rPr>
          <w:rFonts w:ascii="Times New Roman" w:hAnsi="Times New Roman" w:cs="Times New Roman"/>
          <w:iCs/>
          <w:sz w:val="24"/>
          <w:szCs w:val="24"/>
          <w:highlight w:val="lightGray"/>
        </w:rPr>
        <w:t>OACI</w:t>
      </w:r>
      <w:r w:rsidRPr="00CA6E87">
        <w:rPr>
          <w:rFonts w:ascii="Times New Roman" w:hAnsi="Times New Roman" w:cs="Times New Roman"/>
          <w:iCs/>
          <w:sz w:val="24"/>
          <w:szCs w:val="24"/>
          <w:highlight w:val="lightGray"/>
        </w:rPr>
        <w:t xml:space="preserve"> fornece orientaç</w:t>
      </w:r>
      <w:r w:rsidR="00F42BF6" w:rsidRPr="00CA6E87">
        <w:rPr>
          <w:rFonts w:ascii="Times New Roman" w:hAnsi="Times New Roman" w:cs="Times New Roman"/>
          <w:iCs/>
          <w:sz w:val="24"/>
          <w:szCs w:val="24"/>
          <w:highlight w:val="lightGray"/>
        </w:rPr>
        <w:t>ões</w:t>
      </w:r>
      <w:r w:rsidRPr="00CA6E87">
        <w:rPr>
          <w:rFonts w:ascii="Times New Roman" w:hAnsi="Times New Roman" w:cs="Times New Roman"/>
          <w:iCs/>
          <w:sz w:val="24"/>
          <w:szCs w:val="24"/>
          <w:highlight w:val="lightGray"/>
        </w:rPr>
        <w:t xml:space="preserve"> sobre os requisitos de cálculo de desempenho da aeronave em relação à descrição das condições da superfície da pista exigidos no parágrafo (c) </w:t>
      </w:r>
      <w:r w:rsidR="00F42BF6" w:rsidRPr="00CA6E87">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6).</w:t>
      </w:r>
    </w:p>
    <w:p w14:paraId="0F234ADC" w14:textId="77777777" w:rsidR="00155A58" w:rsidRPr="00155A58" w:rsidRDefault="00155A58" w:rsidP="00155A58">
      <w:pPr>
        <w:autoSpaceDE w:val="0"/>
        <w:autoSpaceDN w:val="0"/>
        <w:adjustRightInd w:val="0"/>
        <w:spacing w:after="0" w:line="240" w:lineRule="auto"/>
        <w:rPr>
          <w:rFonts w:ascii="Times New Roman" w:hAnsi="Times New Roman" w:cs="Times New Roman"/>
          <w:sz w:val="24"/>
          <w:szCs w:val="24"/>
        </w:rPr>
      </w:pPr>
    </w:p>
    <w:p w14:paraId="36A4FAAF" w14:textId="22E19404" w:rsidR="00155A58" w:rsidRDefault="00155A58" w:rsidP="00C062DF">
      <w:pPr>
        <w:autoSpaceDE w:val="0"/>
        <w:autoSpaceDN w:val="0"/>
        <w:adjustRightInd w:val="0"/>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Nota </w:t>
      </w:r>
      <w:r w:rsidR="004B1A60" w:rsidRPr="00CA6E87">
        <w:rPr>
          <w:rFonts w:ascii="Times New Roman" w:hAnsi="Times New Roman" w:cs="Times New Roman"/>
          <w:sz w:val="24"/>
          <w:szCs w:val="24"/>
          <w:highlight w:val="lightGray"/>
        </w:rPr>
        <w:t>3</w:t>
      </w:r>
      <w:r w:rsidRPr="00CA6E87">
        <w:rPr>
          <w:rFonts w:ascii="Times New Roman" w:hAnsi="Times New Roman" w:cs="Times New Roman"/>
          <w:sz w:val="24"/>
          <w:szCs w:val="24"/>
          <w:highlight w:val="lightGray"/>
        </w:rPr>
        <w:t xml:space="preserve">: </w:t>
      </w:r>
      <w:r w:rsidR="004B1A60" w:rsidRPr="00CA6E87">
        <w:rPr>
          <w:rFonts w:ascii="Times New Roman" w:hAnsi="Times New Roman" w:cs="Times New Roman"/>
          <w:sz w:val="24"/>
          <w:szCs w:val="24"/>
          <w:highlight w:val="lightGray"/>
        </w:rPr>
        <w:t>A</w:t>
      </w:r>
      <w:r w:rsidRPr="00CA6E87">
        <w:rPr>
          <w:rFonts w:ascii="Times New Roman" w:hAnsi="Times New Roman" w:cs="Times New Roman"/>
          <w:sz w:val="24"/>
          <w:szCs w:val="24"/>
          <w:highlight w:val="lightGray"/>
        </w:rPr>
        <w:t xml:space="preserve"> origem e a evolução dos dados, o processo de avaliação e os procedimentos são estabelecidos no PANS</w:t>
      </w:r>
      <w:r w:rsidR="00F32AE7">
        <w:rPr>
          <w:rFonts w:ascii="Times New Roman" w:hAnsi="Times New Roman" w:cs="Times New Roman"/>
          <w:sz w:val="24"/>
          <w:szCs w:val="24"/>
          <w:highlight w:val="lightGray"/>
        </w:rPr>
        <w:t xml:space="preserve"> – </w:t>
      </w:r>
      <w:r w:rsidRPr="00CA6E87">
        <w:rPr>
          <w:rFonts w:ascii="Times New Roman" w:hAnsi="Times New Roman" w:cs="Times New Roman"/>
          <w:sz w:val="24"/>
          <w:szCs w:val="24"/>
          <w:highlight w:val="lightGray"/>
        </w:rPr>
        <w:t xml:space="preserve">Aeródromos </w:t>
      </w:r>
      <w:r w:rsidR="00F42BF6" w:rsidRPr="00CA6E87">
        <w:rPr>
          <w:rFonts w:ascii="Times New Roman" w:hAnsi="Times New Roman" w:cs="Times New Roman"/>
          <w:sz w:val="24"/>
          <w:szCs w:val="24"/>
          <w:highlight w:val="lightGray"/>
        </w:rPr>
        <w:t>constante do Doc</w:t>
      </w:r>
      <w:r w:rsidR="00F32AE7">
        <w:rPr>
          <w:rFonts w:ascii="Times New Roman" w:hAnsi="Times New Roman" w:cs="Times New Roman"/>
          <w:sz w:val="24"/>
          <w:szCs w:val="24"/>
          <w:highlight w:val="lightGray"/>
        </w:rPr>
        <w:t>.</w:t>
      </w:r>
      <w:r w:rsidR="00F42BF6" w:rsidRPr="00CA6E87">
        <w:rPr>
          <w:rFonts w:ascii="Times New Roman" w:hAnsi="Times New Roman" w:cs="Times New Roman"/>
          <w:sz w:val="24"/>
          <w:szCs w:val="24"/>
          <w:highlight w:val="lightGray"/>
        </w:rPr>
        <w:t xml:space="preserve"> 9981</w:t>
      </w:r>
      <w:r w:rsidR="00F32AE7">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da OACI. Estes procedimentos destinam-se a cumprir os requisitos para atingir o nível de segurança operacional pretendido para as operações de aeronave prescrito no Anexo 6 e</w:t>
      </w:r>
      <w:r w:rsidR="00F42BF6" w:rsidRPr="00CA6E87">
        <w:rPr>
          <w:rFonts w:ascii="Times New Roman" w:hAnsi="Times New Roman" w:cs="Times New Roman"/>
          <w:sz w:val="24"/>
          <w:szCs w:val="24"/>
          <w:highlight w:val="lightGray"/>
        </w:rPr>
        <w:t xml:space="preserve"> no</w:t>
      </w:r>
      <w:r w:rsidRPr="00CA6E87">
        <w:rPr>
          <w:rFonts w:ascii="Times New Roman" w:hAnsi="Times New Roman" w:cs="Times New Roman"/>
          <w:sz w:val="24"/>
          <w:szCs w:val="24"/>
          <w:highlight w:val="lightGray"/>
        </w:rPr>
        <w:t xml:space="preserve"> Anexo 8 e</w:t>
      </w:r>
      <w:r w:rsidR="00F42BF6" w:rsidRPr="00CA6E87">
        <w:rPr>
          <w:rFonts w:ascii="Times New Roman" w:hAnsi="Times New Roman" w:cs="Times New Roman"/>
          <w:sz w:val="24"/>
          <w:szCs w:val="24"/>
          <w:highlight w:val="lightGray"/>
        </w:rPr>
        <w:t xml:space="preserve">, ainda, </w:t>
      </w:r>
      <w:r w:rsidRPr="00CA6E87">
        <w:rPr>
          <w:rFonts w:ascii="Times New Roman" w:hAnsi="Times New Roman" w:cs="Times New Roman"/>
          <w:sz w:val="24"/>
          <w:szCs w:val="24"/>
          <w:highlight w:val="lightGray"/>
        </w:rPr>
        <w:t xml:space="preserve">fornecer as informações que cumprem os requisitos de sintaxe para divulgação especificados no Anexo 15 e no </w:t>
      </w:r>
      <w:r w:rsidR="00F42BF6" w:rsidRPr="00CA6E87">
        <w:rPr>
          <w:rFonts w:ascii="Times New Roman" w:hAnsi="Times New Roman" w:cs="Times New Roman"/>
          <w:sz w:val="24"/>
          <w:szCs w:val="24"/>
          <w:highlight w:val="lightGray"/>
        </w:rPr>
        <w:t>Doc</w:t>
      </w:r>
      <w:r w:rsidR="008452F0">
        <w:rPr>
          <w:rFonts w:ascii="Times New Roman" w:hAnsi="Times New Roman" w:cs="Times New Roman"/>
          <w:sz w:val="24"/>
          <w:szCs w:val="24"/>
          <w:highlight w:val="lightGray"/>
        </w:rPr>
        <w:t>.</w:t>
      </w:r>
      <w:r w:rsidR="00F42BF6" w:rsidRPr="00CA6E87">
        <w:rPr>
          <w:rFonts w:ascii="Times New Roman" w:hAnsi="Times New Roman" w:cs="Times New Roman"/>
          <w:sz w:val="24"/>
          <w:szCs w:val="24"/>
          <w:highlight w:val="lightGray"/>
        </w:rPr>
        <w:t xml:space="preserve"> 4444 da OACI relativo a</w:t>
      </w:r>
      <w:r w:rsidR="004079CF">
        <w:rPr>
          <w:rFonts w:ascii="Times New Roman" w:hAnsi="Times New Roman" w:cs="Times New Roman"/>
          <w:sz w:val="24"/>
          <w:szCs w:val="24"/>
          <w:highlight w:val="lightGray"/>
        </w:rPr>
        <w:t>o</w:t>
      </w:r>
      <w:r w:rsidR="00F42BF6" w:rsidRPr="00CA6E87">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PANS</w:t>
      </w:r>
      <w:r w:rsidR="008452F0">
        <w:rPr>
          <w:rFonts w:ascii="Times New Roman" w:hAnsi="Times New Roman" w:cs="Times New Roman"/>
          <w:sz w:val="24"/>
          <w:szCs w:val="24"/>
          <w:highlight w:val="lightGray"/>
        </w:rPr>
        <w:t xml:space="preserve"> – </w:t>
      </w:r>
      <w:r w:rsidRPr="00CA6E87">
        <w:rPr>
          <w:rFonts w:ascii="Times New Roman" w:hAnsi="Times New Roman" w:cs="Times New Roman"/>
          <w:sz w:val="24"/>
          <w:szCs w:val="24"/>
          <w:highlight w:val="lightGray"/>
        </w:rPr>
        <w:t>ATM</w:t>
      </w:r>
      <w:r w:rsidR="00F42BF6" w:rsidRPr="00CA6E87">
        <w:rPr>
          <w:rFonts w:ascii="Times New Roman" w:hAnsi="Times New Roman" w:cs="Times New Roman"/>
          <w:sz w:val="24"/>
          <w:szCs w:val="24"/>
          <w:highlight w:val="lightGray"/>
        </w:rPr>
        <w:t>.</w:t>
      </w:r>
    </w:p>
    <w:p w14:paraId="26F1538D" w14:textId="77777777" w:rsidR="00C062DF" w:rsidRPr="002C3EB5" w:rsidRDefault="00C062DF" w:rsidP="00C062DF">
      <w:pPr>
        <w:autoSpaceDE w:val="0"/>
        <w:autoSpaceDN w:val="0"/>
        <w:adjustRightInd w:val="0"/>
        <w:spacing w:after="0" w:line="240" w:lineRule="auto"/>
        <w:jc w:val="both"/>
        <w:rPr>
          <w:rFonts w:ascii="Times New Roman" w:hAnsi="Times New Roman" w:cs="Times New Roman"/>
          <w:sz w:val="24"/>
          <w:szCs w:val="24"/>
        </w:rPr>
      </w:pPr>
    </w:p>
    <w:p w14:paraId="5FFA0CF6" w14:textId="42F821CA" w:rsidR="007D3F45" w:rsidRPr="00CA6E87" w:rsidRDefault="00E739B4" w:rsidP="009D1327">
      <w:pPr>
        <w:numPr>
          <w:ilvl w:val="0"/>
          <w:numId w:val="40"/>
        </w:numPr>
        <w:autoSpaceDE w:val="0"/>
        <w:autoSpaceDN w:val="0"/>
        <w:adjustRightInd w:val="0"/>
        <w:spacing w:after="0" w:line="240" w:lineRule="auto"/>
        <w:ind w:left="142" w:hanging="142"/>
        <w:contextualSpacing/>
        <w:jc w:val="both"/>
        <w:rPr>
          <w:rFonts w:ascii="Times New Roman" w:eastAsia="Calibri" w:hAnsi="Times New Roman" w:cs="Times New Roman"/>
          <w:sz w:val="24"/>
          <w:szCs w:val="24"/>
          <w:highlight w:val="lightGray"/>
        </w:rPr>
      </w:pPr>
      <w:r w:rsidRPr="00CA6E87">
        <w:rPr>
          <w:rFonts w:ascii="Times New Roman" w:eastAsia="Calibri" w:hAnsi="Times New Roman" w:cs="Times New Roman"/>
          <w:sz w:val="24"/>
          <w:szCs w:val="24"/>
          <w:highlight w:val="lightGray"/>
        </w:rPr>
        <w:t>P</w:t>
      </w:r>
      <w:r w:rsidR="007D3F45" w:rsidRPr="00CA6E87">
        <w:rPr>
          <w:rFonts w:ascii="Times New Roman" w:eastAsia="Calibri" w:hAnsi="Times New Roman" w:cs="Times New Roman"/>
          <w:sz w:val="24"/>
          <w:szCs w:val="24"/>
          <w:highlight w:val="lightGray"/>
        </w:rPr>
        <w:t xml:space="preserve">ara facilitar o cumprimento do </w:t>
      </w:r>
      <w:r w:rsidR="00B5137D" w:rsidRPr="00CA6E87">
        <w:rPr>
          <w:rFonts w:ascii="Times New Roman" w:eastAsia="Calibri" w:hAnsi="Times New Roman" w:cs="Times New Roman"/>
          <w:sz w:val="24"/>
          <w:szCs w:val="24"/>
          <w:highlight w:val="lightGray"/>
        </w:rPr>
        <w:t xml:space="preserve">disposto nos </w:t>
      </w:r>
      <w:r w:rsidR="007D3F45" w:rsidRPr="00CA6E87">
        <w:rPr>
          <w:rFonts w:ascii="Times New Roman" w:eastAsia="Calibri" w:hAnsi="Times New Roman" w:cs="Times New Roman"/>
          <w:sz w:val="24"/>
          <w:szCs w:val="24"/>
          <w:highlight w:val="lightGray"/>
        </w:rPr>
        <w:t>parágrafos (a), (b) e (c), as seguintes inspeções devem ser realizadas diariamente:</w:t>
      </w:r>
    </w:p>
    <w:p w14:paraId="16D01A07" w14:textId="77777777" w:rsidR="007D3F45" w:rsidRPr="00CA6E87" w:rsidRDefault="007D3F45" w:rsidP="007D3F45">
      <w:pPr>
        <w:autoSpaceDE w:val="0"/>
        <w:autoSpaceDN w:val="0"/>
        <w:adjustRightInd w:val="0"/>
        <w:spacing w:after="0"/>
        <w:jc w:val="both"/>
        <w:rPr>
          <w:rFonts w:ascii="Times New Roman" w:hAnsi="Times New Roman"/>
          <w:sz w:val="24"/>
          <w:szCs w:val="24"/>
          <w:highlight w:val="lightGray"/>
        </w:rPr>
      </w:pPr>
    </w:p>
    <w:p w14:paraId="48833E28" w14:textId="44350F09" w:rsidR="007D3F45" w:rsidRPr="00CA6E87" w:rsidRDefault="007D3F45" w:rsidP="009D1327">
      <w:pPr>
        <w:numPr>
          <w:ilvl w:val="0"/>
          <w:numId w:val="41"/>
        </w:numPr>
        <w:tabs>
          <w:tab w:val="left" w:pos="357"/>
        </w:tabs>
        <w:autoSpaceDE w:val="0"/>
        <w:autoSpaceDN w:val="0"/>
        <w:adjustRightInd w:val="0"/>
        <w:spacing w:after="0" w:line="240" w:lineRule="auto"/>
        <w:ind w:left="426" w:hanging="142"/>
        <w:jc w:val="both"/>
        <w:rPr>
          <w:rFonts w:ascii="Times New Roman" w:eastAsia="Times New Roman" w:hAnsi="Times New Roman" w:cs="Times New Roman"/>
          <w:color w:val="000000"/>
          <w:sz w:val="24"/>
          <w:szCs w:val="24"/>
          <w:highlight w:val="lightGray"/>
          <w:lang w:eastAsia="pt-PT"/>
        </w:rPr>
      </w:pPr>
      <w:r w:rsidRPr="00CA6E87">
        <w:rPr>
          <w:rFonts w:ascii="Times New Roman" w:hAnsi="Times New Roman" w:cs="Times New Roman"/>
          <w:sz w:val="24"/>
          <w:szCs w:val="24"/>
          <w:highlight w:val="lightGray"/>
        </w:rPr>
        <w:t>Para a área de movimento, pelo menos</w:t>
      </w:r>
      <w:r w:rsidR="00026409">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uma vez, quando o número </w:t>
      </w:r>
      <w:r w:rsidR="00A22F3B" w:rsidRPr="00CA6E87">
        <w:rPr>
          <w:rFonts w:ascii="Times New Roman" w:hAnsi="Times New Roman" w:cs="Times New Roman"/>
          <w:sz w:val="24"/>
          <w:szCs w:val="24"/>
          <w:highlight w:val="lightGray"/>
        </w:rPr>
        <w:t xml:space="preserve">do </w:t>
      </w:r>
      <w:r w:rsidRPr="00CA6E87">
        <w:rPr>
          <w:rFonts w:ascii="Times New Roman" w:hAnsi="Times New Roman" w:cs="Times New Roman"/>
          <w:sz w:val="24"/>
          <w:szCs w:val="24"/>
          <w:highlight w:val="lightGray"/>
        </w:rPr>
        <w:t>código de referência do aeródromo for 1 ou 2 e, pelo menos, duas vezes, quando o número de código de referência do aeródromo for 3 ou 4; e</w:t>
      </w:r>
    </w:p>
    <w:p w14:paraId="6DF46689" w14:textId="77777777" w:rsidR="007D3F45" w:rsidRPr="00CA6E87" w:rsidRDefault="007D3F45" w:rsidP="007D3F45">
      <w:pPr>
        <w:tabs>
          <w:tab w:val="left" w:pos="357"/>
        </w:tabs>
        <w:autoSpaceDE w:val="0"/>
        <w:autoSpaceDN w:val="0"/>
        <w:adjustRightInd w:val="0"/>
        <w:spacing w:before="60" w:after="0" w:line="240" w:lineRule="auto"/>
        <w:ind w:left="1069" w:hanging="360"/>
        <w:jc w:val="both"/>
        <w:rPr>
          <w:rFonts w:ascii="Times New Roman" w:eastAsia="Times New Roman" w:hAnsi="Times New Roman" w:cs="Helvetica"/>
          <w:color w:val="000000"/>
          <w:sz w:val="24"/>
          <w:szCs w:val="24"/>
          <w:highlight w:val="lightGray"/>
          <w:lang w:eastAsia="pt-PT"/>
        </w:rPr>
      </w:pPr>
    </w:p>
    <w:p w14:paraId="540E8616" w14:textId="428E9F24" w:rsidR="007D3F45" w:rsidRPr="00CA6E87" w:rsidRDefault="007D3F45" w:rsidP="009D1327">
      <w:pPr>
        <w:numPr>
          <w:ilvl w:val="0"/>
          <w:numId w:val="41"/>
        </w:numPr>
        <w:tabs>
          <w:tab w:val="left" w:pos="357"/>
        </w:tabs>
        <w:autoSpaceDE w:val="0"/>
        <w:autoSpaceDN w:val="0"/>
        <w:adjustRightInd w:val="0"/>
        <w:spacing w:after="0" w:line="240" w:lineRule="auto"/>
        <w:ind w:left="426" w:hanging="142"/>
        <w:jc w:val="both"/>
        <w:rPr>
          <w:rFonts w:ascii="Times New Roman" w:eastAsia="Times New Roman" w:hAnsi="Times New Roman" w:cs="Times New Roman"/>
          <w:color w:val="000000"/>
          <w:sz w:val="24"/>
          <w:szCs w:val="24"/>
          <w:highlight w:val="lightGray"/>
          <w:lang w:eastAsia="pt-PT"/>
        </w:rPr>
      </w:pPr>
      <w:r w:rsidRPr="00CA6E87">
        <w:rPr>
          <w:rFonts w:ascii="Times New Roman" w:hAnsi="Times New Roman" w:cs="Times New Roman"/>
          <w:sz w:val="24"/>
          <w:szCs w:val="24"/>
          <w:highlight w:val="lightGray"/>
        </w:rPr>
        <w:t xml:space="preserve">Para pistas, inspeções além das mencionadas em (1) quando a condição da superfície da pista </w:t>
      </w:r>
      <w:r w:rsidR="00E739B4" w:rsidRPr="00CA6E87">
        <w:rPr>
          <w:rFonts w:ascii="Times New Roman" w:hAnsi="Times New Roman" w:cs="Times New Roman"/>
          <w:sz w:val="24"/>
          <w:szCs w:val="24"/>
          <w:highlight w:val="lightGray"/>
        </w:rPr>
        <w:t xml:space="preserve">possa </w:t>
      </w:r>
      <w:r w:rsidRPr="00CA6E87">
        <w:rPr>
          <w:rFonts w:ascii="Times New Roman" w:hAnsi="Times New Roman" w:cs="Times New Roman"/>
          <w:sz w:val="24"/>
          <w:szCs w:val="24"/>
          <w:highlight w:val="lightGray"/>
        </w:rPr>
        <w:t>ter mudado significativamente devido a condições meteorológicas</w:t>
      </w:r>
      <w:r w:rsidRPr="00CA6E87">
        <w:rPr>
          <w:rFonts w:ascii="Times New Roman" w:eastAsia="Times New Roman" w:hAnsi="Times New Roman" w:cs="Times New Roman"/>
          <w:color w:val="000000"/>
          <w:sz w:val="24"/>
          <w:szCs w:val="24"/>
          <w:highlight w:val="lightGray"/>
          <w:lang w:eastAsia="pt-PT"/>
        </w:rPr>
        <w:t>.</w:t>
      </w:r>
    </w:p>
    <w:p w14:paraId="4C3ADE9F" w14:textId="77777777" w:rsidR="007D3F45" w:rsidRPr="00CA6E87" w:rsidRDefault="007D3F45" w:rsidP="007D3F45">
      <w:pPr>
        <w:spacing w:before="120" w:after="120" w:line="240" w:lineRule="auto"/>
        <w:ind w:left="720"/>
        <w:contextualSpacing/>
        <w:jc w:val="both"/>
        <w:rPr>
          <w:rFonts w:ascii="Times New Roman" w:eastAsia="Calibri" w:hAnsi="Times New Roman" w:cs="Times New Roman"/>
          <w:sz w:val="24"/>
          <w:szCs w:val="24"/>
          <w:highlight w:val="lightGray"/>
        </w:rPr>
      </w:pPr>
    </w:p>
    <w:p w14:paraId="1E4CE76D" w14:textId="1A349FDB" w:rsidR="00A67E81" w:rsidRPr="005F4571" w:rsidRDefault="00A67E81" w:rsidP="00A67E81">
      <w:pPr>
        <w:contextualSpacing/>
        <w:jc w:val="both"/>
        <w:rPr>
          <w:rFonts w:ascii="Times New Roman" w:eastAsia="Calibri" w:hAnsi="Times New Roman" w:cs="Times New Roman"/>
          <w:sz w:val="24"/>
          <w:szCs w:val="24"/>
        </w:rPr>
      </w:pPr>
      <w:r w:rsidRPr="005F4571">
        <w:rPr>
          <w:rFonts w:ascii="Times New Roman" w:eastAsia="Calibri" w:hAnsi="Times New Roman" w:cs="Times New Roman"/>
          <w:sz w:val="24"/>
          <w:szCs w:val="24"/>
        </w:rPr>
        <w:t>Nota</w:t>
      </w:r>
      <w:r w:rsidR="00BB2DD2">
        <w:rPr>
          <w:rFonts w:ascii="Times New Roman" w:eastAsia="Calibri" w:hAnsi="Times New Roman" w:cs="Times New Roman"/>
          <w:sz w:val="24"/>
          <w:szCs w:val="24"/>
        </w:rPr>
        <w:t xml:space="preserve"> 1</w:t>
      </w:r>
      <w:r w:rsidRPr="005F4571">
        <w:rPr>
          <w:rFonts w:ascii="Times New Roman" w:eastAsia="Calibri" w:hAnsi="Times New Roman" w:cs="Times New Roman"/>
          <w:sz w:val="24"/>
          <w:szCs w:val="24"/>
        </w:rPr>
        <w:t>: Os procedimentos para a realização de inspeções diárias da área de movimento estão apresentados no Doc</w:t>
      </w:r>
      <w:r w:rsidR="004079CF">
        <w:rPr>
          <w:rFonts w:ascii="Times New Roman" w:eastAsia="Calibri" w:hAnsi="Times New Roman" w:cs="Times New Roman"/>
          <w:sz w:val="24"/>
          <w:szCs w:val="24"/>
        </w:rPr>
        <w:t>.</w:t>
      </w:r>
      <w:r w:rsidRPr="005F4571">
        <w:rPr>
          <w:rFonts w:ascii="Times New Roman" w:eastAsia="Calibri" w:hAnsi="Times New Roman" w:cs="Times New Roman"/>
          <w:sz w:val="24"/>
          <w:szCs w:val="24"/>
        </w:rPr>
        <w:t xml:space="preserve"> 9981 relativo a PANS</w:t>
      </w:r>
      <w:r w:rsidR="004079CF">
        <w:rPr>
          <w:rFonts w:ascii="Times New Roman" w:eastAsia="Calibri" w:hAnsi="Times New Roman" w:cs="Times New Roman"/>
          <w:sz w:val="24"/>
          <w:szCs w:val="24"/>
        </w:rPr>
        <w:t xml:space="preserve"> – </w:t>
      </w:r>
      <w:r w:rsidRPr="005F4571">
        <w:rPr>
          <w:rFonts w:ascii="Times New Roman" w:eastAsia="Calibri" w:hAnsi="Times New Roman" w:cs="Times New Roman"/>
          <w:sz w:val="24"/>
          <w:szCs w:val="24"/>
        </w:rPr>
        <w:t>Aeródromos. As demais orientações encontram-se estabelecidas no Doc</w:t>
      </w:r>
      <w:r w:rsidR="002A68C6">
        <w:rPr>
          <w:rFonts w:ascii="Times New Roman" w:eastAsia="Calibri" w:hAnsi="Times New Roman" w:cs="Times New Roman"/>
          <w:sz w:val="24"/>
          <w:szCs w:val="24"/>
        </w:rPr>
        <w:t>.</w:t>
      </w:r>
      <w:r w:rsidR="00E466CD">
        <w:rPr>
          <w:rFonts w:ascii="Times New Roman" w:eastAsia="Calibri" w:hAnsi="Times New Roman" w:cs="Times New Roman"/>
          <w:sz w:val="24"/>
          <w:szCs w:val="24"/>
        </w:rPr>
        <w:t xml:space="preserve"> 9137 da OACI</w:t>
      </w:r>
      <w:r w:rsidR="002A68C6">
        <w:rPr>
          <w:rFonts w:ascii="Times New Roman" w:eastAsia="Calibri" w:hAnsi="Times New Roman" w:cs="Times New Roman"/>
          <w:sz w:val="24"/>
          <w:szCs w:val="24"/>
        </w:rPr>
        <w:t>,</w:t>
      </w:r>
      <w:r w:rsidR="00E466CD">
        <w:rPr>
          <w:rFonts w:ascii="Times New Roman" w:eastAsia="Calibri" w:hAnsi="Times New Roman" w:cs="Times New Roman"/>
          <w:sz w:val="24"/>
          <w:szCs w:val="24"/>
        </w:rPr>
        <w:t xml:space="preserve"> relativo a</w:t>
      </w:r>
      <w:r w:rsidR="002A68C6">
        <w:rPr>
          <w:rFonts w:ascii="Times New Roman" w:eastAsia="Calibri" w:hAnsi="Times New Roman" w:cs="Times New Roman"/>
          <w:sz w:val="24"/>
          <w:szCs w:val="24"/>
        </w:rPr>
        <w:t>o</w:t>
      </w:r>
      <w:r w:rsidR="00E466CD">
        <w:rPr>
          <w:rFonts w:ascii="Times New Roman" w:eastAsia="Calibri" w:hAnsi="Times New Roman" w:cs="Times New Roman"/>
          <w:sz w:val="24"/>
          <w:szCs w:val="24"/>
        </w:rPr>
        <w:t xml:space="preserve"> Manual de Serviços de Aeroportos</w:t>
      </w:r>
      <w:r w:rsidRPr="005F4571">
        <w:rPr>
          <w:rFonts w:ascii="Times New Roman" w:eastAsia="Calibri" w:hAnsi="Times New Roman" w:cs="Times New Roman"/>
          <w:sz w:val="24"/>
          <w:szCs w:val="24"/>
        </w:rPr>
        <w:t xml:space="preserve">, Parte 8, no </w:t>
      </w:r>
      <w:r w:rsidRPr="00CA6E87">
        <w:rPr>
          <w:rFonts w:ascii="Times New Roman" w:hAnsi="Times New Roman" w:cs="Times New Roman"/>
          <w:sz w:val="24"/>
          <w:szCs w:val="24"/>
          <w:highlight w:val="lightGray"/>
        </w:rPr>
        <w:t>Doc</w:t>
      </w:r>
      <w:r w:rsidR="002A68C6">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9476 da OACI</w:t>
      </w:r>
      <w:r w:rsidR="002A68C6">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w:t>
      </w:r>
      <w:r w:rsidR="00026409" w:rsidRPr="00CA6E87">
        <w:rPr>
          <w:rFonts w:ascii="Times New Roman" w:hAnsi="Times New Roman" w:cs="Times New Roman"/>
          <w:sz w:val="24"/>
          <w:szCs w:val="24"/>
          <w:highlight w:val="lightGray"/>
        </w:rPr>
        <w:t>R</w:t>
      </w:r>
      <w:r w:rsidRPr="00CA6E87">
        <w:rPr>
          <w:rFonts w:ascii="Times New Roman" w:hAnsi="Times New Roman" w:cs="Times New Roman"/>
          <w:sz w:val="24"/>
          <w:szCs w:val="24"/>
          <w:highlight w:val="lightGray"/>
        </w:rPr>
        <w:t>eferente ao “Manual de Sistema de Orientação e de Controlo de Movimento na Superfície (SMGCS)</w:t>
      </w:r>
      <w:r w:rsidRPr="005F4571">
        <w:rPr>
          <w:rFonts w:ascii="Times New Roman" w:eastAsia="Calibri" w:hAnsi="Times New Roman" w:cs="Times New Roman"/>
          <w:sz w:val="24"/>
          <w:szCs w:val="24"/>
        </w:rPr>
        <w:t xml:space="preserve"> e no Doc</w:t>
      </w:r>
      <w:r w:rsidR="002A68C6">
        <w:rPr>
          <w:rFonts w:ascii="Times New Roman" w:eastAsia="Calibri" w:hAnsi="Times New Roman" w:cs="Times New Roman"/>
          <w:sz w:val="24"/>
          <w:szCs w:val="24"/>
        </w:rPr>
        <w:t>.</w:t>
      </w:r>
      <w:r w:rsidRPr="005F4571">
        <w:rPr>
          <w:rFonts w:ascii="Times New Roman" w:eastAsia="Calibri" w:hAnsi="Times New Roman" w:cs="Times New Roman"/>
          <w:sz w:val="24"/>
          <w:szCs w:val="24"/>
        </w:rPr>
        <w:t xml:space="preserve"> 9830 da OACI</w:t>
      </w:r>
      <w:r w:rsidR="002A68C6">
        <w:rPr>
          <w:rFonts w:ascii="Times New Roman" w:eastAsia="Calibri" w:hAnsi="Times New Roman" w:cs="Times New Roman"/>
          <w:sz w:val="24"/>
          <w:szCs w:val="24"/>
        </w:rPr>
        <w:t>,</w:t>
      </w:r>
      <w:r w:rsidRPr="005F4571">
        <w:rPr>
          <w:rFonts w:ascii="Times New Roman" w:eastAsia="Calibri" w:hAnsi="Times New Roman" w:cs="Times New Roman"/>
          <w:sz w:val="24"/>
          <w:szCs w:val="24"/>
        </w:rPr>
        <w:t xml:space="preserve"> </w:t>
      </w:r>
      <w:r w:rsidR="006974EB">
        <w:rPr>
          <w:rFonts w:ascii="Times New Roman" w:eastAsia="Calibri" w:hAnsi="Times New Roman" w:cs="Times New Roman"/>
          <w:sz w:val="24"/>
          <w:szCs w:val="24"/>
        </w:rPr>
        <w:t xml:space="preserve">referente ao </w:t>
      </w:r>
      <w:r w:rsidRPr="005F4571">
        <w:rPr>
          <w:rFonts w:ascii="Times New Roman" w:eastAsia="Calibri" w:hAnsi="Times New Roman" w:cs="Times New Roman"/>
          <w:sz w:val="24"/>
          <w:szCs w:val="24"/>
        </w:rPr>
        <w:t xml:space="preserve">Manual Avançado de Sistema de Orientação e de Controlo de Movimento na </w:t>
      </w:r>
      <w:r w:rsidR="006974EB">
        <w:rPr>
          <w:rFonts w:ascii="Times New Roman" w:eastAsia="Calibri" w:hAnsi="Times New Roman" w:cs="Times New Roman"/>
          <w:sz w:val="24"/>
          <w:szCs w:val="24"/>
        </w:rPr>
        <w:t>Superfície</w:t>
      </w:r>
      <w:r w:rsidR="00E466CD" w:rsidRPr="005F4571">
        <w:rPr>
          <w:rFonts w:ascii="Times New Roman" w:eastAsia="Calibri" w:hAnsi="Times New Roman" w:cs="Times New Roman"/>
          <w:sz w:val="24"/>
          <w:szCs w:val="24"/>
        </w:rPr>
        <w:t xml:space="preserve"> (</w:t>
      </w:r>
      <w:r w:rsidRPr="005F4571">
        <w:rPr>
          <w:rFonts w:ascii="Times New Roman" w:eastAsia="Calibri" w:hAnsi="Times New Roman" w:cs="Times New Roman"/>
          <w:sz w:val="24"/>
          <w:szCs w:val="24"/>
        </w:rPr>
        <w:t>A-</w:t>
      </w:r>
      <w:r w:rsidR="00E466CD" w:rsidRPr="005F4571">
        <w:rPr>
          <w:rFonts w:ascii="Times New Roman" w:eastAsia="Calibri" w:hAnsi="Times New Roman" w:cs="Times New Roman"/>
          <w:sz w:val="24"/>
          <w:szCs w:val="24"/>
        </w:rPr>
        <w:t>SMGCS) da</w:t>
      </w:r>
      <w:r w:rsidRPr="005F4571">
        <w:rPr>
          <w:rFonts w:ascii="Times New Roman" w:eastAsia="Calibri" w:hAnsi="Times New Roman" w:cs="Times New Roman"/>
          <w:sz w:val="24"/>
          <w:szCs w:val="24"/>
        </w:rPr>
        <w:t xml:space="preserve"> OACI.</w:t>
      </w:r>
    </w:p>
    <w:p w14:paraId="13817800" w14:textId="6FE560E8" w:rsidR="007D3F45" w:rsidRPr="002906C8" w:rsidRDefault="007D3F45" w:rsidP="002906C8">
      <w:pPr>
        <w:tabs>
          <w:tab w:val="left" w:pos="1974"/>
        </w:tabs>
        <w:autoSpaceDE w:val="0"/>
        <w:autoSpaceDN w:val="0"/>
        <w:adjustRightInd w:val="0"/>
        <w:spacing w:after="0"/>
        <w:jc w:val="both"/>
        <w:rPr>
          <w:rFonts w:ascii="Times New Roman" w:hAnsi="Times New Roman"/>
          <w:strike/>
          <w:sz w:val="24"/>
          <w:szCs w:val="24"/>
        </w:rPr>
      </w:pPr>
    </w:p>
    <w:p w14:paraId="430F1DCB" w14:textId="279AA581" w:rsidR="009C7B2C" w:rsidRPr="009C7B2C" w:rsidRDefault="009C7B2C" w:rsidP="009C7B2C">
      <w:pPr>
        <w:autoSpaceDE w:val="0"/>
        <w:autoSpaceDN w:val="0"/>
        <w:adjustRightInd w:val="0"/>
        <w:spacing w:after="0" w:line="240" w:lineRule="auto"/>
        <w:jc w:val="both"/>
        <w:rPr>
          <w:rFonts w:ascii="Times New Roman" w:eastAsia="Times New Roman" w:hAnsi="Times New Roman" w:cs="Times New Roman"/>
          <w:sz w:val="24"/>
          <w:szCs w:val="24"/>
          <w:lang w:eastAsia="pt-PT"/>
        </w:rPr>
      </w:pPr>
      <w:r w:rsidRPr="00CA6E87">
        <w:rPr>
          <w:rFonts w:ascii="Times New Roman" w:eastAsia="Times New Roman" w:hAnsi="Times New Roman" w:cs="Times New Roman"/>
          <w:sz w:val="24"/>
          <w:szCs w:val="24"/>
          <w:highlight w:val="lightGray"/>
          <w:lang w:eastAsia="pt-PT"/>
        </w:rPr>
        <w:t xml:space="preserve">Nota 2: </w:t>
      </w:r>
      <w:r w:rsidR="00A22F3B" w:rsidRPr="00CA6E87">
        <w:rPr>
          <w:rFonts w:ascii="Times New Roman" w:eastAsia="Calibri" w:hAnsi="Times New Roman" w:cs="Times New Roman"/>
          <w:sz w:val="24"/>
          <w:szCs w:val="24"/>
          <w:highlight w:val="lightGray"/>
        </w:rPr>
        <w:t>O PANS</w:t>
      </w:r>
      <w:r w:rsidR="002A68C6">
        <w:rPr>
          <w:rFonts w:ascii="Times New Roman" w:eastAsia="Calibri" w:hAnsi="Times New Roman" w:cs="Times New Roman"/>
          <w:sz w:val="24"/>
          <w:szCs w:val="24"/>
          <w:highlight w:val="lightGray"/>
        </w:rPr>
        <w:t xml:space="preserve"> – </w:t>
      </w:r>
      <w:r w:rsidR="00A22F3B" w:rsidRPr="00CA6E87">
        <w:rPr>
          <w:rFonts w:ascii="Times New Roman" w:eastAsia="Calibri" w:hAnsi="Times New Roman" w:cs="Times New Roman"/>
          <w:sz w:val="24"/>
          <w:szCs w:val="24"/>
          <w:highlight w:val="lightGray"/>
        </w:rPr>
        <w:t>Aer</w:t>
      </w:r>
      <w:r w:rsidR="002A68C6">
        <w:rPr>
          <w:rFonts w:ascii="Times New Roman" w:eastAsia="Calibri" w:hAnsi="Times New Roman" w:cs="Times New Roman"/>
          <w:sz w:val="24"/>
          <w:szCs w:val="24"/>
          <w:highlight w:val="lightGray"/>
        </w:rPr>
        <w:t>ó</w:t>
      </w:r>
      <w:r w:rsidR="00A22F3B" w:rsidRPr="00CA6E87">
        <w:rPr>
          <w:rFonts w:ascii="Times New Roman" w:eastAsia="Calibri" w:hAnsi="Times New Roman" w:cs="Times New Roman"/>
          <w:sz w:val="24"/>
          <w:szCs w:val="24"/>
          <w:highlight w:val="lightGray"/>
        </w:rPr>
        <w:t>drom</w:t>
      </w:r>
      <w:r w:rsidR="00347AD4" w:rsidRPr="00CA6E87">
        <w:rPr>
          <w:rFonts w:ascii="Times New Roman" w:eastAsia="Calibri" w:hAnsi="Times New Roman" w:cs="Times New Roman"/>
          <w:sz w:val="24"/>
          <w:szCs w:val="24"/>
          <w:highlight w:val="lightGray"/>
        </w:rPr>
        <w:t>os</w:t>
      </w:r>
      <w:r w:rsidR="00A22F3B" w:rsidRPr="00CA6E87">
        <w:rPr>
          <w:rFonts w:ascii="Times New Roman" w:eastAsia="Calibri" w:hAnsi="Times New Roman" w:cs="Times New Roman"/>
          <w:sz w:val="24"/>
          <w:szCs w:val="24"/>
          <w:highlight w:val="lightGray"/>
        </w:rPr>
        <w:t xml:space="preserve"> (Doc</w:t>
      </w:r>
      <w:r w:rsidR="007B66B9">
        <w:rPr>
          <w:rFonts w:ascii="Times New Roman" w:eastAsia="Calibri" w:hAnsi="Times New Roman" w:cs="Times New Roman"/>
          <w:sz w:val="24"/>
          <w:szCs w:val="24"/>
          <w:highlight w:val="lightGray"/>
        </w:rPr>
        <w:t>.</w:t>
      </w:r>
      <w:r w:rsidR="00A22F3B" w:rsidRPr="00CA6E87">
        <w:rPr>
          <w:rFonts w:ascii="Times New Roman" w:eastAsia="Calibri" w:hAnsi="Times New Roman" w:cs="Times New Roman"/>
          <w:sz w:val="24"/>
          <w:szCs w:val="24"/>
          <w:highlight w:val="lightGray"/>
        </w:rPr>
        <w:t xml:space="preserve"> 9981) </w:t>
      </w:r>
      <w:r w:rsidR="00E829C6" w:rsidRPr="00CA6E87">
        <w:rPr>
          <w:rFonts w:ascii="Times New Roman" w:eastAsia="Calibri" w:hAnsi="Times New Roman" w:cs="Times New Roman"/>
          <w:sz w:val="24"/>
          <w:szCs w:val="24"/>
          <w:highlight w:val="lightGray"/>
        </w:rPr>
        <w:t>fornece esclarecimentos sobre o conceito de mudança significativa das condições de superfície da pista.</w:t>
      </w:r>
      <w:r w:rsidRPr="00CA6E87">
        <w:rPr>
          <w:rFonts w:ascii="Times New Roman" w:eastAsia="Times New Roman" w:hAnsi="Times New Roman" w:cs="Times New Roman"/>
          <w:sz w:val="24"/>
          <w:szCs w:val="24"/>
          <w:highlight w:val="lightGray"/>
          <w:lang w:eastAsia="pt-PT"/>
        </w:rPr>
        <w:t>.</w:t>
      </w:r>
    </w:p>
    <w:p w14:paraId="678BFCC7" w14:textId="622728F1" w:rsidR="007D3F45" w:rsidRPr="002906C8" w:rsidRDefault="007D3F45" w:rsidP="002906C8">
      <w:pPr>
        <w:autoSpaceDE w:val="0"/>
        <w:autoSpaceDN w:val="0"/>
        <w:adjustRightInd w:val="0"/>
        <w:spacing w:after="0"/>
        <w:jc w:val="both"/>
        <w:rPr>
          <w:rFonts w:ascii="Times New Roman" w:hAnsi="Times New Roman"/>
          <w:strike/>
          <w:sz w:val="24"/>
          <w:szCs w:val="24"/>
        </w:rPr>
      </w:pPr>
    </w:p>
    <w:p w14:paraId="4EA8DBCC" w14:textId="2403EB71" w:rsidR="007D3F45" w:rsidRPr="00CA6E87" w:rsidRDefault="00D008FD" w:rsidP="009D1327">
      <w:pPr>
        <w:numPr>
          <w:ilvl w:val="0"/>
          <w:numId w:val="40"/>
        </w:numPr>
        <w:autoSpaceDE w:val="0"/>
        <w:autoSpaceDN w:val="0"/>
        <w:adjustRightInd w:val="0"/>
        <w:spacing w:after="0" w:line="240" w:lineRule="auto"/>
        <w:ind w:left="142" w:hanging="142"/>
        <w:contextualSpacing/>
        <w:jc w:val="both"/>
        <w:rPr>
          <w:rFonts w:ascii="Times New Roman" w:eastAsia="Calibri" w:hAnsi="Times New Roman" w:cs="Times New Roman"/>
          <w:strike/>
          <w:sz w:val="24"/>
          <w:szCs w:val="24"/>
          <w:highlight w:val="lightGray"/>
        </w:rPr>
      </w:pPr>
      <w:r w:rsidRPr="00CA6E87">
        <w:rPr>
          <w:rFonts w:ascii="Times New Roman" w:eastAsia="Calibri" w:hAnsi="Times New Roman" w:cs="Times New Roman"/>
          <w:sz w:val="24"/>
          <w:szCs w:val="24"/>
          <w:highlight w:val="lightGray"/>
        </w:rPr>
        <w:t>O</w:t>
      </w:r>
      <w:r w:rsidR="007D3F45" w:rsidRPr="00CA6E87">
        <w:rPr>
          <w:rFonts w:ascii="Times New Roman" w:eastAsia="Calibri" w:hAnsi="Times New Roman" w:cs="Times New Roman"/>
          <w:sz w:val="24"/>
          <w:szCs w:val="24"/>
          <w:highlight w:val="lightGray"/>
        </w:rPr>
        <w:t xml:space="preserve"> pessoal com responsabilidade de avaliar e relatar as condições de superfície da pista exigidos no parágrafo (c)</w:t>
      </w:r>
      <w:r w:rsidR="00FD123E" w:rsidRPr="00CA6E87">
        <w:rPr>
          <w:rFonts w:ascii="Times New Roman" w:eastAsia="Calibri" w:hAnsi="Times New Roman" w:cs="Times New Roman"/>
          <w:sz w:val="24"/>
          <w:szCs w:val="24"/>
          <w:highlight w:val="lightGray"/>
        </w:rPr>
        <w:t xml:space="preserve"> e (</w:t>
      </w:r>
      <w:r w:rsidRPr="00CA6E87">
        <w:rPr>
          <w:rFonts w:ascii="Times New Roman" w:eastAsia="Calibri" w:hAnsi="Times New Roman" w:cs="Times New Roman"/>
          <w:sz w:val="24"/>
          <w:szCs w:val="24"/>
          <w:highlight w:val="lightGray"/>
        </w:rPr>
        <w:t>g</w:t>
      </w:r>
      <w:r w:rsidR="00FD123E" w:rsidRPr="00CA6E87">
        <w:rPr>
          <w:rFonts w:ascii="Times New Roman" w:eastAsia="Calibri" w:hAnsi="Times New Roman" w:cs="Times New Roman"/>
          <w:sz w:val="24"/>
          <w:szCs w:val="24"/>
          <w:highlight w:val="lightGray"/>
        </w:rPr>
        <w:t>)</w:t>
      </w:r>
      <w:r w:rsidR="007D3F45" w:rsidRPr="00CA6E87">
        <w:rPr>
          <w:rFonts w:ascii="Times New Roman" w:eastAsia="Calibri" w:hAnsi="Times New Roman" w:cs="Times New Roman"/>
          <w:sz w:val="24"/>
          <w:szCs w:val="24"/>
          <w:highlight w:val="lightGray"/>
        </w:rPr>
        <w:t xml:space="preserve"> deve ser capacitado e </w:t>
      </w:r>
      <w:r w:rsidR="00C71ECB" w:rsidRPr="00CA6E87">
        <w:rPr>
          <w:rFonts w:ascii="Times New Roman" w:eastAsia="Calibri" w:hAnsi="Times New Roman" w:cs="Times New Roman"/>
          <w:sz w:val="24"/>
          <w:szCs w:val="24"/>
          <w:highlight w:val="lightGray"/>
        </w:rPr>
        <w:t>com competências</w:t>
      </w:r>
      <w:r w:rsidR="007D3F45" w:rsidRPr="00CA6E87">
        <w:rPr>
          <w:rFonts w:ascii="Times New Roman" w:eastAsia="Calibri" w:hAnsi="Times New Roman" w:cs="Times New Roman"/>
          <w:sz w:val="24"/>
          <w:szCs w:val="24"/>
          <w:highlight w:val="lightGray"/>
        </w:rPr>
        <w:t xml:space="preserve"> para desempenhar as suas funções.</w:t>
      </w:r>
    </w:p>
    <w:p w14:paraId="3F05013E" w14:textId="77777777" w:rsidR="007D3F45" w:rsidRPr="00CA6E87" w:rsidRDefault="007D3F45" w:rsidP="007D3F45">
      <w:pPr>
        <w:autoSpaceDE w:val="0"/>
        <w:autoSpaceDN w:val="0"/>
        <w:adjustRightInd w:val="0"/>
        <w:spacing w:after="0" w:line="240" w:lineRule="auto"/>
        <w:ind w:left="142"/>
        <w:contextualSpacing/>
        <w:jc w:val="both"/>
        <w:rPr>
          <w:rFonts w:ascii="Times New Roman" w:eastAsia="Calibri" w:hAnsi="Times New Roman" w:cs="Times New Roman"/>
          <w:sz w:val="24"/>
          <w:szCs w:val="24"/>
          <w:highlight w:val="lightGray"/>
        </w:rPr>
      </w:pPr>
    </w:p>
    <w:p w14:paraId="3E0D8316" w14:textId="456C1D2D" w:rsidR="007D3F45" w:rsidRPr="007D3F45" w:rsidRDefault="006852EA" w:rsidP="007D3F45">
      <w:pPr>
        <w:autoSpaceDE w:val="0"/>
        <w:autoSpaceDN w:val="0"/>
        <w:adjustRightInd w:val="0"/>
        <w:spacing w:after="0" w:line="240" w:lineRule="auto"/>
        <w:ind w:left="142"/>
        <w:contextualSpacing/>
        <w:jc w:val="both"/>
        <w:rPr>
          <w:rFonts w:ascii="Times New Roman" w:eastAsia="Calibri" w:hAnsi="Times New Roman" w:cs="Times New Roman"/>
          <w:sz w:val="24"/>
          <w:szCs w:val="24"/>
        </w:rPr>
      </w:pPr>
      <w:r w:rsidRPr="00CA6E87">
        <w:rPr>
          <w:rFonts w:ascii="Times New Roman" w:eastAsia="Calibri" w:hAnsi="Times New Roman" w:cs="Times New Roman"/>
          <w:sz w:val="24"/>
          <w:szCs w:val="24"/>
          <w:highlight w:val="lightGray"/>
        </w:rPr>
        <w:t xml:space="preserve">Nota 1: </w:t>
      </w:r>
      <w:r w:rsidR="001C645C">
        <w:rPr>
          <w:rFonts w:ascii="Times New Roman" w:eastAsia="Calibri" w:hAnsi="Times New Roman" w:cs="Times New Roman"/>
          <w:sz w:val="24"/>
          <w:szCs w:val="24"/>
          <w:highlight w:val="lightGray"/>
        </w:rPr>
        <w:t>O</w:t>
      </w:r>
      <w:r w:rsidR="007D3F45" w:rsidRPr="00CA6E87">
        <w:rPr>
          <w:rFonts w:ascii="Times New Roman" w:eastAsia="Calibri" w:hAnsi="Times New Roman" w:cs="Times New Roman"/>
          <w:sz w:val="24"/>
          <w:szCs w:val="24"/>
          <w:highlight w:val="lightGray"/>
        </w:rPr>
        <w:t xml:space="preserve">rientações sobre a formação do pessoal </w:t>
      </w:r>
      <w:r w:rsidRPr="00CA6E87">
        <w:rPr>
          <w:rFonts w:ascii="Times New Roman" w:eastAsia="Calibri" w:hAnsi="Times New Roman" w:cs="Times New Roman"/>
          <w:sz w:val="24"/>
          <w:szCs w:val="24"/>
          <w:highlight w:val="lightGray"/>
        </w:rPr>
        <w:t xml:space="preserve">constam do </w:t>
      </w:r>
      <w:r w:rsidR="005C1DD2" w:rsidRPr="00CA6E87">
        <w:rPr>
          <w:rFonts w:ascii="Times New Roman" w:eastAsia="Calibri" w:hAnsi="Times New Roman" w:cs="Times New Roman"/>
          <w:sz w:val="24"/>
          <w:szCs w:val="24"/>
          <w:highlight w:val="lightGray"/>
        </w:rPr>
        <w:t>Anexo 14, Volume I, Anexo A, Se</w:t>
      </w:r>
      <w:r w:rsidR="003A6F2F" w:rsidRPr="00CA6E87">
        <w:rPr>
          <w:rFonts w:ascii="Times New Roman" w:eastAsia="Calibri" w:hAnsi="Times New Roman" w:cs="Times New Roman"/>
          <w:sz w:val="24"/>
          <w:szCs w:val="24"/>
          <w:highlight w:val="lightGray"/>
        </w:rPr>
        <w:t>c</w:t>
      </w:r>
      <w:r w:rsidR="005C1DD2" w:rsidRPr="00CA6E87">
        <w:rPr>
          <w:rFonts w:ascii="Times New Roman" w:eastAsia="Calibri" w:hAnsi="Times New Roman" w:cs="Times New Roman"/>
          <w:sz w:val="24"/>
          <w:szCs w:val="24"/>
          <w:highlight w:val="lightGray"/>
        </w:rPr>
        <w:t>ção 6</w:t>
      </w:r>
      <w:r w:rsidR="007D3F45" w:rsidRPr="00CA6E87">
        <w:rPr>
          <w:rFonts w:ascii="Times New Roman" w:eastAsia="Calibri" w:hAnsi="Times New Roman" w:cs="Times New Roman"/>
          <w:sz w:val="24"/>
          <w:szCs w:val="24"/>
          <w:highlight w:val="lightGray"/>
        </w:rPr>
        <w:t xml:space="preserve"> da OACI.</w:t>
      </w:r>
    </w:p>
    <w:p w14:paraId="276ABB7C" w14:textId="77777777" w:rsidR="007D3F45" w:rsidRPr="007D3F45" w:rsidRDefault="007D3F45" w:rsidP="007D3F45">
      <w:pPr>
        <w:autoSpaceDE w:val="0"/>
        <w:autoSpaceDN w:val="0"/>
        <w:adjustRightInd w:val="0"/>
        <w:spacing w:after="0" w:line="240" w:lineRule="auto"/>
        <w:ind w:left="142"/>
        <w:contextualSpacing/>
        <w:jc w:val="both"/>
        <w:rPr>
          <w:rFonts w:ascii="Times New Roman" w:eastAsia="Calibri" w:hAnsi="Times New Roman" w:cs="Times New Roman"/>
          <w:sz w:val="24"/>
          <w:szCs w:val="24"/>
        </w:rPr>
      </w:pPr>
    </w:p>
    <w:p w14:paraId="135A8097" w14:textId="255E47C5" w:rsidR="007D3F45" w:rsidRDefault="007D3F45" w:rsidP="007D3F45">
      <w:pPr>
        <w:pStyle w:val="PargrafodaLista"/>
        <w:autoSpaceDE w:val="0"/>
        <w:autoSpaceDN w:val="0"/>
        <w:adjustRightInd w:val="0"/>
        <w:spacing w:before="0" w:after="0"/>
        <w:ind w:left="142"/>
        <w:jc w:val="both"/>
        <w:rPr>
          <w:rFonts w:ascii="Times New Roman" w:hAnsi="Times New Roman"/>
          <w:strike/>
          <w:sz w:val="24"/>
          <w:szCs w:val="24"/>
          <w:lang w:val="pt-PT"/>
        </w:rPr>
      </w:pPr>
      <w:r w:rsidRPr="00CA6E87">
        <w:rPr>
          <w:rFonts w:ascii="Times New Roman" w:eastAsiaTheme="minorHAnsi" w:hAnsi="Times New Roman" w:cstheme="minorBidi"/>
          <w:sz w:val="24"/>
          <w:szCs w:val="24"/>
          <w:highlight w:val="lightGray"/>
          <w:lang w:val="pt-PT"/>
        </w:rPr>
        <w:t xml:space="preserve">Nota 2: Informações sobre a formação do pessoal que avalia e relata as condições de superfície da pista estão disponíveis no </w:t>
      </w:r>
      <w:r w:rsidR="00757E45">
        <w:rPr>
          <w:rFonts w:ascii="Times New Roman" w:eastAsiaTheme="minorHAnsi" w:hAnsi="Times New Roman" w:cstheme="minorBidi"/>
          <w:sz w:val="24"/>
          <w:szCs w:val="24"/>
          <w:highlight w:val="lightGray"/>
          <w:lang w:val="pt-PT"/>
        </w:rPr>
        <w:t>D</w:t>
      </w:r>
      <w:r w:rsidR="00D008FD" w:rsidRPr="00CA6E87">
        <w:rPr>
          <w:rFonts w:ascii="Times New Roman" w:eastAsiaTheme="minorHAnsi" w:hAnsi="Times New Roman" w:cstheme="minorBidi"/>
          <w:sz w:val="24"/>
          <w:szCs w:val="24"/>
          <w:highlight w:val="lightGray"/>
          <w:lang w:val="pt-PT"/>
        </w:rPr>
        <w:t>oc</w:t>
      </w:r>
      <w:r w:rsidR="00757E45">
        <w:rPr>
          <w:rFonts w:ascii="Times New Roman" w:eastAsiaTheme="minorHAnsi" w:hAnsi="Times New Roman" w:cstheme="minorBidi"/>
          <w:sz w:val="24"/>
          <w:szCs w:val="24"/>
          <w:highlight w:val="lightGray"/>
          <w:lang w:val="pt-PT"/>
        </w:rPr>
        <w:t>.</w:t>
      </w:r>
      <w:r w:rsidRPr="00CA6E87">
        <w:rPr>
          <w:rFonts w:ascii="Times New Roman" w:eastAsiaTheme="minorHAnsi" w:hAnsi="Times New Roman" w:cstheme="minorBidi"/>
          <w:sz w:val="24"/>
          <w:szCs w:val="24"/>
          <w:highlight w:val="lightGray"/>
          <w:lang w:val="pt-PT"/>
        </w:rPr>
        <w:t xml:space="preserve"> 9981</w:t>
      </w:r>
      <w:r w:rsidR="00757E45">
        <w:rPr>
          <w:rFonts w:ascii="Times New Roman" w:eastAsiaTheme="minorHAnsi" w:hAnsi="Times New Roman" w:cstheme="minorBidi"/>
          <w:sz w:val="24"/>
          <w:szCs w:val="24"/>
          <w:highlight w:val="lightGray"/>
          <w:lang w:val="pt-PT"/>
        </w:rPr>
        <w:t xml:space="preserve"> </w:t>
      </w:r>
      <w:r w:rsidRPr="00CA6E87">
        <w:rPr>
          <w:rFonts w:ascii="Times New Roman" w:eastAsiaTheme="minorHAnsi" w:hAnsi="Times New Roman" w:cstheme="minorBidi"/>
          <w:sz w:val="24"/>
          <w:szCs w:val="24"/>
          <w:highlight w:val="lightGray"/>
          <w:lang w:val="pt-PT"/>
        </w:rPr>
        <w:t>da OACI</w:t>
      </w:r>
      <w:r w:rsidR="00757E45">
        <w:rPr>
          <w:rFonts w:ascii="Times New Roman" w:eastAsiaTheme="minorHAnsi" w:hAnsi="Times New Roman" w:cstheme="minorBidi"/>
          <w:sz w:val="24"/>
          <w:szCs w:val="24"/>
          <w:lang w:val="pt-PT"/>
        </w:rPr>
        <w:t>,</w:t>
      </w:r>
      <w:r w:rsidR="00D008FD">
        <w:rPr>
          <w:rFonts w:ascii="Times New Roman" w:eastAsiaTheme="minorHAnsi" w:hAnsi="Times New Roman" w:cstheme="minorBidi"/>
          <w:sz w:val="24"/>
          <w:szCs w:val="24"/>
          <w:lang w:val="pt-PT"/>
        </w:rPr>
        <w:t xml:space="preserve"> relativo a</w:t>
      </w:r>
      <w:r w:rsidR="00757E45">
        <w:rPr>
          <w:rFonts w:ascii="Times New Roman" w:eastAsiaTheme="minorHAnsi" w:hAnsi="Times New Roman" w:cstheme="minorBidi"/>
          <w:sz w:val="24"/>
          <w:szCs w:val="24"/>
          <w:lang w:val="pt-PT"/>
        </w:rPr>
        <w:t>o</w:t>
      </w:r>
      <w:r w:rsidR="00D008FD">
        <w:rPr>
          <w:rFonts w:ascii="Times New Roman" w:eastAsiaTheme="minorHAnsi" w:hAnsi="Times New Roman" w:cstheme="minorBidi"/>
          <w:sz w:val="24"/>
          <w:szCs w:val="24"/>
          <w:lang w:val="pt-PT"/>
        </w:rPr>
        <w:t xml:space="preserve"> PANS</w:t>
      </w:r>
      <w:r w:rsidR="00757E45">
        <w:rPr>
          <w:rFonts w:ascii="Times New Roman" w:eastAsiaTheme="minorHAnsi" w:hAnsi="Times New Roman" w:cstheme="minorBidi"/>
          <w:sz w:val="24"/>
          <w:szCs w:val="24"/>
          <w:lang w:val="pt-PT"/>
        </w:rPr>
        <w:t xml:space="preserve"> – A</w:t>
      </w:r>
      <w:r w:rsidR="00D008FD">
        <w:rPr>
          <w:rFonts w:ascii="Times New Roman" w:eastAsiaTheme="minorHAnsi" w:hAnsi="Times New Roman" w:cstheme="minorBidi"/>
          <w:sz w:val="24"/>
          <w:szCs w:val="24"/>
          <w:lang w:val="pt-PT"/>
        </w:rPr>
        <w:t>eródromos.</w:t>
      </w:r>
    </w:p>
    <w:p w14:paraId="7E87230A" w14:textId="7D8C4F97" w:rsidR="007D3F45" w:rsidRDefault="007D3F45" w:rsidP="002C3EB5">
      <w:pPr>
        <w:pStyle w:val="PargrafodaLista"/>
        <w:autoSpaceDE w:val="0"/>
        <w:autoSpaceDN w:val="0"/>
        <w:adjustRightInd w:val="0"/>
        <w:spacing w:before="0" w:after="0"/>
        <w:ind w:left="142"/>
        <w:jc w:val="both"/>
        <w:rPr>
          <w:rFonts w:ascii="Times New Roman" w:hAnsi="Times New Roman"/>
          <w:strike/>
          <w:sz w:val="24"/>
          <w:szCs w:val="24"/>
          <w:lang w:val="pt-PT"/>
        </w:rPr>
      </w:pPr>
    </w:p>
    <w:p w14:paraId="136A579F" w14:textId="77777777" w:rsidR="006938FB" w:rsidRDefault="006938FB" w:rsidP="005F4571">
      <w:pPr>
        <w:suppressAutoHyphens/>
        <w:spacing w:after="0" w:line="240" w:lineRule="auto"/>
        <w:rPr>
          <w:rFonts w:ascii="Times New Roman" w:hAnsi="Times New Roman" w:cs="Times New Roman"/>
          <w:sz w:val="24"/>
          <w:szCs w:val="24"/>
        </w:rPr>
      </w:pPr>
    </w:p>
    <w:p w14:paraId="45841855" w14:textId="46B11B1F" w:rsidR="005F4571" w:rsidRPr="00776411" w:rsidRDefault="005F4571" w:rsidP="005F4571">
      <w:pPr>
        <w:suppressAutoHyphens/>
        <w:spacing w:after="0" w:line="240" w:lineRule="auto"/>
        <w:rPr>
          <w:rFonts w:ascii="Times New Roman" w:eastAsia="Times New Roman" w:hAnsi="Times New Roman" w:cs="Times New Roman"/>
          <w:b/>
          <w:sz w:val="24"/>
          <w:szCs w:val="24"/>
          <w:lang w:eastAsia="ar-SA"/>
        </w:rPr>
      </w:pPr>
      <w:r w:rsidRPr="00776411">
        <w:rPr>
          <w:rFonts w:ascii="Times New Roman" w:eastAsia="Times New Roman" w:hAnsi="Times New Roman" w:cs="Times New Roman"/>
          <w:b/>
          <w:sz w:val="24"/>
          <w:szCs w:val="24"/>
          <w:lang w:eastAsia="ar-SA"/>
        </w:rPr>
        <w:t xml:space="preserve">Condições de superfície da pista para uso no relatório da condição da pista </w:t>
      </w:r>
    </w:p>
    <w:p w14:paraId="77A65F80" w14:textId="77777777" w:rsidR="005F4571" w:rsidRPr="00776411" w:rsidRDefault="005F4571" w:rsidP="005F4571">
      <w:pPr>
        <w:suppressAutoHyphens/>
        <w:spacing w:after="0" w:line="240" w:lineRule="auto"/>
        <w:rPr>
          <w:rFonts w:ascii="Times New Roman" w:eastAsia="Times New Roman" w:hAnsi="Times New Roman" w:cs="Times New Roman"/>
          <w:sz w:val="24"/>
          <w:szCs w:val="24"/>
          <w:highlight w:val="yellow"/>
          <w:lang w:eastAsia="ar-SA"/>
        </w:rPr>
      </w:pPr>
    </w:p>
    <w:p w14:paraId="7E60725A" w14:textId="22417F42" w:rsidR="005F4571" w:rsidRPr="00CA6E87" w:rsidRDefault="003C48EE" w:rsidP="005F4571">
      <w:pPr>
        <w:suppressAutoHyphens/>
        <w:spacing w:after="0" w:line="240" w:lineRule="auto"/>
        <w:jc w:val="both"/>
        <w:rPr>
          <w:rFonts w:ascii="Times New Roman" w:eastAsia="Times New Roman" w:hAnsi="Times New Roman" w:cs="Times New Roman"/>
          <w:iCs/>
          <w:sz w:val="24"/>
          <w:szCs w:val="24"/>
          <w:highlight w:val="lightGray"/>
          <w:lang w:eastAsia="ar-SA"/>
        </w:rPr>
      </w:pPr>
      <w:r w:rsidRPr="00CA6E87">
        <w:rPr>
          <w:rFonts w:ascii="Times New Roman" w:eastAsia="Times New Roman" w:hAnsi="Times New Roman" w:cs="Times New Roman"/>
          <w:iCs/>
          <w:sz w:val="24"/>
          <w:szCs w:val="24"/>
          <w:highlight w:val="lightGray"/>
          <w:lang w:eastAsia="ar-SA"/>
        </w:rPr>
        <w:t>Nota</w:t>
      </w:r>
      <w:r w:rsidR="005F4571" w:rsidRPr="00CA6E87">
        <w:rPr>
          <w:rFonts w:ascii="Times New Roman" w:eastAsia="Times New Roman" w:hAnsi="Times New Roman" w:cs="Times New Roman"/>
          <w:iCs/>
          <w:sz w:val="24"/>
          <w:szCs w:val="24"/>
          <w:highlight w:val="lightGray"/>
          <w:lang w:eastAsia="ar-SA"/>
        </w:rPr>
        <w:t>: A filosofia do relatório da condição da pista é que o operador do aeródromo avalie as condições de superfície de pista sempre que água, neve, lama, gelo ou a geada estiverem presentes numa pista operacional. A partir desta avaliação, um código de condição da pista (RWYCC) e uma descrição da superfície da pista são relatados, os quais podem ser usados pela tripulação de voo para cálculos de desempenho da aeronave. Este relatório, baseado no tipo, espessura e cobertura dos contaminantes, é a melhor avaliação da condição da superfície da pista que o operador do aeródromo pode fazer</w:t>
      </w:r>
      <w:r w:rsidR="00B704C5">
        <w:rPr>
          <w:rFonts w:ascii="Times New Roman" w:eastAsia="Times New Roman" w:hAnsi="Times New Roman" w:cs="Times New Roman"/>
          <w:iCs/>
          <w:sz w:val="24"/>
          <w:szCs w:val="24"/>
          <w:highlight w:val="lightGray"/>
          <w:lang w:eastAsia="ar-SA"/>
        </w:rPr>
        <w:t>.</w:t>
      </w:r>
      <w:r w:rsidR="005F4571" w:rsidRPr="00CA6E87">
        <w:rPr>
          <w:rFonts w:ascii="Times New Roman" w:eastAsia="Times New Roman" w:hAnsi="Times New Roman" w:cs="Times New Roman"/>
          <w:iCs/>
          <w:sz w:val="24"/>
          <w:szCs w:val="24"/>
          <w:highlight w:val="lightGray"/>
          <w:lang w:eastAsia="ar-SA"/>
        </w:rPr>
        <w:t xml:space="preserve"> </w:t>
      </w:r>
      <w:r w:rsidR="0039644D">
        <w:rPr>
          <w:rFonts w:ascii="Times New Roman" w:eastAsia="Times New Roman" w:hAnsi="Times New Roman" w:cs="Times New Roman"/>
          <w:iCs/>
          <w:sz w:val="24"/>
          <w:szCs w:val="24"/>
          <w:highlight w:val="lightGray"/>
          <w:lang w:eastAsia="ar-SA"/>
        </w:rPr>
        <w:t>N</w:t>
      </w:r>
      <w:r w:rsidR="005F4571" w:rsidRPr="00CA6E87">
        <w:rPr>
          <w:rFonts w:ascii="Times New Roman" w:eastAsia="Times New Roman" w:hAnsi="Times New Roman" w:cs="Times New Roman"/>
          <w:iCs/>
          <w:sz w:val="24"/>
          <w:szCs w:val="24"/>
          <w:highlight w:val="lightGray"/>
          <w:lang w:eastAsia="ar-SA"/>
        </w:rPr>
        <w:t xml:space="preserve">o entanto, todas as outras informações pertinentes podem ser levadas em consideração. Para mais detalhes, ver o Anexo 14, Volume 1, Anexo A, </w:t>
      </w:r>
      <w:r w:rsidR="00025C41">
        <w:rPr>
          <w:rFonts w:ascii="Times New Roman" w:eastAsia="Times New Roman" w:hAnsi="Times New Roman" w:cs="Times New Roman"/>
          <w:iCs/>
          <w:sz w:val="24"/>
          <w:szCs w:val="24"/>
          <w:highlight w:val="lightGray"/>
          <w:lang w:eastAsia="ar-SA"/>
        </w:rPr>
        <w:t>Secção</w:t>
      </w:r>
      <w:r w:rsidR="005F4571" w:rsidRPr="00CA6E87">
        <w:rPr>
          <w:rFonts w:ascii="Times New Roman" w:eastAsia="Times New Roman" w:hAnsi="Times New Roman" w:cs="Times New Roman"/>
          <w:iCs/>
          <w:sz w:val="24"/>
          <w:szCs w:val="24"/>
          <w:highlight w:val="lightGray"/>
          <w:lang w:eastAsia="ar-SA"/>
        </w:rPr>
        <w:t xml:space="preserve"> 6. O Doc</w:t>
      </w:r>
      <w:r w:rsidR="0039644D">
        <w:rPr>
          <w:rFonts w:ascii="Times New Roman" w:eastAsia="Times New Roman" w:hAnsi="Times New Roman" w:cs="Times New Roman"/>
          <w:iCs/>
          <w:sz w:val="24"/>
          <w:szCs w:val="24"/>
          <w:highlight w:val="lightGray"/>
          <w:lang w:eastAsia="ar-SA"/>
        </w:rPr>
        <w:t>.</w:t>
      </w:r>
      <w:r w:rsidR="005F4571" w:rsidRPr="00CA6E87">
        <w:rPr>
          <w:rFonts w:ascii="Times New Roman" w:eastAsia="Times New Roman" w:hAnsi="Times New Roman" w:cs="Times New Roman"/>
          <w:iCs/>
          <w:sz w:val="24"/>
          <w:szCs w:val="24"/>
          <w:highlight w:val="lightGray"/>
          <w:lang w:eastAsia="ar-SA"/>
        </w:rPr>
        <w:t xml:space="preserve"> 9981 da OACI</w:t>
      </w:r>
      <w:r w:rsidR="0039644D">
        <w:rPr>
          <w:rFonts w:ascii="Times New Roman" w:eastAsia="Times New Roman" w:hAnsi="Times New Roman" w:cs="Times New Roman"/>
          <w:iCs/>
          <w:sz w:val="24"/>
          <w:szCs w:val="24"/>
          <w:highlight w:val="lightGray"/>
          <w:lang w:eastAsia="ar-SA"/>
        </w:rPr>
        <w:t>,</w:t>
      </w:r>
      <w:r w:rsidR="005F4571" w:rsidRPr="00CA6E87">
        <w:rPr>
          <w:rFonts w:ascii="Times New Roman" w:eastAsia="Times New Roman" w:hAnsi="Times New Roman" w:cs="Times New Roman"/>
          <w:iCs/>
          <w:sz w:val="24"/>
          <w:szCs w:val="24"/>
          <w:highlight w:val="lightGray"/>
          <w:lang w:eastAsia="ar-SA"/>
        </w:rPr>
        <w:t xml:space="preserve"> relativo a</w:t>
      </w:r>
      <w:r w:rsidR="0039644D">
        <w:rPr>
          <w:rFonts w:ascii="Times New Roman" w:eastAsia="Times New Roman" w:hAnsi="Times New Roman" w:cs="Times New Roman"/>
          <w:iCs/>
          <w:sz w:val="24"/>
          <w:szCs w:val="24"/>
          <w:highlight w:val="lightGray"/>
          <w:lang w:eastAsia="ar-SA"/>
        </w:rPr>
        <w:t>o</w:t>
      </w:r>
      <w:r w:rsidR="005F4571" w:rsidRPr="00CA6E87">
        <w:rPr>
          <w:rFonts w:ascii="Times New Roman" w:eastAsia="Times New Roman" w:hAnsi="Times New Roman" w:cs="Times New Roman"/>
          <w:iCs/>
          <w:sz w:val="24"/>
          <w:szCs w:val="24"/>
          <w:highlight w:val="lightGray"/>
          <w:lang w:eastAsia="ar-SA"/>
        </w:rPr>
        <w:t xml:space="preserve"> PANS</w:t>
      </w:r>
      <w:r w:rsidR="0039644D">
        <w:rPr>
          <w:rFonts w:ascii="Times New Roman" w:eastAsia="Times New Roman" w:hAnsi="Times New Roman" w:cs="Times New Roman"/>
          <w:iCs/>
          <w:sz w:val="24"/>
          <w:szCs w:val="24"/>
          <w:highlight w:val="lightGray"/>
          <w:lang w:eastAsia="ar-SA"/>
        </w:rPr>
        <w:t xml:space="preserve"> – </w:t>
      </w:r>
      <w:r w:rsidR="005F4571" w:rsidRPr="00CA6E87">
        <w:rPr>
          <w:rFonts w:ascii="Times New Roman" w:eastAsia="Times New Roman" w:hAnsi="Times New Roman" w:cs="Times New Roman"/>
          <w:iCs/>
          <w:sz w:val="24"/>
          <w:szCs w:val="24"/>
          <w:highlight w:val="lightGray"/>
          <w:lang w:eastAsia="ar-SA"/>
        </w:rPr>
        <w:t>Aeródromos contém procedimentos sobre o uso do relatório de condição da pista e a designação da RWYCC</w:t>
      </w:r>
      <w:r w:rsidR="0009752A">
        <w:rPr>
          <w:rFonts w:ascii="Times New Roman" w:eastAsia="Times New Roman" w:hAnsi="Times New Roman" w:cs="Times New Roman"/>
          <w:iCs/>
          <w:sz w:val="24"/>
          <w:szCs w:val="24"/>
          <w:highlight w:val="lightGray"/>
          <w:lang w:eastAsia="ar-SA"/>
        </w:rPr>
        <w:t>,</w:t>
      </w:r>
      <w:r w:rsidR="005F4571" w:rsidRPr="00CA6E87">
        <w:rPr>
          <w:rFonts w:ascii="Times New Roman" w:eastAsia="Times New Roman" w:hAnsi="Times New Roman" w:cs="Times New Roman"/>
          <w:iCs/>
          <w:sz w:val="24"/>
          <w:szCs w:val="24"/>
          <w:highlight w:val="lightGray"/>
          <w:lang w:eastAsia="ar-SA"/>
        </w:rPr>
        <w:t xml:space="preserve"> de acordo com a matriz de avaliação da condição da pista (RCAM).</w:t>
      </w:r>
    </w:p>
    <w:p w14:paraId="5B90A569" w14:textId="77777777" w:rsidR="00B3556B" w:rsidRPr="00CA6E87" w:rsidRDefault="00B3556B" w:rsidP="00B3556B">
      <w:pPr>
        <w:spacing w:after="0" w:line="240" w:lineRule="auto"/>
        <w:rPr>
          <w:rFonts w:ascii="Times New Roman" w:hAnsi="Times New Roman" w:cs="Times New Roman"/>
          <w:sz w:val="24"/>
          <w:szCs w:val="24"/>
          <w:highlight w:val="lightGray"/>
        </w:rPr>
      </w:pPr>
    </w:p>
    <w:p w14:paraId="57269EF6" w14:textId="77777777" w:rsidR="00B3556B" w:rsidRPr="00CA6E87" w:rsidRDefault="00B3556B" w:rsidP="009D1327">
      <w:pPr>
        <w:pStyle w:val="PargrafodaLista"/>
        <w:numPr>
          <w:ilvl w:val="0"/>
          <w:numId w:val="40"/>
        </w:numPr>
        <w:autoSpaceDE w:val="0"/>
        <w:autoSpaceDN w:val="0"/>
        <w:adjustRightInd w:val="0"/>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 condição da superfície da pista deve ser avaliada e reportada através de um código de</w:t>
      </w:r>
      <w:r w:rsidRPr="00776411">
        <w:rPr>
          <w:rFonts w:ascii="Times New Roman" w:hAnsi="Times New Roman"/>
          <w:sz w:val="24"/>
          <w:szCs w:val="24"/>
          <w:lang w:val="pt-PT"/>
        </w:rPr>
        <w:t xml:space="preserve"> </w:t>
      </w:r>
      <w:r w:rsidRPr="00CA6E87">
        <w:rPr>
          <w:rFonts w:ascii="Times New Roman" w:hAnsi="Times New Roman"/>
          <w:sz w:val="24"/>
          <w:szCs w:val="24"/>
          <w:highlight w:val="lightGray"/>
          <w:lang w:val="pt-PT"/>
        </w:rPr>
        <w:t>condição de pista (RWYCC) e uma descrição, utilizando os seguintes termos:</w:t>
      </w:r>
    </w:p>
    <w:p w14:paraId="7FAD19D5" w14:textId="77777777" w:rsidR="00B3556B" w:rsidRPr="00B3556B" w:rsidRDefault="00B3556B" w:rsidP="00B3556B">
      <w:pPr>
        <w:spacing w:after="0" w:line="240" w:lineRule="auto"/>
        <w:jc w:val="both"/>
        <w:rPr>
          <w:rFonts w:ascii="Times New Roman" w:hAnsi="Times New Roman" w:cs="Times New Roman"/>
          <w:sz w:val="24"/>
          <w:szCs w:val="24"/>
        </w:rPr>
      </w:pPr>
    </w:p>
    <w:p w14:paraId="2EC4F1BF" w14:textId="7FB89BF2" w:rsidR="00B3556B" w:rsidRPr="00CA6E87" w:rsidRDefault="00156ADB" w:rsidP="0077641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SECO </w:t>
      </w:r>
      <w:r w:rsidR="009C06E1" w:rsidRPr="00CA6E87">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DRY</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 xml:space="preserve"> </w:t>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p>
    <w:p w14:paraId="02F9DD07" w14:textId="0F103EA2" w:rsidR="009C06E1" w:rsidRPr="00CA6E87" w:rsidRDefault="00156ADB" w:rsidP="0077641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ÁGUA PARADA </w:t>
      </w:r>
      <w:r w:rsidR="009C06E1" w:rsidRPr="00CA6E87">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STANDING WATER</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ab/>
        <w:t xml:space="preserve">      </w:t>
      </w:r>
    </w:p>
    <w:p w14:paraId="0DA7FC63" w14:textId="4EEBE93A" w:rsidR="00B3556B" w:rsidRPr="00CA6E87" w:rsidRDefault="00156ADB" w:rsidP="0077641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MOLHADO </w:t>
      </w:r>
      <w:r w:rsidR="009C06E1" w:rsidRPr="00CA6E87">
        <w:rPr>
          <w:rFonts w:ascii="Times New Roman" w:hAnsi="Times New Roman" w:cs="Times New Roman"/>
          <w:sz w:val="24"/>
          <w:szCs w:val="24"/>
          <w:highlight w:val="lightGray"/>
        </w:rPr>
        <w:tab/>
      </w:r>
      <w:r w:rsidR="009C06E1" w:rsidRPr="00CA6E87">
        <w:rPr>
          <w:rFonts w:ascii="Times New Roman" w:hAnsi="Times New Roman" w:cs="Times New Roman"/>
          <w:sz w:val="24"/>
          <w:szCs w:val="24"/>
          <w:highlight w:val="lightGray"/>
        </w:rPr>
        <w:tab/>
      </w:r>
      <w:r w:rsidR="009C06E1" w:rsidRPr="00CA6E87">
        <w:rPr>
          <w:rFonts w:ascii="Times New Roman" w:hAnsi="Times New Roman" w:cs="Times New Roman"/>
          <w:sz w:val="24"/>
          <w:szCs w:val="24"/>
          <w:highlight w:val="lightGray"/>
        </w:rPr>
        <w:tab/>
      </w:r>
      <w:r w:rsidR="009C06E1" w:rsidRPr="00CA6E87">
        <w:rPr>
          <w:rFonts w:ascii="Times New Roman" w:hAnsi="Times New Roman" w:cs="Times New Roman"/>
          <w:sz w:val="24"/>
          <w:szCs w:val="24"/>
          <w:highlight w:val="lightGray"/>
        </w:rPr>
        <w:tab/>
      </w:r>
      <w:r w:rsidR="009C06E1" w:rsidRPr="00CA6E87">
        <w:rPr>
          <w:rFonts w:ascii="Times New Roman" w:hAnsi="Times New Roman" w:cs="Times New Roman"/>
          <w:sz w:val="24"/>
          <w:szCs w:val="24"/>
          <w:highlight w:val="lightGray"/>
        </w:rPr>
        <w:tab/>
      </w:r>
      <w:r w:rsidR="009C06E1" w:rsidRPr="00CA6E87">
        <w:rPr>
          <w:rFonts w:ascii="Times New Roman" w:hAnsi="Times New Roman" w:cs="Times New Roman"/>
          <w:sz w:val="24"/>
          <w:szCs w:val="24"/>
          <w:highlight w:val="lightGray"/>
        </w:rPr>
        <w:tab/>
        <w:t xml:space="preserve">    </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WET</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 xml:space="preserve"> </w:t>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p>
    <w:p w14:paraId="008A0842" w14:textId="689BC153" w:rsidR="00B3556B" w:rsidRPr="00CA6E87" w:rsidRDefault="00156ADB" w:rsidP="0077641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iCs/>
          <w:sz w:val="24"/>
          <w:szCs w:val="24"/>
          <w:highlight w:val="lightGray"/>
        </w:rPr>
        <w:t xml:space="preserve">TRATADO QUIMICAMENTE </w:t>
      </w:r>
      <w:r w:rsidR="009C06E1" w:rsidRPr="00CA6E87">
        <w:rPr>
          <w:rFonts w:ascii="Times New Roman" w:hAnsi="Times New Roman" w:cs="Times New Roman"/>
          <w:iCs/>
          <w:sz w:val="24"/>
          <w:szCs w:val="24"/>
          <w:highlight w:val="lightGray"/>
        </w:rPr>
        <w:t xml:space="preserve">                          </w:t>
      </w:r>
      <w:r w:rsidRPr="00CA6E87">
        <w:rPr>
          <w:rFonts w:ascii="Times New Roman" w:hAnsi="Times New Roman" w:cs="Times New Roman"/>
          <w:iCs/>
          <w:sz w:val="24"/>
          <w:szCs w:val="24"/>
          <w:highlight w:val="lightGray"/>
        </w:rPr>
        <w:t>(</w:t>
      </w:r>
      <w:r w:rsidR="00B3556B" w:rsidRPr="00CA6E87">
        <w:rPr>
          <w:rFonts w:ascii="Times New Roman" w:hAnsi="Times New Roman" w:cs="Times New Roman"/>
          <w:iCs/>
          <w:sz w:val="24"/>
          <w:szCs w:val="24"/>
          <w:highlight w:val="lightGray"/>
        </w:rPr>
        <w:t xml:space="preserve">CHEMICALLY </w:t>
      </w:r>
      <w:r w:rsidR="006A644E" w:rsidRPr="00907FDD">
        <w:rPr>
          <w:rFonts w:ascii="Times New Roman" w:hAnsi="Times New Roman" w:cs="Times New Roman"/>
          <w:iCs/>
          <w:sz w:val="24"/>
          <w:szCs w:val="24"/>
          <w:highlight w:val="lightGray"/>
        </w:rPr>
        <w:t>TREATED</w:t>
      </w:r>
      <w:r w:rsidRPr="00A45359">
        <w:rPr>
          <w:rFonts w:ascii="Times New Roman" w:hAnsi="Times New Roman" w:cs="Times New Roman"/>
          <w:iCs/>
          <w:sz w:val="24"/>
          <w:szCs w:val="24"/>
          <w:highlight w:val="lightGray"/>
        </w:rPr>
        <w:t>)</w:t>
      </w:r>
      <w:r w:rsidR="00B3556B" w:rsidRPr="00A45359">
        <w:rPr>
          <w:rFonts w:ascii="Times New Roman" w:hAnsi="Times New Roman" w:cs="Times New Roman"/>
          <w:iCs/>
          <w:sz w:val="24"/>
          <w:szCs w:val="24"/>
          <w:highlight w:val="lightGray"/>
        </w:rPr>
        <w:t xml:space="preserve"> </w:t>
      </w:r>
      <w:r w:rsidR="00B3556B" w:rsidRPr="00CA6E87">
        <w:rPr>
          <w:rFonts w:ascii="Times New Roman" w:hAnsi="Times New Roman" w:cs="Times New Roman"/>
          <w:iCs/>
          <w:sz w:val="24"/>
          <w:szCs w:val="24"/>
          <w:highlight w:val="lightGray"/>
        </w:rPr>
        <w:tab/>
      </w:r>
      <w:r w:rsidR="00B3556B" w:rsidRPr="00CA6E87">
        <w:rPr>
          <w:rFonts w:ascii="Times New Roman" w:hAnsi="Times New Roman" w:cs="Times New Roman"/>
          <w:iCs/>
          <w:sz w:val="24"/>
          <w:szCs w:val="24"/>
          <w:highlight w:val="lightGray"/>
        </w:rPr>
        <w:tab/>
      </w:r>
    </w:p>
    <w:p w14:paraId="4A6B787C" w14:textId="2A28D339" w:rsidR="00B3556B" w:rsidRPr="00B3556B" w:rsidRDefault="00156ADB" w:rsidP="0077641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AREIA SOLTA </w:t>
      </w:r>
      <w:r w:rsidR="009C06E1" w:rsidRPr="00CA6E87">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LOSE SAND</w:t>
      </w:r>
      <w:r w:rsidRPr="00CA6E87">
        <w:rPr>
          <w:rFonts w:ascii="Times New Roman" w:hAnsi="Times New Roman" w:cs="Times New Roman"/>
          <w:sz w:val="24"/>
          <w:szCs w:val="24"/>
          <w:highlight w:val="lightGray"/>
        </w:rPr>
        <w:t>)</w:t>
      </w:r>
      <w:r w:rsidR="00B3556B" w:rsidRPr="00CA6E87">
        <w:rPr>
          <w:rFonts w:ascii="Times New Roman" w:hAnsi="Times New Roman" w:cs="Times New Roman"/>
          <w:sz w:val="24"/>
          <w:szCs w:val="24"/>
          <w:highlight w:val="lightGray"/>
        </w:rPr>
        <w:t xml:space="preserve"> </w:t>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r w:rsidR="00B3556B" w:rsidRPr="00CA6E87">
        <w:rPr>
          <w:rFonts w:ascii="Times New Roman" w:hAnsi="Times New Roman" w:cs="Times New Roman"/>
          <w:sz w:val="24"/>
          <w:szCs w:val="24"/>
          <w:highlight w:val="lightGray"/>
        </w:rPr>
        <w:tab/>
      </w:r>
    </w:p>
    <w:p w14:paraId="17FA02D8" w14:textId="065E7740" w:rsidR="00B3556B" w:rsidRDefault="00B3556B" w:rsidP="00B3556B">
      <w:pPr>
        <w:spacing w:after="0" w:line="240" w:lineRule="auto"/>
        <w:jc w:val="both"/>
        <w:rPr>
          <w:rFonts w:ascii="Times New Roman" w:hAnsi="Times New Roman" w:cs="Times New Roman"/>
          <w:sz w:val="24"/>
          <w:szCs w:val="24"/>
        </w:rPr>
      </w:pPr>
    </w:p>
    <w:p w14:paraId="6A183206" w14:textId="1ADF8AC8" w:rsidR="00471800" w:rsidRPr="00CA6E87" w:rsidRDefault="00471800" w:rsidP="00471800">
      <w:pPr>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iCs/>
          <w:sz w:val="24"/>
          <w:szCs w:val="24"/>
          <w:highlight w:val="lightGray"/>
        </w:rPr>
        <w:t xml:space="preserve">Nota 1: As condições de superfície da pista são </w:t>
      </w:r>
      <w:r w:rsidR="008C2B80" w:rsidRPr="00CA6E87">
        <w:rPr>
          <w:rFonts w:ascii="Times New Roman" w:hAnsi="Times New Roman" w:cs="Times New Roman"/>
          <w:iCs/>
          <w:sz w:val="24"/>
          <w:szCs w:val="24"/>
          <w:highlight w:val="lightGray"/>
        </w:rPr>
        <w:t xml:space="preserve">aquelas que, </w:t>
      </w:r>
      <w:r w:rsidRPr="00CA6E87">
        <w:rPr>
          <w:rFonts w:ascii="Times New Roman" w:hAnsi="Times New Roman" w:cs="Times New Roman"/>
          <w:iCs/>
          <w:sz w:val="24"/>
          <w:szCs w:val="24"/>
          <w:highlight w:val="lightGray"/>
        </w:rPr>
        <w:t>mediante os métodos descritos no PANS</w:t>
      </w:r>
      <w:r w:rsidR="0009752A">
        <w:rPr>
          <w:rFonts w:ascii="Times New Roman" w:hAnsi="Times New Roman" w:cs="Times New Roman"/>
          <w:iCs/>
          <w:sz w:val="24"/>
          <w:szCs w:val="24"/>
          <w:highlight w:val="lightGray"/>
        </w:rPr>
        <w:t xml:space="preserve"> – </w:t>
      </w:r>
      <w:r w:rsidRPr="00CA6E87">
        <w:rPr>
          <w:rFonts w:ascii="Times New Roman" w:hAnsi="Times New Roman" w:cs="Times New Roman"/>
          <w:iCs/>
          <w:sz w:val="24"/>
          <w:szCs w:val="24"/>
          <w:highlight w:val="lightGray"/>
        </w:rPr>
        <w:t>Aeródromos</w:t>
      </w:r>
      <w:r w:rsidR="0009752A">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 xml:space="preserve"> constante do Doc</w:t>
      </w:r>
      <w:r w:rsidR="0009752A">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 xml:space="preserve"> 9981 da OACI, </w:t>
      </w:r>
      <w:r w:rsidR="008C2B80" w:rsidRPr="00CA6E87">
        <w:rPr>
          <w:rFonts w:ascii="Times New Roman" w:hAnsi="Times New Roman" w:cs="Times New Roman"/>
          <w:iCs/>
          <w:sz w:val="24"/>
          <w:szCs w:val="24"/>
          <w:highlight w:val="lightGray"/>
        </w:rPr>
        <w:t xml:space="preserve">permitem à tripulação, avaliar </w:t>
      </w:r>
      <w:r w:rsidRPr="00CA6E87">
        <w:rPr>
          <w:rFonts w:ascii="Times New Roman" w:hAnsi="Times New Roman" w:cs="Times New Roman"/>
          <w:iCs/>
          <w:sz w:val="24"/>
          <w:szCs w:val="24"/>
          <w:highlight w:val="lightGray"/>
        </w:rPr>
        <w:t>o desempenho adequado da aeronave</w:t>
      </w:r>
      <w:r w:rsidRPr="00CA6E87">
        <w:rPr>
          <w:rFonts w:ascii="Times New Roman" w:hAnsi="Times New Roman" w:cs="Times New Roman"/>
          <w:sz w:val="24"/>
          <w:szCs w:val="24"/>
          <w:highlight w:val="lightGray"/>
        </w:rPr>
        <w:t>.</w:t>
      </w:r>
    </w:p>
    <w:p w14:paraId="211A8DFD" w14:textId="12C5F675" w:rsidR="00471800" w:rsidRPr="00CA6E87" w:rsidRDefault="00471800" w:rsidP="00B3556B">
      <w:pPr>
        <w:spacing w:after="0" w:line="240" w:lineRule="auto"/>
        <w:jc w:val="both"/>
        <w:rPr>
          <w:rFonts w:ascii="Times New Roman" w:hAnsi="Times New Roman" w:cs="Times New Roman"/>
          <w:sz w:val="24"/>
          <w:szCs w:val="24"/>
          <w:highlight w:val="lightGray"/>
        </w:rPr>
      </w:pPr>
    </w:p>
    <w:p w14:paraId="2A86145C" w14:textId="5662935D"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 xml:space="preserve">Nota 2: As condições, isoladamente ou em combinação com outras observações, constituem critérios em relação aos quais o efeito sobre o desempenho da aeronave é suficientemente determinante para permitir a atribuição de um código </w:t>
      </w:r>
      <w:r w:rsidR="0009752A" w:rsidRPr="00CA6E87">
        <w:rPr>
          <w:rFonts w:ascii="Times New Roman" w:hAnsi="Times New Roman" w:cs="Times New Roman"/>
          <w:iCs/>
          <w:sz w:val="24"/>
          <w:szCs w:val="24"/>
          <w:highlight w:val="lightGray"/>
        </w:rPr>
        <w:t>específico</w:t>
      </w:r>
      <w:r w:rsidRPr="00CA6E87">
        <w:rPr>
          <w:rFonts w:ascii="Times New Roman" w:hAnsi="Times New Roman" w:cs="Times New Roman"/>
          <w:iCs/>
          <w:sz w:val="24"/>
          <w:szCs w:val="24"/>
          <w:highlight w:val="lightGray"/>
        </w:rPr>
        <w:t xml:space="preserve"> de condição da pista.</w:t>
      </w:r>
    </w:p>
    <w:p w14:paraId="74C7C41E"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2EBBA3AB" w14:textId="146EEE74"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 xml:space="preserve">Nota 3: Os termos </w:t>
      </w:r>
      <w:r w:rsidR="002B2203" w:rsidRPr="00A45359">
        <w:rPr>
          <w:rFonts w:ascii="Times New Roman" w:hAnsi="Times New Roman" w:cs="Times New Roman"/>
          <w:iCs/>
          <w:sz w:val="24"/>
          <w:szCs w:val="24"/>
          <w:highlight w:val="lightGray"/>
        </w:rPr>
        <w:t>«</w:t>
      </w:r>
      <w:r w:rsidR="00BE396B" w:rsidRPr="00907FDD">
        <w:rPr>
          <w:rFonts w:ascii="Times New Roman" w:hAnsi="Times New Roman" w:cs="Times New Roman"/>
          <w:iCs/>
          <w:sz w:val="24"/>
          <w:szCs w:val="24"/>
          <w:highlight w:val="lightGray"/>
        </w:rPr>
        <w:t xml:space="preserve">EATED/ </w:t>
      </w:r>
      <w:r w:rsidR="00485A8E" w:rsidRPr="00A45359">
        <w:rPr>
          <w:rFonts w:ascii="Times New Roman" w:hAnsi="Times New Roman" w:cs="Times New Roman"/>
          <w:iCs/>
          <w:sz w:val="24"/>
          <w:szCs w:val="24"/>
          <w:highlight w:val="lightGray"/>
        </w:rPr>
        <w:t xml:space="preserve">Quimicamente </w:t>
      </w:r>
      <w:r w:rsidR="00485A8E" w:rsidRPr="00CA6E87">
        <w:rPr>
          <w:rFonts w:ascii="Times New Roman" w:hAnsi="Times New Roman" w:cs="Times New Roman"/>
          <w:iCs/>
          <w:sz w:val="24"/>
          <w:szCs w:val="24"/>
          <w:highlight w:val="lightGray"/>
        </w:rPr>
        <w:t>Tratado</w:t>
      </w:r>
      <w:r w:rsidR="002B2203" w:rsidRPr="00CA6E87">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 xml:space="preserve"> e </w:t>
      </w:r>
      <w:r w:rsidR="002B2203" w:rsidRPr="00CA6E87">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LOOSE SAND</w:t>
      </w:r>
      <w:r w:rsidR="00BE396B" w:rsidRPr="00CA6E87">
        <w:rPr>
          <w:rFonts w:ascii="Times New Roman" w:hAnsi="Times New Roman" w:cs="Times New Roman"/>
          <w:iCs/>
          <w:sz w:val="24"/>
          <w:szCs w:val="24"/>
          <w:highlight w:val="lightGray"/>
        </w:rPr>
        <w:t xml:space="preserve">/ </w:t>
      </w:r>
      <w:r w:rsidR="00485A8E" w:rsidRPr="00CA6E87">
        <w:rPr>
          <w:rFonts w:ascii="Times New Roman" w:hAnsi="Times New Roman" w:cs="Times New Roman"/>
          <w:iCs/>
          <w:sz w:val="24"/>
          <w:szCs w:val="24"/>
          <w:highlight w:val="lightGray"/>
        </w:rPr>
        <w:t>Areia Solta</w:t>
      </w:r>
      <w:r w:rsidR="00D6273F" w:rsidRPr="00CA6E87">
        <w:rPr>
          <w:rFonts w:ascii="Times New Roman" w:hAnsi="Times New Roman" w:cs="Times New Roman"/>
          <w:iCs/>
          <w:sz w:val="24"/>
          <w:szCs w:val="24"/>
          <w:highlight w:val="lightGray"/>
        </w:rPr>
        <w:t xml:space="preserve">» </w:t>
      </w:r>
      <w:r w:rsidRPr="00CA6E87">
        <w:rPr>
          <w:rFonts w:ascii="Times New Roman" w:hAnsi="Times New Roman" w:cs="Times New Roman"/>
          <w:iCs/>
          <w:sz w:val="24"/>
          <w:szCs w:val="24"/>
          <w:highlight w:val="lightGray"/>
        </w:rPr>
        <w:t xml:space="preserve"> não </w:t>
      </w:r>
      <w:r w:rsidR="00485A8E" w:rsidRPr="00CA6E87">
        <w:rPr>
          <w:rFonts w:ascii="Times New Roman" w:hAnsi="Times New Roman" w:cs="Times New Roman"/>
          <w:iCs/>
          <w:sz w:val="24"/>
          <w:szCs w:val="24"/>
          <w:highlight w:val="lightGray"/>
        </w:rPr>
        <w:t>constam da</w:t>
      </w:r>
      <w:r w:rsidRPr="00CA6E87">
        <w:rPr>
          <w:rFonts w:ascii="Times New Roman" w:hAnsi="Times New Roman" w:cs="Times New Roman"/>
          <w:iCs/>
          <w:sz w:val="24"/>
          <w:szCs w:val="24"/>
          <w:highlight w:val="lightGray"/>
        </w:rPr>
        <w:t xml:space="preserve"> se</w:t>
      </w:r>
      <w:r w:rsidR="001D38C9" w:rsidRPr="00CA6E87">
        <w:rPr>
          <w:rFonts w:ascii="Times New Roman" w:hAnsi="Times New Roman" w:cs="Times New Roman"/>
          <w:iCs/>
          <w:sz w:val="24"/>
          <w:szCs w:val="24"/>
          <w:highlight w:val="lightGray"/>
        </w:rPr>
        <w:t>c</w:t>
      </w:r>
      <w:r w:rsidRPr="00CA6E87">
        <w:rPr>
          <w:rFonts w:ascii="Times New Roman" w:hAnsi="Times New Roman" w:cs="Times New Roman"/>
          <w:iCs/>
          <w:sz w:val="24"/>
          <w:szCs w:val="24"/>
          <w:highlight w:val="lightGray"/>
        </w:rPr>
        <w:t xml:space="preserve">ção </w:t>
      </w:r>
      <w:r w:rsidR="00485A8E" w:rsidRPr="00CA6E87">
        <w:rPr>
          <w:rFonts w:ascii="Times New Roman" w:hAnsi="Times New Roman" w:cs="Times New Roman"/>
          <w:iCs/>
          <w:sz w:val="24"/>
          <w:szCs w:val="24"/>
          <w:highlight w:val="lightGray"/>
        </w:rPr>
        <w:t xml:space="preserve">relativa ao </w:t>
      </w:r>
      <w:r w:rsidRPr="00CA6E87">
        <w:rPr>
          <w:rFonts w:ascii="Times New Roman" w:hAnsi="Times New Roman" w:cs="Times New Roman"/>
          <w:iCs/>
          <w:sz w:val="24"/>
          <w:szCs w:val="24"/>
          <w:highlight w:val="lightGray"/>
        </w:rPr>
        <w:t>desempenho da aeronave, mas são usados na se</w:t>
      </w:r>
      <w:r w:rsidR="006A644E" w:rsidRPr="00CA6E87">
        <w:rPr>
          <w:rFonts w:ascii="Times New Roman" w:hAnsi="Times New Roman" w:cs="Times New Roman"/>
          <w:iCs/>
          <w:sz w:val="24"/>
          <w:szCs w:val="24"/>
          <w:highlight w:val="lightGray"/>
        </w:rPr>
        <w:t>c</w:t>
      </w:r>
      <w:r w:rsidRPr="00CA6E87">
        <w:rPr>
          <w:rFonts w:ascii="Times New Roman" w:hAnsi="Times New Roman" w:cs="Times New Roman"/>
          <w:iCs/>
          <w:sz w:val="24"/>
          <w:szCs w:val="24"/>
          <w:highlight w:val="lightGray"/>
        </w:rPr>
        <w:t xml:space="preserve">ção </w:t>
      </w:r>
      <w:r w:rsidR="00485A8E" w:rsidRPr="00CA6E87">
        <w:rPr>
          <w:rFonts w:ascii="Times New Roman" w:hAnsi="Times New Roman" w:cs="Times New Roman"/>
          <w:iCs/>
          <w:sz w:val="24"/>
          <w:szCs w:val="24"/>
          <w:highlight w:val="lightGray"/>
        </w:rPr>
        <w:t xml:space="preserve"> </w:t>
      </w:r>
      <w:r w:rsidRPr="00CA6E87">
        <w:rPr>
          <w:rFonts w:ascii="Times New Roman" w:hAnsi="Times New Roman" w:cs="Times New Roman"/>
          <w:iCs/>
          <w:sz w:val="24"/>
          <w:szCs w:val="24"/>
          <w:highlight w:val="lightGray"/>
        </w:rPr>
        <w:t>do relatório de condição da pista</w:t>
      </w:r>
      <w:r w:rsidR="00485A8E" w:rsidRPr="00CA6E87">
        <w:rPr>
          <w:rFonts w:ascii="Times New Roman" w:hAnsi="Times New Roman" w:cs="Times New Roman"/>
          <w:iCs/>
          <w:sz w:val="24"/>
          <w:szCs w:val="24"/>
          <w:highlight w:val="lightGray"/>
        </w:rPr>
        <w:t xml:space="preserve"> relativa à perceção situacional</w:t>
      </w:r>
      <w:r w:rsidR="003E60EB" w:rsidRPr="00CA6E87">
        <w:rPr>
          <w:rFonts w:ascii="Times New Roman" w:hAnsi="Times New Roman" w:cs="Times New Roman"/>
          <w:iCs/>
          <w:sz w:val="24"/>
          <w:szCs w:val="24"/>
          <w:highlight w:val="lightGray"/>
        </w:rPr>
        <w:t>.</w:t>
      </w:r>
    </w:p>
    <w:p w14:paraId="6F8298D5"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002E08B0" w14:textId="77777777" w:rsidR="00B3556B" w:rsidRPr="00CA6E87" w:rsidRDefault="00B3556B" w:rsidP="009D1327">
      <w:pPr>
        <w:pStyle w:val="PargrafodaLista"/>
        <w:numPr>
          <w:ilvl w:val="0"/>
          <w:numId w:val="40"/>
        </w:numPr>
        <w:autoSpaceDE w:val="0"/>
        <w:autoSpaceDN w:val="0"/>
        <w:adjustRightInd w:val="0"/>
        <w:spacing w:before="0" w:after="0"/>
        <w:ind w:left="142" w:hanging="142"/>
        <w:jc w:val="both"/>
        <w:rPr>
          <w:rFonts w:ascii="Times New Roman" w:hAnsi="Times New Roman"/>
          <w:iCs/>
          <w:sz w:val="24"/>
          <w:szCs w:val="24"/>
          <w:highlight w:val="lightGray"/>
          <w:lang w:val="pt-PT"/>
        </w:rPr>
      </w:pPr>
      <w:r w:rsidRPr="00CA6E87">
        <w:rPr>
          <w:rFonts w:ascii="Times New Roman" w:hAnsi="Times New Roman"/>
          <w:iCs/>
          <w:sz w:val="24"/>
          <w:szCs w:val="24"/>
          <w:highlight w:val="lightGray"/>
          <w:lang w:val="pt-PT"/>
        </w:rPr>
        <w:t>Sempre que uma pista operacional estiver contaminada, uma avaliação da espessura e cobertura do contaminante em cada terço da pista deve ser feita e notificada.</w:t>
      </w:r>
    </w:p>
    <w:p w14:paraId="010FEB3C"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5ABFFF1D" w14:textId="190B7846"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 xml:space="preserve">Nota: </w:t>
      </w:r>
      <w:r w:rsidR="0009752A">
        <w:rPr>
          <w:rFonts w:ascii="Times New Roman" w:hAnsi="Times New Roman" w:cs="Times New Roman"/>
          <w:iCs/>
          <w:sz w:val="24"/>
          <w:szCs w:val="24"/>
          <w:highlight w:val="lightGray"/>
        </w:rPr>
        <w:t>P</w:t>
      </w:r>
      <w:r w:rsidRPr="00CA6E87">
        <w:rPr>
          <w:rFonts w:ascii="Times New Roman" w:hAnsi="Times New Roman" w:cs="Times New Roman"/>
          <w:iCs/>
          <w:sz w:val="24"/>
          <w:szCs w:val="24"/>
          <w:highlight w:val="lightGray"/>
        </w:rPr>
        <w:t>rocedimentos sobre a notificação da espessura e cobertura são encontrad</w:t>
      </w:r>
      <w:r w:rsidR="0009752A">
        <w:rPr>
          <w:rFonts w:ascii="Times New Roman" w:hAnsi="Times New Roman" w:cs="Times New Roman"/>
          <w:iCs/>
          <w:sz w:val="24"/>
          <w:szCs w:val="24"/>
          <w:highlight w:val="lightGray"/>
        </w:rPr>
        <w:t>o</w:t>
      </w:r>
      <w:r w:rsidRPr="00CA6E87">
        <w:rPr>
          <w:rFonts w:ascii="Times New Roman" w:hAnsi="Times New Roman" w:cs="Times New Roman"/>
          <w:iCs/>
          <w:sz w:val="24"/>
          <w:szCs w:val="24"/>
          <w:highlight w:val="lightGray"/>
        </w:rPr>
        <w:t xml:space="preserve">s no </w:t>
      </w:r>
      <w:r w:rsidR="00D6273F" w:rsidRPr="00CA6E87">
        <w:rPr>
          <w:rFonts w:ascii="Times New Roman" w:hAnsi="Times New Roman" w:cs="Times New Roman"/>
          <w:iCs/>
          <w:sz w:val="24"/>
          <w:szCs w:val="24"/>
          <w:highlight w:val="lightGray"/>
        </w:rPr>
        <w:t>Doc</w:t>
      </w:r>
      <w:r w:rsidR="0009752A">
        <w:rPr>
          <w:rFonts w:ascii="Times New Roman" w:hAnsi="Times New Roman" w:cs="Times New Roman"/>
          <w:iCs/>
          <w:sz w:val="24"/>
          <w:szCs w:val="24"/>
          <w:highlight w:val="lightGray"/>
        </w:rPr>
        <w:t>.</w:t>
      </w:r>
      <w:r w:rsidR="00D6273F" w:rsidRPr="00CA6E87">
        <w:rPr>
          <w:rFonts w:ascii="Times New Roman" w:hAnsi="Times New Roman" w:cs="Times New Roman"/>
          <w:iCs/>
          <w:sz w:val="24"/>
          <w:szCs w:val="24"/>
          <w:highlight w:val="lightGray"/>
        </w:rPr>
        <w:t xml:space="preserve"> 9981 da OACI</w:t>
      </w:r>
      <w:r w:rsidR="0009752A">
        <w:rPr>
          <w:rFonts w:ascii="Times New Roman" w:hAnsi="Times New Roman" w:cs="Times New Roman"/>
          <w:iCs/>
          <w:sz w:val="24"/>
          <w:szCs w:val="24"/>
          <w:highlight w:val="lightGray"/>
        </w:rPr>
        <w:t>,</w:t>
      </w:r>
      <w:r w:rsidR="00D6273F" w:rsidRPr="00CA6E87">
        <w:rPr>
          <w:rFonts w:ascii="Times New Roman" w:hAnsi="Times New Roman" w:cs="Times New Roman"/>
          <w:iCs/>
          <w:sz w:val="24"/>
          <w:szCs w:val="24"/>
          <w:highlight w:val="lightGray"/>
        </w:rPr>
        <w:t xml:space="preserve"> relativo a</w:t>
      </w:r>
      <w:r w:rsidR="0009752A">
        <w:rPr>
          <w:rFonts w:ascii="Times New Roman" w:hAnsi="Times New Roman" w:cs="Times New Roman"/>
          <w:iCs/>
          <w:sz w:val="24"/>
          <w:szCs w:val="24"/>
          <w:highlight w:val="lightGray"/>
        </w:rPr>
        <w:t>o</w:t>
      </w:r>
      <w:r w:rsidR="00D6273F" w:rsidRPr="00CA6E87">
        <w:rPr>
          <w:rFonts w:ascii="Times New Roman" w:hAnsi="Times New Roman" w:cs="Times New Roman"/>
          <w:iCs/>
          <w:sz w:val="24"/>
          <w:szCs w:val="24"/>
          <w:highlight w:val="lightGray"/>
        </w:rPr>
        <w:t xml:space="preserve"> </w:t>
      </w:r>
      <w:r w:rsidRPr="00CA6E87">
        <w:rPr>
          <w:rFonts w:ascii="Times New Roman" w:hAnsi="Times New Roman" w:cs="Times New Roman"/>
          <w:iCs/>
          <w:sz w:val="24"/>
          <w:szCs w:val="24"/>
          <w:highlight w:val="lightGray"/>
        </w:rPr>
        <w:t>PANS</w:t>
      </w:r>
      <w:r w:rsidR="0009752A">
        <w:rPr>
          <w:rFonts w:ascii="Times New Roman" w:hAnsi="Times New Roman" w:cs="Times New Roman"/>
          <w:iCs/>
          <w:sz w:val="24"/>
          <w:szCs w:val="24"/>
          <w:highlight w:val="lightGray"/>
        </w:rPr>
        <w:t xml:space="preserve"> – </w:t>
      </w:r>
      <w:r w:rsidR="00D6273F" w:rsidRPr="00CA6E87">
        <w:rPr>
          <w:rFonts w:ascii="Times New Roman" w:hAnsi="Times New Roman" w:cs="Times New Roman"/>
          <w:iCs/>
          <w:sz w:val="24"/>
          <w:szCs w:val="24"/>
          <w:highlight w:val="lightGray"/>
        </w:rPr>
        <w:t>Aeródromos</w:t>
      </w:r>
      <w:r w:rsidRPr="00CA6E87">
        <w:rPr>
          <w:rFonts w:ascii="Times New Roman" w:hAnsi="Times New Roman" w:cs="Times New Roman"/>
          <w:iCs/>
          <w:sz w:val="24"/>
          <w:szCs w:val="24"/>
          <w:highlight w:val="lightGray"/>
        </w:rPr>
        <w:t>.</w:t>
      </w:r>
    </w:p>
    <w:p w14:paraId="12AAEB18"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4209B190" w14:textId="6B60AA99" w:rsidR="00B3556B" w:rsidRDefault="00B3556B" w:rsidP="009D1327">
      <w:pPr>
        <w:pStyle w:val="PargrafodaLista"/>
        <w:numPr>
          <w:ilvl w:val="0"/>
          <w:numId w:val="40"/>
        </w:numPr>
        <w:autoSpaceDE w:val="0"/>
        <w:autoSpaceDN w:val="0"/>
        <w:adjustRightInd w:val="0"/>
        <w:spacing w:before="0" w:after="0"/>
        <w:ind w:left="142" w:hanging="142"/>
        <w:jc w:val="both"/>
        <w:rPr>
          <w:rFonts w:ascii="Times New Roman" w:hAnsi="Times New Roman"/>
          <w:iCs/>
          <w:sz w:val="24"/>
          <w:szCs w:val="24"/>
          <w:highlight w:val="lightGray"/>
          <w:lang w:val="pt-PT"/>
        </w:rPr>
      </w:pPr>
      <w:r w:rsidRPr="00CA6E87">
        <w:rPr>
          <w:rFonts w:ascii="Times New Roman" w:hAnsi="Times New Roman"/>
          <w:iCs/>
          <w:sz w:val="24"/>
          <w:szCs w:val="24"/>
          <w:highlight w:val="lightGray"/>
          <w:lang w:val="pt-PT"/>
        </w:rPr>
        <w:t>Deve</w:t>
      </w:r>
      <w:r w:rsidR="00327BFF" w:rsidRPr="00CA6E87">
        <w:rPr>
          <w:rFonts w:ascii="Times New Roman" w:hAnsi="Times New Roman"/>
          <w:iCs/>
          <w:sz w:val="24"/>
          <w:szCs w:val="24"/>
          <w:highlight w:val="lightGray"/>
          <w:lang w:val="pt-PT"/>
        </w:rPr>
        <w:t>m</w:t>
      </w:r>
      <w:r w:rsidRPr="00CA6E87">
        <w:rPr>
          <w:rFonts w:ascii="Times New Roman" w:hAnsi="Times New Roman"/>
          <w:iCs/>
          <w:sz w:val="24"/>
          <w:szCs w:val="24"/>
          <w:highlight w:val="lightGray"/>
          <w:lang w:val="pt-PT"/>
        </w:rPr>
        <w:t xml:space="preserve"> ser disponibilizada</w:t>
      </w:r>
      <w:r w:rsidR="00327BFF" w:rsidRPr="00CA6E87">
        <w:rPr>
          <w:rFonts w:ascii="Times New Roman" w:hAnsi="Times New Roman"/>
          <w:iCs/>
          <w:sz w:val="24"/>
          <w:szCs w:val="24"/>
          <w:highlight w:val="lightGray"/>
          <w:lang w:val="pt-PT"/>
        </w:rPr>
        <w:t>s</w:t>
      </w:r>
      <w:r w:rsidRPr="00CA6E87">
        <w:rPr>
          <w:rFonts w:ascii="Times New Roman" w:hAnsi="Times New Roman"/>
          <w:iCs/>
          <w:sz w:val="24"/>
          <w:szCs w:val="24"/>
          <w:highlight w:val="lightGray"/>
          <w:lang w:val="pt-PT"/>
        </w:rPr>
        <w:t xml:space="preserve"> informações </w:t>
      </w:r>
      <w:r w:rsidR="00DF5E58" w:rsidRPr="00CA6E87">
        <w:rPr>
          <w:rFonts w:ascii="Times New Roman" w:hAnsi="Times New Roman"/>
          <w:iCs/>
          <w:sz w:val="24"/>
          <w:szCs w:val="24"/>
          <w:highlight w:val="lightGray"/>
          <w:lang w:val="pt-PT"/>
        </w:rPr>
        <w:t xml:space="preserve">sempre que </w:t>
      </w:r>
      <w:r w:rsidRPr="00CA6E87">
        <w:rPr>
          <w:rFonts w:ascii="Times New Roman" w:hAnsi="Times New Roman"/>
          <w:iCs/>
          <w:sz w:val="24"/>
          <w:szCs w:val="24"/>
          <w:highlight w:val="lightGray"/>
          <w:lang w:val="pt-PT"/>
        </w:rPr>
        <w:t xml:space="preserve">uma pista ou parte dela </w:t>
      </w:r>
      <w:r w:rsidR="00DF5E58" w:rsidRPr="00CA6E87">
        <w:rPr>
          <w:rFonts w:ascii="Times New Roman" w:hAnsi="Times New Roman"/>
          <w:iCs/>
          <w:sz w:val="24"/>
          <w:szCs w:val="24"/>
          <w:highlight w:val="lightGray"/>
          <w:lang w:val="pt-PT"/>
        </w:rPr>
        <w:t>esteja</w:t>
      </w:r>
      <w:r w:rsidRPr="00CA6E87">
        <w:rPr>
          <w:rFonts w:ascii="Times New Roman" w:hAnsi="Times New Roman"/>
          <w:iCs/>
          <w:sz w:val="24"/>
          <w:szCs w:val="24"/>
          <w:highlight w:val="lightGray"/>
          <w:lang w:val="pt-PT"/>
        </w:rPr>
        <w:t xml:space="preserve"> molhada</w:t>
      </w:r>
      <w:r w:rsidR="0097054F" w:rsidRPr="00CA6E87">
        <w:rPr>
          <w:rFonts w:ascii="Times New Roman" w:hAnsi="Times New Roman"/>
          <w:iCs/>
          <w:sz w:val="24"/>
          <w:szCs w:val="24"/>
          <w:highlight w:val="lightGray"/>
          <w:lang w:val="pt-PT"/>
        </w:rPr>
        <w:t xml:space="preserve"> e escorregadia</w:t>
      </w:r>
      <w:r w:rsidR="003E60EB" w:rsidRPr="00CA6E87">
        <w:rPr>
          <w:rFonts w:ascii="Times New Roman" w:hAnsi="Times New Roman"/>
          <w:iCs/>
          <w:sz w:val="24"/>
          <w:szCs w:val="24"/>
          <w:highlight w:val="lightGray"/>
          <w:lang w:val="pt-PT"/>
        </w:rPr>
        <w:t>.</w:t>
      </w:r>
    </w:p>
    <w:p w14:paraId="5F8ABD1B" w14:textId="77777777" w:rsidR="0009752A" w:rsidRPr="00CA6E87" w:rsidRDefault="0009752A" w:rsidP="002906C8">
      <w:pPr>
        <w:pStyle w:val="PargrafodaLista"/>
        <w:autoSpaceDE w:val="0"/>
        <w:autoSpaceDN w:val="0"/>
        <w:adjustRightInd w:val="0"/>
        <w:spacing w:before="0" w:after="0"/>
        <w:ind w:left="142"/>
        <w:jc w:val="both"/>
        <w:rPr>
          <w:rFonts w:ascii="Times New Roman" w:hAnsi="Times New Roman"/>
          <w:iCs/>
          <w:sz w:val="24"/>
          <w:szCs w:val="24"/>
          <w:highlight w:val="lightGray"/>
          <w:lang w:val="pt-PT"/>
        </w:rPr>
      </w:pPr>
    </w:p>
    <w:p w14:paraId="247F09D7" w14:textId="7774A4F4"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Nota 1: As características de fricção da superfície de uma pista ou de uma parte dela podem deteriorar</w:t>
      </w:r>
      <w:r w:rsidR="007E67F7" w:rsidRPr="00CA6E87">
        <w:rPr>
          <w:rFonts w:ascii="Times New Roman" w:hAnsi="Times New Roman" w:cs="Times New Roman"/>
          <w:iCs/>
          <w:sz w:val="24"/>
          <w:szCs w:val="24"/>
          <w:highlight w:val="lightGray"/>
        </w:rPr>
        <w:t>-se</w:t>
      </w:r>
      <w:r w:rsidRPr="00CA6E87">
        <w:rPr>
          <w:rFonts w:ascii="Times New Roman" w:hAnsi="Times New Roman" w:cs="Times New Roman"/>
          <w:iCs/>
          <w:sz w:val="24"/>
          <w:szCs w:val="24"/>
          <w:highlight w:val="lightGray"/>
        </w:rPr>
        <w:t xml:space="preserve"> devido a depósitos de borracha, polimento superficial, drenagem deficiente ou outros fatores. A determinação de que uma pista ou parte dela é escorregadia molhada resulta de diferentes métodos utilizados isoladamente ou em combinação. Estes métodos podem </w:t>
      </w:r>
      <w:r w:rsidR="007E67F7" w:rsidRPr="00CA6E87">
        <w:rPr>
          <w:rFonts w:ascii="Times New Roman" w:hAnsi="Times New Roman" w:cs="Times New Roman"/>
          <w:iCs/>
          <w:sz w:val="24"/>
          <w:szCs w:val="24"/>
          <w:highlight w:val="lightGray"/>
        </w:rPr>
        <w:t xml:space="preserve">consistir em </w:t>
      </w:r>
      <w:r w:rsidRPr="00CA6E87">
        <w:rPr>
          <w:rFonts w:ascii="Times New Roman" w:hAnsi="Times New Roman" w:cs="Times New Roman"/>
          <w:iCs/>
          <w:sz w:val="24"/>
          <w:szCs w:val="24"/>
          <w:highlight w:val="lightGray"/>
        </w:rPr>
        <w:t>medições de atrito funcional, usando um dispositivo de medição cont</w:t>
      </w:r>
      <w:r w:rsidR="0034500F">
        <w:rPr>
          <w:rFonts w:ascii="Times New Roman" w:hAnsi="Times New Roman" w:cs="Times New Roman"/>
          <w:iCs/>
          <w:sz w:val="24"/>
          <w:szCs w:val="24"/>
          <w:highlight w:val="lightGray"/>
        </w:rPr>
        <w:t>í</w:t>
      </w:r>
      <w:r w:rsidRPr="00CA6E87">
        <w:rPr>
          <w:rFonts w:ascii="Times New Roman" w:hAnsi="Times New Roman" w:cs="Times New Roman"/>
          <w:iCs/>
          <w:sz w:val="24"/>
          <w:szCs w:val="24"/>
          <w:highlight w:val="lightGray"/>
        </w:rPr>
        <w:t>nua de fricção,</w:t>
      </w:r>
      <w:r w:rsidR="007E67F7" w:rsidRPr="00CA6E87">
        <w:rPr>
          <w:rFonts w:ascii="Times New Roman" w:hAnsi="Times New Roman" w:cs="Times New Roman"/>
          <w:iCs/>
          <w:sz w:val="24"/>
          <w:szCs w:val="24"/>
          <w:highlight w:val="lightGray"/>
        </w:rPr>
        <w:t xml:space="preserve"> </w:t>
      </w:r>
      <w:r w:rsidRPr="00CA6E87">
        <w:rPr>
          <w:rFonts w:ascii="Times New Roman" w:hAnsi="Times New Roman" w:cs="Times New Roman"/>
          <w:iCs/>
          <w:sz w:val="24"/>
          <w:szCs w:val="24"/>
          <w:highlight w:val="lightGray"/>
        </w:rPr>
        <w:t xml:space="preserve">conforme </w:t>
      </w:r>
      <w:r w:rsidR="007E67F7" w:rsidRPr="00CA6E87">
        <w:rPr>
          <w:rFonts w:ascii="Times New Roman" w:hAnsi="Times New Roman" w:cs="Times New Roman"/>
          <w:iCs/>
          <w:sz w:val="24"/>
          <w:szCs w:val="24"/>
          <w:highlight w:val="lightGray"/>
        </w:rPr>
        <w:t xml:space="preserve">um padrão mínimo </w:t>
      </w:r>
      <w:r w:rsidRPr="00CA6E87">
        <w:rPr>
          <w:rFonts w:ascii="Times New Roman" w:hAnsi="Times New Roman" w:cs="Times New Roman"/>
          <w:iCs/>
          <w:sz w:val="24"/>
          <w:szCs w:val="24"/>
          <w:highlight w:val="lightGray"/>
        </w:rPr>
        <w:t xml:space="preserve">definido </w:t>
      </w:r>
      <w:r w:rsidR="0097054F" w:rsidRPr="00CA6E87">
        <w:rPr>
          <w:rFonts w:ascii="Times New Roman" w:hAnsi="Times New Roman" w:cs="Times New Roman"/>
          <w:iCs/>
          <w:sz w:val="24"/>
          <w:szCs w:val="24"/>
          <w:highlight w:val="lightGray"/>
        </w:rPr>
        <w:t>nos regulamentos nacionais</w:t>
      </w:r>
      <w:r w:rsidRPr="00CA6E87">
        <w:rPr>
          <w:rFonts w:ascii="Times New Roman" w:hAnsi="Times New Roman" w:cs="Times New Roman"/>
          <w:iCs/>
          <w:sz w:val="24"/>
          <w:szCs w:val="24"/>
          <w:highlight w:val="lightGray"/>
        </w:rPr>
        <w:t xml:space="preserve">, observações </w:t>
      </w:r>
      <w:r w:rsidR="007E67F7" w:rsidRPr="00CA6E87">
        <w:rPr>
          <w:rFonts w:ascii="Times New Roman" w:hAnsi="Times New Roman" w:cs="Times New Roman"/>
          <w:iCs/>
          <w:sz w:val="24"/>
          <w:szCs w:val="24"/>
          <w:highlight w:val="lightGray"/>
        </w:rPr>
        <w:t xml:space="preserve">do </w:t>
      </w:r>
      <w:r w:rsidRPr="00CA6E87">
        <w:rPr>
          <w:rFonts w:ascii="Times New Roman" w:hAnsi="Times New Roman" w:cs="Times New Roman"/>
          <w:iCs/>
          <w:sz w:val="24"/>
          <w:szCs w:val="24"/>
          <w:highlight w:val="lightGray"/>
        </w:rPr>
        <w:t>pessoal de manutenção de aeródromo, relatórios repetidos por pilotos e operadores de aeronaves com base na experiência da tripulação de voo ou através da análise da eficiência de paragem da aeronave, indicando uma superfície abaixo do padrão. No PANS</w:t>
      </w:r>
      <w:r w:rsidR="00AA35EE">
        <w:rPr>
          <w:rFonts w:ascii="Times New Roman" w:hAnsi="Times New Roman" w:cs="Times New Roman"/>
          <w:iCs/>
          <w:sz w:val="24"/>
          <w:szCs w:val="24"/>
          <w:highlight w:val="lightGray"/>
        </w:rPr>
        <w:t xml:space="preserve"> – </w:t>
      </w:r>
      <w:r w:rsidR="003E60EB" w:rsidRPr="00CA6E87">
        <w:rPr>
          <w:rFonts w:ascii="Times New Roman" w:hAnsi="Times New Roman" w:cs="Times New Roman"/>
          <w:iCs/>
          <w:sz w:val="24"/>
          <w:szCs w:val="24"/>
          <w:highlight w:val="lightGray"/>
        </w:rPr>
        <w:t>Aeródromos constante do Doc</w:t>
      </w:r>
      <w:r w:rsidR="00AA35EE">
        <w:rPr>
          <w:rFonts w:ascii="Times New Roman" w:hAnsi="Times New Roman" w:cs="Times New Roman"/>
          <w:iCs/>
          <w:sz w:val="24"/>
          <w:szCs w:val="24"/>
          <w:highlight w:val="lightGray"/>
        </w:rPr>
        <w:t>.</w:t>
      </w:r>
      <w:r w:rsidR="003E60EB" w:rsidRPr="00CA6E87">
        <w:rPr>
          <w:rFonts w:ascii="Times New Roman" w:hAnsi="Times New Roman" w:cs="Times New Roman"/>
          <w:iCs/>
          <w:sz w:val="24"/>
          <w:szCs w:val="24"/>
          <w:highlight w:val="lightGray"/>
        </w:rPr>
        <w:t xml:space="preserve"> 9981</w:t>
      </w:r>
      <w:r w:rsidRPr="00CA6E87">
        <w:rPr>
          <w:rFonts w:ascii="Times New Roman" w:hAnsi="Times New Roman" w:cs="Times New Roman"/>
          <w:iCs/>
          <w:sz w:val="24"/>
          <w:szCs w:val="24"/>
          <w:highlight w:val="lightGray"/>
        </w:rPr>
        <w:t xml:space="preserve"> da OACI, estão descritas ferramentas suplementares para realizar </w:t>
      </w:r>
      <w:r w:rsidR="003E60EB" w:rsidRPr="00CA6E87">
        <w:rPr>
          <w:rFonts w:ascii="Times New Roman" w:hAnsi="Times New Roman" w:cs="Times New Roman"/>
          <w:iCs/>
          <w:sz w:val="24"/>
          <w:szCs w:val="24"/>
          <w:highlight w:val="lightGray"/>
        </w:rPr>
        <w:t>a supramencionada</w:t>
      </w:r>
      <w:r w:rsidRPr="00CA6E87">
        <w:rPr>
          <w:rFonts w:ascii="Times New Roman" w:hAnsi="Times New Roman" w:cs="Times New Roman"/>
          <w:iCs/>
          <w:sz w:val="24"/>
          <w:szCs w:val="24"/>
          <w:highlight w:val="lightGray"/>
        </w:rPr>
        <w:t xml:space="preserve"> avaliação.</w:t>
      </w:r>
    </w:p>
    <w:p w14:paraId="38A944D0"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50C1B2E2" w14:textId="0686E99D" w:rsidR="00B3556B"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Nota 2:</w:t>
      </w:r>
      <w:r w:rsidR="00F0335D" w:rsidRPr="00CA6E87">
        <w:rPr>
          <w:rFonts w:ascii="Times New Roman" w:hAnsi="Times New Roman" w:cs="Times New Roman"/>
          <w:iCs/>
          <w:sz w:val="24"/>
          <w:szCs w:val="24"/>
          <w:highlight w:val="lightGray"/>
        </w:rPr>
        <w:t xml:space="preserve"> As subsecções</w:t>
      </w:r>
      <w:r w:rsidRPr="00CA6E87">
        <w:rPr>
          <w:rFonts w:ascii="Times New Roman" w:hAnsi="Times New Roman" w:cs="Times New Roman"/>
          <w:iCs/>
          <w:sz w:val="24"/>
          <w:szCs w:val="24"/>
          <w:highlight w:val="lightGray"/>
        </w:rPr>
        <w:t xml:space="preserve"> 14.2.B.145(a) e 14.2.B.1</w:t>
      </w:r>
      <w:r w:rsidR="008B4C12">
        <w:rPr>
          <w:rFonts w:ascii="Times New Roman" w:hAnsi="Times New Roman" w:cs="Times New Roman"/>
          <w:iCs/>
          <w:sz w:val="24"/>
          <w:szCs w:val="24"/>
          <w:highlight w:val="lightGray"/>
        </w:rPr>
        <w:t>5</w:t>
      </w:r>
      <w:r w:rsidRPr="00CA6E87">
        <w:rPr>
          <w:rFonts w:ascii="Times New Roman" w:hAnsi="Times New Roman" w:cs="Times New Roman"/>
          <w:iCs/>
          <w:sz w:val="24"/>
          <w:szCs w:val="24"/>
          <w:highlight w:val="lightGray"/>
        </w:rPr>
        <w:t xml:space="preserve">5 </w:t>
      </w:r>
      <w:r w:rsidR="00502179" w:rsidRPr="00CA6E87">
        <w:rPr>
          <w:rFonts w:ascii="Times New Roman" w:eastAsia="Times New Roman" w:hAnsi="Times New Roman" w:cs="Times New Roman"/>
          <w:iCs/>
          <w:sz w:val="24"/>
          <w:szCs w:val="24"/>
          <w:highlight w:val="lightGray"/>
          <w:lang w:eastAsia="ar-SA"/>
        </w:rPr>
        <w:t>contê</w:t>
      </w:r>
      <w:r w:rsidR="00F0335D" w:rsidRPr="00CA6E87">
        <w:rPr>
          <w:rFonts w:ascii="Times New Roman" w:eastAsia="Times New Roman" w:hAnsi="Times New Roman" w:cs="Times New Roman"/>
          <w:iCs/>
          <w:sz w:val="24"/>
          <w:szCs w:val="24"/>
          <w:highlight w:val="lightGray"/>
          <w:lang w:eastAsia="ar-SA"/>
        </w:rPr>
        <w:t xml:space="preserve">m regras </w:t>
      </w:r>
      <w:r w:rsidRPr="00CA6E87">
        <w:rPr>
          <w:rFonts w:ascii="Times New Roman" w:hAnsi="Times New Roman" w:cs="Times New Roman"/>
          <w:iCs/>
          <w:sz w:val="24"/>
          <w:szCs w:val="24"/>
          <w:highlight w:val="lightGray"/>
        </w:rPr>
        <w:t>sobre o fornecimento de informações às autoridades competentes e a coordenação entre elas.</w:t>
      </w:r>
    </w:p>
    <w:p w14:paraId="6F2C31E3" w14:textId="77777777" w:rsidR="00B412F4" w:rsidRPr="00CA6E87" w:rsidRDefault="00B412F4" w:rsidP="00B3556B">
      <w:pPr>
        <w:spacing w:after="0" w:line="240" w:lineRule="auto"/>
        <w:jc w:val="both"/>
        <w:rPr>
          <w:rFonts w:ascii="Times New Roman" w:hAnsi="Times New Roman" w:cs="Times New Roman"/>
          <w:iCs/>
          <w:sz w:val="24"/>
          <w:szCs w:val="24"/>
          <w:highlight w:val="lightGray"/>
        </w:rPr>
      </w:pPr>
    </w:p>
    <w:p w14:paraId="20BB2D42" w14:textId="0C473DA6" w:rsidR="00B3556B" w:rsidRPr="00CA6E87" w:rsidRDefault="00B412F4" w:rsidP="00EC113A">
      <w:pPr>
        <w:autoSpaceDE w:val="0"/>
        <w:autoSpaceDN w:val="0"/>
        <w:adjustRightInd w:val="0"/>
        <w:spacing w:after="0"/>
        <w:ind w:hanging="284"/>
        <w:jc w:val="both"/>
        <w:rPr>
          <w:rFonts w:ascii="Times New Roman" w:hAnsi="Times New Roman"/>
          <w:iCs/>
          <w:sz w:val="24"/>
          <w:szCs w:val="24"/>
          <w:highlight w:val="lightGray"/>
        </w:rPr>
      </w:pPr>
      <w:r>
        <w:rPr>
          <w:rFonts w:ascii="Times New Roman" w:hAnsi="Times New Roman"/>
          <w:iCs/>
          <w:sz w:val="24"/>
          <w:szCs w:val="24"/>
          <w:highlight w:val="lightGray"/>
        </w:rPr>
        <w:t xml:space="preserve">    </w:t>
      </w:r>
      <w:r w:rsidR="003A1F4C" w:rsidRPr="00CA6E87">
        <w:rPr>
          <w:rFonts w:ascii="Times New Roman" w:hAnsi="Times New Roman"/>
          <w:iCs/>
          <w:sz w:val="24"/>
          <w:szCs w:val="24"/>
          <w:highlight w:val="lightGray"/>
        </w:rPr>
        <w:t xml:space="preserve"> </w:t>
      </w:r>
      <w:r w:rsidR="00B3556B" w:rsidRPr="00CA6E87">
        <w:rPr>
          <w:rFonts w:ascii="Times New Roman" w:hAnsi="Times New Roman"/>
          <w:iCs/>
          <w:sz w:val="24"/>
          <w:szCs w:val="24"/>
          <w:highlight w:val="lightGray"/>
        </w:rPr>
        <w:t xml:space="preserve">Os utilizadores relevantes do aeródromo devem ser notificados quando o nível de atrito de uma pista pavimentada ou parte dela for inferior ao nível mínimo de atrito especificado </w:t>
      </w:r>
      <w:r w:rsidR="004A0541" w:rsidRPr="00CA6E87">
        <w:rPr>
          <w:rFonts w:ascii="Times New Roman" w:hAnsi="Times New Roman"/>
          <w:iCs/>
          <w:sz w:val="24"/>
          <w:szCs w:val="24"/>
          <w:highlight w:val="lightGray"/>
        </w:rPr>
        <w:t>nos regulamentos</w:t>
      </w:r>
      <w:r w:rsidR="00B3556B" w:rsidRPr="00CA6E87">
        <w:rPr>
          <w:rFonts w:ascii="Times New Roman" w:hAnsi="Times New Roman"/>
          <w:iCs/>
          <w:sz w:val="24"/>
          <w:szCs w:val="24"/>
          <w:highlight w:val="lightGray"/>
        </w:rPr>
        <w:t xml:space="preserve"> </w:t>
      </w:r>
      <w:r w:rsidR="004A0541" w:rsidRPr="00CA6E87">
        <w:rPr>
          <w:rFonts w:ascii="Times New Roman" w:hAnsi="Times New Roman"/>
          <w:iCs/>
          <w:sz w:val="24"/>
          <w:szCs w:val="24"/>
          <w:highlight w:val="lightGray"/>
        </w:rPr>
        <w:t>nacionais</w:t>
      </w:r>
      <w:r w:rsidR="002452A2" w:rsidRPr="00CA6E87">
        <w:rPr>
          <w:rFonts w:ascii="Times New Roman" w:hAnsi="Times New Roman"/>
          <w:iCs/>
          <w:sz w:val="24"/>
          <w:szCs w:val="24"/>
          <w:highlight w:val="lightGray"/>
        </w:rPr>
        <w:t xml:space="preserve"> e</w:t>
      </w:r>
      <w:r w:rsidR="004A0541" w:rsidRPr="00CA6E87">
        <w:rPr>
          <w:rFonts w:ascii="Times New Roman" w:hAnsi="Times New Roman"/>
          <w:iCs/>
          <w:sz w:val="24"/>
          <w:szCs w:val="24"/>
          <w:highlight w:val="lightGray"/>
        </w:rPr>
        <w:t xml:space="preserve"> </w:t>
      </w:r>
      <w:r w:rsidR="00B3556B" w:rsidRPr="00CA6E87">
        <w:rPr>
          <w:rFonts w:ascii="Times New Roman" w:hAnsi="Times New Roman"/>
          <w:iCs/>
          <w:sz w:val="24"/>
          <w:szCs w:val="24"/>
          <w:highlight w:val="lightGray"/>
        </w:rPr>
        <w:t>em conformidade com 14.2.H.110(e).</w:t>
      </w:r>
    </w:p>
    <w:p w14:paraId="47C410F9"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47CBEBAF" w14:textId="5829C207"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Nota 1: Orientaç</w:t>
      </w:r>
      <w:r w:rsidR="00D0236D" w:rsidRPr="00CA6E87">
        <w:rPr>
          <w:rFonts w:ascii="Times New Roman" w:hAnsi="Times New Roman" w:cs="Times New Roman"/>
          <w:iCs/>
          <w:sz w:val="24"/>
          <w:szCs w:val="24"/>
          <w:highlight w:val="lightGray"/>
        </w:rPr>
        <w:t>ões</w:t>
      </w:r>
      <w:r w:rsidRPr="00CA6E87">
        <w:rPr>
          <w:rFonts w:ascii="Times New Roman" w:hAnsi="Times New Roman" w:cs="Times New Roman"/>
          <w:iCs/>
          <w:sz w:val="24"/>
          <w:szCs w:val="24"/>
          <w:highlight w:val="lightGray"/>
        </w:rPr>
        <w:t xml:space="preserve"> sobre a determinação e expressão do nível mínimo de fricção </w:t>
      </w:r>
      <w:r w:rsidR="00D0236D" w:rsidRPr="00CA6E87">
        <w:rPr>
          <w:rFonts w:ascii="Times New Roman" w:hAnsi="Times New Roman" w:cs="Times New Roman"/>
          <w:iCs/>
          <w:sz w:val="24"/>
          <w:szCs w:val="24"/>
          <w:highlight w:val="lightGray"/>
        </w:rPr>
        <w:t>são fornecidas</w:t>
      </w:r>
      <w:r w:rsidRPr="00CA6E87">
        <w:rPr>
          <w:rFonts w:ascii="Times New Roman" w:hAnsi="Times New Roman" w:cs="Times New Roman"/>
          <w:iCs/>
          <w:sz w:val="24"/>
          <w:szCs w:val="24"/>
          <w:highlight w:val="lightGray"/>
        </w:rPr>
        <w:t xml:space="preserve"> </w:t>
      </w:r>
      <w:r w:rsidR="00D0236D" w:rsidRPr="00CA6E87">
        <w:rPr>
          <w:rFonts w:ascii="Times New Roman" w:hAnsi="Times New Roman" w:cs="Times New Roman"/>
          <w:iCs/>
          <w:sz w:val="24"/>
          <w:szCs w:val="24"/>
          <w:highlight w:val="lightGray"/>
        </w:rPr>
        <w:t>na Circular 329 da OACI, sobre</w:t>
      </w:r>
      <w:r w:rsidRPr="00CA6E87">
        <w:rPr>
          <w:rFonts w:ascii="Times New Roman" w:hAnsi="Times New Roman" w:cs="Times New Roman"/>
          <w:iCs/>
          <w:sz w:val="24"/>
          <w:szCs w:val="24"/>
          <w:highlight w:val="lightGray"/>
        </w:rPr>
        <w:t xml:space="preserve"> Avaliação, Medição e Relatório das Condições da Superfície da Pista </w:t>
      </w:r>
      <w:r w:rsidR="00D0236D" w:rsidRPr="00CA6E87">
        <w:rPr>
          <w:rFonts w:ascii="Times New Roman" w:hAnsi="Times New Roman" w:cs="Times New Roman"/>
          <w:iCs/>
          <w:sz w:val="24"/>
          <w:szCs w:val="24"/>
          <w:highlight w:val="lightGray"/>
        </w:rPr>
        <w:t xml:space="preserve">e </w:t>
      </w:r>
      <w:r w:rsidRPr="00CA6E87">
        <w:rPr>
          <w:rFonts w:ascii="Times New Roman" w:hAnsi="Times New Roman" w:cs="Times New Roman"/>
          <w:iCs/>
          <w:sz w:val="24"/>
          <w:szCs w:val="24"/>
          <w:highlight w:val="lightGray"/>
        </w:rPr>
        <w:t>em legislação complementar</w:t>
      </w:r>
      <w:r w:rsidR="00D0236D" w:rsidRPr="00CA6E87">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 xml:space="preserve"> </w:t>
      </w:r>
    </w:p>
    <w:p w14:paraId="751D807F"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07D785DF" w14:textId="66F72219" w:rsidR="00B3556B" w:rsidRPr="00CA6E87" w:rsidRDefault="00B3556B" w:rsidP="00B3556B">
      <w:pPr>
        <w:spacing w:after="0" w:line="240" w:lineRule="auto"/>
        <w:jc w:val="both"/>
        <w:rPr>
          <w:rFonts w:ascii="Times New Roman" w:hAnsi="Times New Roman" w:cs="Times New Roman"/>
          <w:iCs/>
          <w:sz w:val="24"/>
          <w:szCs w:val="24"/>
          <w:highlight w:val="lightGray"/>
        </w:rPr>
      </w:pPr>
      <w:r w:rsidRPr="00CA6E87">
        <w:rPr>
          <w:rFonts w:ascii="Times New Roman" w:hAnsi="Times New Roman" w:cs="Times New Roman"/>
          <w:iCs/>
          <w:sz w:val="24"/>
          <w:szCs w:val="24"/>
          <w:highlight w:val="lightGray"/>
        </w:rPr>
        <w:t xml:space="preserve">Nota 2: </w:t>
      </w:r>
      <w:r w:rsidR="00B412F4">
        <w:rPr>
          <w:rFonts w:ascii="Times New Roman" w:hAnsi="Times New Roman" w:cs="Times New Roman"/>
          <w:iCs/>
          <w:sz w:val="24"/>
          <w:szCs w:val="24"/>
          <w:highlight w:val="lightGray"/>
        </w:rPr>
        <w:t>P</w:t>
      </w:r>
      <w:r w:rsidRPr="00CA6E87">
        <w:rPr>
          <w:rFonts w:ascii="Times New Roman" w:hAnsi="Times New Roman" w:cs="Times New Roman"/>
          <w:iCs/>
          <w:sz w:val="24"/>
          <w:szCs w:val="24"/>
          <w:highlight w:val="lightGray"/>
        </w:rPr>
        <w:t>rocedimentos para a condução de um programa de avaliação das características de fricção da superfície da pista são fornecidos no PANS</w:t>
      </w:r>
      <w:r w:rsidR="00060C50">
        <w:rPr>
          <w:rFonts w:ascii="Times New Roman" w:hAnsi="Times New Roman" w:cs="Times New Roman"/>
          <w:iCs/>
          <w:sz w:val="24"/>
          <w:szCs w:val="24"/>
          <w:highlight w:val="lightGray"/>
        </w:rPr>
        <w:t xml:space="preserve"> – </w:t>
      </w:r>
      <w:r w:rsidR="004D0C4F" w:rsidRPr="00CA6E87">
        <w:rPr>
          <w:rFonts w:ascii="Times New Roman" w:hAnsi="Times New Roman" w:cs="Times New Roman"/>
          <w:iCs/>
          <w:sz w:val="24"/>
          <w:szCs w:val="24"/>
          <w:highlight w:val="lightGray"/>
        </w:rPr>
        <w:t>Aeródromos, constante do</w:t>
      </w:r>
      <w:r w:rsidRPr="00CA6E87">
        <w:rPr>
          <w:rFonts w:ascii="Times New Roman" w:hAnsi="Times New Roman" w:cs="Times New Roman"/>
          <w:iCs/>
          <w:sz w:val="24"/>
          <w:szCs w:val="24"/>
          <w:highlight w:val="lightGray"/>
        </w:rPr>
        <w:t xml:space="preserve"> Doc</w:t>
      </w:r>
      <w:r w:rsidR="00060C50">
        <w:rPr>
          <w:rFonts w:ascii="Times New Roman" w:hAnsi="Times New Roman" w:cs="Times New Roman"/>
          <w:iCs/>
          <w:sz w:val="24"/>
          <w:szCs w:val="24"/>
          <w:highlight w:val="lightGray"/>
        </w:rPr>
        <w:t>.</w:t>
      </w:r>
      <w:r w:rsidRPr="00CA6E87">
        <w:rPr>
          <w:rFonts w:ascii="Times New Roman" w:hAnsi="Times New Roman" w:cs="Times New Roman"/>
          <w:iCs/>
          <w:sz w:val="24"/>
          <w:szCs w:val="24"/>
          <w:highlight w:val="lightGray"/>
        </w:rPr>
        <w:t xml:space="preserve"> 9981</w:t>
      </w:r>
      <w:r w:rsidR="004D0C4F" w:rsidRPr="00CA6E87">
        <w:rPr>
          <w:rFonts w:ascii="Times New Roman" w:hAnsi="Times New Roman" w:cs="Times New Roman"/>
          <w:iCs/>
          <w:sz w:val="24"/>
          <w:szCs w:val="24"/>
          <w:highlight w:val="lightGray"/>
        </w:rPr>
        <w:t xml:space="preserve"> da</w:t>
      </w:r>
      <w:r w:rsidRPr="00CA6E87">
        <w:rPr>
          <w:rFonts w:ascii="Times New Roman" w:hAnsi="Times New Roman" w:cs="Times New Roman"/>
          <w:iCs/>
          <w:sz w:val="24"/>
          <w:szCs w:val="24"/>
          <w:highlight w:val="lightGray"/>
        </w:rPr>
        <w:t xml:space="preserve"> OACI.</w:t>
      </w:r>
    </w:p>
    <w:p w14:paraId="723767B1" w14:textId="77777777" w:rsidR="00B3556B" w:rsidRPr="00CA6E87" w:rsidRDefault="00B3556B" w:rsidP="00B3556B">
      <w:pPr>
        <w:spacing w:after="0" w:line="240" w:lineRule="auto"/>
        <w:jc w:val="both"/>
        <w:rPr>
          <w:rFonts w:ascii="Times New Roman" w:hAnsi="Times New Roman" w:cs="Times New Roman"/>
          <w:iCs/>
          <w:sz w:val="24"/>
          <w:szCs w:val="24"/>
          <w:highlight w:val="lightGray"/>
        </w:rPr>
      </w:pPr>
    </w:p>
    <w:p w14:paraId="5291ED88" w14:textId="6061440C" w:rsidR="00B3556B" w:rsidRPr="00B3556B" w:rsidRDefault="00B3556B" w:rsidP="00B3556B">
      <w:pPr>
        <w:spacing w:after="0" w:line="240" w:lineRule="auto"/>
        <w:jc w:val="both"/>
        <w:rPr>
          <w:rFonts w:ascii="Times New Roman" w:hAnsi="Times New Roman" w:cs="Times New Roman"/>
          <w:iCs/>
          <w:sz w:val="24"/>
          <w:szCs w:val="24"/>
        </w:rPr>
      </w:pPr>
      <w:r w:rsidRPr="00CA6E87">
        <w:rPr>
          <w:rFonts w:ascii="Times New Roman" w:hAnsi="Times New Roman" w:cs="Times New Roman"/>
          <w:iCs/>
          <w:sz w:val="24"/>
          <w:szCs w:val="24"/>
          <w:highlight w:val="lightGray"/>
        </w:rPr>
        <w:t xml:space="preserve">Nota 3: As informações a serem </w:t>
      </w:r>
      <w:r w:rsidR="00D0236D" w:rsidRPr="00CA6E87">
        <w:rPr>
          <w:rFonts w:ascii="Times New Roman" w:hAnsi="Times New Roman" w:cs="Times New Roman"/>
          <w:iCs/>
          <w:sz w:val="24"/>
          <w:szCs w:val="24"/>
          <w:highlight w:val="lightGray"/>
        </w:rPr>
        <w:t xml:space="preserve">divulgadas </w:t>
      </w:r>
      <w:r w:rsidR="006906AE" w:rsidRPr="00CA6E87">
        <w:rPr>
          <w:rFonts w:ascii="Times New Roman" w:hAnsi="Times New Roman" w:cs="Times New Roman"/>
          <w:iCs/>
          <w:sz w:val="24"/>
          <w:szCs w:val="24"/>
          <w:highlight w:val="lightGray"/>
        </w:rPr>
        <w:t>num</w:t>
      </w:r>
      <w:r w:rsidRPr="00CA6E87">
        <w:rPr>
          <w:rFonts w:ascii="Times New Roman" w:hAnsi="Times New Roman" w:cs="Times New Roman"/>
          <w:iCs/>
          <w:sz w:val="24"/>
          <w:szCs w:val="24"/>
          <w:highlight w:val="lightGray"/>
        </w:rPr>
        <w:t xml:space="preserve"> NOTAM incluem </w:t>
      </w:r>
      <w:r w:rsidR="00C616E9" w:rsidRPr="00CA6E87">
        <w:rPr>
          <w:rFonts w:ascii="Times New Roman" w:hAnsi="Times New Roman" w:cs="Times New Roman"/>
          <w:iCs/>
          <w:sz w:val="24"/>
          <w:szCs w:val="24"/>
          <w:highlight w:val="lightGray"/>
        </w:rPr>
        <w:t xml:space="preserve">a </w:t>
      </w:r>
      <w:r w:rsidRPr="00CA6E87">
        <w:rPr>
          <w:rFonts w:ascii="Times New Roman" w:hAnsi="Times New Roman" w:cs="Times New Roman"/>
          <w:iCs/>
          <w:sz w:val="24"/>
          <w:szCs w:val="24"/>
          <w:highlight w:val="lightGray"/>
        </w:rPr>
        <w:t>especifica</w:t>
      </w:r>
      <w:r w:rsidR="00C616E9" w:rsidRPr="00CA6E87">
        <w:rPr>
          <w:rFonts w:ascii="Times New Roman" w:hAnsi="Times New Roman" w:cs="Times New Roman"/>
          <w:iCs/>
          <w:sz w:val="24"/>
          <w:szCs w:val="24"/>
          <w:highlight w:val="lightGray"/>
        </w:rPr>
        <w:t xml:space="preserve">ção de </w:t>
      </w:r>
      <w:r w:rsidRPr="00CA6E87">
        <w:rPr>
          <w:rFonts w:ascii="Times New Roman" w:hAnsi="Times New Roman" w:cs="Times New Roman"/>
          <w:iCs/>
          <w:sz w:val="24"/>
          <w:szCs w:val="24"/>
          <w:highlight w:val="lightGray"/>
        </w:rPr>
        <w:t xml:space="preserve">qual parte da pista está abaixo do nível mínimo de atrito e </w:t>
      </w:r>
      <w:r w:rsidR="00DB60C7" w:rsidRPr="00CA6E87">
        <w:rPr>
          <w:rFonts w:ascii="Times New Roman" w:hAnsi="Times New Roman" w:cs="Times New Roman"/>
          <w:iCs/>
          <w:sz w:val="24"/>
          <w:szCs w:val="24"/>
          <w:highlight w:val="lightGray"/>
        </w:rPr>
        <w:t xml:space="preserve">a </w:t>
      </w:r>
      <w:r w:rsidRPr="00CA6E87">
        <w:rPr>
          <w:rFonts w:ascii="Times New Roman" w:hAnsi="Times New Roman" w:cs="Times New Roman"/>
          <w:iCs/>
          <w:sz w:val="24"/>
          <w:szCs w:val="24"/>
          <w:highlight w:val="lightGray"/>
        </w:rPr>
        <w:t>sua localização na pista.</w:t>
      </w:r>
    </w:p>
    <w:p w14:paraId="71FF2EE0" w14:textId="2D1D9D04" w:rsidR="00B3556B" w:rsidRDefault="00B3556B" w:rsidP="002C3EB5">
      <w:pPr>
        <w:spacing w:after="0" w:line="240" w:lineRule="auto"/>
        <w:rPr>
          <w:rFonts w:ascii="Times New Roman" w:hAnsi="Times New Roman" w:cs="Times New Roman"/>
          <w:sz w:val="24"/>
          <w:szCs w:val="24"/>
        </w:rPr>
      </w:pPr>
    </w:p>
    <w:bookmarkEnd w:id="56"/>
    <w:p w14:paraId="35A0D79A" w14:textId="77777777" w:rsidR="00850809" w:rsidRDefault="00850809" w:rsidP="002C3EB5">
      <w:pPr>
        <w:autoSpaceDE w:val="0"/>
        <w:autoSpaceDN w:val="0"/>
        <w:adjustRightInd w:val="0"/>
        <w:spacing w:after="0" w:line="240" w:lineRule="auto"/>
        <w:jc w:val="both"/>
        <w:rPr>
          <w:rFonts w:ascii="Times New Roman" w:hAnsi="Times New Roman" w:cs="Times New Roman"/>
          <w:sz w:val="24"/>
          <w:szCs w:val="24"/>
        </w:rPr>
      </w:pPr>
    </w:p>
    <w:p w14:paraId="125A5F70" w14:textId="5FE2D0E5" w:rsidR="00233C41" w:rsidRPr="002C3EB5" w:rsidRDefault="00233C41" w:rsidP="002C3EB5">
      <w:pPr>
        <w:pStyle w:val="Ttulo4"/>
        <w:numPr>
          <w:ilvl w:val="0"/>
          <w:numId w:val="0"/>
        </w:numPr>
        <w:spacing w:before="0" w:after="0" w:line="240" w:lineRule="auto"/>
        <w:rPr>
          <w:rFonts w:ascii="Times New Roman" w:hAnsi="Times New Roman"/>
          <w:sz w:val="24"/>
          <w:szCs w:val="24"/>
          <w:lang w:val="pt-PT"/>
        </w:rPr>
      </w:pPr>
      <w:bookmarkStart w:id="57" w:name="_Toc233707318"/>
      <w:bookmarkStart w:id="58" w:name="_Toc233710869"/>
      <w:bookmarkStart w:id="59" w:name="_Toc233712336"/>
      <w:bookmarkStart w:id="60" w:name="_Toc384550844"/>
      <w:bookmarkStart w:id="61" w:name="_Toc487493447"/>
      <w:r w:rsidRPr="002C3EB5">
        <w:rPr>
          <w:rFonts w:ascii="Times New Roman" w:hAnsi="Times New Roman"/>
          <w:sz w:val="24"/>
          <w:szCs w:val="24"/>
          <w:lang w:val="pt-PT"/>
        </w:rPr>
        <w:t>14.2.B.1</w:t>
      </w:r>
      <w:r w:rsidR="009B64A5">
        <w:rPr>
          <w:rFonts w:ascii="Times New Roman" w:hAnsi="Times New Roman"/>
          <w:sz w:val="24"/>
          <w:szCs w:val="24"/>
          <w:lang w:val="pt-PT"/>
        </w:rPr>
        <w:t>5</w:t>
      </w:r>
      <w:r w:rsidRPr="002C3EB5">
        <w:rPr>
          <w:rFonts w:ascii="Times New Roman" w:hAnsi="Times New Roman"/>
          <w:sz w:val="24"/>
          <w:szCs w:val="24"/>
          <w:lang w:val="pt-PT"/>
        </w:rPr>
        <w:t xml:space="preserve">0 </w:t>
      </w:r>
      <w:bookmarkEnd w:id="57"/>
      <w:bookmarkEnd w:id="58"/>
      <w:bookmarkEnd w:id="59"/>
      <w:r w:rsidR="00FB1090" w:rsidRPr="002C3EB5">
        <w:rPr>
          <w:rFonts w:ascii="Times New Roman" w:hAnsi="Times New Roman"/>
          <w:caps w:val="0"/>
          <w:sz w:val="24"/>
          <w:szCs w:val="24"/>
          <w:lang w:val="pt-PT"/>
        </w:rPr>
        <w:t xml:space="preserve">Sistemas de indicadores de </w:t>
      </w:r>
      <w:r w:rsidR="00411DF1" w:rsidRPr="002C3EB5">
        <w:rPr>
          <w:rFonts w:ascii="Times New Roman" w:hAnsi="Times New Roman"/>
          <w:caps w:val="0"/>
          <w:sz w:val="24"/>
          <w:szCs w:val="24"/>
          <w:lang w:val="pt-PT"/>
        </w:rPr>
        <w:t>rampa</w:t>
      </w:r>
      <w:r w:rsidR="00FB1090" w:rsidRPr="002C3EB5">
        <w:rPr>
          <w:rFonts w:ascii="Times New Roman" w:hAnsi="Times New Roman"/>
          <w:caps w:val="0"/>
          <w:sz w:val="24"/>
          <w:szCs w:val="24"/>
          <w:lang w:val="pt-PT"/>
        </w:rPr>
        <w:t xml:space="preserve"> de aproximação visual</w:t>
      </w:r>
      <w:bookmarkEnd w:id="60"/>
      <w:bookmarkEnd w:id="61"/>
    </w:p>
    <w:p w14:paraId="300BFD37" w14:textId="77777777" w:rsidR="008801F1" w:rsidRDefault="008801F1" w:rsidP="002C3EB5">
      <w:pPr>
        <w:spacing w:after="0" w:line="240" w:lineRule="auto"/>
        <w:jc w:val="both"/>
        <w:rPr>
          <w:rFonts w:ascii="Times New Roman" w:hAnsi="Times New Roman" w:cs="Times New Roman"/>
          <w:sz w:val="24"/>
          <w:szCs w:val="24"/>
        </w:rPr>
      </w:pPr>
    </w:p>
    <w:p w14:paraId="56FE034B" w14:textId="6DB16D6D" w:rsidR="00233C41" w:rsidRPr="002C3EB5" w:rsidRDefault="00233C41" w:rsidP="002C3EB5">
      <w:pPr>
        <w:spacing w:after="0" w:line="240" w:lineRule="auto"/>
        <w:jc w:val="both"/>
        <w:rPr>
          <w:rFonts w:ascii="Times New Roman" w:hAnsi="Times New Roman" w:cs="Times New Roman"/>
          <w:sz w:val="24"/>
          <w:szCs w:val="24"/>
        </w:rPr>
      </w:pPr>
      <w:r w:rsidRPr="002C3EB5">
        <w:rPr>
          <w:rFonts w:ascii="Times New Roman" w:hAnsi="Times New Roman" w:cs="Times New Roman"/>
          <w:sz w:val="24"/>
          <w:szCs w:val="24"/>
        </w:rPr>
        <w:t xml:space="preserve">A seguinte informação relativa a uma instalação do sistema indicador de </w:t>
      </w:r>
      <w:r w:rsidR="00175815">
        <w:rPr>
          <w:rFonts w:ascii="Times New Roman" w:hAnsi="Times New Roman" w:cs="Times New Roman"/>
          <w:sz w:val="24"/>
          <w:szCs w:val="24"/>
        </w:rPr>
        <w:t>rampa</w:t>
      </w:r>
      <w:r w:rsidR="00175815" w:rsidRPr="002C3EB5">
        <w:rPr>
          <w:rFonts w:ascii="Times New Roman" w:hAnsi="Times New Roman" w:cs="Times New Roman"/>
          <w:sz w:val="24"/>
          <w:szCs w:val="24"/>
        </w:rPr>
        <w:t xml:space="preserve"> </w:t>
      </w:r>
      <w:r w:rsidRPr="002C3EB5">
        <w:rPr>
          <w:rFonts w:ascii="Times New Roman" w:hAnsi="Times New Roman" w:cs="Times New Roman"/>
          <w:sz w:val="24"/>
          <w:szCs w:val="24"/>
        </w:rPr>
        <w:t>de aproximação visual deve ser disponibilizada:</w:t>
      </w:r>
    </w:p>
    <w:p w14:paraId="69D125B1" w14:textId="77777777" w:rsidR="008801F1" w:rsidRDefault="008801F1" w:rsidP="008801F1">
      <w:pPr>
        <w:pStyle w:val="Listanumerada10"/>
        <w:numPr>
          <w:ilvl w:val="0"/>
          <w:numId w:val="0"/>
        </w:numPr>
        <w:tabs>
          <w:tab w:val="clear" w:pos="357"/>
        </w:tabs>
        <w:spacing w:before="0" w:after="0"/>
        <w:ind w:left="426"/>
        <w:rPr>
          <w:rFonts w:ascii="Times New Roman" w:hAnsi="Times New Roman" w:cs="Times New Roman"/>
          <w:sz w:val="24"/>
          <w:szCs w:val="24"/>
        </w:rPr>
      </w:pPr>
    </w:p>
    <w:p w14:paraId="179FE227" w14:textId="77777777" w:rsidR="00233C41" w:rsidRPr="002C3EB5" w:rsidRDefault="00894C7F" w:rsidP="009D1327">
      <w:pPr>
        <w:pStyle w:val="Listanumerada10"/>
        <w:numPr>
          <w:ilvl w:val="0"/>
          <w:numId w:val="43"/>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N</w:t>
      </w:r>
      <w:r w:rsidR="00233C41" w:rsidRPr="002C3EB5">
        <w:rPr>
          <w:rFonts w:ascii="Times New Roman" w:hAnsi="Times New Roman" w:cs="Times New Roman"/>
          <w:sz w:val="24"/>
          <w:szCs w:val="24"/>
        </w:rPr>
        <w:t>úmero de designação da pista relacionada;</w:t>
      </w:r>
    </w:p>
    <w:p w14:paraId="6BB3A664" w14:textId="77777777" w:rsidR="00894C7F" w:rsidRPr="002C3EB5" w:rsidRDefault="00894C7F"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66033B51" w14:textId="3E41F6C7" w:rsidR="00233C41" w:rsidRPr="00867E38" w:rsidRDefault="00894C7F" w:rsidP="004E532C">
      <w:pPr>
        <w:pStyle w:val="Listanumerada10"/>
        <w:numPr>
          <w:ilvl w:val="0"/>
          <w:numId w:val="43"/>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T</w:t>
      </w:r>
      <w:r w:rsidR="00233C41" w:rsidRPr="00867E38">
        <w:rPr>
          <w:rFonts w:ascii="Times New Roman" w:hAnsi="Times New Roman" w:cs="Times New Roman"/>
          <w:sz w:val="24"/>
          <w:szCs w:val="24"/>
        </w:rPr>
        <w:t xml:space="preserve">ipo de sistema, de acordo com o </w:t>
      </w:r>
      <w:r w:rsidR="006D2AE3" w:rsidRPr="00867E38">
        <w:rPr>
          <w:rFonts w:ascii="Times New Roman" w:hAnsi="Times New Roman" w:cs="Times New Roman"/>
          <w:sz w:val="24"/>
          <w:szCs w:val="24"/>
        </w:rPr>
        <w:t>parágra</w:t>
      </w:r>
      <w:r w:rsidR="008A55E8" w:rsidRPr="00867E38">
        <w:rPr>
          <w:rFonts w:ascii="Times New Roman" w:hAnsi="Times New Roman" w:cs="Times New Roman"/>
          <w:sz w:val="24"/>
          <w:szCs w:val="24"/>
        </w:rPr>
        <w:t xml:space="preserve">fo </w:t>
      </w:r>
      <w:r w:rsidR="00DD33E8" w:rsidRPr="00867E38">
        <w:rPr>
          <w:rFonts w:ascii="Times New Roman" w:hAnsi="Times New Roman" w:cs="Times New Roman"/>
          <w:sz w:val="24"/>
          <w:szCs w:val="24"/>
        </w:rPr>
        <w:t>(c</w:t>
      </w:r>
      <w:r w:rsidR="006D2AE3" w:rsidRPr="00867E38">
        <w:rPr>
          <w:rFonts w:ascii="Times New Roman" w:hAnsi="Times New Roman" w:cs="Times New Roman"/>
          <w:sz w:val="24"/>
          <w:szCs w:val="24"/>
        </w:rPr>
        <w:t xml:space="preserve">) </w:t>
      </w:r>
      <w:r w:rsidR="00F87CD4" w:rsidRPr="00867E38">
        <w:rPr>
          <w:rFonts w:ascii="Times New Roman" w:hAnsi="Times New Roman" w:cs="Times New Roman"/>
          <w:sz w:val="24"/>
          <w:szCs w:val="24"/>
        </w:rPr>
        <w:t xml:space="preserve">da </w:t>
      </w:r>
      <w:r w:rsidR="00BA626A" w:rsidRPr="00867E38">
        <w:rPr>
          <w:rFonts w:ascii="Times New Roman" w:hAnsi="Times New Roman" w:cs="Times New Roman"/>
          <w:sz w:val="24"/>
          <w:szCs w:val="24"/>
        </w:rPr>
        <w:t>sub</w:t>
      </w:r>
      <w:r w:rsidR="00025C41" w:rsidRPr="00867E38">
        <w:rPr>
          <w:rFonts w:ascii="Times New Roman" w:hAnsi="Times New Roman" w:cs="Times New Roman"/>
          <w:sz w:val="24"/>
          <w:szCs w:val="24"/>
        </w:rPr>
        <w:t>secção</w:t>
      </w:r>
      <w:r w:rsidR="00F87CD4" w:rsidRPr="00867E38">
        <w:rPr>
          <w:rFonts w:ascii="Times New Roman" w:hAnsi="Times New Roman" w:cs="Times New Roman"/>
          <w:sz w:val="24"/>
          <w:szCs w:val="24"/>
        </w:rPr>
        <w:t xml:space="preserve"> 14.2.D.</w:t>
      </w:r>
      <w:r w:rsidR="00DD33E8" w:rsidRPr="00867E38">
        <w:rPr>
          <w:rFonts w:ascii="Times New Roman" w:hAnsi="Times New Roman" w:cs="Times New Roman"/>
          <w:sz w:val="24"/>
          <w:szCs w:val="24"/>
        </w:rPr>
        <w:t>415</w:t>
      </w:r>
      <w:r w:rsidR="00233C41" w:rsidRPr="00867E38">
        <w:rPr>
          <w:rFonts w:ascii="Times New Roman" w:hAnsi="Times New Roman" w:cs="Times New Roman"/>
          <w:sz w:val="24"/>
          <w:szCs w:val="24"/>
        </w:rPr>
        <w:t>. Para a instalação</w:t>
      </w:r>
      <w:r w:rsidR="00ED19A0" w:rsidRPr="00867E38">
        <w:rPr>
          <w:rFonts w:ascii="Times New Roman" w:hAnsi="Times New Roman" w:cs="Times New Roman"/>
          <w:sz w:val="24"/>
          <w:szCs w:val="24"/>
        </w:rPr>
        <w:t xml:space="preserve"> de PAPI ou</w:t>
      </w:r>
      <w:r w:rsidR="00233C41" w:rsidRPr="00867E38">
        <w:rPr>
          <w:rFonts w:ascii="Times New Roman" w:hAnsi="Times New Roman" w:cs="Times New Roman"/>
          <w:sz w:val="24"/>
          <w:szCs w:val="24"/>
        </w:rPr>
        <w:t xml:space="preserve"> APAPI, </w:t>
      </w:r>
      <w:r w:rsidR="00E11253" w:rsidRPr="00867E38">
        <w:rPr>
          <w:rFonts w:ascii="Times New Roman" w:hAnsi="Times New Roman" w:cs="Times New Roman"/>
          <w:sz w:val="24"/>
          <w:szCs w:val="24"/>
        </w:rPr>
        <w:t xml:space="preserve">deve ser indicado </w:t>
      </w:r>
      <w:r w:rsidR="00233C41" w:rsidRPr="00867E38">
        <w:rPr>
          <w:rFonts w:ascii="Times New Roman" w:hAnsi="Times New Roman" w:cs="Times New Roman"/>
          <w:sz w:val="24"/>
          <w:szCs w:val="24"/>
        </w:rPr>
        <w:t>o lado da pista na qual as luzes estão instaladas, ou seja, a esquerda ou direita;</w:t>
      </w:r>
    </w:p>
    <w:p w14:paraId="25078F55" w14:textId="77777777" w:rsidR="00894C7F" w:rsidRPr="002C3EB5" w:rsidRDefault="00894C7F"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2E1281DA" w14:textId="34D23CBA" w:rsidR="00233C41" w:rsidRPr="00867E38" w:rsidRDefault="00894C7F" w:rsidP="004E532C">
      <w:pPr>
        <w:pStyle w:val="Listanumerada10"/>
        <w:numPr>
          <w:ilvl w:val="0"/>
          <w:numId w:val="43"/>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Q</w:t>
      </w:r>
      <w:r w:rsidR="00233C41" w:rsidRPr="00867E38">
        <w:rPr>
          <w:rFonts w:ascii="Times New Roman" w:hAnsi="Times New Roman" w:cs="Times New Roman"/>
          <w:sz w:val="24"/>
          <w:szCs w:val="24"/>
        </w:rPr>
        <w:t xml:space="preserve">uando o eixo do sistema não é paralelo ao eixo da pista, </w:t>
      </w:r>
      <w:r w:rsidR="00E11253" w:rsidRPr="00867E38">
        <w:rPr>
          <w:rFonts w:ascii="Times New Roman" w:hAnsi="Times New Roman" w:cs="Times New Roman"/>
          <w:sz w:val="24"/>
          <w:szCs w:val="24"/>
        </w:rPr>
        <w:t xml:space="preserve">deve ser indicado </w:t>
      </w:r>
      <w:r w:rsidR="00233C41" w:rsidRPr="00867E38">
        <w:rPr>
          <w:rFonts w:ascii="Times New Roman" w:hAnsi="Times New Roman" w:cs="Times New Roman"/>
          <w:sz w:val="24"/>
          <w:szCs w:val="24"/>
        </w:rPr>
        <w:t>o ângulo de deslocamento e a direção de deslocamento, ou seja, a esquerda ou direita;</w:t>
      </w:r>
    </w:p>
    <w:p w14:paraId="170C5719" w14:textId="77777777" w:rsidR="00E11253" w:rsidRPr="002C3EB5" w:rsidRDefault="00E11253"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4F7617D3" w14:textId="56052C0B" w:rsidR="00233C41" w:rsidRPr="00867E38" w:rsidRDefault="00894C7F" w:rsidP="004E532C">
      <w:pPr>
        <w:pStyle w:val="Listanumerada10"/>
        <w:numPr>
          <w:ilvl w:val="0"/>
          <w:numId w:val="43"/>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Os</w:t>
      </w:r>
      <w:r w:rsidR="00233C41" w:rsidRPr="00867E38">
        <w:rPr>
          <w:rFonts w:ascii="Times New Roman" w:hAnsi="Times New Roman" w:cs="Times New Roman"/>
          <w:sz w:val="24"/>
          <w:szCs w:val="24"/>
        </w:rPr>
        <w:t xml:space="preserve"> ângulo</w:t>
      </w:r>
      <w:r w:rsidR="00E11253" w:rsidRPr="00867E38">
        <w:rPr>
          <w:rFonts w:ascii="Times New Roman" w:hAnsi="Times New Roman" w:cs="Times New Roman"/>
          <w:sz w:val="24"/>
          <w:szCs w:val="24"/>
        </w:rPr>
        <w:t>s</w:t>
      </w:r>
      <w:r w:rsidR="00233C41" w:rsidRPr="00867E38">
        <w:rPr>
          <w:rFonts w:ascii="Times New Roman" w:hAnsi="Times New Roman" w:cs="Times New Roman"/>
          <w:sz w:val="24"/>
          <w:szCs w:val="24"/>
        </w:rPr>
        <w:t xml:space="preserve"> de inclinação de aproximação nominal. Para um PAPI e um APAPI este ângulo deve ser (B + C) ÷ 2 e (A + B) ÷ 2, respetivamente, como mostra a Figura </w:t>
      </w:r>
      <w:r w:rsidR="00A20C80" w:rsidRPr="00867E38">
        <w:rPr>
          <w:rFonts w:ascii="Times New Roman" w:hAnsi="Times New Roman" w:cs="Times New Roman"/>
          <w:sz w:val="24"/>
          <w:szCs w:val="24"/>
        </w:rPr>
        <w:t>D-17</w:t>
      </w:r>
      <w:r w:rsidRPr="00867E38">
        <w:rPr>
          <w:rFonts w:ascii="Times New Roman" w:hAnsi="Times New Roman" w:cs="Times New Roman"/>
          <w:sz w:val="24"/>
          <w:szCs w:val="24"/>
        </w:rPr>
        <w:t>;</w:t>
      </w:r>
      <w:r w:rsidR="00233C41" w:rsidRPr="00867E38">
        <w:rPr>
          <w:rFonts w:ascii="Times New Roman" w:hAnsi="Times New Roman" w:cs="Times New Roman"/>
          <w:sz w:val="24"/>
          <w:szCs w:val="24"/>
        </w:rPr>
        <w:t xml:space="preserve"> e</w:t>
      </w:r>
    </w:p>
    <w:p w14:paraId="007CC6E8" w14:textId="77777777" w:rsidR="00E11253" w:rsidRPr="002C3EB5" w:rsidRDefault="00E11253" w:rsidP="002C3EB5">
      <w:pPr>
        <w:pStyle w:val="Listanumerada10"/>
        <w:numPr>
          <w:ilvl w:val="0"/>
          <w:numId w:val="0"/>
        </w:numPr>
        <w:tabs>
          <w:tab w:val="clear" w:pos="357"/>
        </w:tabs>
        <w:spacing w:before="0" w:after="0"/>
        <w:ind w:left="426"/>
        <w:rPr>
          <w:rFonts w:ascii="Times New Roman" w:hAnsi="Times New Roman" w:cs="Times New Roman"/>
          <w:sz w:val="24"/>
          <w:szCs w:val="24"/>
        </w:rPr>
      </w:pPr>
    </w:p>
    <w:p w14:paraId="4DE7702C" w14:textId="7A2014F1" w:rsidR="00233C41" w:rsidRPr="00867E38" w:rsidRDefault="00894C7F" w:rsidP="004E532C">
      <w:pPr>
        <w:pStyle w:val="Listanumerada10"/>
        <w:numPr>
          <w:ilvl w:val="0"/>
          <w:numId w:val="43"/>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Alturas mínimas</w:t>
      </w:r>
      <w:r w:rsidR="00233C41" w:rsidRPr="00867E38">
        <w:rPr>
          <w:rFonts w:ascii="Times New Roman" w:hAnsi="Times New Roman" w:cs="Times New Roman"/>
          <w:sz w:val="24"/>
          <w:szCs w:val="24"/>
        </w:rPr>
        <w:t xml:space="preserve"> da vista sobre a </w:t>
      </w:r>
      <w:r w:rsidR="006D2AE3" w:rsidRPr="00867E38">
        <w:rPr>
          <w:rFonts w:ascii="Times New Roman" w:hAnsi="Times New Roman" w:cs="Times New Roman"/>
          <w:sz w:val="24"/>
          <w:szCs w:val="24"/>
        </w:rPr>
        <w:t>soleira</w:t>
      </w:r>
      <w:r w:rsidRPr="00867E38">
        <w:rPr>
          <w:rFonts w:ascii="Times New Roman" w:hAnsi="Times New Roman" w:cs="Times New Roman"/>
          <w:sz w:val="24"/>
          <w:szCs w:val="24"/>
        </w:rPr>
        <w:t xml:space="preserve"> dos sinais</w:t>
      </w:r>
      <w:r w:rsidR="00233C41" w:rsidRPr="00867E38">
        <w:rPr>
          <w:rFonts w:ascii="Times New Roman" w:hAnsi="Times New Roman" w:cs="Times New Roman"/>
          <w:sz w:val="24"/>
          <w:szCs w:val="24"/>
        </w:rPr>
        <w:t xml:space="preserve"> </w:t>
      </w:r>
      <w:r w:rsidR="00175815" w:rsidRPr="00867E38">
        <w:rPr>
          <w:rFonts w:ascii="Times New Roman" w:hAnsi="Times New Roman" w:cs="Times New Roman"/>
          <w:sz w:val="24"/>
          <w:szCs w:val="24"/>
        </w:rPr>
        <w:t>na inclinação</w:t>
      </w:r>
      <w:r w:rsidR="00233C41" w:rsidRPr="00867E38">
        <w:rPr>
          <w:rFonts w:ascii="Times New Roman" w:hAnsi="Times New Roman" w:cs="Times New Roman"/>
          <w:sz w:val="24"/>
          <w:szCs w:val="24"/>
        </w:rPr>
        <w:t>. Para um PAPI este deve ser o ângulo de ajustamento da terceira unidade da pista menos 2′, ou seja, menos 2′ do ângulo B, e para um APAPI este deve ser o ângulo de ajustamento da unidade mais distante da pista menos 2′, ou seja, o ângulo A menos 2′.</w:t>
      </w:r>
    </w:p>
    <w:p w14:paraId="42C7232C" w14:textId="77777777" w:rsidR="00233C41" w:rsidRPr="002C3EB5" w:rsidRDefault="00233C41" w:rsidP="002C3EB5">
      <w:pPr>
        <w:spacing w:after="0" w:line="240" w:lineRule="auto"/>
        <w:rPr>
          <w:rFonts w:ascii="Times New Roman" w:hAnsi="Times New Roman" w:cs="Times New Roman"/>
          <w:sz w:val="24"/>
          <w:szCs w:val="24"/>
        </w:rPr>
      </w:pPr>
    </w:p>
    <w:p w14:paraId="6C9D3675" w14:textId="1D355974" w:rsidR="00233C41" w:rsidRPr="002C3EB5" w:rsidRDefault="00233C41" w:rsidP="002C3EB5">
      <w:pPr>
        <w:pStyle w:val="Ttulo4"/>
        <w:numPr>
          <w:ilvl w:val="0"/>
          <w:numId w:val="0"/>
        </w:numPr>
        <w:spacing w:before="0" w:after="0" w:line="240" w:lineRule="auto"/>
        <w:rPr>
          <w:rFonts w:ascii="Times New Roman" w:hAnsi="Times New Roman"/>
          <w:sz w:val="24"/>
          <w:szCs w:val="24"/>
          <w:lang w:val="pt-PT"/>
        </w:rPr>
      </w:pPr>
      <w:bookmarkStart w:id="62" w:name="_Toc233707319"/>
      <w:bookmarkStart w:id="63" w:name="_Toc233710870"/>
      <w:bookmarkStart w:id="64" w:name="_Toc233712337"/>
      <w:bookmarkStart w:id="65" w:name="_Toc384550845"/>
      <w:bookmarkStart w:id="66" w:name="_Toc487493448"/>
      <w:r w:rsidRPr="002C3EB5">
        <w:rPr>
          <w:rFonts w:ascii="Times New Roman" w:hAnsi="Times New Roman"/>
          <w:sz w:val="24"/>
          <w:szCs w:val="24"/>
          <w:lang w:val="pt-PT"/>
        </w:rPr>
        <w:t>14.2.B.1</w:t>
      </w:r>
      <w:r w:rsidR="008B4C12">
        <w:rPr>
          <w:rFonts w:ascii="Times New Roman" w:hAnsi="Times New Roman"/>
          <w:sz w:val="24"/>
          <w:szCs w:val="24"/>
          <w:lang w:val="pt-PT"/>
        </w:rPr>
        <w:t>5</w:t>
      </w:r>
      <w:r w:rsidRPr="002C3EB5">
        <w:rPr>
          <w:rFonts w:ascii="Times New Roman" w:hAnsi="Times New Roman"/>
          <w:sz w:val="24"/>
          <w:szCs w:val="24"/>
          <w:lang w:val="pt-PT"/>
        </w:rPr>
        <w:t xml:space="preserve">5 </w:t>
      </w:r>
      <w:bookmarkEnd w:id="62"/>
      <w:bookmarkEnd w:id="63"/>
      <w:bookmarkEnd w:id="64"/>
      <w:r w:rsidR="00FB1090" w:rsidRPr="002C3EB5">
        <w:rPr>
          <w:rFonts w:ascii="Times New Roman" w:hAnsi="Times New Roman"/>
          <w:caps w:val="0"/>
          <w:sz w:val="24"/>
          <w:szCs w:val="24"/>
          <w:lang w:val="pt-PT"/>
        </w:rPr>
        <w:t xml:space="preserve">Coordenação entre os serviços de informação aeronáutica e o operador de </w:t>
      </w:r>
      <w:bookmarkEnd w:id="65"/>
      <w:r w:rsidR="00FB1090" w:rsidRPr="002C3EB5">
        <w:rPr>
          <w:rFonts w:ascii="Times New Roman" w:hAnsi="Times New Roman"/>
          <w:caps w:val="0"/>
          <w:sz w:val="24"/>
          <w:szCs w:val="24"/>
          <w:lang w:val="pt-PT"/>
        </w:rPr>
        <w:t>aeródromo</w:t>
      </w:r>
      <w:bookmarkEnd w:id="66"/>
    </w:p>
    <w:p w14:paraId="663F20C9" w14:textId="77777777" w:rsidR="008801F1" w:rsidRDefault="008801F1" w:rsidP="008801F1">
      <w:pPr>
        <w:pStyle w:val="PargrafodaLista"/>
        <w:spacing w:before="0" w:after="0"/>
        <w:ind w:left="142"/>
        <w:jc w:val="both"/>
        <w:rPr>
          <w:rFonts w:ascii="Times New Roman" w:hAnsi="Times New Roman"/>
          <w:sz w:val="24"/>
          <w:szCs w:val="24"/>
          <w:lang w:val="pt-PT"/>
        </w:rPr>
      </w:pPr>
    </w:p>
    <w:p w14:paraId="1ED9A9A5" w14:textId="77777777" w:rsidR="00233C41" w:rsidRPr="002C3EB5" w:rsidRDefault="00233C41" w:rsidP="009D1327">
      <w:pPr>
        <w:pStyle w:val="PargrafodaLista"/>
        <w:numPr>
          <w:ilvl w:val="0"/>
          <w:numId w:val="45"/>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Para garantir que as unidades de serviços de informação aeronáutica obtenham informações que lhes permitam prestar informações atualizadas antes de descolagem para satisfazer as necessidades de informação de bordo, devem ser tomadas medidas entre os serviços de informações aeronáuticas e os operadores de aeródromos responsáveis pelos serviços de aeródromo com o objetivo de comunicar a unidade de serviços de informação aeronáutica com o mínimo de atraso:</w:t>
      </w:r>
    </w:p>
    <w:p w14:paraId="1F4DE4A1" w14:textId="77777777" w:rsidR="008801F1" w:rsidRDefault="008801F1" w:rsidP="008801F1">
      <w:pPr>
        <w:pStyle w:val="Listanumerada10"/>
        <w:numPr>
          <w:ilvl w:val="0"/>
          <w:numId w:val="0"/>
        </w:numPr>
        <w:tabs>
          <w:tab w:val="clear" w:pos="357"/>
        </w:tabs>
        <w:spacing w:before="0" w:after="0"/>
        <w:ind w:left="426"/>
        <w:rPr>
          <w:rFonts w:ascii="Times New Roman" w:hAnsi="Times New Roman" w:cs="Times New Roman"/>
          <w:sz w:val="24"/>
          <w:szCs w:val="24"/>
        </w:rPr>
      </w:pPr>
    </w:p>
    <w:p w14:paraId="0A48A51F" w14:textId="77777777" w:rsidR="00233C41" w:rsidRPr="002C3EB5" w:rsidRDefault="00233C41" w:rsidP="009D1327">
      <w:pPr>
        <w:pStyle w:val="Listanumerada10"/>
        <w:numPr>
          <w:ilvl w:val="0"/>
          <w:numId w:val="44"/>
        </w:numPr>
        <w:tabs>
          <w:tab w:val="clear" w:pos="357"/>
        </w:tabs>
        <w:spacing w:before="0" w:after="0"/>
        <w:ind w:left="426" w:hanging="142"/>
        <w:rPr>
          <w:rFonts w:ascii="Times New Roman" w:hAnsi="Times New Roman" w:cs="Times New Roman"/>
          <w:sz w:val="24"/>
          <w:szCs w:val="24"/>
        </w:rPr>
      </w:pPr>
      <w:r w:rsidRPr="002C3EB5">
        <w:rPr>
          <w:rFonts w:ascii="Times New Roman" w:hAnsi="Times New Roman" w:cs="Times New Roman"/>
          <w:sz w:val="24"/>
          <w:szCs w:val="24"/>
        </w:rPr>
        <w:t xml:space="preserve">As informações sobre </w:t>
      </w:r>
      <w:r w:rsidR="00C44BC0" w:rsidRPr="002C3EB5">
        <w:rPr>
          <w:rFonts w:ascii="Times New Roman" w:hAnsi="Times New Roman" w:cs="Times New Roman"/>
          <w:sz w:val="24"/>
          <w:szCs w:val="24"/>
        </w:rPr>
        <w:t>a situação de certificação e d</w:t>
      </w:r>
      <w:r w:rsidRPr="002C3EB5">
        <w:rPr>
          <w:rFonts w:ascii="Times New Roman" w:hAnsi="Times New Roman" w:cs="Times New Roman"/>
          <w:sz w:val="24"/>
          <w:szCs w:val="24"/>
        </w:rPr>
        <w:t>as condições do aeródromo;</w:t>
      </w:r>
    </w:p>
    <w:p w14:paraId="1FF34552" w14:textId="77777777" w:rsidR="008801F1" w:rsidRDefault="008801F1" w:rsidP="008801F1">
      <w:pPr>
        <w:pStyle w:val="Listanumerada10"/>
        <w:numPr>
          <w:ilvl w:val="0"/>
          <w:numId w:val="0"/>
        </w:numPr>
        <w:spacing w:before="0" w:after="0"/>
        <w:ind w:left="426"/>
        <w:rPr>
          <w:rFonts w:ascii="Times New Roman" w:hAnsi="Times New Roman" w:cs="Times New Roman"/>
          <w:sz w:val="24"/>
          <w:szCs w:val="24"/>
        </w:rPr>
      </w:pPr>
    </w:p>
    <w:p w14:paraId="52B710F6" w14:textId="38BBFEBF" w:rsidR="00233C41" w:rsidRPr="00867E38" w:rsidRDefault="00233C41" w:rsidP="004E532C">
      <w:pPr>
        <w:pStyle w:val="Listanumerada10"/>
        <w:numPr>
          <w:ilvl w:val="0"/>
          <w:numId w:val="44"/>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O estado de funcionamento das instalações relacionadas, serviços e auxílios à navegação dentro de sua área de responsabilidade;</w:t>
      </w:r>
    </w:p>
    <w:p w14:paraId="541293B8" w14:textId="77777777" w:rsidR="008801F1" w:rsidRDefault="008801F1" w:rsidP="008801F1">
      <w:pPr>
        <w:pStyle w:val="Listanumerada10"/>
        <w:numPr>
          <w:ilvl w:val="0"/>
          <w:numId w:val="0"/>
        </w:numPr>
        <w:spacing w:before="0" w:after="0"/>
        <w:ind w:left="426"/>
        <w:rPr>
          <w:rFonts w:ascii="Times New Roman" w:hAnsi="Times New Roman" w:cs="Times New Roman"/>
          <w:sz w:val="24"/>
          <w:szCs w:val="24"/>
        </w:rPr>
      </w:pPr>
    </w:p>
    <w:p w14:paraId="67B9D854" w14:textId="52EC7EE2" w:rsidR="00233C41" w:rsidRPr="00867E38" w:rsidRDefault="00233C41" w:rsidP="004E532C">
      <w:pPr>
        <w:pStyle w:val="Listanumerada10"/>
        <w:numPr>
          <w:ilvl w:val="0"/>
          <w:numId w:val="44"/>
        </w:numPr>
        <w:tabs>
          <w:tab w:val="clear" w:pos="357"/>
        </w:tabs>
        <w:spacing w:before="0" w:after="0"/>
        <w:ind w:left="426" w:hanging="142"/>
        <w:rPr>
          <w:rFonts w:ascii="Times New Roman" w:hAnsi="Times New Roman"/>
          <w:sz w:val="24"/>
          <w:szCs w:val="24"/>
        </w:rPr>
      </w:pPr>
      <w:r w:rsidRPr="00867E38">
        <w:rPr>
          <w:rFonts w:ascii="Times New Roman" w:hAnsi="Times New Roman" w:cs="Times New Roman"/>
          <w:sz w:val="24"/>
          <w:szCs w:val="24"/>
        </w:rPr>
        <w:t>Quaisquer outras informações consideradas de importância operacional.</w:t>
      </w:r>
    </w:p>
    <w:p w14:paraId="5FACEA3A" w14:textId="77777777" w:rsidR="00973FB8" w:rsidRPr="002C3EB5" w:rsidRDefault="00973FB8" w:rsidP="002C3EB5">
      <w:pPr>
        <w:autoSpaceDE w:val="0"/>
        <w:autoSpaceDN w:val="0"/>
        <w:adjustRightInd w:val="0"/>
        <w:spacing w:after="0" w:line="240" w:lineRule="auto"/>
        <w:rPr>
          <w:rFonts w:ascii="Times New Roman" w:hAnsi="Times New Roman" w:cs="Times New Roman"/>
          <w:sz w:val="24"/>
          <w:szCs w:val="24"/>
        </w:rPr>
      </w:pPr>
    </w:p>
    <w:p w14:paraId="111332C6" w14:textId="512EB2FF" w:rsidR="00C107EA" w:rsidRDefault="00233C41" w:rsidP="009D1327">
      <w:pPr>
        <w:pStyle w:val="PargrafodaLista"/>
        <w:numPr>
          <w:ilvl w:val="0"/>
          <w:numId w:val="45"/>
        </w:numPr>
        <w:spacing w:before="0" w:after="0"/>
        <w:ind w:left="142" w:hanging="142"/>
        <w:jc w:val="both"/>
        <w:rPr>
          <w:rFonts w:ascii="Times New Roman" w:hAnsi="Times New Roman"/>
          <w:sz w:val="24"/>
          <w:szCs w:val="24"/>
          <w:lang w:val="pt-PT"/>
        </w:rPr>
      </w:pPr>
      <w:r w:rsidRPr="002C3EB5">
        <w:rPr>
          <w:rFonts w:ascii="Times New Roman" w:hAnsi="Times New Roman"/>
          <w:sz w:val="24"/>
          <w:szCs w:val="24"/>
          <w:lang w:val="pt-PT"/>
        </w:rPr>
        <w:t xml:space="preserve">Antes de introduzir mudanças no sistema de navegação aérea, os serviços responsáveis devem tomar em conta as alterações do tempo necessário para que o serviço de informação possa elaborar, produzir e editar o material relevante para divulgação. </w:t>
      </w:r>
    </w:p>
    <w:p w14:paraId="0795B10A" w14:textId="77777777" w:rsidR="00C107EA" w:rsidRDefault="00C107EA" w:rsidP="00C107EA">
      <w:pPr>
        <w:pStyle w:val="PargrafodaLista"/>
        <w:spacing w:before="0" w:after="0"/>
        <w:ind w:left="142"/>
        <w:jc w:val="both"/>
        <w:rPr>
          <w:rFonts w:ascii="Times New Roman" w:hAnsi="Times New Roman"/>
          <w:sz w:val="24"/>
          <w:szCs w:val="24"/>
          <w:lang w:val="pt-PT"/>
        </w:rPr>
      </w:pPr>
    </w:p>
    <w:p w14:paraId="6061F78E" w14:textId="5DF1BE0F" w:rsidR="00C107EA" w:rsidRPr="002906C8" w:rsidRDefault="00233C41" w:rsidP="004E532C">
      <w:pPr>
        <w:pStyle w:val="PargrafodaLista"/>
        <w:numPr>
          <w:ilvl w:val="0"/>
          <w:numId w:val="45"/>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Para assegurar a prestação atempada de informações para o serviço de informação aeronáutica, é necessária uma estreita coorden</w:t>
      </w:r>
      <w:r w:rsidR="00C107EA" w:rsidRPr="002906C8">
        <w:rPr>
          <w:rFonts w:ascii="Times New Roman" w:hAnsi="Times New Roman"/>
          <w:sz w:val="24"/>
          <w:szCs w:val="24"/>
          <w:lang w:val="pt-PT"/>
        </w:rPr>
        <w:t>ação entre os serviços em causa.</w:t>
      </w:r>
    </w:p>
    <w:p w14:paraId="2962F228" w14:textId="77777777" w:rsidR="00C107EA" w:rsidRPr="00CA6E87" w:rsidRDefault="00C107EA" w:rsidP="00C107EA">
      <w:pPr>
        <w:pStyle w:val="PargrafodaLista"/>
        <w:rPr>
          <w:highlight w:val="lightGray"/>
          <w:lang w:val="pt-PT"/>
        </w:rPr>
      </w:pPr>
    </w:p>
    <w:p w14:paraId="4A0EE5B2" w14:textId="5D3E92D7" w:rsidR="00C375B3" w:rsidRPr="004E532C" w:rsidRDefault="00C375B3" w:rsidP="004E532C">
      <w:pPr>
        <w:pStyle w:val="PargrafodaLista"/>
        <w:numPr>
          <w:ilvl w:val="0"/>
          <w:numId w:val="45"/>
        </w:numPr>
        <w:spacing w:before="0" w:after="0"/>
        <w:ind w:left="142" w:hanging="142"/>
        <w:jc w:val="both"/>
        <w:rPr>
          <w:rFonts w:ascii="Times New Roman" w:hAnsi="Times New Roman"/>
          <w:sz w:val="24"/>
          <w:szCs w:val="24"/>
          <w:lang w:val="pt-PT"/>
        </w:rPr>
      </w:pPr>
      <w:r w:rsidRPr="004E532C">
        <w:rPr>
          <w:rFonts w:ascii="Times New Roman" w:hAnsi="Times New Roman"/>
          <w:sz w:val="24"/>
          <w:szCs w:val="24"/>
          <w:lang w:val="pt-PT"/>
        </w:rPr>
        <w:t>As mudanças particularmente importantes</w:t>
      </w:r>
      <w:r w:rsidR="00C107EA" w:rsidRPr="004E532C">
        <w:rPr>
          <w:rFonts w:ascii="Times New Roman" w:hAnsi="Times New Roman"/>
          <w:sz w:val="24"/>
          <w:szCs w:val="24"/>
          <w:lang w:val="pt-PT"/>
        </w:rPr>
        <w:t xml:space="preserve"> </w:t>
      </w:r>
      <w:r w:rsidR="006852EA" w:rsidRPr="004E532C">
        <w:rPr>
          <w:rFonts w:ascii="Times New Roman" w:hAnsi="Times New Roman"/>
          <w:sz w:val="24"/>
          <w:szCs w:val="24"/>
          <w:lang w:val="pt-PT"/>
        </w:rPr>
        <w:t>na informação</w:t>
      </w:r>
      <w:r w:rsidRPr="004E532C">
        <w:rPr>
          <w:rFonts w:ascii="Times New Roman" w:hAnsi="Times New Roman"/>
          <w:sz w:val="24"/>
          <w:szCs w:val="24"/>
          <w:lang w:val="pt-PT"/>
        </w:rPr>
        <w:t xml:space="preserve"> aeronáutica são as que afetam os mapas </w:t>
      </w:r>
      <w:r w:rsidR="00F02FC8" w:rsidRPr="004E532C">
        <w:rPr>
          <w:rFonts w:ascii="Times New Roman" w:hAnsi="Times New Roman"/>
          <w:sz w:val="24"/>
          <w:szCs w:val="24"/>
          <w:lang w:val="pt-PT"/>
        </w:rPr>
        <w:t>e/</w:t>
      </w:r>
      <w:r w:rsidRPr="004E532C">
        <w:rPr>
          <w:rFonts w:ascii="Times New Roman" w:hAnsi="Times New Roman"/>
          <w:sz w:val="24"/>
          <w:szCs w:val="24"/>
          <w:lang w:val="pt-PT"/>
        </w:rPr>
        <w:t xml:space="preserve">ou sistemas automatizados de navegação, cuja notificação requer o uso do sistema de regulação e controlo da informação aeronáutica (AIRAC) como especificado </w:t>
      </w:r>
      <w:r w:rsidR="006852EA" w:rsidRPr="004E532C">
        <w:rPr>
          <w:rFonts w:ascii="Times New Roman" w:hAnsi="Times New Roman"/>
          <w:sz w:val="24"/>
          <w:szCs w:val="24"/>
          <w:lang w:val="pt-PT"/>
        </w:rPr>
        <w:t>no Anexo</w:t>
      </w:r>
      <w:r w:rsidRPr="004E532C">
        <w:rPr>
          <w:rFonts w:ascii="Times New Roman" w:hAnsi="Times New Roman"/>
          <w:sz w:val="24"/>
          <w:szCs w:val="24"/>
          <w:lang w:val="pt-PT"/>
        </w:rPr>
        <w:t xml:space="preserve"> 15, </w:t>
      </w:r>
      <w:r w:rsidR="00C107EA" w:rsidRPr="004E532C">
        <w:rPr>
          <w:rFonts w:ascii="Times New Roman" w:hAnsi="Times New Roman"/>
          <w:sz w:val="24"/>
          <w:szCs w:val="24"/>
          <w:lang w:val="pt-PT"/>
        </w:rPr>
        <w:t>c</w:t>
      </w:r>
      <w:r w:rsidRPr="004E532C">
        <w:rPr>
          <w:rFonts w:ascii="Times New Roman" w:hAnsi="Times New Roman"/>
          <w:sz w:val="24"/>
          <w:szCs w:val="24"/>
          <w:lang w:val="pt-PT"/>
        </w:rPr>
        <w:t>apítulo 6 da OACI.</w:t>
      </w:r>
    </w:p>
    <w:p w14:paraId="40CD6CFE" w14:textId="77777777" w:rsidR="00973FB8" w:rsidRPr="002C3EB5" w:rsidRDefault="00973FB8" w:rsidP="002C3EB5">
      <w:pPr>
        <w:pStyle w:val="PargrafodaLista"/>
        <w:spacing w:before="0" w:after="0"/>
        <w:rPr>
          <w:rFonts w:ascii="Times New Roman" w:hAnsi="Times New Roman"/>
          <w:sz w:val="24"/>
          <w:szCs w:val="24"/>
          <w:lang w:val="pt-PT"/>
        </w:rPr>
      </w:pPr>
    </w:p>
    <w:p w14:paraId="23DB34F3" w14:textId="76731DEE" w:rsidR="00973FB8" w:rsidRPr="004E532C" w:rsidRDefault="000664E8" w:rsidP="004E532C">
      <w:pPr>
        <w:pStyle w:val="PargrafodaLista"/>
        <w:numPr>
          <w:ilvl w:val="0"/>
          <w:numId w:val="45"/>
        </w:numPr>
        <w:spacing w:before="0" w:after="0"/>
        <w:ind w:left="142" w:hanging="142"/>
        <w:jc w:val="both"/>
        <w:rPr>
          <w:rFonts w:ascii="Times New Roman" w:hAnsi="Times New Roman"/>
          <w:sz w:val="24"/>
          <w:szCs w:val="24"/>
          <w:lang w:val="pt-PT"/>
        </w:rPr>
      </w:pPr>
      <w:r w:rsidRPr="004E532C">
        <w:rPr>
          <w:rFonts w:ascii="Times New Roman" w:hAnsi="Times New Roman"/>
          <w:sz w:val="24"/>
          <w:szCs w:val="24"/>
          <w:lang w:val="pt-PT"/>
        </w:rPr>
        <w:t>Os serviços de aeródromo respons</w:t>
      </w:r>
      <w:r w:rsidR="006D2AE3" w:rsidRPr="004E532C">
        <w:rPr>
          <w:rFonts w:ascii="Times New Roman" w:hAnsi="Times New Roman"/>
          <w:sz w:val="24"/>
          <w:szCs w:val="24"/>
          <w:lang w:val="pt-PT"/>
        </w:rPr>
        <w:t xml:space="preserve">áveis devem observar </w:t>
      </w:r>
      <w:r w:rsidR="00F02FC8" w:rsidRPr="004E532C">
        <w:rPr>
          <w:rFonts w:ascii="Times New Roman" w:hAnsi="Times New Roman"/>
          <w:sz w:val="24"/>
          <w:szCs w:val="24"/>
          <w:lang w:val="pt-PT"/>
        </w:rPr>
        <w:t xml:space="preserve">os prazos e </w:t>
      </w:r>
      <w:r w:rsidR="006D2AE3" w:rsidRPr="004E532C">
        <w:rPr>
          <w:rFonts w:ascii="Times New Roman" w:hAnsi="Times New Roman"/>
          <w:sz w:val="24"/>
          <w:szCs w:val="24"/>
          <w:lang w:val="pt-PT"/>
        </w:rPr>
        <w:t xml:space="preserve">datas </w:t>
      </w:r>
      <w:r w:rsidR="00F02FC8" w:rsidRPr="004E532C">
        <w:rPr>
          <w:rFonts w:ascii="Times New Roman" w:hAnsi="Times New Roman"/>
          <w:sz w:val="24"/>
          <w:szCs w:val="24"/>
          <w:lang w:val="pt-PT"/>
        </w:rPr>
        <w:t>pré</w:t>
      </w:r>
      <w:r w:rsidR="001D7230" w:rsidRPr="004E532C">
        <w:rPr>
          <w:rFonts w:ascii="Times New Roman" w:hAnsi="Times New Roman"/>
          <w:sz w:val="24"/>
          <w:szCs w:val="24"/>
          <w:lang w:val="pt-PT"/>
        </w:rPr>
        <w:t>-estabelecido</w:t>
      </w:r>
      <w:r w:rsidR="00F02FC8" w:rsidRPr="004E532C">
        <w:rPr>
          <w:rFonts w:ascii="Times New Roman" w:hAnsi="Times New Roman"/>
          <w:sz w:val="24"/>
          <w:szCs w:val="24"/>
          <w:lang w:val="pt-PT"/>
        </w:rPr>
        <w:t xml:space="preserve">s e internacionalmente acordados </w:t>
      </w:r>
      <w:r w:rsidR="006D2AE3" w:rsidRPr="004E532C">
        <w:rPr>
          <w:rFonts w:ascii="Times New Roman" w:hAnsi="Times New Roman"/>
          <w:sz w:val="24"/>
          <w:szCs w:val="24"/>
          <w:lang w:val="pt-PT"/>
        </w:rPr>
        <w:t>do</w:t>
      </w:r>
      <w:r w:rsidRPr="004E532C">
        <w:rPr>
          <w:rFonts w:ascii="Times New Roman" w:hAnsi="Times New Roman"/>
          <w:sz w:val="24"/>
          <w:szCs w:val="24"/>
          <w:lang w:val="pt-PT"/>
        </w:rPr>
        <w:t xml:space="preserve"> AIRAC</w:t>
      </w:r>
      <w:r w:rsidR="00C66B75" w:rsidRPr="004E532C">
        <w:rPr>
          <w:rFonts w:ascii="Times New Roman" w:hAnsi="Times New Roman"/>
          <w:sz w:val="24"/>
          <w:szCs w:val="24"/>
          <w:lang w:val="pt-PT"/>
        </w:rPr>
        <w:t xml:space="preserve">, </w:t>
      </w:r>
      <w:r w:rsidR="00F02FC8" w:rsidRPr="004E532C">
        <w:rPr>
          <w:rFonts w:ascii="Times New Roman" w:hAnsi="Times New Roman"/>
          <w:sz w:val="24"/>
          <w:szCs w:val="24"/>
          <w:lang w:val="pt-PT"/>
        </w:rPr>
        <w:t>aquando do</w:t>
      </w:r>
      <w:r w:rsidRPr="004E532C">
        <w:rPr>
          <w:rFonts w:ascii="Times New Roman" w:hAnsi="Times New Roman"/>
          <w:sz w:val="24"/>
          <w:szCs w:val="24"/>
          <w:lang w:val="pt-PT"/>
        </w:rPr>
        <w:t xml:space="preserve"> envio da informação ou dados</w:t>
      </w:r>
      <w:r w:rsidR="0025201F" w:rsidRPr="004E532C">
        <w:rPr>
          <w:rFonts w:ascii="Times New Roman" w:hAnsi="Times New Roman"/>
          <w:sz w:val="24"/>
          <w:szCs w:val="24"/>
          <w:lang w:val="pt-PT"/>
        </w:rPr>
        <w:t xml:space="preserve"> em bruto</w:t>
      </w:r>
      <w:r w:rsidRPr="004E532C">
        <w:rPr>
          <w:rFonts w:ascii="Times New Roman" w:hAnsi="Times New Roman"/>
          <w:sz w:val="24"/>
          <w:szCs w:val="24"/>
          <w:lang w:val="pt-PT"/>
        </w:rPr>
        <w:t xml:space="preserve"> aos serviços de informação aeronáutica.</w:t>
      </w:r>
    </w:p>
    <w:p w14:paraId="5A08C166" w14:textId="00837D42" w:rsidR="00C034CB" w:rsidRDefault="00C034CB" w:rsidP="002C3EB5">
      <w:pPr>
        <w:pStyle w:val="PargrafodaLista"/>
        <w:spacing w:before="0" w:after="0"/>
        <w:ind w:left="142"/>
        <w:jc w:val="both"/>
        <w:rPr>
          <w:rFonts w:ascii="Times New Roman" w:hAnsi="Times New Roman"/>
          <w:sz w:val="24"/>
          <w:szCs w:val="24"/>
          <w:lang w:val="pt-PT"/>
        </w:rPr>
      </w:pPr>
    </w:p>
    <w:p w14:paraId="1C254A62" w14:textId="7ED77CCD" w:rsidR="00C034CB" w:rsidRPr="00C034CB" w:rsidRDefault="00C034CB" w:rsidP="00C034CB">
      <w:pPr>
        <w:pStyle w:val="Nota"/>
        <w:ind w:left="0" w:firstLine="0"/>
        <w:rPr>
          <w:rFonts w:ascii="Times New Roman" w:hAnsi="Times New Roman" w:cs="Times New Roman"/>
          <w:i w:val="0"/>
          <w:sz w:val="24"/>
          <w:szCs w:val="24"/>
          <w:highlight w:val="lightGray"/>
        </w:rPr>
      </w:pPr>
      <w:r w:rsidRPr="00C034CB">
        <w:rPr>
          <w:rFonts w:ascii="Times New Roman" w:hAnsi="Times New Roman" w:cs="Times New Roman"/>
          <w:i w:val="0"/>
          <w:sz w:val="24"/>
          <w:szCs w:val="24"/>
          <w:highlight w:val="lightGray"/>
        </w:rPr>
        <w:t>Nota: Especificações detalhadas sobre o sistema AIRAC estão contidas no PANS – AIM (Doc. 10066), Apêndice I, da OACI.</w:t>
      </w:r>
    </w:p>
    <w:p w14:paraId="28B34018" w14:textId="77777777" w:rsidR="00C034CB" w:rsidRDefault="00C034CB" w:rsidP="002C3EB5">
      <w:pPr>
        <w:pStyle w:val="PargrafodaLista"/>
        <w:spacing w:before="0" w:after="0"/>
        <w:ind w:left="142"/>
        <w:jc w:val="both"/>
        <w:rPr>
          <w:rFonts w:ascii="Times New Roman" w:hAnsi="Times New Roman"/>
          <w:sz w:val="24"/>
          <w:szCs w:val="24"/>
          <w:lang w:val="pt-PT"/>
        </w:rPr>
      </w:pPr>
    </w:p>
    <w:p w14:paraId="71AC8C7F" w14:textId="77777777" w:rsidR="00F8314E" w:rsidRPr="002C3EB5" w:rsidRDefault="00F8314E" w:rsidP="002C3EB5">
      <w:pPr>
        <w:pStyle w:val="PargrafodaLista"/>
        <w:spacing w:before="0" w:after="0"/>
        <w:ind w:left="142"/>
        <w:jc w:val="both"/>
        <w:rPr>
          <w:rFonts w:ascii="Times New Roman" w:hAnsi="Times New Roman"/>
          <w:sz w:val="24"/>
          <w:szCs w:val="24"/>
          <w:lang w:val="pt-PT"/>
        </w:rPr>
      </w:pPr>
    </w:p>
    <w:p w14:paraId="1321C8FF" w14:textId="0882C7FE" w:rsidR="00233C41" w:rsidRPr="00CA6E87" w:rsidRDefault="00233C41" w:rsidP="009D1327">
      <w:pPr>
        <w:pStyle w:val="PargrafodaLista"/>
        <w:numPr>
          <w:ilvl w:val="0"/>
          <w:numId w:val="45"/>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Os serviços do aeródromo responsáveis pela prestação de informações</w:t>
      </w:r>
      <w:r w:rsidR="0025201F" w:rsidRPr="00CA6E87">
        <w:rPr>
          <w:rFonts w:ascii="Times New Roman" w:hAnsi="Times New Roman"/>
          <w:color w:val="FF0000"/>
          <w:sz w:val="24"/>
          <w:szCs w:val="24"/>
          <w:highlight w:val="lightGray"/>
          <w:lang w:val="pt-PT"/>
        </w:rPr>
        <w:t xml:space="preserve"> </w:t>
      </w:r>
      <w:r w:rsidR="0025201F" w:rsidRPr="00CA6E87">
        <w:rPr>
          <w:rFonts w:ascii="Times New Roman" w:hAnsi="Times New Roman"/>
          <w:sz w:val="24"/>
          <w:szCs w:val="24"/>
          <w:highlight w:val="lightGray"/>
          <w:lang w:val="pt-PT"/>
        </w:rPr>
        <w:t>ou</w:t>
      </w:r>
      <w:r w:rsidR="0025201F" w:rsidRPr="00CA6E87">
        <w:rPr>
          <w:rFonts w:ascii="Times New Roman" w:hAnsi="Times New Roman"/>
          <w:color w:val="FF0000"/>
          <w:sz w:val="24"/>
          <w:szCs w:val="24"/>
          <w:highlight w:val="lightGray"/>
          <w:lang w:val="pt-PT"/>
        </w:rPr>
        <w:t xml:space="preserve"> </w:t>
      </w:r>
      <w:r w:rsidR="0025201F" w:rsidRPr="00CA6E87">
        <w:rPr>
          <w:rFonts w:ascii="Times New Roman" w:hAnsi="Times New Roman"/>
          <w:sz w:val="24"/>
          <w:szCs w:val="24"/>
          <w:highlight w:val="lightGray"/>
          <w:lang w:val="pt-PT"/>
        </w:rPr>
        <w:t>dados aeronáuticos</w:t>
      </w:r>
      <w:r w:rsidRPr="00CA6E87">
        <w:rPr>
          <w:rFonts w:ascii="Times New Roman" w:hAnsi="Times New Roman"/>
          <w:sz w:val="24"/>
          <w:szCs w:val="24"/>
          <w:highlight w:val="lightGray"/>
          <w:lang w:val="pt-PT"/>
        </w:rPr>
        <w:t xml:space="preserve"> em bruto aos serviços de informação aeronáutica devem fazê-lo tendo em conta </w:t>
      </w:r>
      <w:r w:rsidR="00424F43" w:rsidRPr="00CA6E87">
        <w:rPr>
          <w:rFonts w:ascii="Times New Roman" w:hAnsi="Times New Roman"/>
          <w:sz w:val="24"/>
          <w:szCs w:val="24"/>
          <w:highlight w:val="lightGray"/>
          <w:lang w:val="pt-PT"/>
        </w:rPr>
        <w:t>os requisitos de</w:t>
      </w:r>
      <w:r w:rsidRPr="00CA6E87">
        <w:rPr>
          <w:rFonts w:ascii="Times New Roman" w:hAnsi="Times New Roman"/>
          <w:sz w:val="24"/>
          <w:szCs w:val="24"/>
          <w:highlight w:val="lightGray"/>
          <w:lang w:val="pt-PT"/>
        </w:rPr>
        <w:t xml:space="preserve"> precisão e</w:t>
      </w:r>
      <w:r w:rsidR="00A940F1">
        <w:rPr>
          <w:rFonts w:ascii="Times New Roman" w:hAnsi="Times New Roman"/>
          <w:sz w:val="24"/>
          <w:szCs w:val="24"/>
          <w:highlight w:val="lightGray"/>
          <w:lang w:val="pt-PT"/>
        </w:rPr>
        <w:t xml:space="preserve"> </w:t>
      </w:r>
      <w:r w:rsidRPr="00CA6E87">
        <w:rPr>
          <w:rFonts w:ascii="Times New Roman" w:hAnsi="Times New Roman"/>
          <w:sz w:val="24"/>
          <w:szCs w:val="24"/>
          <w:highlight w:val="lightGray"/>
          <w:lang w:val="pt-PT"/>
        </w:rPr>
        <w:t xml:space="preserve">de integridade </w:t>
      </w:r>
      <w:r w:rsidR="00F8314E" w:rsidRPr="00CA6E87">
        <w:rPr>
          <w:rFonts w:ascii="Times New Roman" w:hAnsi="Times New Roman"/>
          <w:sz w:val="24"/>
          <w:szCs w:val="24"/>
          <w:highlight w:val="lightGray"/>
          <w:lang w:val="pt-PT"/>
        </w:rPr>
        <w:t xml:space="preserve">necessários para satisfazer as necessidades do utilizador final </w:t>
      </w:r>
      <w:r w:rsidRPr="00CA6E87">
        <w:rPr>
          <w:rFonts w:ascii="Times New Roman" w:hAnsi="Times New Roman"/>
          <w:sz w:val="24"/>
          <w:szCs w:val="24"/>
          <w:highlight w:val="lightGray"/>
          <w:lang w:val="pt-PT"/>
        </w:rPr>
        <w:t>dos dados aeronáuticos</w:t>
      </w:r>
      <w:r w:rsidR="00F8314E" w:rsidRPr="00CA6E87">
        <w:rPr>
          <w:rFonts w:ascii="Times New Roman" w:hAnsi="Times New Roman"/>
          <w:sz w:val="24"/>
          <w:szCs w:val="24"/>
          <w:highlight w:val="lightGray"/>
          <w:lang w:val="pt-PT"/>
        </w:rPr>
        <w:t>.</w:t>
      </w:r>
    </w:p>
    <w:p w14:paraId="1228AA51" w14:textId="3DA2ED85" w:rsidR="008801F1" w:rsidRPr="00CA6E87" w:rsidRDefault="008801F1" w:rsidP="002C3EB5">
      <w:pPr>
        <w:pStyle w:val="Nota"/>
        <w:ind w:left="0" w:firstLine="0"/>
        <w:rPr>
          <w:rFonts w:ascii="Times New Roman" w:hAnsi="Times New Roman" w:cs="Times New Roman"/>
          <w:i w:val="0"/>
          <w:sz w:val="24"/>
          <w:szCs w:val="24"/>
          <w:highlight w:val="lightGray"/>
        </w:rPr>
      </w:pPr>
    </w:p>
    <w:p w14:paraId="38940E21" w14:textId="37FED647" w:rsidR="00F8314E" w:rsidRPr="00CA6E87" w:rsidRDefault="00C034CB" w:rsidP="00F8314E">
      <w:pPr>
        <w:rPr>
          <w:highlight w:val="lightGray"/>
          <w:lang w:eastAsia="pt-PT"/>
        </w:rPr>
      </w:pPr>
      <w:r w:rsidRPr="00C034CB">
        <w:rPr>
          <w:rFonts w:ascii="Times New Roman" w:hAnsi="Times New Roman"/>
          <w:sz w:val="24"/>
          <w:szCs w:val="24"/>
          <w:highlight w:val="lightGray"/>
        </w:rPr>
        <w:t>Nota</w:t>
      </w:r>
      <w:r>
        <w:rPr>
          <w:rFonts w:ascii="Times New Roman" w:hAnsi="Times New Roman"/>
          <w:sz w:val="24"/>
          <w:szCs w:val="24"/>
          <w:highlight w:val="lightGray"/>
        </w:rPr>
        <w:t xml:space="preserve"> 1</w:t>
      </w:r>
      <w:r w:rsidRPr="00C034CB">
        <w:rPr>
          <w:rFonts w:ascii="Times New Roman" w:hAnsi="Times New Roman"/>
          <w:sz w:val="24"/>
          <w:szCs w:val="24"/>
          <w:highlight w:val="lightGray"/>
        </w:rPr>
        <w:t xml:space="preserve">: Especificações relativas à precisão e classificação de integridade dos dados relacionados com aeródromo estão contidas no PANS – AIM constante do Doc. 10066 da OACI, capítulo 6. </w:t>
      </w:r>
    </w:p>
    <w:p w14:paraId="62FD3BCB" w14:textId="70301EF1" w:rsidR="003B62C1" w:rsidRPr="00C107EA" w:rsidRDefault="003B62C1" w:rsidP="003B62C1">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2: </w:t>
      </w:r>
      <w:r w:rsidR="00BB5A4F">
        <w:rPr>
          <w:rFonts w:ascii="Times New Roman" w:hAnsi="Times New Roman" w:cs="Times New Roman"/>
          <w:i w:val="0"/>
          <w:sz w:val="24"/>
          <w:szCs w:val="24"/>
          <w:highlight w:val="lightGray"/>
        </w:rPr>
        <w:t>E</w:t>
      </w:r>
      <w:r w:rsidRPr="00CA6E87">
        <w:rPr>
          <w:rFonts w:ascii="Times New Roman" w:hAnsi="Times New Roman" w:cs="Times New Roman"/>
          <w:i w:val="0"/>
          <w:sz w:val="24"/>
          <w:szCs w:val="24"/>
          <w:highlight w:val="lightGray"/>
        </w:rPr>
        <w:t>specificações para a emissão de NOTAM estão contidas no Anexo 15, Capítulo 6 e no PANS</w:t>
      </w:r>
      <w:r w:rsidR="008946BA">
        <w:rPr>
          <w:rFonts w:ascii="Times New Roman" w:hAnsi="Times New Roman" w:cs="Times New Roman"/>
          <w:i w:val="0"/>
          <w:sz w:val="24"/>
          <w:szCs w:val="24"/>
          <w:highlight w:val="lightGray"/>
        </w:rPr>
        <w:t xml:space="preserve"> – </w:t>
      </w:r>
      <w:r w:rsidRPr="00CA6E87">
        <w:rPr>
          <w:rFonts w:ascii="Times New Roman" w:hAnsi="Times New Roman" w:cs="Times New Roman"/>
          <w:i w:val="0"/>
          <w:sz w:val="24"/>
          <w:szCs w:val="24"/>
          <w:highlight w:val="lightGray"/>
        </w:rPr>
        <w:t>AIM (Doc. 10066), Apêndices 3 e 4, da OACI respetivamente.</w:t>
      </w:r>
    </w:p>
    <w:p w14:paraId="5AF0150E" w14:textId="77777777" w:rsidR="008946BA" w:rsidRPr="008946BA" w:rsidRDefault="008946BA" w:rsidP="008946BA">
      <w:pPr>
        <w:rPr>
          <w:lang w:eastAsia="pt-PT"/>
        </w:rPr>
      </w:pPr>
    </w:p>
    <w:p w14:paraId="3D1AAA6F" w14:textId="554DBA1C" w:rsidR="00233C41" w:rsidRPr="003B62C1" w:rsidRDefault="00894C7F" w:rsidP="003B62C1">
      <w:pPr>
        <w:pStyle w:val="Nota"/>
        <w:ind w:left="0" w:firstLine="0"/>
        <w:rPr>
          <w:rFonts w:ascii="Times New Roman" w:hAnsi="Times New Roman" w:cs="Times New Roman"/>
          <w:i w:val="0"/>
          <w:sz w:val="24"/>
          <w:szCs w:val="24"/>
        </w:rPr>
      </w:pPr>
      <w:r w:rsidRPr="003B62C1">
        <w:rPr>
          <w:rFonts w:ascii="Times New Roman" w:hAnsi="Times New Roman" w:cs="Times New Roman"/>
          <w:i w:val="0"/>
          <w:sz w:val="24"/>
          <w:szCs w:val="24"/>
        </w:rPr>
        <w:t>Nota</w:t>
      </w:r>
      <w:r w:rsidR="0025201F" w:rsidRPr="003B62C1">
        <w:rPr>
          <w:rFonts w:ascii="Times New Roman" w:hAnsi="Times New Roman" w:cs="Times New Roman"/>
          <w:i w:val="0"/>
          <w:sz w:val="24"/>
          <w:szCs w:val="24"/>
        </w:rPr>
        <w:t xml:space="preserve"> </w:t>
      </w:r>
      <w:r w:rsidR="003B62C1">
        <w:rPr>
          <w:rFonts w:ascii="Times New Roman" w:hAnsi="Times New Roman" w:cs="Times New Roman"/>
          <w:i w:val="0"/>
          <w:sz w:val="24"/>
          <w:szCs w:val="24"/>
        </w:rPr>
        <w:t>3</w:t>
      </w:r>
      <w:r w:rsidRPr="003B62C1">
        <w:rPr>
          <w:rFonts w:ascii="Times New Roman" w:hAnsi="Times New Roman" w:cs="Times New Roman"/>
          <w:i w:val="0"/>
          <w:sz w:val="24"/>
          <w:szCs w:val="24"/>
        </w:rPr>
        <w:t>:</w:t>
      </w:r>
      <w:r w:rsidR="000A5B22">
        <w:rPr>
          <w:rFonts w:ascii="Times New Roman" w:hAnsi="Times New Roman" w:cs="Times New Roman"/>
          <w:i w:val="0"/>
          <w:sz w:val="24"/>
          <w:szCs w:val="24"/>
        </w:rPr>
        <w:t xml:space="preserve"> </w:t>
      </w:r>
      <w:r w:rsidR="00233C41" w:rsidRPr="003B62C1">
        <w:rPr>
          <w:rFonts w:ascii="Times New Roman" w:hAnsi="Times New Roman" w:cs="Times New Roman"/>
          <w:i w:val="0"/>
          <w:sz w:val="24"/>
          <w:szCs w:val="24"/>
        </w:rPr>
        <w:t>As informações d</w:t>
      </w:r>
      <w:r w:rsidR="006D2AE3" w:rsidRPr="003B62C1">
        <w:rPr>
          <w:rFonts w:ascii="Times New Roman" w:hAnsi="Times New Roman" w:cs="Times New Roman"/>
          <w:i w:val="0"/>
          <w:sz w:val="24"/>
          <w:szCs w:val="24"/>
        </w:rPr>
        <w:t>o</w:t>
      </w:r>
      <w:r w:rsidR="00233C41" w:rsidRPr="003B62C1">
        <w:rPr>
          <w:rFonts w:ascii="Times New Roman" w:hAnsi="Times New Roman" w:cs="Times New Roman"/>
          <w:i w:val="0"/>
          <w:sz w:val="24"/>
          <w:szCs w:val="24"/>
        </w:rPr>
        <w:t xml:space="preserve"> AIRAC são distribuídas pel</w:t>
      </w:r>
      <w:r w:rsidR="006D2AE3" w:rsidRPr="003B62C1">
        <w:rPr>
          <w:rFonts w:ascii="Times New Roman" w:hAnsi="Times New Roman" w:cs="Times New Roman"/>
          <w:i w:val="0"/>
          <w:sz w:val="24"/>
          <w:szCs w:val="24"/>
        </w:rPr>
        <w:t>o serviço de informação aeronáutica</w:t>
      </w:r>
      <w:r w:rsidR="00026409">
        <w:rPr>
          <w:rFonts w:ascii="Times New Roman" w:hAnsi="Times New Roman" w:cs="Times New Roman"/>
          <w:i w:val="0"/>
          <w:sz w:val="24"/>
          <w:szCs w:val="24"/>
        </w:rPr>
        <w:t>,</w:t>
      </w:r>
      <w:r w:rsidR="00233C41" w:rsidRPr="00C101BD">
        <w:rPr>
          <w:rFonts w:ascii="Times New Roman" w:hAnsi="Times New Roman" w:cs="Times New Roman"/>
          <w:i w:val="0"/>
          <w:sz w:val="24"/>
          <w:szCs w:val="24"/>
        </w:rPr>
        <w:t xml:space="preserve"> pelo menos</w:t>
      </w:r>
      <w:r w:rsidR="00026409">
        <w:rPr>
          <w:rFonts w:ascii="Times New Roman" w:hAnsi="Times New Roman" w:cs="Times New Roman"/>
          <w:i w:val="0"/>
          <w:sz w:val="24"/>
          <w:szCs w:val="24"/>
        </w:rPr>
        <w:t>,</w:t>
      </w:r>
      <w:r w:rsidR="00233C41" w:rsidRPr="00C101BD">
        <w:rPr>
          <w:rFonts w:ascii="Times New Roman" w:hAnsi="Times New Roman" w:cs="Times New Roman"/>
          <w:i w:val="0"/>
          <w:sz w:val="24"/>
          <w:szCs w:val="24"/>
        </w:rPr>
        <w:t xml:space="preserve"> 42 </w:t>
      </w:r>
      <w:r w:rsidRPr="00C101BD">
        <w:rPr>
          <w:rFonts w:ascii="Times New Roman" w:hAnsi="Times New Roman" w:cs="Times New Roman"/>
          <w:i w:val="0"/>
          <w:sz w:val="24"/>
          <w:szCs w:val="24"/>
        </w:rPr>
        <w:t>(quarent</w:t>
      </w:r>
      <w:r w:rsidR="00424F43">
        <w:rPr>
          <w:rFonts w:ascii="Times New Roman" w:hAnsi="Times New Roman" w:cs="Times New Roman"/>
          <w:i w:val="0"/>
          <w:sz w:val="24"/>
          <w:szCs w:val="24"/>
        </w:rPr>
        <w:t>a</w:t>
      </w:r>
      <w:r w:rsidRPr="00C101BD">
        <w:rPr>
          <w:rFonts w:ascii="Times New Roman" w:hAnsi="Times New Roman" w:cs="Times New Roman"/>
          <w:i w:val="0"/>
          <w:sz w:val="24"/>
          <w:szCs w:val="24"/>
        </w:rPr>
        <w:t xml:space="preserve"> e dois) </w:t>
      </w:r>
      <w:r w:rsidR="006D2AE3" w:rsidRPr="00C101BD">
        <w:rPr>
          <w:rFonts w:ascii="Times New Roman" w:hAnsi="Times New Roman" w:cs="Times New Roman"/>
          <w:i w:val="0"/>
          <w:sz w:val="24"/>
          <w:szCs w:val="24"/>
        </w:rPr>
        <w:t>dias antes das datas vigentes do</w:t>
      </w:r>
      <w:r w:rsidR="00233C41" w:rsidRPr="003B62C1">
        <w:rPr>
          <w:rFonts w:ascii="Times New Roman" w:hAnsi="Times New Roman" w:cs="Times New Roman"/>
          <w:i w:val="0"/>
          <w:sz w:val="24"/>
          <w:szCs w:val="24"/>
        </w:rPr>
        <w:t xml:space="preserve"> AIRAC com o objetivo de chegar até os destinatários</w:t>
      </w:r>
      <w:r w:rsidR="00026409">
        <w:rPr>
          <w:rFonts w:ascii="Times New Roman" w:hAnsi="Times New Roman" w:cs="Times New Roman"/>
          <w:i w:val="0"/>
          <w:sz w:val="24"/>
          <w:szCs w:val="24"/>
        </w:rPr>
        <w:t>,</w:t>
      </w:r>
      <w:r w:rsidR="00233C41" w:rsidRPr="003B62C1">
        <w:rPr>
          <w:rFonts w:ascii="Times New Roman" w:hAnsi="Times New Roman" w:cs="Times New Roman"/>
          <w:i w:val="0"/>
          <w:sz w:val="24"/>
          <w:szCs w:val="24"/>
        </w:rPr>
        <w:t xml:space="preserve"> pelo menos</w:t>
      </w:r>
      <w:r w:rsidR="00026409">
        <w:rPr>
          <w:rFonts w:ascii="Times New Roman" w:hAnsi="Times New Roman" w:cs="Times New Roman"/>
          <w:i w:val="0"/>
          <w:sz w:val="24"/>
          <w:szCs w:val="24"/>
        </w:rPr>
        <w:t>,</w:t>
      </w:r>
      <w:r w:rsidR="00233C41" w:rsidRPr="003B62C1">
        <w:rPr>
          <w:rFonts w:ascii="Times New Roman" w:hAnsi="Times New Roman" w:cs="Times New Roman"/>
          <w:i w:val="0"/>
          <w:sz w:val="24"/>
          <w:szCs w:val="24"/>
        </w:rPr>
        <w:t xml:space="preserve"> 28 </w:t>
      </w:r>
      <w:r w:rsidRPr="003B62C1">
        <w:rPr>
          <w:rFonts w:ascii="Times New Roman" w:hAnsi="Times New Roman" w:cs="Times New Roman"/>
          <w:i w:val="0"/>
          <w:sz w:val="24"/>
          <w:szCs w:val="24"/>
        </w:rPr>
        <w:t xml:space="preserve">(vinte e oito) </w:t>
      </w:r>
      <w:r w:rsidR="00233C41" w:rsidRPr="003B62C1">
        <w:rPr>
          <w:rFonts w:ascii="Times New Roman" w:hAnsi="Times New Roman" w:cs="Times New Roman"/>
          <w:i w:val="0"/>
          <w:sz w:val="24"/>
          <w:szCs w:val="24"/>
        </w:rPr>
        <w:t>dias antes da data vigente.</w:t>
      </w:r>
    </w:p>
    <w:p w14:paraId="43094954" w14:textId="77777777" w:rsidR="00233C41" w:rsidRPr="002C3EB5" w:rsidRDefault="00233C41" w:rsidP="002C3EB5">
      <w:pPr>
        <w:spacing w:after="0" w:line="240" w:lineRule="auto"/>
        <w:rPr>
          <w:rFonts w:ascii="Times New Roman" w:hAnsi="Times New Roman" w:cs="Times New Roman"/>
          <w:sz w:val="24"/>
          <w:szCs w:val="24"/>
        </w:rPr>
      </w:pPr>
    </w:p>
    <w:p w14:paraId="564EEFA9" w14:textId="1A17CDFF" w:rsidR="00233C41" w:rsidRDefault="00233C41" w:rsidP="002C3EB5">
      <w:pPr>
        <w:pStyle w:val="Nota"/>
        <w:ind w:left="0" w:firstLine="0"/>
        <w:rPr>
          <w:rFonts w:ascii="Times New Roman" w:hAnsi="Times New Roman" w:cs="Times New Roman"/>
          <w:i w:val="0"/>
          <w:color w:val="auto"/>
          <w:sz w:val="24"/>
          <w:szCs w:val="24"/>
        </w:rPr>
      </w:pPr>
      <w:r w:rsidRPr="002C3EB5">
        <w:rPr>
          <w:rFonts w:ascii="Times New Roman" w:hAnsi="Times New Roman" w:cs="Times New Roman"/>
          <w:i w:val="0"/>
          <w:sz w:val="24"/>
          <w:szCs w:val="24"/>
        </w:rPr>
        <w:t>Nota</w:t>
      </w:r>
      <w:r w:rsidR="0025201F" w:rsidRPr="002C3EB5">
        <w:rPr>
          <w:rFonts w:ascii="Times New Roman" w:hAnsi="Times New Roman" w:cs="Times New Roman"/>
          <w:i w:val="0"/>
          <w:sz w:val="24"/>
          <w:szCs w:val="24"/>
        </w:rPr>
        <w:t xml:space="preserve"> </w:t>
      </w:r>
      <w:r w:rsidR="003B62C1">
        <w:rPr>
          <w:rFonts w:ascii="Times New Roman" w:hAnsi="Times New Roman" w:cs="Times New Roman"/>
          <w:i w:val="0"/>
          <w:sz w:val="24"/>
          <w:szCs w:val="24"/>
        </w:rPr>
        <w:t>4</w:t>
      </w:r>
      <w:r w:rsidR="00894C7F" w:rsidRPr="002C3EB5">
        <w:rPr>
          <w:rFonts w:ascii="Times New Roman" w:hAnsi="Times New Roman" w:cs="Times New Roman"/>
          <w:i w:val="0"/>
          <w:sz w:val="24"/>
          <w:szCs w:val="24"/>
        </w:rPr>
        <w:t xml:space="preserve">: </w:t>
      </w:r>
      <w:r w:rsidRPr="002C3EB5">
        <w:rPr>
          <w:rFonts w:ascii="Times New Roman" w:hAnsi="Times New Roman" w:cs="Times New Roman"/>
          <w:i w:val="0"/>
          <w:color w:val="auto"/>
          <w:sz w:val="24"/>
          <w:szCs w:val="24"/>
        </w:rPr>
        <w:t>As datas normais pré-determinadas pel</w:t>
      </w:r>
      <w:r w:rsidR="006D2AE3" w:rsidRPr="002C3EB5">
        <w:rPr>
          <w:rFonts w:ascii="Times New Roman" w:hAnsi="Times New Roman" w:cs="Times New Roman"/>
          <w:i w:val="0"/>
          <w:color w:val="auto"/>
          <w:sz w:val="24"/>
          <w:szCs w:val="24"/>
        </w:rPr>
        <w:t>o</w:t>
      </w:r>
      <w:r w:rsidRPr="002C3EB5">
        <w:rPr>
          <w:rFonts w:ascii="Times New Roman" w:hAnsi="Times New Roman" w:cs="Times New Roman"/>
          <w:i w:val="0"/>
          <w:color w:val="auto"/>
          <w:sz w:val="24"/>
          <w:szCs w:val="24"/>
        </w:rPr>
        <w:t xml:space="preserve"> AIRAC e acordadas internacionalmente com intervalo de 28 </w:t>
      </w:r>
      <w:r w:rsidR="00894C7F" w:rsidRPr="002C3EB5">
        <w:rPr>
          <w:rFonts w:ascii="Times New Roman" w:hAnsi="Times New Roman" w:cs="Times New Roman"/>
          <w:i w:val="0"/>
          <w:sz w:val="24"/>
          <w:szCs w:val="24"/>
        </w:rPr>
        <w:t xml:space="preserve">(vinte e oito) </w:t>
      </w:r>
      <w:r w:rsidRPr="002C3EB5">
        <w:rPr>
          <w:rFonts w:ascii="Times New Roman" w:hAnsi="Times New Roman" w:cs="Times New Roman"/>
          <w:i w:val="0"/>
          <w:color w:val="auto"/>
          <w:sz w:val="24"/>
          <w:szCs w:val="24"/>
        </w:rPr>
        <w:t xml:space="preserve">dias, incluindo 6 de </w:t>
      </w:r>
      <w:r w:rsidR="00E26810" w:rsidRPr="002C3EB5">
        <w:rPr>
          <w:rFonts w:ascii="Times New Roman" w:hAnsi="Times New Roman" w:cs="Times New Roman"/>
          <w:i w:val="0"/>
          <w:color w:val="auto"/>
          <w:sz w:val="24"/>
          <w:szCs w:val="24"/>
        </w:rPr>
        <w:t>novembro</w:t>
      </w:r>
      <w:r w:rsidRPr="002C3EB5">
        <w:rPr>
          <w:rFonts w:ascii="Times New Roman" w:hAnsi="Times New Roman" w:cs="Times New Roman"/>
          <w:i w:val="0"/>
          <w:color w:val="auto"/>
          <w:sz w:val="24"/>
          <w:szCs w:val="24"/>
        </w:rPr>
        <w:t xml:space="preserve"> de 1997 e as orientações para o uso d</w:t>
      </w:r>
      <w:r w:rsidR="006D2AE3" w:rsidRPr="002C3EB5">
        <w:rPr>
          <w:rFonts w:ascii="Times New Roman" w:hAnsi="Times New Roman" w:cs="Times New Roman"/>
          <w:i w:val="0"/>
          <w:color w:val="auto"/>
          <w:sz w:val="24"/>
          <w:szCs w:val="24"/>
        </w:rPr>
        <w:t>o</w:t>
      </w:r>
      <w:r w:rsidRPr="002C3EB5">
        <w:rPr>
          <w:rFonts w:ascii="Times New Roman" w:hAnsi="Times New Roman" w:cs="Times New Roman"/>
          <w:i w:val="0"/>
          <w:color w:val="auto"/>
          <w:sz w:val="24"/>
          <w:szCs w:val="24"/>
        </w:rPr>
        <w:t xml:space="preserve"> AIRAC encontram-se no</w:t>
      </w:r>
      <w:r w:rsidR="00202673">
        <w:rPr>
          <w:rFonts w:ascii="Times New Roman" w:hAnsi="Times New Roman" w:cs="Times New Roman"/>
          <w:i w:val="0"/>
          <w:color w:val="auto"/>
          <w:sz w:val="24"/>
          <w:szCs w:val="24"/>
        </w:rPr>
        <w:t xml:space="preserve"> </w:t>
      </w:r>
      <w:r w:rsidR="00607F63">
        <w:rPr>
          <w:rFonts w:ascii="Times New Roman" w:hAnsi="Times New Roman" w:cs="Times New Roman"/>
          <w:i w:val="0"/>
          <w:color w:val="auto"/>
          <w:sz w:val="24"/>
          <w:szCs w:val="24"/>
        </w:rPr>
        <w:t>Manual</w:t>
      </w:r>
      <w:r w:rsidR="00202673">
        <w:rPr>
          <w:rFonts w:ascii="Times New Roman" w:hAnsi="Times New Roman" w:cs="Times New Roman"/>
          <w:i w:val="0"/>
          <w:color w:val="auto"/>
          <w:sz w:val="24"/>
          <w:szCs w:val="24"/>
        </w:rPr>
        <w:t xml:space="preserve"> dos Serviços de Informações Aeronáuticas (</w:t>
      </w:r>
      <w:r w:rsidR="00E26810">
        <w:rPr>
          <w:rFonts w:ascii="Times New Roman" w:hAnsi="Times New Roman" w:cs="Times New Roman"/>
          <w:i w:val="0"/>
          <w:color w:val="auto"/>
          <w:sz w:val="24"/>
          <w:szCs w:val="24"/>
        </w:rPr>
        <w:t>Doc.</w:t>
      </w:r>
      <w:r w:rsidR="00202673">
        <w:rPr>
          <w:rFonts w:ascii="Times New Roman" w:hAnsi="Times New Roman" w:cs="Times New Roman"/>
          <w:i w:val="0"/>
          <w:color w:val="auto"/>
          <w:sz w:val="24"/>
          <w:szCs w:val="24"/>
        </w:rPr>
        <w:t xml:space="preserve"> 8126, </w:t>
      </w:r>
      <w:r w:rsidR="00607F63">
        <w:rPr>
          <w:rFonts w:ascii="Times New Roman" w:hAnsi="Times New Roman" w:cs="Times New Roman"/>
          <w:i w:val="0"/>
          <w:color w:val="auto"/>
          <w:sz w:val="24"/>
          <w:szCs w:val="24"/>
        </w:rPr>
        <w:t>capítulo 2) da OACI.</w:t>
      </w:r>
    </w:p>
    <w:p w14:paraId="70F43B6D" w14:textId="77777777" w:rsidR="00E26810" w:rsidRPr="002906C8" w:rsidRDefault="00E26810" w:rsidP="002906C8">
      <w:pPr>
        <w:rPr>
          <w:i/>
        </w:rPr>
      </w:pPr>
    </w:p>
    <w:p w14:paraId="7DF4F0A1" w14:textId="77777777" w:rsidR="00F55F07" w:rsidRPr="008801F1" w:rsidRDefault="001A5BDE" w:rsidP="008801F1">
      <w:pPr>
        <w:pStyle w:val="Ttulo2"/>
        <w:numPr>
          <w:ilvl w:val="0"/>
          <w:numId w:val="0"/>
        </w:numPr>
        <w:spacing w:before="0" w:after="0" w:line="240" w:lineRule="auto"/>
        <w:rPr>
          <w:rFonts w:ascii="Times New Roman" w:hAnsi="Times New Roman" w:cs="Times New Roman"/>
          <w:sz w:val="24"/>
          <w:szCs w:val="24"/>
          <w:lang w:val="pt-PT"/>
        </w:rPr>
      </w:pPr>
      <w:bookmarkStart w:id="67" w:name="_Toc384550846"/>
      <w:bookmarkStart w:id="68" w:name="_Toc487493449"/>
      <w:r w:rsidRPr="008801F1">
        <w:rPr>
          <w:rFonts w:ascii="Times New Roman" w:hAnsi="Times New Roman" w:cs="Times New Roman"/>
          <w:sz w:val="24"/>
          <w:szCs w:val="24"/>
          <w:lang w:val="pt-PT"/>
        </w:rPr>
        <w:t>14.2</w:t>
      </w:r>
      <w:r w:rsidR="007C0EA4" w:rsidRPr="008801F1">
        <w:rPr>
          <w:rFonts w:ascii="Times New Roman" w:hAnsi="Times New Roman" w:cs="Times New Roman"/>
          <w:sz w:val="24"/>
          <w:szCs w:val="24"/>
          <w:lang w:val="pt-PT"/>
        </w:rPr>
        <w:t>.C</w:t>
      </w:r>
      <w:r w:rsidR="00F55F07" w:rsidRPr="008801F1">
        <w:rPr>
          <w:rFonts w:ascii="Times New Roman" w:hAnsi="Times New Roman" w:cs="Times New Roman"/>
          <w:sz w:val="24"/>
          <w:szCs w:val="24"/>
          <w:lang w:val="pt-PT"/>
        </w:rPr>
        <w:t xml:space="preserve"> CARACTERÍSTICAS FÍSICAS</w:t>
      </w:r>
      <w:bookmarkEnd w:id="67"/>
      <w:bookmarkEnd w:id="68"/>
    </w:p>
    <w:p w14:paraId="44A24AF2" w14:textId="77777777" w:rsidR="007C0EA4" w:rsidRPr="008801F1" w:rsidRDefault="001A5BDE" w:rsidP="008801F1">
      <w:pPr>
        <w:pStyle w:val="Ttulo3"/>
        <w:numPr>
          <w:ilvl w:val="0"/>
          <w:numId w:val="0"/>
        </w:numPr>
        <w:spacing w:before="0" w:after="0" w:line="240" w:lineRule="auto"/>
        <w:rPr>
          <w:rFonts w:ascii="Times New Roman" w:hAnsi="Times New Roman" w:cs="Times New Roman"/>
          <w:sz w:val="24"/>
          <w:szCs w:val="24"/>
          <w:lang w:val="pt-PT"/>
        </w:rPr>
      </w:pPr>
      <w:bookmarkStart w:id="69" w:name="_Toc487493450"/>
      <w:bookmarkStart w:id="70" w:name="_Toc233707321"/>
      <w:bookmarkStart w:id="71" w:name="_Toc233710872"/>
      <w:bookmarkStart w:id="72" w:name="_Toc233712339"/>
      <w:bookmarkStart w:id="73" w:name="_Toc384550847"/>
      <w:r w:rsidRPr="008801F1">
        <w:rPr>
          <w:rFonts w:ascii="Times New Roman" w:hAnsi="Times New Roman" w:cs="Times New Roman"/>
          <w:sz w:val="24"/>
          <w:szCs w:val="24"/>
          <w:lang w:val="pt-PT"/>
        </w:rPr>
        <w:t>14.2</w:t>
      </w:r>
      <w:r w:rsidR="007C0EA4" w:rsidRPr="008801F1">
        <w:rPr>
          <w:rFonts w:ascii="Times New Roman" w:hAnsi="Times New Roman" w:cs="Times New Roman"/>
          <w:sz w:val="24"/>
          <w:szCs w:val="24"/>
          <w:lang w:val="pt-PT"/>
        </w:rPr>
        <w:t xml:space="preserve">.C.100 </w:t>
      </w:r>
      <w:r w:rsidR="007C0EA4" w:rsidRPr="008801F1">
        <w:rPr>
          <w:rFonts w:ascii="Times New Roman" w:hAnsi="Times New Roman" w:cs="Times New Roman"/>
          <w:caps w:val="0"/>
          <w:sz w:val="24"/>
          <w:szCs w:val="24"/>
          <w:lang w:val="pt-PT"/>
        </w:rPr>
        <w:t>GENERALIDADES</w:t>
      </w:r>
      <w:bookmarkEnd w:id="69"/>
    </w:p>
    <w:p w14:paraId="3300E265" w14:textId="77777777" w:rsidR="006B154A" w:rsidRPr="008801F1" w:rsidRDefault="00F55F07" w:rsidP="008801F1">
      <w:pPr>
        <w:pStyle w:val="Ttulo4"/>
        <w:numPr>
          <w:ilvl w:val="0"/>
          <w:numId w:val="0"/>
        </w:numPr>
        <w:spacing w:before="0" w:after="0" w:line="240" w:lineRule="auto"/>
        <w:jc w:val="both"/>
        <w:rPr>
          <w:rFonts w:ascii="Times New Roman" w:hAnsi="Times New Roman"/>
          <w:caps w:val="0"/>
          <w:sz w:val="24"/>
          <w:szCs w:val="24"/>
          <w:lang w:val="pt-PT"/>
        </w:rPr>
      </w:pPr>
      <w:bookmarkStart w:id="74" w:name="_Toc487493451"/>
      <w:r w:rsidRPr="008801F1">
        <w:rPr>
          <w:rFonts w:ascii="Times New Roman" w:hAnsi="Times New Roman"/>
          <w:sz w:val="24"/>
          <w:szCs w:val="24"/>
          <w:lang w:val="pt-PT"/>
        </w:rPr>
        <w:t>14.</w:t>
      </w:r>
      <w:r w:rsidR="001A5BDE" w:rsidRPr="008801F1">
        <w:rPr>
          <w:rFonts w:ascii="Times New Roman" w:hAnsi="Times New Roman"/>
          <w:sz w:val="24"/>
          <w:szCs w:val="24"/>
          <w:lang w:val="pt-PT"/>
        </w:rPr>
        <w:t>2</w:t>
      </w:r>
      <w:r w:rsidR="007C0EA4" w:rsidRPr="008801F1">
        <w:rPr>
          <w:rFonts w:ascii="Times New Roman" w:hAnsi="Times New Roman"/>
          <w:sz w:val="24"/>
          <w:szCs w:val="24"/>
          <w:lang w:val="pt-PT"/>
        </w:rPr>
        <w:t>.C</w:t>
      </w:r>
      <w:r w:rsidR="001A5BDE" w:rsidRPr="008801F1">
        <w:rPr>
          <w:rFonts w:ascii="Times New Roman" w:hAnsi="Times New Roman"/>
          <w:sz w:val="24"/>
          <w:szCs w:val="24"/>
          <w:lang w:val="pt-PT"/>
        </w:rPr>
        <w:t>.1</w:t>
      </w:r>
      <w:r w:rsidRPr="008801F1">
        <w:rPr>
          <w:rFonts w:ascii="Times New Roman" w:hAnsi="Times New Roman"/>
          <w:sz w:val="24"/>
          <w:szCs w:val="24"/>
          <w:lang w:val="pt-PT"/>
        </w:rPr>
        <w:t xml:space="preserve">05 </w:t>
      </w:r>
      <w:bookmarkEnd w:id="70"/>
      <w:bookmarkEnd w:id="71"/>
      <w:bookmarkEnd w:id="72"/>
      <w:r w:rsidRPr="008801F1">
        <w:rPr>
          <w:rFonts w:ascii="Times New Roman" w:hAnsi="Times New Roman"/>
          <w:caps w:val="0"/>
          <w:sz w:val="24"/>
          <w:szCs w:val="24"/>
          <w:lang w:val="pt-PT"/>
        </w:rPr>
        <w:t>Pistas</w:t>
      </w:r>
      <w:bookmarkEnd w:id="73"/>
      <w:bookmarkEnd w:id="74"/>
      <w:r w:rsidR="006B154A" w:rsidRPr="008801F1">
        <w:rPr>
          <w:rFonts w:ascii="Times New Roman" w:hAnsi="Times New Roman"/>
          <w:caps w:val="0"/>
          <w:sz w:val="24"/>
          <w:szCs w:val="24"/>
          <w:lang w:val="pt-PT"/>
        </w:rPr>
        <w:t xml:space="preserve"> </w:t>
      </w:r>
    </w:p>
    <w:p w14:paraId="43FA0CB7" w14:textId="77777777" w:rsidR="008801F1" w:rsidRDefault="008801F1" w:rsidP="008801F1">
      <w:pPr>
        <w:pStyle w:val="Normalcentrado"/>
        <w:jc w:val="both"/>
        <w:rPr>
          <w:rStyle w:val="Negrito"/>
          <w:rFonts w:ascii="Times New Roman" w:hAnsi="Times New Roman" w:cs="Times New Roman"/>
          <w:sz w:val="24"/>
          <w:szCs w:val="24"/>
        </w:rPr>
      </w:pPr>
    </w:p>
    <w:p w14:paraId="6AC6A204" w14:textId="77777777" w:rsidR="00F55F07" w:rsidRPr="008801F1" w:rsidRDefault="00D3493C" w:rsidP="008801F1">
      <w:pPr>
        <w:pStyle w:val="Normalcentrad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 xml:space="preserve">Número e orientação das pistas </w:t>
      </w:r>
    </w:p>
    <w:p w14:paraId="614275FA" w14:textId="77777777" w:rsidR="00AB336C" w:rsidRPr="008801F1" w:rsidRDefault="00AB336C" w:rsidP="008801F1">
      <w:pPr>
        <w:pStyle w:val="Nota"/>
        <w:ind w:left="0" w:firstLine="0"/>
        <w:rPr>
          <w:rFonts w:ascii="Times New Roman" w:hAnsi="Times New Roman" w:cs="Times New Roman"/>
          <w:i w:val="0"/>
          <w:sz w:val="24"/>
          <w:szCs w:val="24"/>
        </w:rPr>
      </w:pPr>
    </w:p>
    <w:p w14:paraId="2F48F622" w14:textId="6A443DD2" w:rsidR="00F55F07" w:rsidRPr="008801F1" w:rsidRDefault="006B154A"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Nota: </w:t>
      </w:r>
      <w:r w:rsidR="00F55F07" w:rsidRPr="008801F1">
        <w:rPr>
          <w:rFonts w:ascii="Times New Roman" w:hAnsi="Times New Roman" w:cs="Times New Roman"/>
          <w:i w:val="0"/>
          <w:sz w:val="24"/>
          <w:szCs w:val="24"/>
        </w:rPr>
        <w:t>Muitos fatores afetam a determinação da orientação, da localização e do número de</w:t>
      </w:r>
      <w:r w:rsidR="004A2A49">
        <w:rPr>
          <w:rFonts w:ascii="Times New Roman" w:hAnsi="Times New Roman" w:cs="Times New Roman"/>
          <w:i w:val="0"/>
          <w:sz w:val="24"/>
          <w:szCs w:val="24"/>
        </w:rPr>
        <w:t xml:space="preserve"> </w:t>
      </w:r>
      <w:r w:rsidR="00F55F07" w:rsidRPr="008801F1">
        <w:rPr>
          <w:rFonts w:ascii="Times New Roman" w:hAnsi="Times New Roman" w:cs="Times New Roman"/>
          <w:i w:val="0"/>
          <w:sz w:val="24"/>
          <w:szCs w:val="24"/>
        </w:rPr>
        <w:t>pistas.</w:t>
      </w:r>
    </w:p>
    <w:p w14:paraId="1D1747F3" w14:textId="77777777" w:rsidR="00A96532" w:rsidRPr="008801F1" w:rsidRDefault="00A96532" w:rsidP="008801F1">
      <w:pPr>
        <w:pStyle w:val="Nota"/>
        <w:ind w:left="0" w:firstLine="0"/>
        <w:rPr>
          <w:rFonts w:ascii="Times New Roman" w:hAnsi="Times New Roman" w:cs="Times New Roman"/>
          <w:i w:val="0"/>
          <w:sz w:val="24"/>
          <w:szCs w:val="24"/>
        </w:rPr>
      </w:pPr>
    </w:p>
    <w:p w14:paraId="213007B3" w14:textId="69EC4C41" w:rsidR="00F55F07" w:rsidRPr="008801F1" w:rsidRDefault="00F55F07"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Um fator importante é o fator de utilização, determinado pela distribuição do </w:t>
      </w:r>
      <w:r w:rsidRPr="008801F1">
        <w:rPr>
          <w:rFonts w:ascii="Times New Roman" w:hAnsi="Times New Roman" w:cs="Times New Roman"/>
          <w:i w:val="0"/>
          <w:color w:val="auto"/>
          <w:sz w:val="24"/>
          <w:szCs w:val="24"/>
        </w:rPr>
        <w:t>vento,</w:t>
      </w:r>
      <w:r w:rsidRPr="008801F1">
        <w:rPr>
          <w:rFonts w:ascii="Times New Roman" w:hAnsi="Times New Roman" w:cs="Times New Roman"/>
          <w:i w:val="0"/>
          <w:sz w:val="24"/>
          <w:szCs w:val="24"/>
        </w:rPr>
        <w:t xml:space="preserve"> especificado abaixo. Outro fator importante é o alinhamento da pista para permitir aproximações em conformidade com as especificações das superfícies </w:t>
      </w:r>
      <w:r w:rsidRPr="008801F1">
        <w:rPr>
          <w:rFonts w:ascii="Times New Roman" w:hAnsi="Times New Roman" w:cs="Times New Roman"/>
          <w:i w:val="0"/>
          <w:color w:val="auto"/>
          <w:sz w:val="24"/>
          <w:szCs w:val="24"/>
        </w:rPr>
        <w:t>limitadoras</w:t>
      </w:r>
      <w:r w:rsidRPr="008801F1">
        <w:rPr>
          <w:rFonts w:ascii="Times New Roman" w:hAnsi="Times New Roman" w:cs="Times New Roman"/>
          <w:i w:val="0"/>
          <w:color w:val="FF0000"/>
          <w:sz w:val="24"/>
          <w:szCs w:val="24"/>
        </w:rPr>
        <w:t xml:space="preserve"> </w:t>
      </w:r>
      <w:r w:rsidRPr="008801F1">
        <w:rPr>
          <w:rFonts w:ascii="Times New Roman" w:hAnsi="Times New Roman" w:cs="Times New Roman"/>
          <w:i w:val="0"/>
          <w:sz w:val="24"/>
          <w:szCs w:val="24"/>
        </w:rPr>
        <w:t xml:space="preserve">de obstáculos. </w:t>
      </w:r>
      <w:r w:rsidR="00A84861" w:rsidRPr="008801F1">
        <w:rPr>
          <w:rFonts w:ascii="Times New Roman" w:hAnsi="Times New Roman" w:cs="Times New Roman"/>
          <w:i w:val="0"/>
          <w:sz w:val="24"/>
          <w:szCs w:val="24"/>
        </w:rPr>
        <w:t xml:space="preserve">As </w:t>
      </w:r>
      <w:r w:rsidRPr="008801F1">
        <w:rPr>
          <w:rFonts w:ascii="Times New Roman" w:hAnsi="Times New Roman" w:cs="Times New Roman"/>
          <w:i w:val="0"/>
          <w:sz w:val="24"/>
          <w:szCs w:val="24"/>
        </w:rPr>
        <w:t>informações sobre estes e outros fatores</w:t>
      </w:r>
      <w:r w:rsidR="00A84861" w:rsidRPr="008801F1">
        <w:rPr>
          <w:rFonts w:ascii="Times New Roman" w:hAnsi="Times New Roman" w:cs="Times New Roman"/>
          <w:i w:val="0"/>
          <w:sz w:val="24"/>
          <w:szCs w:val="24"/>
        </w:rPr>
        <w:t xml:space="preserve"> são fornecidas pela </w:t>
      </w:r>
      <w:r w:rsidR="00082A5C">
        <w:rPr>
          <w:rFonts w:ascii="Times New Roman" w:hAnsi="Times New Roman" w:cs="Times New Roman"/>
          <w:i w:val="0"/>
          <w:sz w:val="24"/>
          <w:szCs w:val="24"/>
        </w:rPr>
        <w:t>A</w:t>
      </w:r>
      <w:r w:rsidR="00A84861" w:rsidRPr="008801F1">
        <w:rPr>
          <w:rFonts w:ascii="Times New Roman" w:hAnsi="Times New Roman" w:cs="Times New Roman"/>
          <w:i w:val="0"/>
          <w:sz w:val="24"/>
          <w:szCs w:val="24"/>
        </w:rPr>
        <w:t xml:space="preserve">utoridade </w:t>
      </w:r>
      <w:r w:rsidR="00082A5C">
        <w:rPr>
          <w:rFonts w:ascii="Times New Roman" w:hAnsi="Times New Roman" w:cs="Times New Roman"/>
          <w:i w:val="0"/>
          <w:sz w:val="24"/>
          <w:szCs w:val="24"/>
        </w:rPr>
        <w:t>A</w:t>
      </w:r>
      <w:r w:rsidR="00A84861" w:rsidRPr="008801F1">
        <w:rPr>
          <w:rFonts w:ascii="Times New Roman" w:hAnsi="Times New Roman" w:cs="Times New Roman"/>
          <w:i w:val="0"/>
          <w:sz w:val="24"/>
          <w:szCs w:val="24"/>
        </w:rPr>
        <w:t>eronáutica.</w:t>
      </w:r>
    </w:p>
    <w:p w14:paraId="4AA43060" w14:textId="77777777" w:rsidR="00A96532" w:rsidRPr="008801F1" w:rsidRDefault="00A96532" w:rsidP="008801F1">
      <w:pPr>
        <w:pStyle w:val="Nota"/>
        <w:ind w:left="0" w:firstLine="0"/>
        <w:rPr>
          <w:rFonts w:ascii="Times New Roman" w:hAnsi="Times New Roman" w:cs="Times New Roman"/>
          <w:i w:val="0"/>
          <w:sz w:val="24"/>
          <w:szCs w:val="24"/>
          <w:highlight w:val="yellow"/>
        </w:rPr>
      </w:pPr>
    </w:p>
    <w:p w14:paraId="17E09E41" w14:textId="77777777" w:rsidR="00F55F07" w:rsidRPr="008801F1" w:rsidRDefault="00F55F07"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Quando uma nova pista para operação por instrumento estiver a ser projetada, deve-se prestar atenção às área</w:t>
      </w:r>
      <w:r w:rsidR="00F76239" w:rsidRPr="008801F1">
        <w:rPr>
          <w:rFonts w:ascii="Times New Roman" w:hAnsi="Times New Roman" w:cs="Times New Roman"/>
          <w:i w:val="0"/>
          <w:sz w:val="24"/>
          <w:szCs w:val="24"/>
        </w:rPr>
        <w:t xml:space="preserve">s sobre as quais as aeronaves têm </w:t>
      </w:r>
      <w:r w:rsidRPr="008801F1">
        <w:rPr>
          <w:rFonts w:ascii="Times New Roman" w:hAnsi="Times New Roman" w:cs="Times New Roman"/>
          <w:i w:val="0"/>
          <w:sz w:val="24"/>
          <w:szCs w:val="24"/>
        </w:rPr>
        <w:t xml:space="preserve">de voar ao executar os procedimentos de aproximação por instrumentos </w:t>
      </w:r>
      <w:r w:rsidRPr="008801F1">
        <w:rPr>
          <w:rFonts w:ascii="Times New Roman" w:hAnsi="Times New Roman" w:cs="Times New Roman"/>
          <w:i w:val="0"/>
          <w:color w:val="auto"/>
          <w:sz w:val="24"/>
          <w:szCs w:val="24"/>
        </w:rPr>
        <w:t>e de aproximação falhada, de forma a</w:t>
      </w:r>
      <w:r w:rsidRPr="008801F1">
        <w:rPr>
          <w:rFonts w:ascii="Times New Roman" w:hAnsi="Times New Roman" w:cs="Times New Roman"/>
          <w:i w:val="0"/>
          <w:sz w:val="24"/>
          <w:szCs w:val="24"/>
        </w:rPr>
        <w:t xml:space="preserve"> garantir que os obstáculos nessas áreas ou outros fatores não restrinjam as operações das aeronaves para as quais a pista é destinada. </w:t>
      </w:r>
    </w:p>
    <w:p w14:paraId="1F23F31D" w14:textId="77777777" w:rsidR="00900F9C" w:rsidRDefault="00900F9C" w:rsidP="00900F9C">
      <w:pPr>
        <w:pStyle w:val="PargrafodaLista"/>
        <w:spacing w:before="0" w:after="0"/>
        <w:ind w:left="142"/>
        <w:jc w:val="both"/>
        <w:rPr>
          <w:rFonts w:ascii="Times New Roman" w:hAnsi="Times New Roman"/>
          <w:sz w:val="24"/>
          <w:szCs w:val="24"/>
          <w:lang w:val="pt-PT"/>
        </w:rPr>
      </w:pPr>
    </w:p>
    <w:p w14:paraId="41326EA9" w14:textId="630E3482" w:rsidR="00F55F07" w:rsidRPr="004E532C" w:rsidRDefault="00F55F07" w:rsidP="004E532C">
      <w:pPr>
        <w:pStyle w:val="PargrafodaLista"/>
        <w:numPr>
          <w:ilvl w:val="0"/>
          <w:numId w:val="313"/>
        </w:numPr>
        <w:spacing w:before="0" w:after="0"/>
        <w:ind w:left="142" w:hanging="142"/>
        <w:jc w:val="both"/>
        <w:rPr>
          <w:rFonts w:ascii="Times New Roman" w:hAnsi="Times New Roman"/>
          <w:sz w:val="24"/>
          <w:szCs w:val="24"/>
          <w:lang w:val="pt-PT"/>
        </w:rPr>
      </w:pPr>
      <w:r w:rsidRPr="004E532C">
        <w:rPr>
          <w:rFonts w:ascii="Times New Roman" w:hAnsi="Times New Roman"/>
          <w:sz w:val="24"/>
          <w:szCs w:val="24"/>
          <w:lang w:val="pt-PT"/>
        </w:rPr>
        <w:t>O número e a orientação das pistas de um aeródromo</w:t>
      </w:r>
      <w:r w:rsidR="00190232" w:rsidRPr="004E532C">
        <w:rPr>
          <w:rFonts w:ascii="Times New Roman" w:hAnsi="Times New Roman"/>
          <w:sz w:val="24"/>
          <w:szCs w:val="24"/>
          <w:lang w:val="pt-PT"/>
        </w:rPr>
        <w:t>, sempre que possível,</w:t>
      </w:r>
      <w:r w:rsidRPr="004E532C">
        <w:rPr>
          <w:rFonts w:ascii="Times New Roman" w:hAnsi="Times New Roman"/>
          <w:sz w:val="24"/>
          <w:szCs w:val="24"/>
          <w:lang w:val="pt-PT"/>
        </w:rPr>
        <w:t xml:space="preserve"> deve ser tal que o </w:t>
      </w:r>
      <w:r w:rsidR="00852C05" w:rsidRPr="004E532C">
        <w:rPr>
          <w:rFonts w:ascii="Times New Roman" w:hAnsi="Times New Roman"/>
          <w:sz w:val="24"/>
          <w:szCs w:val="24"/>
          <w:lang w:val="pt-PT"/>
        </w:rPr>
        <w:t>fator</w:t>
      </w:r>
      <w:r w:rsidRPr="004E532C">
        <w:rPr>
          <w:rFonts w:ascii="Times New Roman" w:hAnsi="Times New Roman"/>
          <w:sz w:val="24"/>
          <w:szCs w:val="24"/>
          <w:lang w:val="pt-PT"/>
        </w:rPr>
        <w:t xml:space="preserve"> de utilização do aeródromo não seja inferior a 95</w:t>
      </w:r>
      <w:r w:rsidR="002A3653" w:rsidRPr="004E532C">
        <w:rPr>
          <w:rFonts w:ascii="Times New Roman" w:hAnsi="Times New Roman"/>
          <w:sz w:val="24"/>
          <w:szCs w:val="24"/>
          <w:lang w:val="pt-PT"/>
        </w:rPr>
        <w:t>%</w:t>
      </w:r>
      <w:r w:rsidR="00C107EA" w:rsidRPr="004E532C">
        <w:rPr>
          <w:rFonts w:ascii="Times New Roman" w:hAnsi="Times New Roman"/>
          <w:sz w:val="24"/>
          <w:szCs w:val="24"/>
          <w:lang w:val="pt-PT"/>
        </w:rPr>
        <w:t xml:space="preserve"> (noventa e cinco por cento)</w:t>
      </w:r>
      <w:r w:rsidRPr="004E532C">
        <w:rPr>
          <w:rFonts w:ascii="Times New Roman" w:hAnsi="Times New Roman"/>
          <w:sz w:val="24"/>
          <w:szCs w:val="24"/>
          <w:lang w:val="pt-PT"/>
        </w:rPr>
        <w:t xml:space="preserve"> para as aeronaves que esse aeródromo deve atender.</w:t>
      </w:r>
    </w:p>
    <w:p w14:paraId="46CC1C0A" w14:textId="77777777" w:rsidR="00A96532" w:rsidRPr="008801F1" w:rsidRDefault="00A96532" w:rsidP="008801F1">
      <w:pPr>
        <w:pStyle w:val="PargrafodaLista"/>
        <w:spacing w:before="0" w:after="0"/>
        <w:ind w:left="142"/>
        <w:jc w:val="both"/>
        <w:rPr>
          <w:rFonts w:ascii="Times New Roman" w:hAnsi="Times New Roman"/>
          <w:sz w:val="24"/>
          <w:szCs w:val="24"/>
          <w:lang w:val="pt-PT"/>
        </w:rPr>
      </w:pPr>
    </w:p>
    <w:p w14:paraId="1F5C92E3" w14:textId="77777777"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O posicionamento e orientação das pistas dos aeródromos devem ser</w:t>
      </w:r>
      <w:r w:rsidR="00670D01" w:rsidRPr="008801F1">
        <w:rPr>
          <w:rFonts w:ascii="Times New Roman" w:hAnsi="Times New Roman"/>
          <w:sz w:val="24"/>
          <w:szCs w:val="24"/>
          <w:lang w:val="pt-PT"/>
        </w:rPr>
        <w:t xml:space="preserve"> </w:t>
      </w:r>
      <w:r w:rsidR="00890ACE" w:rsidRPr="008801F1">
        <w:rPr>
          <w:rFonts w:ascii="Times New Roman" w:hAnsi="Times New Roman"/>
          <w:sz w:val="24"/>
          <w:szCs w:val="24"/>
          <w:lang w:val="pt-PT"/>
        </w:rPr>
        <w:t>selecionadas</w:t>
      </w:r>
      <w:r w:rsidRPr="008801F1">
        <w:rPr>
          <w:rFonts w:ascii="Times New Roman" w:hAnsi="Times New Roman"/>
          <w:sz w:val="24"/>
          <w:szCs w:val="24"/>
          <w:lang w:val="pt-PT"/>
        </w:rPr>
        <w:t>, sempre que possível, de tal modo que as trajetórias de chegada e partida das aeronaves minimizem a sua interferência com áreas aprovadas para uso residencial e outras áreas sensíveis ao ruído perto do aeródromo, a fim de evitar futuros problemas de ruído.</w:t>
      </w:r>
    </w:p>
    <w:p w14:paraId="65E3A41C" w14:textId="77777777" w:rsidR="00026409" w:rsidRPr="002906C8" w:rsidRDefault="00026409" w:rsidP="002906C8">
      <w:pPr>
        <w:pStyle w:val="PargrafodaLista"/>
        <w:rPr>
          <w:rFonts w:ascii="Times New Roman" w:hAnsi="Times New Roman"/>
          <w:i/>
          <w:iCs/>
          <w:sz w:val="24"/>
          <w:szCs w:val="24"/>
          <w:lang w:val="pt-PT"/>
        </w:rPr>
      </w:pPr>
    </w:p>
    <w:p w14:paraId="5186B84E" w14:textId="0AF715DB" w:rsidR="00F55F07" w:rsidRPr="008801F1" w:rsidRDefault="00A96532"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Nota: </w:t>
      </w:r>
      <w:r w:rsidR="0050017F">
        <w:rPr>
          <w:rFonts w:ascii="Times New Roman" w:hAnsi="Times New Roman" w:cs="Times New Roman"/>
          <w:i w:val="0"/>
          <w:sz w:val="24"/>
          <w:szCs w:val="24"/>
        </w:rPr>
        <w:t>O</w:t>
      </w:r>
      <w:r w:rsidR="00F55F07" w:rsidRPr="008801F1">
        <w:rPr>
          <w:rFonts w:ascii="Times New Roman" w:hAnsi="Times New Roman" w:cs="Times New Roman"/>
          <w:i w:val="0"/>
          <w:sz w:val="24"/>
          <w:szCs w:val="24"/>
        </w:rPr>
        <w:t xml:space="preserve">rientações sobre como lidar com os problemas de ruído encontram-se no </w:t>
      </w:r>
      <w:r w:rsidR="009F1A65">
        <w:rPr>
          <w:rFonts w:ascii="Times New Roman" w:hAnsi="Times New Roman" w:cs="Times New Roman"/>
          <w:i w:val="0"/>
          <w:sz w:val="24"/>
          <w:szCs w:val="24"/>
        </w:rPr>
        <w:t>Manual do Planeamento</w:t>
      </w:r>
      <w:r w:rsidR="00C375B3">
        <w:rPr>
          <w:rFonts w:ascii="Times New Roman" w:hAnsi="Times New Roman" w:cs="Times New Roman"/>
          <w:i w:val="0"/>
          <w:sz w:val="24"/>
          <w:szCs w:val="24"/>
        </w:rPr>
        <w:t xml:space="preserve"> de Aeródromos</w:t>
      </w:r>
      <w:r w:rsidR="0050017F">
        <w:rPr>
          <w:rFonts w:ascii="Times New Roman" w:hAnsi="Times New Roman" w:cs="Times New Roman"/>
          <w:i w:val="0"/>
          <w:sz w:val="24"/>
          <w:szCs w:val="24"/>
        </w:rPr>
        <w:t>,</w:t>
      </w:r>
      <w:r w:rsidR="00E0157F">
        <w:rPr>
          <w:rFonts w:ascii="Times New Roman" w:hAnsi="Times New Roman" w:cs="Times New Roman"/>
          <w:i w:val="0"/>
          <w:sz w:val="24"/>
          <w:szCs w:val="24"/>
        </w:rPr>
        <w:t xml:space="preserve"> constante do Doc</w:t>
      </w:r>
      <w:r w:rsidR="0050017F">
        <w:rPr>
          <w:rFonts w:ascii="Times New Roman" w:hAnsi="Times New Roman" w:cs="Times New Roman"/>
          <w:i w:val="0"/>
          <w:sz w:val="24"/>
          <w:szCs w:val="24"/>
        </w:rPr>
        <w:t>.</w:t>
      </w:r>
      <w:r w:rsidR="00E0157F">
        <w:rPr>
          <w:rFonts w:ascii="Times New Roman" w:hAnsi="Times New Roman" w:cs="Times New Roman"/>
          <w:i w:val="0"/>
          <w:sz w:val="24"/>
          <w:szCs w:val="24"/>
        </w:rPr>
        <w:t xml:space="preserve"> 9184 da OACI</w:t>
      </w:r>
      <w:r w:rsidR="00F55F07" w:rsidRPr="008801F1">
        <w:rPr>
          <w:rFonts w:ascii="Times New Roman" w:hAnsi="Times New Roman" w:cs="Times New Roman"/>
          <w:i w:val="0"/>
          <w:sz w:val="24"/>
          <w:szCs w:val="24"/>
        </w:rPr>
        <w:t>, Part</w:t>
      </w:r>
      <w:r w:rsidR="00890ACE" w:rsidRPr="008801F1">
        <w:rPr>
          <w:rFonts w:ascii="Times New Roman" w:hAnsi="Times New Roman" w:cs="Times New Roman"/>
          <w:i w:val="0"/>
          <w:sz w:val="24"/>
          <w:szCs w:val="24"/>
        </w:rPr>
        <w:t>e</w:t>
      </w:r>
      <w:r w:rsidR="00B249D3" w:rsidRPr="008801F1">
        <w:rPr>
          <w:rFonts w:ascii="Times New Roman" w:hAnsi="Times New Roman" w:cs="Times New Roman"/>
          <w:i w:val="0"/>
          <w:sz w:val="24"/>
          <w:szCs w:val="24"/>
        </w:rPr>
        <w:t xml:space="preserve"> 2 </w:t>
      </w:r>
      <w:r w:rsidR="003F3D31" w:rsidRPr="008801F1">
        <w:rPr>
          <w:rFonts w:ascii="Times New Roman" w:hAnsi="Times New Roman" w:cs="Times New Roman"/>
          <w:i w:val="0"/>
          <w:sz w:val="24"/>
          <w:szCs w:val="24"/>
        </w:rPr>
        <w:t>e</w:t>
      </w:r>
      <w:r w:rsidR="00F55F07" w:rsidRPr="008801F1">
        <w:rPr>
          <w:rFonts w:ascii="Times New Roman" w:hAnsi="Times New Roman" w:cs="Times New Roman"/>
          <w:i w:val="0"/>
          <w:sz w:val="24"/>
          <w:szCs w:val="24"/>
        </w:rPr>
        <w:t xml:space="preserve"> </w:t>
      </w:r>
      <w:r w:rsidR="00B249D3" w:rsidRPr="008801F1">
        <w:rPr>
          <w:rFonts w:ascii="Times New Roman" w:hAnsi="Times New Roman" w:cs="Times New Roman"/>
          <w:i w:val="0"/>
          <w:sz w:val="24"/>
          <w:szCs w:val="24"/>
        </w:rPr>
        <w:t xml:space="preserve">no </w:t>
      </w:r>
      <w:r w:rsidR="00E0157F">
        <w:rPr>
          <w:rFonts w:ascii="Times New Roman" w:hAnsi="Times New Roman" w:cs="Times New Roman"/>
          <w:i w:val="0"/>
          <w:sz w:val="24"/>
          <w:szCs w:val="24"/>
        </w:rPr>
        <w:t>Doc</w:t>
      </w:r>
      <w:r w:rsidR="0050017F">
        <w:rPr>
          <w:rFonts w:ascii="Times New Roman" w:hAnsi="Times New Roman" w:cs="Times New Roman"/>
          <w:i w:val="0"/>
          <w:sz w:val="24"/>
          <w:szCs w:val="24"/>
        </w:rPr>
        <w:t>.</w:t>
      </w:r>
      <w:r w:rsidR="00E0157F">
        <w:rPr>
          <w:rFonts w:ascii="Times New Roman" w:hAnsi="Times New Roman" w:cs="Times New Roman"/>
          <w:i w:val="0"/>
          <w:sz w:val="24"/>
          <w:szCs w:val="24"/>
        </w:rPr>
        <w:t xml:space="preserve"> 9829 da OACI</w:t>
      </w:r>
      <w:r w:rsidR="0050017F">
        <w:rPr>
          <w:rFonts w:ascii="Times New Roman" w:hAnsi="Times New Roman" w:cs="Times New Roman"/>
          <w:i w:val="0"/>
          <w:sz w:val="24"/>
          <w:szCs w:val="24"/>
        </w:rPr>
        <w:t>,</w:t>
      </w:r>
      <w:r w:rsidR="00E0157F">
        <w:rPr>
          <w:rFonts w:ascii="Times New Roman" w:hAnsi="Times New Roman" w:cs="Times New Roman"/>
          <w:i w:val="0"/>
          <w:sz w:val="24"/>
          <w:szCs w:val="24"/>
        </w:rPr>
        <w:t xml:space="preserve"> sobre as orientações</w:t>
      </w:r>
      <w:r w:rsidR="00E0157F" w:rsidRPr="00E0157F">
        <w:rPr>
          <w:rFonts w:ascii="Times New Roman" w:hAnsi="Times New Roman" w:cs="Times New Roman"/>
          <w:i w:val="0"/>
          <w:sz w:val="24"/>
          <w:szCs w:val="24"/>
        </w:rPr>
        <w:t xml:space="preserve"> sobre a abordagem equilibrada da gestão do ruído das aeronaves</w:t>
      </w:r>
      <w:r w:rsidR="0050017F">
        <w:rPr>
          <w:rFonts w:ascii="Times New Roman" w:hAnsi="Times New Roman" w:cs="Times New Roman"/>
          <w:i w:val="0"/>
          <w:sz w:val="24"/>
          <w:szCs w:val="24"/>
        </w:rPr>
        <w:t>.</w:t>
      </w:r>
    </w:p>
    <w:p w14:paraId="38597342" w14:textId="77777777" w:rsidR="00F55F07" w:rsidRPr="008801F1" w:rsidRDefault="00F55F07" w:rsidP="008801F1">
      <w:pPr>
        <w:spacing w:after="0" w:line="240" w:lineRule="auto"/>
        <w:rPr>
          <w:rFonts w:ascii="Times New Roman" w:hAnsi="Times New Roman" w:cs="Times New Roman"/>
          <w:sz w:val="24"/>
          <w:szCs w:val="24"/>
        </w:rPr>
      </w:pPr>
    </w:p>
    <w:p w14:paraId="5AA78C88" w14:textId="77777777" w:rsidR="00F55F07" w:rsidRPr="008801F1" w:rsidRDefault="00D3493C" w:rsidP="008801F1">
      <w:pPr>
        <w:pStyle w:val="Normalcentrad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Escolha dos componentes máximos permissíveis do vento cruzado</w:t>
      </w:r>
    </w:p>
    <w:p w14:paraId="68C72A46" w14:textId="77777777" w:rsidR="00F55F07" w:rsidRPr="008801F1" w:rsidRDefault="00F55F07" w:rsidP="008801F1">
      <w:pPr>
        <w:spacing w:after="0" w:line="240" w:lineRule="auto"/>
        <w:rPr>
          <w:rFonts w:ascii="Times New Roman" w:hAnsi="Times New Roman" w:cs="Times New Roman"/>
          <w:sz w:val="24"/>
          <w:szCs w:val="24"/>
        </w:rPr>
      </w:pPr>
    </w:p>
    <w:p w14:paraId="3BADBCB6" w14:textId="77777777" w:rsidR="00F55F07" w:rsidRPr="008801F1" w:rsidRDefault="00E0615A"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Na aplicação do parágrafo (a) </w:t>
      </w:r>
      <w:r w:rsidR="00F55F07" w:rsidRPr="008801F1">
        <w:rPr>
          <w:rFonts w:ascii="Times New Roman" w:hAnsi="Times New Roman"/>
          <w:sz w:val="24"/>
          <w:szCs w:val="24"/>
          <w:lang w:val="pt-PT"/>
        </w:rPr>
        <w:t xml:space="preserve">deve-se considerar que a aterragem ou descolagem de aeronaves são, em circunstâncias normais, comprometidas quando o componente do vento cruzado </w:t>
      </w:r>
      <w:r w:rsidR="00912065" w:rsidRPr="008801F1">
        <w:rPr>
          <w:rFonts w:ascii="Times New Roman" w:hAnsi="Times New Roman"/>
          <w:sz w:val="24"/>
          <w:szCs w:val="24"/>
          <w:lang w:val="pt-PT"/>
        </w:rPr>
        <w:t>exceder:</w:t>
      </w:r>
    </w:p>
    <w:p w14:paraId="132D6092" w14:textId="77777777" w:rsidR="00900F9C" w:rsidRDefault="00900F9C" w:rsidP="00900F9C">
      <w:pPr>
        <w:pStyle w:val="Listanumerada10"/>
        <w:numPr>
          <w:ilvl w:val="0"/>
          <w:numId w:val="0"/>
        </w:numPr>
        <w:tabs>
          <w:tab w:val="clear" w:pos="357"/>
        </w:tabs>
        <w:spacing w:before="0" w:after="0"/>
        <w:ind w:left="426"/>
        <w:rPr>
          <w:rFonts w:ascii="Times New Roman" w:hAnsi="Times New Roman" w:cs="Times New Roman"/>
          <w:sz w:val="24"/>
          <w:szCs w:val="24"/>
        </w:rPr>
      </w:pPr>
    </w:p>
    <w:p w14:paraId="4EDE7B55" w14:textId="77777777" w:rsidR="00F55F07" w:rsidRPr="008801F1" w:rsidRDefault="00F55F07" w:rsidP="009D1327">
      <w:pPr>
        <w:pStyle w:val="Listanumerada10"/>
        <w:numPr>
          <w:ilvl w:val="0"/>
          <w:numId w:val="49"/>
        </w:numPr>
        <w:tabs>
          <w:tab w:val="clear" w:pos="357"/>
        </w:tabs>
        <w:spacing w:before="0" w:after="0"/>
        <w:ind w:left="426" w:hanging="142"/>
        <w:rPr>
          <w:rFonts w:ascii="Times New Roman" w:hAnsi="Times New Roman" w:cs="Times New Roman"/>
          <w:sz w:val="24"/>
          <w:szCs w:val="24"/>
        </w:rPr>
      </w:pPr>
      <w:r w:rsidRPr="008801F1">
        <w:rPr>
          <w:rFonts w:ascii="Times New Roman" w:hAnsi="Times New Roman" w:cs="Times New Roman"/>
          <w:sz w:val="24"/>
          <w:szCs w:val="24"/>
        </w:rPr>
        <w:t>37 Km/h (20 </w:t>
      </w:r>
      <w:proofErr w:type="spellStart"/>
      <w:r w:rsidRPr="008801F1">
        <w:rPr>
          <w:rFonts w:ascii="Times New Roman" w:hAnsi="Times New Roman" w:cs="Times New Roman"/>
          <w:sz w:val="24"/>
          <w:szCs w:val="24"/>
        </w:rPr>
        <w:t>Kt</w:t>
      </w:r>
      <w:proofErr w:type="spellEnd"/>
      <w:r w:rsidRPr="008801F1">
        <w:rPr>
          <w:rFonts w:ascii="Times New Roman" w:hAnsi="Times New Roman" w:cs="Times New Roman"/>
          <w:sz w:val="24"/>
          <w:szCs w:val="24"/>
        </w:rPr>
        <w:t>) no caso de aeronaves, cujo comprimento de referência de pista for maior ou igual a 1500 m, exceto que, quando houver, com certa frequência, uma baixa ação de travagem na pista, devido a um coeficiente de atrito longitudinal insuficiente, deve ser considerado um componente de vento cruzado não superior a 24 Km/h (13 </w:t>
      </w:r>
      <w:proofErr w:type="spellStart"/>
      <w:r w:rsidRPr="008801F1">
        <w:rPr>
          <w:rFonts w:ascii="Times New Roman" w:hAnsi="Times New Roman" w:cs="Times New Roman"/>
          <w:sz w:val="24"/>
          <w:szCs w:val="24"/>
        </w:rPr>
        <w:t>Kt</w:t>
      </w:r>
      <w:proofErr w:type="spellEnd"/>
      <w:r w:rsidRPr="008801F1">
        <w:rPr>
          <w:rFonts w:ascii="Times New Roman" w:hAnsi="Times New Roman" w:cs="Times New Roman"/>
          <w:sz w:val="24"/>
          <w:szCs w:val="24"/>
        </w:rPr>
        <w:t xml:space="preserve">); </w:t>
      </w:r>
    </w:p>
    <w:p w14:paraId="482E51DB" w14:textId="77777777" w:rsidR="00900F9C" w:rsidRDefault="00900F9C" w:rsidP="00900F9C">
      <w:pPr>
        <w:pStyle w:val="Listanumerada10"/>
        <w:numPr>
          <w:ilvl w:val="0"/>
          <w:numId w:val="0"/>
        </w:numPr>
        <w:tabs>
          <w:tab w:val="clear" w:pos="357"/>
        </w:tabs>
        <w:spacing w:before="0" w:after="0"/>
        <w:ind w:left="426"/>
        <w:rPr>
          <w:rFonts w:ascii="Times New Roman" w:hAnsi="Times New Roman" w:cs="Times New Roman"/>
          <w:sz w:val="24"/>
          <w:szCs w:val="24"/>
        </w:rPr>
      </w:pPr>
    </w:p>
    <w:p w14:paraId="34072091" w14:textId="77777777" w:rsidR="00F55F07" w:rsidRPr="008801F1" w:rsidRDefault="00F55F07" w:rsidP="009D1327">
      <w:pPr>
        <w:pStyle w:val="Listanumerada10"/>
        <w:numPr>
          <w:ilvl w:val="0"/>
          <w:numId w:val="49"/>
        </w:numPr>
        <w:tabs>
          <w:tab w:val="clear" w:pos="357"/>
        </w:tabs>
        <w:spacing w:before="0" w:after="0"/>
        <w:ind w:left="426" w:hanging="142"/>
        <w:rPr>
          <w:rFonts w:ascii="Times New Roman" w:hAnsi="Times New Roman" w:cs="Times New Roman"/>
          <w:sz w:val="24"/>
          <w:szCs w:val="24"/>
        </w:rPr>
      </w:pPr>
      <w:r w:rsidRPr="008801F1">
        <w:rPr>
          <w:rFonts w:ascii="Times New Roman" w:hAnsi="Times New Roman" w:cs="Times New Roman"/>
          <w:sz w:val="24"/>
          <w:szCs w:val="24"/>
        </w:rPr>
        <w:t>24 Km/h (13 </w:t>
      </w:r>
      <w:proofErr w:type="spellStart"/>
      <w:r w:rsidRPr="008801F1">
        <w:rPr>
          <w:rFonts w:ascii="Times New Roman" w:hAnsi="Times New Roman" w:cs="Times New Roman"/>
          <w:sz w:val="24"/>
          <w:szCs w:val="24"/>
        </w:rPr>
        <w:t>Kt</w:t>
      </w:r>
      <w:proofErr w:type="spellEnd"/>
      <w:r w:rsidRPr="008801F1">
        <w:rPr>
          <w:rFonts w:ascii="Times New Roman" w:hAnsi="Times New Roman" w:cs="Times New Roman"/>
          <w:sz w:val="24"/>
          <w:szCs w:val="24"/>
        </w:rPr>
        <w:t>) no caso de aeronaves cujo comprimento de referência de pista for maior ou igual a 1200 metros e menor que 1500 metros</w:t>
      </w:r>
      <w:r w:rsidR="002A3653" w:rsidRPr="008801F1">
        <w:rPr>
          <w:rFonts w:ascii="Times New Roman" w:hAnsi="Times New Roman" w:cs="Times New Roman"/>
          <w:sz w:val="24"/>
          <w:szCs w:val="24"/>
        </w:rPr>
        <w:t>;</w:t>
      </w:r>
      <w:r w:rsidRPr="008801F1">
        <w:rPr>
          <w:rFonts w:ascii="Times New Roman" w:hAnsi="Times New Roman" w:cs="Times New Roman"/>
          <w:sz w:val="24"/>
          <w:szCs w:val="24"/>
        </w:rPr>
        <w:t xml:space="preserve"> e</w:t>
      </w:r>
    </w:p>
    <w:p w14:paraId="107924A2" w14:textId="77777777" w:rsidR="00900F9C" w:rsidRDefault="00900F9C" w:rsidP="00900F9C">
      <w:pPr>
        <w:pStyle w:val="Listanumerada10"/>
        <w:numPr>
          <w:ilvl w:val="0"/>
          <w:numId w:val="0"/>
        </w:numPr>
        <w:tabs>
          <w:tab w:val="clear" w:pos="357"/>
        </w:tabs>
        <w:spacing w:before="0" w:after="0"/>
        <w:ind w:left="426"/>
        <w:rPr>
          <w:rFonts w:ascii="Times New Roman" w:hAnsi="Times New Roman" w:cs="Times New Roman"/>
          <w:sz w:val="24"/>
          <w:szCs w:val="24"/>
        </w:rPr>
      </w:pPr>
    </w:p>
    <w:p w14:paraId="127F190C" w14:textId="77777777" w:rsidR="00F55F07" w:rsidRPr="008801F1" w:rsidRDefault="00F55F07" w:rsidP="009D1327">
      <w:pPr>
        <w:pStyle w:val="Listanumerada10"/>
        <w:numPr>
          <w:ilvl w:val="0"/>
          <w:numId w:val="49"/>
        </w:numPr>
        <w:tabs>
          <w:tab w:val="clear" w:pos="357"/>
        </w:tabs>
        <w:spacing w:before="0" w:after="0"/>
        <w:ind w:left="426" w:hanging="142"/>
        <w:rPr>
          <w:rFonts w:ascii="Times New Roman" w:hAnsi="Times New Roman" w:cs="Times New Roman"/>
          <w:sz w:val="24"/>
          <w:szCs w:val="24"/>
        </w:rPr>
      </w:pPr>
      <w:r w:rsidRPr="008801F1">
        <w:rPr>
          <w:rFonts w:ascii="Times New Roman" w:hAnsi="Times New Roman" w:cs="Times New Roman"/>
          <w:sz w:val="24"/>
          <w:szCs w:val="24"/>
        </w:rPr>
        <w:t>19 Km/h (10 </w:t>
      </w:r>
      <w:proofErr w:type="spellStart"/>
      <w:r w:rsidRPr="008801F1">
        <w:rPr>
          <w:rFonts w:ascii="Times New Roman" w:hAnsi="Times New Roman" w:cs="Times New Roman"/>
          <w:sz w:val="24"/>
          <w:szCs w:val="24"/>
        </w:rPr>
        <w:t>Kt</w:t>
      </w:r>
      <w:proofErr w:type="spellEnd"/>
      <w:r w:rsidRPr="008801F1">
        <w:rPr>
          <w:rFonts w:ascii="Times New Roman" w:hAnsi="Times New Roman" w:cs="Times New Roman"/>
          <w:sz w:val="24"/>
          <w:szCs w:val="24"/>
        </w:rPr>
        <w:t>) no caso de aeronaves, cujo comprimento de referência de pista for menor que 1200 metros.</w:t>
      </w:r>
    </w:p>
    <w:p w14:paraId="30F08BB2" w14:textId="77777777" w:rsidR="002A3653" w:rsidRPr="00EB726B" w:rsidRDefault="002A3653" w:rsidP="00EB726B">
      <w:pPr>
        <w:rPr>
          <w:i/>
        </w:rPr>
      </w:pPr>
    </w:p>
    <w:p w14:paraId="172BF732" w14:textId="0A9C0A01" w:rsidR="00F55F07" w:rsidRPr="008801F1" w:rsidRDefault="002A3653"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Nota: </w:t>
      </w:r>
      <w:r w:rsidR="00857822">
        <w:rPr>
          <w:rFonts w:ascii="Times New Roman" w:hAnsi="Times New Roman" w:cs="Times New Roman"/>
          <w:i w:val="0"/>
          <w:sz w:val="24"/>
          <w:szCs w:val="24"/>
        </w:rPr>
        <w:t>O</w:t>
      </w:r>
      <w:r w:rsidR="00F55F07" w:rsidRPr="008801F1">
        <w:rPr>
          <w:rFonts w:ascii="Times New Roman" w:hAnsi="Times New Roman" w:cs="Times New Roman"/>
          <w:i w:val="0"/>
          <w:sz w:val="24"/>
          <w:szCs w:val="24"/>
        </w:rPr>
        <w:t xml:space="preserve">rientações sobre os fatores que afetam o cálculo da estimativa do </w:t>
      </w:r>
      <w:r w:rsidR="00CA7657" w:rsidRPr="008801F1">
        <w:rPr>
          <w:rFonts w:ascii="Times New Roman" w:hAnsi="Times New Roman" w:cs="Times New Roman"/>
          <w:i w:val="0"/>
          <w:sz w:val="24"/>
          <w:szCs w:val="24"/>
        </w:rPr>
        <w:t xml:space="preserve">fator </w:t>
      </w:r>
      <w:r w:rsidR="00F55F07" w:rsidRPr="008801F1">
        <w:rPr>
          <w:rFonts w:ascii="Times New Roman" w:hAnsi="Times New Roman" w:cs="Times New Roman"/>
          <w:i w:val="0"/>
          <w:sz w:val="24"/>
          <w:szCs w:val="24"/>
        </w:rPr>
        <w:t>de utilização e das tolerâncias que necessitam de ser feitas para levar em consideração os efeitos de circunstâncias incomuns</w:t>
      </w:r>
      <w:r w:rsidR="00A84861" w:rsidRPr="008801F1">
        <w:rPr>
          <w:rFonts w:ascii="Times New Roman" w:hAnsi="Times New Roman" w:cs="Times New Roman"/>
          <w:i w:val="0"/>
          <w:sz w:val="24"/>
          <w:szCs w:val="24"/>
        </w:rPr>
        <w:t xml:space="preserve"> são fornecidas pela </w:t>
      </w:r>
      <w:r w:rsidR="0050017F">
        <w:rPr>
          <w:rFonts w:ascii="Times New Roman" w:hAnsi="Times New Roman" w:cs="Times New Roman"/>
          <w:i w:val="0"/>
          <w:sz w:val="24"/>
          <w:szCs w:val="24"/>
        </w:rPr>
        <w:t>A</w:t>
      </w:r>
      <w:r w:rsidR="00A84861" w:rsidRPr="008801F1">
        <w:rPr>
          <w:rFonts w:ascii="Times New Roman" w:hAnsi="Times New Roman" w:cs="Times New Roman"/>
          <w:i w:val="0"/>
          <w:sz w:val="24"/>
          <w:szCs w:val="24"/>
        </w:rPr>
        <w:t xml:space="preserve">utoridade </w:t>
      </w:r>
      <w:r w:rsidR="0050017F">
        <w:rPr>
          <w:rFonts w:ascii="Times New Roman" w:hAnsi="Times New Roman" w:cs="Times New Roman"/>
          <w:i w:val="0"/>
          <w:sz w:val="24"/>
          <w:szCs w:val="24"/>
        </w:rPr>
        <w:t>A</w:t>
      </w:r>
      <w:r w:rsidR="00A84861" w:rsidRPr="008801F1">
        <w:rPr>
          <w:rFonts w:ascii="Times New Roman" w:hAnsi="Times New Roman" w:cs="Times New Roman"/>
          <w:i w:val="0"/>
          <w:sz w:val="24"/>
          <w:szCs w:val="24"/>
        </w:rPr>
        <w:t>eronáutica</w:t>
      </w:r>
      <w:r w:rsidR="00F55F07" w:rsidRPr="008801F1">
        <w:rPr>
          <w:rFonts w:ascii="Times New Roman" w:hAnsi="Times New Roman" w:cs="Times New Roman"/>
          <w:i w:val="0"/>
          <w:sz w:val="24"/>
          <w:szCs w:val="24"/>
        </w:rPr>
        <w:t>.</w:t>
      </w:r>
    </w:p>
    <w:p w14:paraId="0CB6F03D" w14:textId="77777777" w:rsidR="00F55F07" w:rsidRPr="008801F1" w:rsidRDefault="00F55F07" w:rsidP="008801F1">
      <w:pPr>
        <w:spacing w:after="0" w:line="240" w:lineRule="auto"/>
        <w:rPr>
          <w:rFonts w:ascii="Times New Roman" w:hAnsi="Times New Roman" w:cs="Times New Roman"/>
          <w:sz w:val="24"/>
          <w:szCs w:val="24"/>
        </w:rPr>
      </w:pPr>
    </w:p>
    <w:p w14:paraId="612B1B0A" w14:textId="77777777" w:rsidR="00F55F07" w:rsidRPr="008801F1" w:rsidRDefault="00D3493C" w:rsidP="008801F1">
      <w:pPr>
        <w:spacing w:after="0" w:line="240" w:lineRule="auto"/>
        <w:rPr>
          <w:rStyle w:val="Negrito"/>
          <w:rFonts w:ascii="Times New Roman" w:hAnsi="Times New Roman" w:cs="Times New Roman"/>
          <w:sz w:val="24"/>
          <w:szCs w:val="24"/>
        </w:rPr>
      </w:pPr>
      <w:r w:rsidRPr="008801F1">
        <w:rPr>
          <w:rStyle w:val="Negrito"/>
          <w:rFonts w:ascii="Times New Roman" w:hAnsi="Times New Roman" w:cs="Times New Roman"/>
          <w:sz w:val="24"/>
          <w:szCs w:val="24"/>
        </w:rPr>
        <w:t>Dados a serem utilizados</w:t>
      </w:r>
    </w:p>
    <w:p w14:paraId="4DB94864" w14:textId="77777777" w:rsidR="00900F9C" w:rsidRDefault="00900F9C" w:rsidP="00900F9C">
      <w:pPr>
        <w:pStyle w:val="PargrafodaLista"/>
        <w:spacing w:before="0" w:after="0"/>
        <w:ind w:left="142"/>
        <w:jc w:val="both"/>
        <w:rPr>
          <w:rFonts w:ascii="Times New Roman" w:hAnsi="Times New Roman"/>
          <w:sz w:val="24"/>
          <w:szCs w:val="24"/>
          <w:lang w:val="pt-PT"/>
        </w:rPr>
      </w:pPr>
    </w:p>
    <w:p w14:paraId="581B0489" w14:textId="77777777" w:rsidR="002A3653"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A seleção dos dados a serem utilizados no cálculo do </w:t>
      </w:r>
      <w:r w:rsidR="00852C05" w:rsidRPr="008801F1">
        <w:rPr>
          <w:rFonts w:ascii="Times New Roman" w:hAnsi="Times New Roman"/>
          <w:sz w:val="24"/>
          <w:szCs w:val="24"/>
          <w:lang w:val="pt-PT"/>
        </w:rPr>
        <w:t>fator</w:t>
      </w:r>
      <w:r w:rsidRPr="008801F1">
        <w:rPr>
          <w:rFonts w:ascii="Times New Roman" w:hAnsi="Times New Roman"/>
          <w:sz w:val="24"/>
          <w:szCs w:val="24"/>
          <w:lang w:val="pt-PT"/>
        </w:rPr>
        <w:t xml:space="preserve"> de utilização deve ser baseada em estatísticas confiáveis de distribuição do vento que se estendam no maior período possível não inferior a 5 </w:t>
      </w:r>
      <w:r w:rsidR="002A3653" w:rsidRPr="008801F1">
        <w:rPr>
          <w:rFonts w:ascii="Times New Roman" w:hAnsi="Times New Roman"/>
          <w:sz w:val="24"/>
          <w:szCs w:val="24"/>
          <w:lang w:val="pt-PT"/>
        </w:rPr>
        <w:t xml:space="preserve">(cinco) </w:t>
      </w:r>
      <w:r w:rsidRPr="008801F1">
        <w:rPr>
          <w:rFonts w:ascii="Times New Roman" w:hAnsi="Times New Roman"/>
          <w:sz w:val="24"/>
          <w:szCs w:val="24"/>
          <w:lang w:val="pt-PT"/>
        </w:rPr>
        <w:t xml:space="preserve">anos. </w:t>
      </w:r>
    </w:p>
    <w:p w14:paraId="1F89DE4D" w14:textId="77777777" w:rsidR="002A3653" w:rsidRPr="008801F1" w:rsidRDefault="002A3653" w:rsidP="008801F1">
      <w:pPr>
        <w:pStyle w:val="PargrafodaLista"/>
        <w:spacing w:before="0" w:after="0"/>
        <w:ind w:left="142"/>
        <w:jc w:val="both"/>
        <w:rPr>
          <w:rFonts w:ascii="Times New Roman" w:hAnsi="Times New Roman"/>
          <w:sz w:val="24"/>
          <w:szCs w:val="24"/>
          <w:lang w:val="pt-PT"/>
        </w:rPr>
      </w:pPr>
    </w:p>
    <w:p w14:paraId="07220459" w14:textId="77777777"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As observações devem ser feitas, no mínimo 8 </w:t>
      </w:r>
      <w:r w:rsidR="002A3653" w:rsidRPr="008801F1">
        <w:rPr>
          <w:rFonts w:ascii="Times New Roman" w:hAnsi="Times New Roman"/>
          <w:sz w:val="24"/>
          <w:szCs w:val="24"/>
          <w:lang w:val="pt-PT"/>
        </w:rPr>
        <w:t xml:space="preserve">(oito) </w:t>
      </w:r>
      <w:r w:rsidRPr="008801F1">
        <w:rPr>
          <w:rFonts w:ascii="Times New Roman" w:hAnsi="Times New Roman"/>
          <w:sz w:val="24"/>
          <w:szCs w:val="24"/>
          <w:lang w:val="pt-PT"/>
        </w:rPr>
        <w:t>vezes por dia com intervalos iguais de tempo.</w:t>
      </w:r>
    </w:p>
    <w:p w14:paraId="695C7B16" w14:textId="77777777" w:rsidR="00026409" w:rsidRPr="002906C8" w:rsidRDefault="00026409" w:rsidP="00517580">
      <w:pPr>
        <w:pStyle w:val="PargrafodaLista"/>
        <w:rPr>
          <w:rFonts w:ascii="Times New Roman" w:hAnsi="Times New Roman"/>
          <w:i/>
          <w:iCs/>
          <w:sz w:val="24"/>
          <w:szCs w:val="24"/>
          <w:lang w:val="pt-PT"/>
        </w:rPr>
      </w:pPr>
    </w:p>
    <w:p w14:paraId="00E89F2C" w14:textId="52DFF0B4" w:rsidR="00F55F07" w:rsidRPr="008801F1" w:rsidRDefault="00A96532"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Nota: </w:t>
      </w:r>
      <w:r w:rsidR="00F55F07" w:rsidRPr="008801F1">
        <w:rPr>
          <w:rFonts w:ascii="Times New Roman" w:hAnsi="Times New Roman" w:cs="Times New Roman"/>
          <w:i w:val="0"/>
          <w:sz w:val="24"/>
          <w:szCs w:val="24"/>
        </w:rPr>
        <w:t xml:space="preserve">Estes ventos são ventos médios. As referências sobre a necessidade de alguma tolerância a condições de rajadas </w:t>
      </w:r>
      <w:r w:rsidR="004C20CF" w:rsidRPr="008801F1">
        <w:rPr>
          <w:rFonts w:ascii="Times New Roman" w:hAnsi="Times New Roman" w:cs="Times New Roman"/>
          <w:i w:val="0"/>
          <w:sz w:val="24"/>
          <w:szCs w:val="24"/>
        </w:rPr>
        <w:t xml:space="preserve">são emitidas pela </w:t>
      </w:r>
      <w:r w:rsidR="0050017F">
        <w:rPr>
          <w:rFonts w:ascii="Times New Roman" w:hAnsi="Times New Roman" w:cs="Times New Roman"/>
          <w:i w:val="0"/>
          <w:sz w:val="24"/>
          <w:szCs w:val="24"/>
        </w:rPr>
        <w:t>A</w:t>
      </w:r>
      <w:r w:rsidR="004C20CF" w:rsidRPr="008801F1">
        <w:rPr>
          <w:rFonts w:ascii="Times New Roman" w:hAnsi="Times New Roman" w:cs="Times New Roman"/>
          <w:i w:val="0"/>
          <w:sz w:val="24"/>
          <w:szCs w:val="24"/>
        </w:rPr>
        <w:t xml:space="preserve">utoridade </w:t>
      </w:r>
      <w:r w:rsidR="0050017F">
        <w:rPr>
          <w:rFonts w:ascii="Times New Roman" w:hAnsi="Times New Roman" w:cs="Times New Roman"/>
          <w:i w:val="0"/>
          <w:sz w:val="24"/>
          <w:szCs w:val="24"/>
        </w:rPr>
        <w:t>A</w:t>
      </w:r>
      <w:r w:rsidR="004C20CF" w:rsidRPr="008801F1">
        <w:rPr>
          <w:rFonts w:ascii="Times New Roman" w:hAnsi="Times New Roman" w:cs="Times New Roman"/>
          <w:i w:val="0"/>
          <w:sz w:val="24"/>
          <w:szCs w:val="24"/>
        </w:rPr>
        <w:t xml:space="preserve">eronáutica. </w:t>
      </w:r>
    </w:p>
    <w:p w14:paraId="772F0DDC" w14:textId="77777777" w:rsidR="00F55F07" w:rsidRPr="008801F1" w:rsidRDefault="00F55F07" w:rsidP="008801F1">
      <w:pPr>
        <w:spacing w:after="0" w:line="240" w:lineRule="auto"/>
        <w:rPr>
          <w:rStyle w:val="Negrito"/>
          <w:rFonts w:ascii="Times New Roman" w:hAnsi="Times New Roman" w:cs="Times New Roman"/>
          <w:sz w:val="24"/>
          <w:szCs w:val="24"/>
        </w:rPr>
      </w:pPr>
    </w:p>
    <w:p w14:paraId="63339793" w14:textId="77777777" w:rsidR="00F55F07" w:rsidRPr="008801F1" w:rsidRDefault="00D3493C" w:rsidP="008801F1">
      <w:pPr>
        <w:spacing w:after="0" w:line="240" w:lineRule="aut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Localização da soleira</w:t>
      </w:r>
    </w:p>
    <w:p w14:paraId="4D4AC1EF" w14:textId="77777777" w:rsidR="00900F9C" w:rsidRDefault="00900F9C" w:rsidP="00900F9C">
      <w:pPr>
        <w:pStyle w:val="PargrafodaLista"/>
        <w:spacing w:before="0" w:after="0"/>
        <w:ind w:left="142"/>
        <w:jc w:val="both"/>
        <w:rPr>
          <w:rFonts w:ascii="Times New Roman" w:hAnsi="Times New Roman"/>
          <w:sz w:val="24"/>
          <w:szCs w:val="24"/>
          <w:lang w:val="pt-PT"/>
        </w:rPr>
      </w:pPr>
    </w:p>
    <w:p w14:paraId="47FEDE5E" w14:textId="3478E7E0"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A soleira deve estar localizada na extremidade pista</w:t>
      </w:r>
      <w:r w:rsidR="00483532" w:rsidRPr="008801F1">
        <w:rPr>
          <w:rFonts w:ascii="Times New Roman" w:hAnsi="Times New Roman"/>
          <w:sz w:val="24"/>
          <w:szCs w:val="24"/>
          <w:lang w:val="pt-PT"/>
        </w:rPr>
        <w:t>,</w:t>
      </w:r>
      <w:r w:rsidRPr="008801F1">
        <w:rPr>
          <w:rFonts w:ascii="Times New Roman" w:hAnsi="Times New Roman"/>
          <w:sz w:val="24"/>
          <w:szCs w:val="24"/>
          <w:lang w:val="pt-PT"/>
        </w:rPr>
        <w:t xml:space="preserve"> a menos que considerações operacionais justifiquem a escolha da soleira</w:t>
      </w:r>
      <w:r w:rsidR="00890ACE" w:rsidRPr="008801F1">
        <w:rPr>
          <w:rFonts w:ascii="Times New Roman" w:hAnsi="Times New Roman"/>
          <w:sz w:val="24"/>
          <w:szCs w:val="24"/>
          <w:lang w:val="pt-PT"/>
        </w:rPr>
        <w:t xml:space="preserve"> em outra localização.</w:t>
      </w:r>
    </w:p>
    <w:p w14:paraId="17A58F3F" w14:textId="77777777" w:rsidR="00900F9C" w:rsidRDefault="00900F9C" w:rsidP="008801F1">
      <w:pPr>
        <w:pStyle w:val="Nota"/>
        <w:rPr>
          <w:rFonts w:ascii="Times New Roman" w:hAnsi="Times New Roman" w:cs="Times New Roman"/>
          <w:i w:val="0"/>
          <w:sz w:val="24"/>
          <w:szCs w:val="24"/>
        </w:rPr>
      </w:pPr>
    </w:p>
    <w:p w14:paraId="45752839" w14:textId="30D7053A" w:rsidR="00F55F07" w:rsidRPr="008801F1" w:rsidRDefault="00900F9C" w:rsidP="00900F9C">
      <w:pPr>
        <w:pStyle w:val="Nota"/>
        <w:ind w:left="0" w:firstLine="0"/>
        <w:rPr>
          <w:rFonts w:ascii="Times New Roman" w:hAnsi="Times New Roman" w:cs="Times New Roman"/>
          <w:i w:val="0"/>
          <w:sz w:val="24"/>
          <w:szCs w:val="24"/>
        </w:rPr>
      </w:pPr>
      <w:r>
        <w:rPr>
          <w:rFonts w:ascii="Times New Roman" w:hAnsi="Times New Roman" w:cs="Times New Roman"/>
          <w:i w:val="0"/>
          <w:sz w:val="24"/>
          <w:szCs w:val="24"/>
        </w:rPr>
        <w:t xml:space="preserve">Nota: </w:t>
      </w:r>
      <w:r w:rsidR="00857822">
        <w:rPr>
          <w:rFonts w:ascii="Times New Roman" w:hAnsi="Times New Roman" w:cs="Times New Roman"/>
          <w:i w:val="0"/>
          <w:sz w:val="24"/>
          <w:szCs w:val="24"/>
        </w:rPr>
        <w:t>O</w:t>
      </w:r>
      <w:r w:rsidR="00FD76EC">
        <w:rPr>
          <w:rFonts w:ascii="Times New Roman" w:hAnsi="Times New Roman" w:cs="Times New Roman"/>
          <w:i w:val="0"/>
          <w:sz w:val="24"/>
          <w:szCs w:val="24"/>
        </w:rPr>
        <w:t>rientações</w:t>
      </w:r>
      <w:r w:rsidR="00F55F07" w:rsidRPr="008801F1">
        <w:rPr>
          <w:rFonts w:ascii="Times New Roman" w:hAnsi="Times New Roman" w:cs="Times New Roman"/>
          <w:i w:val="0"/>
          <w:sz w:val="24"/>
          <w:szCs w:val="24"/>
        </w:rPr>
        <w:t xml:space="preserve"> sobre a localização da soleira</w:t>
      </w:r>
      <w:r w:rsidR="0026033B" w:rsidRPr="008801F1">
        <w:rPr>
          <w:rFonts w:ascii="Times New Roman" w:hAnsi="Times New Roman" w:cs="Times New Roman"/>
          <w:i w:val="0"/>
          <w:sz w:val="24"/>
          <w:szCs w:val="24"/>
        </w:rPr>
        <w:t xml:space="preserve"> são emitidas pela </w:t>
      </w:r>
      <w:r w:rsidR="0050017F">
        <w:rPr>
          <w:rFonts w:ascii="Times New Roman" w:hAnsi="Times New Roman" w:cs="Times New Roman"/>
          <w:i w:val="0"/>
          <w:sz w:val="24"/>
          <w:szCs w:val="24"/>
        </w:rPr>
        <w:t>A</w:t>
      </w:r>
      <w:r w:rsidR="0026033B" w:rsidRPr="008801F1">
        <w:rPr>
          <w:rFonts w:ascii="Times New Roman" w:hAnsi="Times New Roman" w:cs="Times New Roman"/>
          <w:i w:val="0"/>
          <w:sz w:val="24"/>
          <w:szCs w:val="24"/>
        </w:rPr>
        <w:t xml:space="preserve">utoridade </w:t>
      </w:r>
      <w:r w:rsidR="0050017F">
        <w:rPr>
          <w:rFonts w:ascii="Times New Roman" w:hAnsi="Times New Roman" w:cs="Times New Roman"/>
          <w:i w:val="0"/>
          <w:sz w:val="24"/>
          <w:szCs w:val="24"/>
        </w:rPr>
        <w:t>A</w:t>
      </w:r>
      <w:r w:rsidR="0026033B" w:rsidRPr="008801F1">
        <w:rPr>
          <w:rFonts w:ascii="Times New Roman" w:hAnsi="Times New Roman" w:cs="Times New Roman"/>
          <w:i w:val="0"/>
          <w:sz w:val="24"/>
          <w:szCs w:val="24"/>
        </w:rPr>
        <w:t>eronáutica</w:t>
      </w:r>
      <w:r w:rsidR="004C20CF" w:rsidRPr="008801F1">
        <w:rPr>
          <w:rFonts w:ascii="Times New Roman" w:hAnsi="Times New Roman" w:cs="Times New Roman"/>
          <w:i w:val="0"/>
          <w:sz w:val="24"/>
          <w:szCs w:val="24"/>
        </w:rPr>
        <w:t>.</w:t>
      </w:r>
    </w:p>
    <w:p w14:paraId="3A94DF5C" w14:textId="77777777" w:rsidR="00F55F07" w:rsidRPr="008801F1" w:rsidRDefault="00F55F07" w:rsidP="008801F1">
      <w:pPr>
        <w:spacing w:after="0" w:line="240" w:lineRule="auto"/>
        <w:rPr>
          <w:rFonts w:ascii="Times New Roman" w:hAnsi="Times New Roman" w:cs="Times New Roman"/>
          <w:sz w:val="24"/>
          <w:szCs w:val="24"/>
        </w:rPr>
      </w:pPr>
    </w:p>
    <w:p w14:paraId="7C499F4A" w14:textId="43F05D8F" w:rsidR="002A3653"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Quando for necessário deslocar a soleira d</w:t>
      </w:r>
      <w:r w:rsidR="00522ACA">
        <w:rPr>
          <w:rFonts w:ascii="Times New Roman" w:hAnsi="Times New Roman"/>
          <w:sz w:val="24"/>
          <w:szCs w:val="24"/>
          <w:lang w:val="pt-PT"/>
        </w:rPr>
        <w:t>a</w:t>
      </w:r>
      <w:r w:rsidRPr="008801F1">
        <w:rPr>
          <w:rFonts w:ascii="Times New Roman" w:hAnsi="Times New Roman"/>
          <w:sz w:val="24"/>
          <w:szCs w:val="24"/>
          <w:lang w:val="pt-PT"/>
        </w:rPr>
        <w:t xml:space="preserve"> sua posição normal, seja permanente ou temporariamente, devem ser considerados os diversos fatores que podem ter influência </w:t>
      </w:r>
      <w:r w:rsidR="006F2748" w:rsidRPr="008801F1">
        <w:rPr>
          <w:rFonts w:ascii="Times New Roman" w:hAnsi="Times New Roman"/>
          <w:sz w:val="24"/>
          <w:szCs w:val="24"/>
          <w:lang w:val="pt-PT"/>
        </w:rPr>
        <w:t>na localização</w:t>
      </w:r>
      <w:r w:rsidRPr="008801F1">
        <w:rPr>
          <w:rFonts w:ascii="Times New Roman" w:hAnsi="Times New Roman"/>
          <w:sz w:val="24"/>
          <w:szCs w:val="24"/>
          <w:lang w:val="pt-PT"/>
        </w:rPr>
        <w:t xml:space="preserve"> da soleira. </w:t>
      </w:r>
    </w:p>
    <w:p w14:paraId="2F70D60A" w14:textId="77777777" w:rsidR="002A3653" w:rsidRPr="008801F1" w:rsidRDefault="002A3653" w:rsidP="008801F1">
      <w:pPr>
        <w:pStyle w:val="PargrafodaLista"/>
        <w:spacing w:before="0" w:after="0"/>
        <w:ind w:left="142"/>
        <w:jc w:val="both"/>
        <w:rPr>
          <w:rFonts w:ascii="Times New Roman" w:hAnsi="Times New Roman"/>
          <w:sz w:val="24"/>
          <w:szCs w:val="24"/>
          <w:lang w:val="pt-PT"/>
        </w:rPr>
      </w:pPr>
    </w:p>
    <w:p w14:paraId="16D016BA" w14:textId="77777777" w:rsidR="002A3653"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Onde o deslocamento for devido ao facto da pista estar fora de serviço, </w:t>
      </w:r>
      <w:r w:rsidR="00483532" w:rsidRPr="008801F1">
        <w:rPr>
          <w:rFonts w:ascii="Times New Roman" w:hAnsi="Times New Roman"/>
          <w:sz w:val="24"/>
          <w:szCs w:val="24"/>
          <w:lang w:val="pt-PT"/>
        </w:rPr>
        <w:t xml:space="preserve">deve ser disponibilizada </w:t>
      </w:r>
      <w:r w:rsidRPr="008801F1">
        <w:rPr>
          <w:rFonts w:ascii="Times New Roman" w:hAnsi="Times New Roman"/>
          <w:sz w:val="24"/>
          <w:szCs w:val="24"/>
          <w:lang w:val="pt-PT"/>
        </w:rPr>
        <w:t>uma área limpa e nivelada de, no mínimo, 60</w:t>
      </w:r>
      <w:r w:rsidR="00693DC6" w:rsidRPr="008801F1">
        <w:rPr>
          <w:rFonts w:ascii="Times New Roman" w:hAnsi="Times New Roman"/>
          <w:sz w:val="24"/>
          <w:szCs w:val="24"/>
          <w:lang w:val="pt-PT"/>
        </w:rPr>
        <w:t xml:space="preserve"> </w:t>
      </w:r>
      <w:r w:rsidRPr="008801F1">
        <w:rPr>
          <w:rFonts w:ascii="Times New Roman" w:hAnsi="Times New Roman"/>
          <w:sz w:val="24"/>
          <w:szCs w:val="24"/>
          <w:lang w:val="pt-PT"/>
        </w:rPr>
        <w:t xml:space="preserve">m da extensão entre a área fora de serviço e a soleira deslocada. </w:t>
      </w:r>
    </w:p>
    <w:p w14:paraId="1BEADC40" w14:textId="77777777" w:rsidR="00026409" w:rsidRDefault="00026409" w:rsidP="002906C8">
      <w:pPr>
        <w:pStyle w:val="PargrafodaLista"/>
        <w:rPr>
          <w:rFonts w:ascii="Times New Roman" w:hAnsi="Times New Roman"/>
          <w:sz w:val="24"/>
          <w:szCs w:val="24"/>
          <w:lang w:val="pt-PT"/>
        </w:rPr>
      </w:pPr>
    </w:p>
    <w:p w14:paraId="48048FEC" w14:textId="77777777" w:rsidR="002A3653" w:rsidRPr="008801F1" w:rsidRDefault="002A3653" w:rsidP="008801F1">
      <w:pPr>
        <w:pStyle w:val="PargrafodaLista"/>
        <w:spacing w:before="0" w:after="0"/>
        <w:rPr>
          <w:rFonts w:ascii="Times New Roman" w:hAnsi="Times New Roman"/>
          <w:sz w:val="24"/>
          <w:szCs w:val="24"/>
          <w:lang w:val="pt-PT"/>
        </w:rPr>
      </w:pPr>
    </w:p>
    <w:p w14:paraId="72122CF8" w14:textId="77777777"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Deve ser provida também uma distância adicional para satisfazer os requisitos da RESA, conforme apropriado.</w:t>
      </w:r>
    </w:p>
    <w:p w14:paraId="3E5416F0" w14:textId="77777777" w:rsidR="00900F9C" w:rsidRPr="0051576A" w:rsidRDefault="00900F9C" w:rsidP="0051576A">
      <w:pPr>
        <w:rPr>
          <w:i/>
        </w:rPr>
      </w:pPr>
    </w:p>
    <w:p w14:paraId="3B00BDF2" w14:textId="1C1B259A" w:rsidR="00F55F07" w:rsidRPr="008801F1" w:rsidRDefault="00F55F07"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Nota</w:t>
      </w:r>
      <w:r w:rsidR="006F2748" w:rsidRPr="008801F1">
        <w:rPr>
          <w:rFonts w:ascii="Times New Roman" w:hAnsi="Times New Roman" w:cs="Times New Roman"/>
          <w:i w:val="0"/>
          <w:sz w:val="24"/>
          <w:szCs w:val="24"/>
        </w:rPr>
        <w:t>:</w:t>
      </w:r>
      <w:r w:rsidRPr="008801F1">
        <w:rPr>
          <w:rFonts w:ascii="Times New Roman" w:hAnsi="Times New Roman" w:cs="Times New Roman"/>
          <w:i w:val="0"/>
          <w:sz w:val="24"/>
          <w:szCs w:val="24"/>
        </w:rPr>
        <w:t xml:space="preserve"> </w:t>
      </w:r>
      <w:r w:rsidR="00857822">
        <w:rPr>
          <w:rFonts w:ascii="Times New Roman" w:hAnsi="Times New Roman" w:cs="Times New Roman"/>
          <w:i w:val="0"/>
          <w:sz w:val="24"/>
          <w:szCs w:val="24"/>
        </w:rPr>
        <w:t>O</w:t>
      </w:r>
      <w:r w:rsidRPr="008801F1">
        <w:rPr>
          <w:rFonts w:ascii="Times New Roman" w:hAnsi="Times New Roman" w:cs="Times New Roman"/>
          <w:i w:val="0"/>
          <w:sz w:val="24"/>
          <w:szCs w:val="24"/>
        </w:rPr>
        <w:t xml:space="preserve">rientações sobre fatores que podem ser considerados na determinação da localização de uma </w:t>
      </w:r>
      <w:r w:rsidR="0026033B" w:rsidRPr="008801F1">
        <w:rPr>
          <w:rFonts w:ascii="Times New Roman" w:hAnsi="Times New Roman" w:cs="Times New Roman"/>
          <w:i w:val="0"/>
          <w:sz w:val="24"/>
          <w:szCs w:val="24"/>
        </w:rPr>
        <w:t>soleira</w:t>
      </w:r>
      <w:r w:rsidR="0026033B" w:rsidRPr="008801F1">
        <w:rPr>
          <w:rFonts w:ascii="Times New Roman" w:hAnsi="Times New Roman" w:cs="Times New Roman"/>
          <w:sz w:val="24"/>
          <w:szCs w:val="24"/>
        </w:rPr>
        <w:t xml:space="preserve"> </w:t>
      </w:r>
      <w:r w:rsidRPr="008801F1">
        <w:rPr>
          <w:rFonts w:ascii="Times New Roman" w:hAnsi="Times New Roman" w:cs="Times New Roman"/>
          <w:i w:val="0"/>
          <w:sz w:val="24"/>
          <w:szCs w:val="24"/>
        </w:rPr>
        <w:t>recuada</w:t>
      </w:r>
      <w:r w:rsidR="0026033B" w:rsidRPr="008801F1">
        <w:rPr>
          <w:rFonts w:ascii="Times New Roman" w:hAnsi="Times New Roman" w:cs="Times New Roman"/>
          <w:i w:val="0"/>
          <w:sz w:val="24"/>
          <w:szCs w:val="24"/>
        </w:rPr>
        <w:t xml:space="preserve"> são emitidas </w:t>
      </w:r>
      <w:r w:rsidR="00B177C2">
        <w:rPr>
          <w:rFonts w:ascii="Times New Roman" w:hAnsi="Times New Roman" w:cs="Times New Roman"/>
          <w:i w:val="0"/>
          <w:sz w:val="24"/>
          <w:szCs w:val="24"/>
        </w:rPr>
        <w:t>A</w:t>
      </w:r>
      <w:r w:rsidR="0026033B" w:rsidRPr="008801F1">
        <w:rPr>
          <w:rFonts w:ascii="Times New Roman" w:hAnsi="Times New Roman" w:cs="Times New Roman"/>
          <w:i w:val="0"/>
          <w:sz w:val="24"/>
          <w:szCs w:val="24"/>
        </w:rPr>
        <w:t xml:space="preserve">utoridade </w:t>
      </w:r>
      <w:r w:rsidR="00B177C2">
        <w:rPr>
          <w:rFonts w:ascii="Times New Roman" w:hAnsi="Times New Roman" w:cs="Times New Roman"/>
          <w:i w:val="0"/>
          <w:sz w:val="24"/>
          <w:szCs w:val="24"/>
        </w:rPr>
        <w:t>A</w:t>
      </w:r>
      <w:r w:rsidR="0026033B" w:rsidRPr="008801F1">
        <w:rPr>
          <w:rFonts w:ascii="Times New Roman" w:hAnsi="Times New Roman" w:cs="Times New Roman"/>
          <w:i w:val="0"/>
          <w:sz w:val="24"/>
          <w:szCs w:val="24"/>
        </w:rPr>
        <w:t>eronáutica</w:t>
      </w:r>
      <w:r w:rsidR="006F2748" w:rsidRPr="008801F1">
        <w:rPr>
          <w:rFonts w:ascii="Times New Roman" w:hAnsi="Times New Roman" w:cs="Times New Roman"/>
          <w:i w:val="0"/>
          <w:sz w:val="24"/>
          <w:szCs w:val="24"/>
        </w:rPr>
        <w:t>.</w:t>
      </w:r>
    </w:p>
    <w:p w14:paraId="2683AEB4" w14:textId="7D24724C" w:rsidR="00F55F07" w:rsidRDefault="00F55F07" w:rsidP="008801F1">
      <w:pPr>
        <w:spacing w:after="0" w:line="240" w:lineRule="auto"/>
        <w:rPr>
          <w:rStyle w:val="Negrito"/>
          <w:rFonts w:ascii="Times New Roman" w:hAnsi="Times New Roman" w:cs="Times New Roman"/>
          <w:sz w:val="24"/>
          <w:szCs w:val="24"/>
        </w:rPr>
      </w:pPr>
    </w:p>
    <w:p w14:paraId="7A41D00E" w14:textId="77777777" w:rsidR="0051576A" w:rsidRPr="008801F1" w:rsidRDefault="0051576A" w:rsidP="008801F1">
      <w:pPr>
        <w:spacing w:after="0" w:line="240" w:lineRule="auto"/>
        <w:rPr>
          <w:rStyle w:val="Negrito"/>
          <w:rFonts w:ascii="Times New Roman" w:hAnsi="Times New Roman" w:cs="Times New Roman"/>
          <w:sz w:val="24"/>
          <w:szCs w:val="24"/>
        </w:rPr>
      </w:pPr>
    </w:p>
    <w:p w14:paraId="24D1F54D" w14:textId="77777777" w:rsidR="00F55F07" w:rsidRPr="008801F1" w:rsidRDefault="00D3493C" w:rsidP="008801F1">
      <w:pPr>
        <w:pStyle w:val="Normalcentrad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 xml:space="preserve">Comprimento real das pistas </w:t>
      </w:r>
    </w:p>
    <w:p w14:paraId="25BC5082" w14:textId="77777777" w:rsidR="00890ACE" w:rsidRPr="008801F1" w:rsidRDefault="00890ACE" w:rsidP="008801F1">
      <w:pPr>
        <w:pStyle w:val="Normalcentrado"/>
        <w:jc w:val="left"/>
        <w:rPr>
          <w:rStyle w:val="Sublinhado"/>
          <w:rFonts w:ascii="Times New Roman" w:hAnsi="Times New Roman" w:cs="Times New Roman"/>
          <w:sz w:val="24"/>
          <w:szCs w:val="24"/>
          <w:highlight w:val="yellow"/>
        </w:rPr>
      </w:pPr>
    </w:p>
    <w:p w14:paraId="44695448" w14:textId="77777777" w:rsidR="00F55F07" w:rsidRPr="008801F1" w:rsidRDefault="00F55F07" w:rsidP="008801F1">
      <w:pPr>
        <w:pStyle w:val="Normalcentrado"/>
        <w:jc w:val="left"/>
        <w:rPr>
          <w:rStyle w:val="Sublinhado"/>
          <w:rFonts w:ascii="Times New Roman" w:hAnsi="Times New Roman" w:cs="Times New Roman"/>
          <w:sz w:val="24"/>
          <w:szCs w:val="24"/>
        </w:rPr>
      </w:pPr>
      <w:r w:rsidRPr="008801F1">
        <w:rPr>
          <w:rStyle w:val="Sublinhado"/>
          <w:rFonts w:ascii="Times New Roman" w:hAnsi="Times New Roman" w:cs="Times New Roman"/>
          <w:sz w:val="24"/>
          <w:szCs w:val="24"/>
        </w:rPr>
        <w:t>Pista principal</w:t>
      </w:r>
    </w:p>
    <w:p w14:paraId="17D32BD2" w14:textId="77777777" w:rsidR="00F55F07" w:rsidRPr="008801F1" w:rsidRDefault="00F55F07" w:rsidP="008801F1">
      <w:pPr>
        <w:spacing w:after="0" w:line="240" w:lineRule="auto"/>
        <w:rPr>
          <w:rFonts w:ascii="Times New Roman" w:hAnsi="Times New Roman" w:cs="Times New Roman"/>
          <w:sz w:val="24"/>
          <w:szCs w:val="24"/>
        </w:rPr>
      </w:pPr>
    </w:p>
    <w:p w14:paraId="1B44CCB7" w14:textId="2B489C4A" w:rsidR="00F55F07"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Salvo o disposto </w:t>
      </w:r>
      <w:r w:rsidR="00FD7119" w:rsidRPr="008801F1">
        <w:rPr>
          <w:rFonts w:ascii="Times New Roman" w:hAnsi="Times New Roman"/>
          <w:sz w:val="24"/>
          <w:szCs w:val="24"/>
          <w:lang w:val="pt-PT"/>
        </w:rPr>
        <w:t>no parágrafo (l)</w:t>
      </w:r>
      <w:r w:rsidRPr="008801F1">
        <w:rPr>
          <w:rFonts w:ascii="Times New Roman" w:hAnsi="Times New Roman"/>
          <w:sz w:val="24"/>
          <w:szCs w:val="24"/>
          <w:lang w:val="pt-PT"/>
        </w:rPr>
        <w:t>, o comprimento real da pista</w:t>
      </w:r>
      <w:r w:rsidR="00912065" w:rsidRPr="008801F1">
        <w:rPr>
          <w:rFonts w:ascii="Times New Roman" w:hAnsi="Times New Roman"/>
          <w:sz w:val="24"/>
          <w:szCs w:val="24"/>
          <w:lang w:val="pt-PT"/>
        </w:rPr>
        <w:t xml:space="preserve"> principal deve ser </w:t>
      </w:r>
      <w:r w:rsidR="00E049DB" w:rsidRPr="008801F1">
        <w:rPr>
          <w:rFonts w:ascii="Times New Roman" w:hAnsi="Times New Roman"/>
          <w:sz w:val="24"/>
          <w:szCs w:val="24"/>
          <w:lang w:val="pt-PT"/>
        </w:rPr>
        <w:t>adequado</w:t>
      </w:r>
      <w:r w:rsidR="00912065" w:rsidRPr="008801F1">
        <w:rPr>
          <w:rFonts w:ascii="Times New Roman" w:hAnsi="Times New Roman"/>
          <w:sz w:val="24"/>
          <w:szCs w:val="24"/>
          <w:lang w:val="pt-PT"/>
        </w:rPr>
        <w:t xml:space="preserve"> para</w:t>
      </w:r>
      <w:r w:rsidR="00374946" w:rsidRPr="008801F1">
        <w:rPr>
          <w:rFonts w:ascii="Times New Roman" w:hAnsi="Times New Roman"/>
          <w:sz w:val="24"/>
          <w:szCs w:val="24"/>
          <w:lang w:val="pt-PT"/>
        </w:rPr>
        <w:t xml:space="preserve"> </w:t>
      </w:r>
      <w:r w:rsidRPr="008801F1">
        <w:rPr>
          <w:rFonts w:ascii="Times New Roman" w:hAnsi="Times New Roman"/>
          <w:sz w:val="24"/>
          <w:szCs w:val="24"/>
          <w:lang w:val="pt-PT"/>
        </w:rPr>
        <w:t>satisfazer os requisitos operacionais das aeronaves para as quais a pista é destinada e não deve ser inferior ao maior comprimento determinado quando se aplicarem as correções de condições locais para as operações e características de desempenho das aeronaves relevantes.</w:t>
      </w:r>
    </w:p>
    <w:p w14:paraId="1BA08D24" w14:textId="77777777" w:rsidR="007B608A" w:rsidRPr="00EB726B" w:rsidRDefault="007B608A" w:rsidP="002906C8">
      <w:pPr>
        <w:spacing w:after="0"/>
        <w:jc w:val="both"/>
        <w:rPr>
          <w:rFonts w:ascii="Times New Roman" w:hAnsi="Times New Roman"/>
          <w:sz w:val="24"/>
          <w:szCs w:val="24"/>
        </w:rPr>
      </w:pPr>
    </w:p>
    <w:p w14:paraId="57ED35EC" w14:textId="587E5232" w:rsidR="00F55F07" w:rsidRPr="008801F1" w:rsidRDefault="006F2748"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Nota</w:t>
      </w:r>
      <w:r w:rsidR="00670D01" w:rsidRPr="008801F1">
        <w:rPr>
          <w:rFonts w:ascii="Times New Roman" w:hAnsi="Times New Roman" w:cs="Times New Roman"/>
          <w:i w:val="0"/>
          <w:sz w:val="24"/>
          <w:szCs w:val="24"/>
        </w:rPr>
        <w:t xml:space="preserve"> 1</w:t>
      </w:r>
      <w:r w:rsidRPr="008801F1">
        <w:rPr>
          <w:rFonts w:ascii="Times New Roman" w:hAnsi="Times New Roman" w:cs="Times New Roman"/>
          <w:i w:val="0"/>
          <w:sz w:val="24"/>
          <w:szCs w:val="24"/>
        </w:rPr>
        <w:t xml:space="preserve">: </w:t>
      </w:r>
      <w:r w:rsidR="00F55F07" w:rsidRPr="008801F1">
        <w:rPr>
          <w:rFonts w:ascii="Times New Roman" w:hAnsi="Times New Roman" w:cs="Times New Roman"/>
          <w:i w:val="0"/>
          <w:sz w:val="24"/>
          <w:szCs w:val="24"/>
        </w:rPr>
        <w:t>Esta especificação não significa necessariamente que se devem prever operações de aeronaves críticas com o seu peso máximo.</w:t>
      </w:r>
    </w:p>
    <w:p w14:paraId="423A76B3" w14:textId="77777777" w:rsidR="00F55F07" w:rsidRPr="008801F1" w:rsidRDefault="00F55F07" w:rsidP="008801F1">
      <w:pPr>
        <w:spacing w:after="0" w:line="240" w:lineRule="auto"/>
        <w:rPr>
          <w:rFonts w:ascii="Times New Roman" w:hAnsi="Times New Roman" w:cs="Times New Roman"/>
          <w:sz w:val="24"/>
          <w:szCs w:val="24"/>
        </w:rPr>
      </w:pPr>
    </w:p>
    <w:p w14:paraId="57E8944E" w14:textId="77777777" w:rsidR="00F55F07" w:rsidRPr="008801F1" w:rsidRDefault="006F2748"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Nota</w:t>
      </w:r>
      <w:r w:rsidR="00670D01" w:rsidRPr="008801F1">
        <w:rPr>
          <w:rFonts w:ascii="Times New Roman" w:hAnsi="Times New Roman" w:cs="Times New Roman"/>
          <w:i w:val="0"/>
          <w:sz w:val="24"/>
          <w:szCs w:val="24"/>
        </w:rPr>
        <w:t xml:space="preserve"> 2</w:t>
      </w:r>
      <w:r w:rsidRPr="008801F1">
        <w:rPr>
          <w:rFonts w:ascii="Times New Roman" w:hAnsi="Times New Roman" w:cs="Times New Roman"/>
          <w:i w:val="0"/>
          <w:sz w:val="24"/>
          <w:szCs w:val="24"/>
        </w:rPr>
        <w:t>: Tanto</w:t>
      </w:r>
      <w:r w:rsidR="00F55F07" w:rsidRPr="008801F1">
        <w:rPr>
          <w:rFonts w:ascii="Times New Roman" w:hAnsi="Times New Roman" w:cs="Times New Roman"/>
          <w:i w:val="0"/>
          <w:sz w:val="24"/>
          <w:szCs w:val="24"/>
        </w:rPr>
        <w:t xml:space="preserve"> os requisitos de descolagem como os de aterragem devem ser considerados na determinação do comprimento da pista e a necessidade de se realizar operações nos dois sentidos da pista.</w:t>
      </w:r>
    </w:p>
    <w:p w14:paraId="108E6807" w14:textId="77777777" w:rsidR="00F55F07" w:rsidRPr="008801F1" w:rsidRDefault="00F55F07" w:rsidP="008801F1">
      <w:pPr>
        <w:pStyle w:val="Nota"/>
        <w:rPr>
          <w:rFonts w:ascii="Times New Roman" w:hAnsi="Times New Roman" w:cs="Times New Roman"/>
          <w:i w:val="0"/>
          <w:sz w:val="24"/>
          <w:szCs w:val="24"/>
        </w:rPr>
      </w:pPr>
    </w:p>
    <w:p w14:paraId="42399967" w14:textId="72C83CCF" w:rsidR="00F55F07" w:rsidRPr="008801F1" w:rsidRDefault="006F2748"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Nota</w:t>
      </w:r>
      <w:r w:rsidR="00670D01" w:rsidRPr="008801F1">
        <w:rPr>
          <w:rFonts w:ascii="Times New Roman" w:hAnsi="Times New Roman" w:cs="Times New Roman"/>
          <w:i w:val="0"/>
          <w:sz w:val="24"/>
          <w:szCs w:val="24"/>
        </w:rPr>
        <w:t xml:space="preserve"> 3</w:t>
      </w:r>
      <w:r w:rsidRPr="008801F1">
        <w:rPr>
          <w:rFonts w:ascii="Times New Roman" w:hAnsi="Times New Roman" w:cs="Times New Roman"/>
          <w:i w:val="0"/>
          <w:sz w:val="24"/>
          <w:szCs w:val="24"/>
        </w:rPr>
        <w:t xml:space="preserve">: </w:t>
      </w:r>
      <w:r w:rsidR="001043B7" w:rsidRPr="008801F1">
        <w:rPr>
          <w:rFonts w:ascii="Times New Roman" w:hAnsi="Times New Roman" w:cs="Times New Roman"/>
          <w:i w:val="0"/>
          <w:sz w:val="24"/>
          <w:szCs w:val="24"/>
        </w:rPr>
        <w:t>Entre as condições locais que podem considerar-se</w:t>
      </w:r>
      <w:r w:rsidR="007F3879">
        <w:rPr>
          <w:rFonts w:ascii="Times New Roman" w:hAnsi="Times New Roman" w:cs="Times New Roman"/>
          <w:i w:val="0"/>
          <w:sz w:val="24"/>
          <w:szCs w:val="24"/>
        </w:rPr>
        <w:t>,</w:t>
      </w:r>
      <w:r w:rsidR="001043B7" w:rsidRPr="008801F1">
        <w:rPr>
          <w:rFonts w:ascii="Times New Roman" w:hAnsi="Times New Roman" w:cs="Times New Roman"/>
          <w:i w:val="0"/>
          <w:sz w:val="24"/>
          <w:szCs w:val="24"/>
        </w:rPr>
        <w:t xml:space="preserve"> figuram </w:t>
      </w:r>
      <w:r w:rsidR="00F55F07" w:rsidRPr="008801F1">
        <w:rPr>
          <w:rFonts w:ascii="Times New Roman" w:hAnsi="Times New Roman" w:cs="Times New Roman"/>
          <w:i w:val="0"/>
          <w:sz w:val="24"/>
          <w:szCs w:val="24"/>
        </w:rPr>
        <w:t>a elevação, a temperatura, a inclinação da pista, a humidade e as características da superfície da pista.</w:t>
      </w:r>
    </w:p>
    <w:p w14:paraId="36BEDB7C" w14:textId="77777777" w:rsidR="00F55F07" w:rsidRPr="008801F1" w:rsidRDefault="00F55F07" w:rsidP="008801F1">
      <w:pPr>
        <w:spacing w:after="0" w:line="240" w:lineRule="auto"/>
        <w:rPr>
          <w:rFonts w:ascii="Times New Roman" w:hAnsi="Times New Roman" w:cs="Times New Roman"/>
          <w:sz w:val="24"/>
          <w:szCs w:val="24"/>
        </w:rPr>
      </w:pPr>
    </w:p>
    <w:p w14:paraId="52F7006F" w14:textId="01242C6C" w:rsidR="00F55F07" w:rsidRPr="008801F1" w:rsidRDefault="006F2748"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Nota</w:t>
      </w:r>
      <w:r w:rsidR="00670D01" w:rsidRPr="008801F1">
        <w:rPr>
          <w:rFonts w:ascii="Times New Roman" w:hAnsi="Times New Roman" w:cs="Times New Roman"/>
          <w:i w:val="0"/>
          <w:sz w:val="24"/>
          <w:szCs w:val="24"/>
        </w:rPr>
        <w:t xml:space="preserve"> 4</w:t>
      </w:r>
      <w:r w:rsidRPr="008801F1">
        <w:rPr>
          <w:rFonts w:ascii="Times New Roman" w:hAnsi="Times New Roman" w:cs="Times New Roman"/>
          <w:i w:val="0"/>
          <w:sz w:val="24"/>
          <w:szCs w:val="24"/>
        </w:rPr>
        <w:t xml:space="preserve">: </w:t>
      </w:r>
      <w:r w:rsidR="00F55F07" w:rsidRPr="008801F1">
        <w:rPr>
          <w:rFonts w:ascii="Times New Roman" w:hAnsi="Times New Roman" w:cs="Times New Roman"/>
          <w:i w:val="0"/>
          <w:sz w:val="24"/>
          <w:szCs w:val="24"/>
        </w:rPr>
        <w:t>Quando os dados de desempenho das aeronaves para as quais a pista é destinada não são conhecidas</w:t>
      </w:r>
      <w:r w:rsidR="007F3879">
        <w:rPr>
          <w:rFonts w:ascii="Times New Roman" w:hAnsi="Times New Roman" w:cs="Times New Roman"/>
          <w:i w:val="0"/>
          <w:sz w:val="24"/>
          <w:szCs w:val="24"/>
        </w:rPr>
        <w:t>,</w:t>
      </w:r>
      <w:r w:rsidR="00F55F07" w:rsidRPr="008801F1">
        <w:rPr>
          <w:rFonts w:ascii="Times New Roman" w:hAnsi="Times New Roman" w:cs="Times New Roman"/>
          <w:i w:val="0"/>
          <w:sz w:val="24"/>
          <w:szCs w:val="24"/>
        </w:rPr>
        <w:t xml:space="preserve"> as orientações sobre a determinação do comprimento real da pista principal pela aplicação de </w:t>
      </w:r>
      <w:r w:rsidR="00624419" w:rsidRPr="008801F1">
        <w:rPr>
          <w:rFonts w:ascii="Times New Roman" w:hAnsi="Times New Roman" w:cs="Times New Roman"/>
          <w:i w:val="0"/>
          <w:sz w:val="24"/>
          <w:szCs w:val="24"/>
        </w:rPr>
        <w:t xml:space="preserve">coeficientes </w:t>
      </w:r>
      <w:r w:rsidR="00F55F07" w:rsidRPr="008801F1">
        <w:rPr>
          <w:rFonts w:ascii="Times New Roman" w:hAnsi="Times New Roman" w:cs="Times New Roman"/>
          <w:i w:val="0"/>
          <w:sz w:val="24"/>
          <w:szCs w:val="24"/>
        </w:rPr>
        <w:t xml:space="preserve">de correção geral são indicados no </w:t>
      </w:r>
      <w:r w:rsidR="009F1A65">
        <w:rPr>
          <w:rFonts w:ascii="Times New Roman" w:hAnsi="Times New Roman" w:cs="Times New Roman"/>
          <w:i w:val="0"/>
          <w:sz w:val="24"/>
          <w:szCs w:val="24"/>
        </w:rPr>
        <w:t>Manual de Projeto de Aeródromos</w:t>
      </w:r>
      <w:r w:rsidR="00F55F07" w:rsidRPr="008801F1">
        <w:rPr>
          <w:rFonts w:ascii="Times New Roman" w:hAnsi="Times New Roman" w:cs="Times New Roman"/>
          <w:i w:val="0"/>
          <w:sz w:val="24"/>
          <w:szCs w:val="24"/>
        </w:rPr>
        <w:t xml:space="preserve"> (Doc</w:t>
      </w:r>
      <w:r w:rsidRPr="008801F1">
        <w:rPr>
          <w:rFonts w:ascii="Times New Roman" w:hAnsi="Times New Roman" w:cs="Times New Roman"/>
          <w:i w:val="0"/>
          <w:sz w:val="24"/>
          <w:szCs w:val="24"/>
        </w:rPr>
        <w:t>.</w:t>
      </w:r>
      <w:r w:rsidR="0017774B" w:rsidRPr="008801F1">
        <w:rPr>
          <w:rFonts w:ascii="Times New Roman" w:hAnsi="Times New Roman" w:cs="Times New Roman"/>
          <w:i w:val="0"/>
          <w:sz w:val="24"/>
          <w:szCs w:val="24"/>
        </w:rPr>
        <w:t xml:space="preserve"> 9157), Part</w:t>
      </w:r>
      <w:r w:rsidR="000A5B22">
        <w:rPr>
          <w:rFonts w:ascii="Times New Roman" w:hAnsi="Times New Roman" w:cs="Times New Roman"/>
          <w:i w:val="0"/>
          <w:sz w:val="24"/>
          <w:szCs w:val="24"/>
        </w:rPr>
        <w:t>e</w:t>
      </w:r>
      <w:r w:rsidR="0017774B" w:rsidRPr="008801F1">
        <w:rPr>
          <w:rFonts w:ascii="Times New Roman" w:hAnsi="Times New Roman" w:cs="Times New Roman"/>
          <w:i w:val="0"/>
          <w:sz w:val="24"/>
          <w:szCs w:val="24"/>
        </w:rPr>
        <w:t xml:space="preserve"> 1</w:t>
      </w:r>
      <w:r w:rsidR="007F3879">
        <w:rPr>
          <w:rFonts w:ascii="Times New Roman" w:hAnsi="Times New Roman" w:cs="Times New Roman"/>
          <w:i w:val="0"/>
          <w:sz w:val="24"/>
          <w:szCs w:val="24"/>
        </w:rPr>
        <w:t>,</w:t>
      </w:r>
      <w:r w:rsidR="0017774B" w:rsidRPr="008801F1">
        <w:rPr>
          <w:rFonts w:ascii="Times New Roman" w:hAnsi="Times New Roman" w:cs="Times New Roman"/>
          <w:i w:val="0"/>
          <w:sz w:val="24"/>
          <w:szCs w:val="24"/>
        </w:rPr>
        <w:t xml:space="preserve"> da OACI</w:t>
      </w:r>
      <w:r w:rsidR="00F55F07" w:rsidRPr="008801F1">
        <w:rPr>
          <w:rFonts w:ascii="Times New Roman" w:hAnsi="Times New Roman" w:cs="Times New Roman"/>
          <w:i w:val="0"/>
          <w:sz w:val="24"/>
          <w:szCs w:val="24"/>
        </w:rPr>
        <w:t>.</w:t>
      </w:r>
    </w:p>
    <w:p w14:paraId="68D87ABD" w14:textId="77777777" w:rsidR="00F55F07" w:rsidRPr="008801F1" w:rsidRDefault="00F55F07" w:rsidP="008801F1">
      <w:pPr>
        <w:spacing w:after="0" w:line="240" w:lineRule="auto"/>
        <w:rPr>
          <w:rFonts w:ascii="Times New Roman" w:hAnsi="Times New Roman" w:cs="Times New Roman"/>
          <w:sz w:val="24"/>
          <w:szCs w:val="24"/>
        </w:rPr>
      </w:pPr>
    </w:p>
    <w:p w14:paraId="53E98B63" w14:textId="77777777" w:rsidR="00F55F07" w:rsidRPr="008801F1" w:rsidRDefault="00F55F07" w:rsidP="008801F1">
      <w:pPr>
        <w:pStyle w:val="Normalcentrado"/>
        <w:jc w:val="left"/>
        <w:rPr>
          <w:rStyle w:val="Sublinhado"/>
          <w:rFonts w:ascii="Times New Roman" w:hAnsi="Times New Roman" w:cs="Times New Roman"/>
          <w:sz w:val="24"/>
          <w:szCs w:val="24"/>
        </w:rPr>
      </w:pPr>
      <w:r w:rsidRPr="008801F1">
        <w:rPr>
          <w:rStyle w:val="Sublinhado"/>
          <w:rFonts w:ascii="Times New Roman" w:hAnsi="Times New Roman" w:cs="Times New Roman"/>
          <w:sz w:val="24"/>
          <w:szCs w:val="24"/>
        </w:rPr>
        <w:t>Pista secundária</w:t>
      </w:r>
    </w:p>
    <w:p w14:paraId="41952FEE" w14:textId="77777777" w:rsidR="00900F9C" w:rsidRDefault="00900F9C" w:rsidP="00900F9C">
      <w:pPr>
        <w:pStyle w:val="PargrafodaLista"/>
        <w:spacing w:before="0" w:after="0"/>
        <w:ind w:left="142"/>
        <w:jc w:val="both"/>
        <w:rPr>
          <w:rFonts w:ascii="Times New Roman" w:hAnsi="Times New Roman"/>
          <w:sz w:val="24"/>
          <w:szCs w:val="24"/>
          <w:lang w:val="pt-PT"/>
        </w:rPr>
      </w:pPr>
    </w:p>
    <w:p w14:paraId="135C8492" w14:textId="77777777"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O comprimento de uma pista secundária deve ser determinado à semelhança da pista principal, com exceção de que necessita de estar adequada unicamente às aeronaves que precisam utilizar esta pista secundá</w:t>
      </w:r>
      <w:r w:rsidR="00AF4DC7" w:rsidRPr="008801F1">
        <w:rPr>
          <w:rFonts w:ascii="Times New Roman" w:hAnsi="Times New Roman"/>
          <w:sz w:val="24"/>
          <w:szCs w:val="24"/>
          <w:lang w:val="pt-PT"/>
        </w:rPr>
        <w:t>ria além de da</w:t>
      </w:r>
      <w:r w:rsidRPr="008801F1">
        <w:rPr>
          <w:rFonts w:ascii="Times New Roman" w:hAnsi="Times New Roman"/>
          <w:sz w:val="24"/>
          <w:szCs w:val="24"/>
          <w:lang w:val="pt-PT"/>
        </w:rPr>
        <w:t>s</w:t>
      </w:r>
      <w:r w:rsidR="00AF4DC7" w:rsidRPr="008801F1">
        <w:rPr>
          <w:rFonts w:ascii="Times New Roman" w:hAnsi="Times New Roman"/>
          <w:sz w:val="24"/>
          <w:szCs w:val="24"/>
          <w:lang w:val="pt-PT"/>
        </w:rPr>
        <w:t xml:space="preserve"> outra</w:t>
      </w:r>
      <w:r w:rsidRPr="008801F1">
        <w:rPr>
          <w:rFonts w:ascii="Times New Roman" w:hAnsi="Times New Roman"/>
          <w:sz w:val="24"/>
          <w:szCs w:val="24"/>
          <w:lang w:val="pt-PT"/>
        </w:rPr>
        <w:t>s</w:t>
      </w:r>
      <w:r w:rsidR="00AF4DC7" w:rsidRPr="008801F1">
        <w:rPr>
          <w:rFonts w:ascii="Times New Roman" w:hAnsi="Times New Roman"/>
          <w:sz w:val="24"/>
          <w:szCs w:val="24"/>
          <w:lang w:val="pt-PT"/>
        </w:rPr>
        <w:t xml:space="preserve"> pista</w:t>
      </w:r>
      <w:r w:rsidRPr="008801F1">
        <w:rPr>
          <w:rFonts w:ascii="Times New Roman" w:hAnsi="Times New Roman"/>
          <w:sz w:val="24"/>
          <w:szCs w:val="24"/>
          <w:lang w:val="pt-PT"/>
        </w:rPr>
        <w:t xml:space="preserve">s, de modo a se obter um </w:t>
      </w:r>
      <w:r w:rsidR="00624419" w:rsidRPr="008801F1">
        <w:rPr>
          <w:rFonts w:ascii="Times New Roman" w:hAnsi="Times New Roman"/>
          <w:sz w:val="24"/>
          <w:szCs w:val="24"/>
          <w:lang w:val="pt-PT"/>
        </w:rPr>
        <w:t>fator</w:t>
      </w:r>
      <w:r w:rsidRPr="008801F1">
        <w:rPr>
          <w:rFonts w:ascii="Times New Roman" w:hAnsi="Times New Roman"/>
          <w:sz w:val="24"/>
          <w:szCs w:val="24"/>
          <w:lang w:val="pt-PT"/>
        </w:rPr>
        <w:t xml:space="preserve"> de utilização de, no mínimo, 95</w:t>
      </w:r>
      <w:r w:rsidR="006F2748" w:rsidRPr="008801F1">
        <w:rPr>
          <w:rFonts w:ascii="Times New Roman" w:hAnsi="Times New Roman"/>
          <w:sz w:val="24"/>
          <w:szCs w:val="24"/>
          <w:lang w:val="pt-PT"/>
        </w:rPr>
        <w:t>%</w:t>
      </w:r>
      <w:r w:rsidRPr="008801F1">
        <w:rPr>
          <w:rFonts w:ascii="Times New Roman" w:hAnsi="Times New Roman"/>
          <w:sz w:val="24"/>
          <w:szCs w:val="24"/>
          <w:lang w:val="pt-PT"/>
        </w:rPr>
        <w:t>.</w:t>
      </w:r>
    </w:p>
    <w:p w14:paraId="5F5696F9" w14:textId="77777777" w:rsidR="00F55F07" w:rsidRPr="008801F1" w:rsidRDefault="00F55F07" w:rsidP="008801F1">
      <w:pPr>
        <w:spacing w:after="0" w:line="240" w:lineRule="auto"/>
        <w:rPr>
          <w:rFonts w:ascii="Times New Roman" w:hAnsi="Times New Roman" w:cs="Times New Roman"/>
          <w:sz w:val="24"/>
          <w:szCs w:val="24"/>
        </w:rPr>
      </w:pPr>
    </w:p>
    <w:p w14:paraId="17EAC8AB" w14:textId="77777777" w:rsidR="00F55F07" w:rsidRPr="008801F1" w:rsidRDefault="00D3493C" w:rsidP="008801F1">
      <w:pPr>
        <w:pStyle w:val="Normalcentrad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 xml:space="preserve">Pistas com </w:t>
      </w:r>
      <w:r w:rsidR="00F052DD" w:rsidRPr="008801F1">
        <w:rPr>
          <w:rStyle w:val="Negrito"/>
          <w:rFonts w:ascii="Times New Roman" w:hAnsi="Times New Roman" w:cs="Times New Roman"/>
          <w:sz w:val="24"/>
          <w:szCs w:val="24"/>
        </w:rPr>
        <w:t>zona</w:t>
      </w:r>
      <w:r w:rsidRPr="008801F1">
        <w:rPr>
          <w:rStyle w:val="Negrito"/>
          <w:rFonts w:ascii="Times New Roman" w:hAnsi="Times New Roman" w:cs="Times New Roman"/>
          <w:sz w:val="24"/>
          <w:szCs w:val="24"/>
        </w:rPr>
        <w:t xml:space="preserve"> de paragem ou</w:t>
      </w:r>
      <w:r w:rsidR="00F052DD" w:rsidRPr="008801F1">
        <w:rPr>
          <w:rStyle w:val="Negrito"/>
          <w:rFonts w:ascii="Times New Roman" w:hAnsi="Times New Roman" w:cs="Times New Roman"/>
          <w:sz w:val="24"/>
          <w:szCs w:val="24"/>
        </w:rPr>
        <w:t xml:space="preserve"> </w:t>
      </w:r>
      <w:proofErr w:type="spellStart"/>
      <w:r w:rsidR="00F052DD" w:rsidRPr="00900F9C">
        <w:rPr>
          <w:rStyle w:val="Negrito"/>
          <w:rFonts w:ascii="Times New Roman" w:hAnsi="Times New Roman" w:cs="Times New Roman"/>
          <w:i/>
          <w:iCs/>
          <w:sz w:val="24"/>
          <w:szCs w:val="24"/>
        </w:rPr>
        <w:t>clearways</w:t>
      </w:r>
      <w:proofErr w:type="spellEnd"/>
      <w:r w:rsidRPr="008801F1">
        <w:rPr>
          <w:rStyle w:val="Negrito"/>
          <w:rFonts w:ascii="Times New Roman" w:hAnsi="Times New Roman" w:cs="Times New Roman"/>
          <w:sz w:val="24"/>
          <w:szCs w:val="24"/>
        </w:rPr>
        <w:t xml:space="preserve"> </w:t>
      </w:r>
    </w:p>
    <w:p w14:paraId="2521056A" w14:textId="77777777" w:rsidR="00900F9C" w:rsidRDefault="00900F9C" w:rsidP="00900F9C">
      <w:pPr>
        <w:pStyle w:val="PargrafodaLista"/>
        <w:spacing w:before="0" w:after="0"/>
        <w:ind w:left="142"/>
        <w:jc w:val="both"/>
        <w:rPr>
          <w:rFonts w:ascii="Times New Roman" w:hAnsi="Times New Roman"/>
          <w:sz w:val="24"/>
          <w:szCs w:val="24"/>
          <w:lang w:val="pt-PT"/>
        </w:rPr>
      </w:pPr>
    </w:p>
    <w:p w14:paraId="7ED97D4F" w14:textId="77777777" w:rsidR="00F55F07" w:rsidRPr="008801F1" w:rsidRDefault="00F55F07" w:rsidP="00ED5D23">
      <w:pPr>
        <w:pStyle w:val="PargrafodaLista"/>
        <w:numPr>
          <w:ilvl w:val="0"/>
          <w:numId w:val="313"/>
        </w:numPr>
        <w:spacing w:before="0" w:after="0"/>
        <w:ind w:left="142" w:hanging="142"/>
        <w:jc w:val="both"/>
        <w:rPr>
          <w:rFonts w:ascii="Times New Roman" w:hAnsi="Times New Roman"/>
          <w:sz w:val="24"/>
          <w:szCs w:val="24"/>
          <w:lang w:val="pt-PT"/>
        </w:rPr>
      </w:pPr>
      <w:r w:rsidRPr="008801F1">
        <w:rPr>
          <w:rFonts w:ascii="Times New Roman" w:hAnsi="Times New Roman"/>
          <w:sz w:val="24"/>
          <w:szCs w:val="24"/>
          <w:lang w:val="pt-PT"/>
        </w:rPr>
        <w:t xml:space="preserve">Quando uma pista estiver associada a uma </w:t>
      </w:r>
      <w:r w:rsidR="00F052DD" w:rsidRPr="008801F1">
        <w:rPr>
          <w:rFonts w:ascii="Times New Roman" w:hAnsi="Times New Roman"/>
          <w:sz w:val="24"/>
          <w:szCs w:val="24"/>
          <w:lang w:val="pt-PT"/>
        </w:rPr>
        <w:t>zona</w:t>
      </w:r>
      <w:r w:rsidRPr="008801F1">
        <w:rPr>
          <w:rFonts w:ascii="Times New Roman" w:hAnsi="Times New Roman"/>
          <w:sz w:val="24"/>
          <w:szCs w:val="24"/>
          <w:lang w:val="pt-PT"/>
        </w:rPr>
        <w:t xml:space="preserve"> de paragem ou</w:t>
      </w:r>
      <w:r w:rsidR="00F052DD" w:rsidRPr="008801F1">
        <w:rPr>
          <w:rFonts w:ascii="Times New Roman" w:hAnsi="Times New Roman"/>
          <w:sz w:val="24"/>
          <w:szCs w:val="24"/>
          <w:lang w:val="pt-PT"/>
        </w:rPr>
        <w:t xml:space="preserve"> </w:t>
      </w:r>
      <w:proofErr w:type="spellStart"/>
      <w:r w:rsidR="00F052DD" w:rsidRPr="008801F1">
        <w:rPr>
          <w:rFonts w:ascii="Times New Roman" w:hAnsi="Times New Roman"/>
          <w:i/>
          <w:sz w:val="24"/>
          <w:szCs w:val="24"/>
          <w:lang w:val="pt-PT"/>
        </w:rPr>
        <w:t>clearways</w:t>
      </w:r>
      <w:proofErr w:type="spellEnd"/>
      <w:r w:rsidRPr="008801F1">
        <w:rPr>
          <w:rFonts w:ascii="Times New Roman" w:hAnsi="Times New Roman"/>
          <w:sz w:val="24"/>
          <w:szCs w:val="24"/>
          <w:lang w:val="pt-PT"/>
        </w:rPr>
        <w:t>, um comprimento real da pista infe</w:t>
      </w:r>
      <w:r w:rsidR="00943DDD" w:rsidRPr="008801F1">
        <w:rPr>
          <w:rFonts w:ascii="Times New Roman" w:hAnsi="Times New Roman"/>
          <w:sz w:val="24"/>
          <w:szCs w:val="24"/>
          <w:lang w:val="pt-PT"/>
        </w:rPr>
        <w:t>rior resultante da aplicação do</w:t>
      </w:r>
      <w:r w:rsidRPr="008801F1">
        <w:rPr>
          <w:rFonts w:ascii="Times New Roman" w:hAnsi="Times New Roman"/>
          <w:sz w:val="24"/>
          <w:szCs w:val="24"/>
          <w:lang w:val="pt-PT"/>
        </w:rPr>
        <w:t xml:space="preserve"> </w:t>
      </w:r>
      <w:r w:rsidR="00943DDD" w:rsidRPr="008801F1">
        <w:rPr>
          <w:rFonts w:ascii="Times New Roman" w:hAnsi="Times New Roman"/>
          <w:sz w:val="24"/>
          <w:szCs w:val="24"/>
          <w:lang w:val="pt-PT"/>
        </w:rPr>
        <w:t>disposto nos parágrafos (j) ou (k)</w:t>
      </w:r>
      <w:r w:rsidRPr="008801F1">
        <w:rPr>
          <w:rFonts w:ascii="Times New Roman" w:hAnsi="Times New Roman"/>
          <w:sz w:val="24"/>
          <w:szCs w:val="24"/>
          <w:lang w:val="pt-PT"/>
        </w:rPr>
        <w:t xml:space="preserve">, conforme o caso, pode ser considerado satisfatório, mas, nesse caso, qualquer combinação de pista, </w:t>
      </w:r>
      <w:r w:rsidR="00943DDD" w:rsidRPr="008801F1">
        <w:rPr>
          <w:rFonts w:ascii="Times New Roman" w:hAnsi="Times New Roman"/>
          <w:sz w:val="24"/>
          <w:szCs w:val="24"/>
          <w:lang w:val="pt-PT"/>
        </w:rPr>
        <w:t xml:space="preserve">zona </w:t>
      </w:r>
      <w:r w:rsidRPr="008801F1">
        <w:rPr>
          <w:rFonts w:ascii="Times New Roman" w:hAnsi="Times New Roman"/>
          <w:sz w:val="24"/>
          <w:szCs w:val="24"/>
          <w:lang w:val="pt-PT"/>
        </w:rPr>
        <w:t xml:space="preserve">de paragem e </w:t>
      </w:r>
      <w:proofErr w:type="spellStart"/>
      <w:r w:rsidR="00943DDD" w:rsidRPr="008801F1">
        <w:rPr>
          <w:rFonts w:ascii="Times New Roman" w:hAnsi="Times New Roman"/>
          <w:i/>
          <w:sz w:val="24"/>
          <w:szCs w:val="24"/>
          <w:lang w:val="pt-PT"/>
        </w:rPr>
        <w:t>clearways</w:t>
      </w:r>
      <w:proofErr w:type="spellEnd"/>
      <w:r w:rsidRPr="008801F1">
        <w:rPr>
          <w:rFonts w:ascii="Times New Roman" w:hAnsi="Times New Roman"/>
          <w:sz w:val="24"/>
          <w:szCs w:val="24"/>
          <w:lang w:val="pt-PT"/>
        </w:rPr>
        <w:t xml:space="preserve">, deve permitir a conformidade com os requisitos operacionais para a aterragem e descolagem de aeronaves para as quais a pista é destinada. </w:t>
      </w:r>
    </w:p>
    <w:p w14:paraId="78A93CAD" w14:textId="77777777" w:rsidR="00F55F07" w:rsidRPr="008801F1" w:rsidRDefault="00F55F07" w:rsidP="008801F1">
      <w:pPr>
        <w:pStyle w:val="Nota"/>
        <w:rPr>
          <w:rFonts w:ascii="Times New Roman" w:hAnsi="Times New Roman" w:cs="Times New Roman"/>
          <w:sz w:val="24"/>
          <w:szCs w:val="24"/>
        </w:rPr>
      </w:pPr>
    </w:p>
    <w:p w14:paraId="0F89B827" w14:textId="73B54544" w:rsidR="00F55F07" w:rsidRPr="008801F1" w:rsidRDefault="00AF4DC7" w:rsidP="008801F1">
      <w:pPr>
        <w:pStyle w:val="Nota"/>
        <w:ind w:left="0" w:firstLine="0"/>
        <w:rPr>
          <w:rFonts w:ascii="Times New Roman" w:hAnsi="Times New Roman" w:cs="Times New Roman"/>
          <w:i w:val="0"/>
          <w:sz w:val="24"/>
          <w:szCs w:val="24"/>
        </w:rPr>
      </w:pPr>
      <w:r w:rsidRPr="008801F1">
        <w:rPr>
          <w:rFonts w:ascii="Times New Roman" w:hAnsi="Times New Roman" w:cs="Times New Roman"/>
          <w:i w:val="0"/>
          <w:sz w:val="24"/>
          <w:szCs w:val="24"/>
        </w:rPr>
        <w:t xml:space="preserve">Nota: </w:t>
      </w:r>
      <w:r w:rsidR="007720C7">
        <w:rPr>
          <w:rFonts w:ascii="Times New Roman" w:hAnsi="Times New Roman" w:cs="Times New Roman"/>
          <w:i w:val="0"/>
          <w:sz w:val="24"/>
          <w:szCs w:val="24"/>
        </w:rPr>
        <w:t>O</w:t>
      </w:r>
      <w:r w:rsidR="0026033B" w:rsidRPr="008801F1">
        <w:rPr>
          <w:rFonts w:ascii="Times New Roman" w:hAnsi="Times New Roman" w:cs="Times New Roman"/>
          <w:i w:val="0"/>
          <w:sz w:val="24"/>
          <w:szCs w:val="24"/>
        </w:rPr>
        <w:t xml:space="preserve">rientações sobre </w:t>
      </w:r>
      <w:r w:rsidR="00F55F07" w:rsidRPr="008801F1">
        <w:rPr>
          <w:rFonts w:ascii="Times New Roman" w:hAnsi="Times New Roman" w:cs="Times New Roman"/>
          <w:i w:val="0"/>
          <w:sz w:val="24"/>
          <w:szCs w:val="24"/>
        </w:rPr>
        <w:t xml:space="preserve">zonas de paragem e </w:t>
      </w:r>
      <w:proofErr w:type="spellStart"/>
      <w:r w:rsidR="00943DDD" w:rsidRPr="008801F1">
        <w:rPr>
          <w:rFonts w:ascii="Times New Roman" w:hAnsi="Times New Roman" w:cs="Times New Roman"/>
          <w:sz w:val="24"/>
          <w:szCs w:val="24"/>
        </w:rPr>
        <w:t>clearways</w:t>
      </w:r>
      <w:proofErr w:type="spellEnd"/>
      <w:r w:rsidR="0026033B" w:rsidRPr="008801F1">
        <w:rPr>
          <w:rFonts w:ascii="Times New Roman" w:hAnsi="Times New Roman" w:cs="Times New Roman"/>
          <w:sz w:val="24"/>
          <w:szCs w:val="24"/>
        </w:rPr>
        <w:t xml:space="preserve"> </w:t>
      </w:r>
      <w:r w:rsidR="0026033B" w:rsidRPr="008801F1">
        <w:rPr>
          <w:rFonts w:ascii="Times New Roman" w:hAnsi="Times New Roman" w:cs="Times New Roman"/>
          <w:i w:val="0"/>
          <w:sz w:val="24"/>
          <w:szCs w:val="24"/>
        </w:rPr>
        <w:t>são fornecidas pela</w:t>
      </w:r>
      <w:r w:rsidR="0026033B" w:rsidRPr="008801F1">
        <w:rPr>
          <w:rFonts w:ascii="Times New Roman" w:hAnsi="Times New Roman" w:cs="Times New Roman"/>
          <w:sz w:val="24"/>
          <w:szCs w:val="24"/>
        </w:rPr>
        <w:t xml:space="preserve"> </w:t>
      </w:r>
      <w:r w:rsidR="007720C7">
        <w:rPr>
          <w:rFonts w:ascii="Times New Roman" w:hAnsi="Times New Roman" w:cs="Times New Roman"/>
          <w:i w:val="0"/>
          <w:sz w:val="24"/>
          <w:szCs w:val="24"/>
        </w:rPr>
        <w:t>A</w:t>
      </w:r>
      <w:r w:rsidR="0026033B" w:rsidRPr="008801F1">
        <w:rPr>
          <w:rFonts w:ascii="Times New Roman" w:hAnsi="Times New Roman" w:cs="Times New Roman"/>
          <w:i w:val="0"/>
          <w:sz w:val="24"/>
          <w:szCs w:val="24"/>
        </w:rPr>
        <w:t xml:space="preserve">utoridade </w:t>
      </w:r>
      <w:r w:rsidR="007720C7">
        <w:rPr>
          <w:rFonts w:ascii="Times New Roman" w:hAnsi="Times New Roman" w:cs="Times New Roman"/>
          <w:i w:val="0"/>
          <w:sz w:val="24"/>
          <w:szCs w:val="24"/>
        </w:rPr>
        <w:t>A</w:t>
      </w:r>
      <w:r w:rsidR="0026033B" w:rsidRPr="008801F1">
        <w:rPr>
          <w:rFonts w:ascii="Times New Roman" w:hAnsi="Times New Roman" w:cs="Times New Roman"/>
          <w:i w:val="0"/>
          <w:sz w:val="24"/>
          <w:szCs w:val="24"/>
        </w:rPr>
        <w:t>eronáutica</w:t>
      </w:r>
      <w:r w:rsidR="00F55F07" w:rsidRPr="008801F1">
        <w:rPr>
          <w:rFonts w:ascii="Times New Roman" w:hAnsi="Times New Roman" w:cs="Times New Roman"/>
          <w:i w:val="0"/>
          <w:sz w:val="24"/>
          <w:szCs w:val="24"/>
        </w:rPr>
        <w:t>.</w:t>
      </w:r>
    </w:p>
    <w:p w14:paraId="316A7B06" w14:textId="77777777" w:rsidR="00F55F07" w:rsidRPr="008801F1" w:rsidRDefault="00F55F07" w:rsidP="008801F1">
      <w:pPr>
        <w:spacing w:after="0" w:line="240" w:lineRule="auto"/>
        <w:rPr>
          <w:rFonts w:ascii="Times New Roman" w:hAnsi="Times New Roman" w:cs="Times New Roman"/>
          <w:sz w:val="24"/>
          <w:szCs w:val="24"/>
        </w:rPr>
      </w:pPr>
    </w:p>
    <w:p w14:paraId="5CFE5A43" w14:textId="77777777" w:rsidR="00F55F07" w:rsidRPr="008801F1" w:rsidRDefault="00D3493C" w:rsidP="008801F1">
      <w:pPr>
        <w:pStyle w:val="Normalcentrado"/>
        <w:jc w:val="both"/>
        <w:rPr>
          <w:rStyle w:val="Negrito"/>
          <w:rFonts w:ascii="Times New Roman" w:hAnsi="Times New Roman" w:cs="Times New Roman"/>
          <w:sz w:val="24"/>
          <w:szCs w:val="24"/>
        </w:rPr>
      </w:pPr>
      <w:r w:rsidRPr="008801F1">
        <w:rPr>
          <w:rStyle w:val="Negrito"/>
          <w:rFonts w:ascii="Times New Roman" w:hAnsi="Times New Roman" w:cs="Times New Roman"/>
          <w:sz w:val="24"/>
          <w:szCs w:val="24"/>
        </w:rPr>
        <w:t>Largura de pistas</w:t>
      </w:r>
    </w:p>
    <w:p w14:paraId="24D9A850" w14:textId="77777777" w:rsidR="00900F9C" w:rsidRDefault="00900F9C" w:rsidP="00900F9C">
      <w:pPr>
        <w:pStyle w:val="PargrafodaLista"/>
        <w:spacing w:before="0" w:after="0"/>
        <w:ind w:left="142"/>
        <w:jc w:val="both"/>
        <w:rPr>
          <w:rFonts w:ascii="Times New Roman" w:hAnsi="Times New Roman"/>
          <w:sz w:val="24"/>
          <w:szCs w:val="24"/>
          <w:lang w:val="pt-PT"/>
        </w:rPr>
      </w:pPr>
    </w:p>
    <w:p w14:paraId="196D8689" w14:textId="67634EB4" w:rsidR="00F55F07" w:rsidRPr="002906C8" w:rsidRDefault="00906AA1" w:rsidP="002906C8">
      <w:pPr>
        <w:pStyle w:val="PargrafodaLista"/>
        <w:spacing w:before="0" w:after="0"/>
        <w:ind w:left="142"/>
        <w:jc w:val="both"/>
        <w:rPr>
          <w:lang w:val="pt-PT"/>
        </w:rPr>
      </w:pPr>
      <w:r w:rsidRPr="002906C8">
        <w:rPr>
          <w:rFonts w:ascii="Times New Roman" w:hAnsi="Times New Roman"/>
          <w:sz w:val="24"/>
          <w:szCs w:val="24"/>
          <w:lang w:val="pt-PT"/>
        </w:rPr>
        <w:t xml:space="preserve">(m) </w:t>
      </w:r>
      <w:r w:rsidR="00F55F07" w:rsidRPr="002906C8">
        <w:rPr>
          <w:rFonts w:ascii="Times New Roman" w:hAnsi="Times New Roman"/>
          <w:sz w:val="24"/>
          <w:szCs w:val="24"/>
          <w:lang w:val="pt-PT"/>
        </w:rPr>
        <w:t>A largura de uma</w:t>
      </w:r>
      <w:r w:rsidR="00AF4DC7" w:rsidRPr="002906C8">
        <w:rPr>
          <w:rFonts w:ascii="Times New Roman" w:hAnsi="Times New Roman"/>
          <w:sz w:val="24"/>
          <w:szCs w:val="24"/>
          <w:lang w:val="pt-PT"/>
        </w:rPr>
        <w:t xml:space="preserve"> pista não deve ser inferior à </w:t>
      </w:r>
      <w:r w:rsidR="00F55F07" w:rsidRPr="002906C8">
        <w:rPr>
          <w:rFonts w:ascii="Times New Roman" w:hAnsi="Times New Roman"/>
          <w:sz w:val="24"/>
          <w:szCs w:val="24"/>
          <w:lang w:val="pt-PT"/>
        </w:rPr>
        <w:t>dimensão apropriada especificada no seguinte quadro:</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1527"/>
        <w:gridCol w:w="1892"/>
        <w:gridCol w:w="1895"/>
        <w:gridCol w:w="1614"/>
      </w:tblGrid>
      <w:tr w:rsidR="004B6F7F" w:rsidRPr="00CD7EBD" w14:paraId="770504F2" w14:textId="77777777" w:rsidTr="004216BB">
        <w:trPr>
          <w:trHeight w:val="583"/>
          <w:jc w:val="center"/>
        </w:trPr>
        <w:tc>
          <w:tcPr>
            <w:tcW w:w="1679" w:type="dxa"/>
            <w:tcBorders>
              <w:top w:val="single" w:sz="4" w:space="0" w:color="auto"/>
              <w:left w:val="single" w:sz="4" w:space="0" w:color="auto"/>
              <w:bottom w:val="single" w:sz="4" w:space="0" w:color="auto"/>
              <w:right w:val="single" w:sz="4" w:space="0" w:color="auto"/>
            </w:tcBorders>
          </w:tcPr>
          <w:p w14:paraId="397CDC4A" w14:textId="77777777" w:rsidR="00026409" w:rsidRDefault="00026409" w:rsidP="002906C8">
            <w:pPr>
              <w:pStyle w:val="PargrafodaLista"/>
              <w:rPr>
                <w:rStyle w:val="Sublinhado"/>
                <w:rFonts w:ascii="Times New Roman" w:eastAsiaTheme="minorHAnsi" w:hAnsi="Times New Roman" w:cstheme="minorBidi"/>
                <w:b/>
                <w:szCs w:val="20"/>
              </w:rPr>
            </w:pPr>
          </w:p>
          <w:p w14:paraId="19CEEB92" w14:textId="77777777" w:rsidR="004B6F7F" w:rsidRPr="00900F9C" w:rsidRDefault="004B6F7F" w:rsidP="00F55F07">
            <w:pPr>
              <w:pStyle w:val="Quadroscentrado"/>
              <w:rPr>
                <w:rStyle w:val="Sublinhado"/>
                <w:rFonts w:ascii="Times New Roman" w:hAnsi="Times New Roman" w:cs="Times New Roman"/>
                <w:b/>
                <w:sz w:val="20"/>
                <w:szCs w:val="20"/>
              </w:rPr>
            </w:pPr>
            <w:r w:rsidRPr="00900F9C">
              <w:rPr>
                <w:rStyle w:val="Sublinhado"/>
                <w:rFonts w:ascii="Times New Roman" w:hAnsi="Times New Roman" w:cs="Times New Roman"/>
                <w:b/>
                <w:sz w:val="20"/>
                <w:szCs w:val="20"/>
              </w:rPr>
              <w:t>Número do código</w:t>
            </w:r>
          </w:p>
        </w:tc>
        <w:tc>
          <w:tcPr>
            <w:tcW w:w="6928" w:type="dxa"/>
            <w:gridSpan w:val="4"/>
            <w:tcBorders>
              <w:top w:val="single" w:sz="4" w:space="0" w:color="auto"/>
              <w:left w:val="single" w:sz="4" w:space="0" w:color="auto"/>
              <w:bottom w:val="single" w:sz="4" w:space="0" w:color="auto"/>
              <w:right w:val="single" w:sz="4" w:space="0" w:color="auto"/>
            </w:tcBorders>
          </w:tcPr>
          <w:p w14:paraId="3230038D" w14:textId="757BCEF7" w:rsidR="004B6F7F" w:rsidRPr="00900F9C" w:rsidRDefault="00C101BD" w:rsidP="00C101BD">
            <w:pPr>
              <w:pStyle w:val="Quadroscentrado"/>
              <w:rPr>
                <w:rStyle w:val="Sublinhado"/>
                <w:rFonts w:ascii="Times New Roman" w:hAnsi="Times New Roman" w:cs="Times New Roman"/>
                <w:b/>
                <w:sz w:val="20"/>
                <w:szCs w:val="20"/>
              </w:rPr>
            </w:pPr>
            <w:r w:rsidRPr="00CA6E87">
              <w:rPr>
                <w:rFonts w:ascii="Times New Roman" w:hAnsi="Times New Roman" w:cs="Times New Roman"/>
                <w:b/>
                <w:sz w:val="20"/>
                <w:szCs w:val="20"/>
                <w:highlight w:val="lightGray"/>
                <w:u w:val="single"/>
              </w:rPr>
              <w:t>Largura entre margem externa de rodas exterior</w:t>
            </w:r>
            <w:r w:rsidR="00015DB9" w:rsidRPr="00CA6E87">
              <w:rPr>
                <w:rFonts w:ascii="Times New Roman" w:hAnsi="Times New Roman" w:cs="Times New Roman"/>
                <w:b/>
                <w:sz w:val="20"/>
                <w:szCs w:val="20"/>
                <w:highlight w:val="lightGray"/>
                <w:u w:val="single"/>
              </w:rPr>
              <w:t>es</w:t>
            </w:r>
            <w:r w:rsidRPr="00CA6E87">
              <w:rPr>
                <w:rFonts w:ascii="Times New Roman" w:hAnsi="Times New Roman" w:cs="Times New Roman"/>
                <w:b/>
                <w:sz w:val="20"/>
                <w:szCs w:val="20"/>
                <w:highlight w:val="lightGray"/>
                <w:u w:val="single"/>
              </w:rPr>
              <w:t xml:space="preserve"> do trem aterragem principal (OMGWS )</w:t>
            </w:r>
          </w:p>
        </w:tc>
      </w:tr>
      <w:tr w:rsidR="004B6F7F" w:rsidRPr="00CD7EBD" w14:paraId="4C4D276D" w14:textId="77777777" w:rsidTr="004216BB">
        <w:trPr>
          <w:trHeight w:val="320"/>
          <w:jc w:val="center"/>
        </w:trPr>
        <w:tc>
          <w:tcPr>
            <w:tcW w:w="1679" w:type="dxa"/>
            <w:tcBorders>
              <w:top w:val="single" w:sz="4" w:space="0" w:color="auto"/>
              <w:left w:val="single" w:sz="4" w:space="0" w:color="auto"/>
              <w:bottom w:val="single" w:sz="4" w:space="0" w:color="auto"/>
              <w:right w:val="single" w:sz="4" w:space="0" w:color="auto"/>
            </w:tcBorders>
          </w:tcPr>
          <w:p w14:paraId="169BB81F" w14:textId="77777777" w:rsidR="004B6F7F" w:rsidRPr="002906C8" w:rsidRDefault="004B6F7F" w:rsidP="00F55F07">
            <w:pPr>
              <w:pStyle w:val="Quadroscentrado"/>
              <w:rPr>
                <w:rFonts w:ascii="Times New Roman" w:hAnsi="Times New Roman" w:cs="Times New Roman"/>
                <w:sz w:val="20"/>
                <w:szCs w:val="20"/>
                <w:highlight w:val="lightGray"/>
              </w:rPr>
            </w:pPr>
          </w:p>
        </w:tc>
        <w:tc>
          <w:tcPr>
            <w:tcW w:w="1527" w:type="dxa"/>
            <w:tcBorders>
              <w:top w:val="single" w:sz="4" w:space="0" w:color="auto"/>
              <w:left w:val="single" w:sz="4" w:space="0" w:color="auto"/>
              <w:bottom w:val="single" w:sz="4" w:space="0" w:color="auto"/>
              <w:right w:val="single" w:sz="4" w:space="0" w:color="auto"/>
            </w:tcBorders>
          </w:tcPr>
          <w:p w14:paraId="6EF328A5" w14:textId="77777777" w:rsidR="004B6F7F" w:rsidRPr="002906C8" w:rsidRDefault="00715598"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Inferior a 4,5 m</w:t>
            </w:r>
          </w:p>
        </w:tc>
        <w:tc>
          <w:tcPr>
            <w:tcW w:w="1892" w:type="dxa"/>
            <w:tcBorders>
              <w:top w:val="single" w:sz="4" w:space="0" w:color="auto"/>
              <w:left w:val="single" w:sz="4" w:space="0" w:color="auto"/>
              <w:bottom w:val="single" w:sz="4" w:space="0" w:color="auto"/>
              <w:right w:val="single" w:sz="4" w:space="0" w:color="auto"/>
            </w:tcBorders>
          </w:tcPr>
          <w:p w14:paraId="016B224E" w14:textId="77777777" w:rsidR="004B6F7F" w:rsidRPr="002906C8" w:rsidRDefault="004216BB"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desde</w:t>
            </w:r>
            <w:r w:rsidR="00715598" w:rsidRPr="002906C8">
              <w:rPr>
                <w:rFonts w:ascii="Times New Roman" w:hAnsi="Times New Roman" w:cs="Times New Roman"/>
                <w:sz w:val="20"/>
                <w:szCs w:val="20"/>
                <w:highlight w:val="lightGray"/>
              </w:rPr>
              <w:t xml:space="preserve"> 4,5 m e inferior a 6 m</w:t>
            </w:r>
          </w:p>
        </w:tc>
        <w:tc>
          <w:tcPr>
            <w:tcW w:w="1895" w:type="dxa"/>
            <w:tcBorders>
              <w:top w:val="single" w:sz="4" w:space="0" w:color="auto"/>
              <w:left w:val="single" w:sz="4" w:space="0" w:color="auto"/>
              <w:bottom w:val="single" w:sz="4" w:space="0" w:color="auto"/>
              <w:right w:val="single" w:sz="4" w:space="0" w:color="auto"/>
            </w:tcBorders>
          </w:tcPr>
          <w:p w14:paraId="060FAE3B" w14:textId="77777777" w:rsidR="004B6F7F" w:rsidRPr="002906C8" w:rsidRDefault="004216BB"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des</w:t>
            </w:r>
            <w:r w:rsidR="00715598" w:rsidRPr="002906C8">
              <w:rPr>
                <w:rFonts w:ascii="Times New Roman" w:hAnsi="Times New Roman" w:cs="Times New Roman"/>
                <w:sz w:val="20"/>
                <w:szCs w:val="20"/>
                <w:highlight w:val="lightGray"/>
              </w:rPr>
              <w:t>de 6 m e inferior a 9 m</w:t>
            </w:r>
          </w:p>
        </w:tc>
        <w:tc>
          <w:tcPr>
            <w:tcW w:w="1614" w:type="dxa"/>
            <w:tcBorders>
              <w:top w:val="single" w:sz="4" w:space="0" w:color="auto"/>
              <w:left w:val="single" w:sz="4" w:space="0" w:color="auto"/>
              <w:bottom w:val="single" w:sz="4" w:space="0" w:color="auto"/>
              <w:right w:val="single" w:sz="4" w:space="0" w:color="auto"/>
            </w:tcBorders>
          </w:tcPr>
          <w:p w14:paraId="229BC123" w14:textId="77777777" w:rsidR="004B6F7F" w:rsidRPr="002906C8" w:rsidRDefault="004216BB"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desde 9 m e inferior a 15 m</w:t>
            </w:r>
          </w:p>
        </w:tc>
      </w:tr>
      <w:tr w:rsidR="004B6F7F" w:rsidRPr="00CD7EBD" w14:paraId="0C4A41C3" w14:textId="77777777" w:rsidTr="004216BB">
        <w:trPr>
          <w:trHeight w:val="320"/>
          <w:jc w:val="center"/>
        </w:trPr>
        <w:tc>
          <w:tcPr>
            <w:tcW w:w="1679" w:type="dxa"/>
            <w:tcBorders>
              <w:top w:val="single" w:sz="4" w:space="0" w:color="auto"/>
              <w:left w:val="single" w:sz="4" w:space="0" w:color="auto"/>
              <w:bottom w:val="single" w:sz="4" w:space="0" w:color="auto"/>
              <w:right w:val="single" w:sz="4" w:space="0" w:color="auto"/>
            </w:tcBorders>
          </w:tcPr>
          <w:p w14:paraId="46EE54A1"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1ª</w:t>
            </w:r>
          </w:p>
        </w:tc>
        <w:tc>
          <w:tcPr>
            <w:tcW w:w="1527" w:type="dxa"/>
            <w:tcBorders>
              <w:top w:val="single" w:sz="4" w:space="0" w:color="auto"/>
              <w:left w:val="single" w:sz="4" w:space="0" w:color="auto"/>
              <w:bottom w:val="single" w:sz="4" w:space="0" w:color="auto"/>
              <w:right w:val="single" w:sz="4" w:space="0" w:color="auto"/>
            </w:tcBorders>
          </w:tcPr>
          <w:p w14:paraId="40318658"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18 m"/>
              </w:smartTagPr>
              <w:r w:rsidRPr="002906C8">
                <w:rPr>
                  <w:rFonts w:ascii="Times New Roman" w:hAnsi="Times New Roman" w:cs="Times New Roman"/>
                  <w:sz w:val="20"/>
                  <w:szCs w:val="20"/>
                  <w:highlight w:val="lightGray"/>
                </w:rPr>
                <w:t>18 m</w:t>
              </w:r>
            </w:smartTag>
          </w:p>
        </w:tc>
        <w:tc>
          <w:tcPr>
            <w:tcW w:w="1892" w:type="dxa"/>
            <w:tcBorders>
              <w:top w:val="single" w:sz="4" w:space="0" w:color="auto"/>
              <w:left w:val="single" w:sz="4" w:space="0" w:color="auto"/>
              <w:bottom w:val="single" w:sz="4" w:space="0" w:color="auto"/>
              <w:right w:val="single" w:sz="4" w:space="0" w:color="auto"/>
            </w:tcBorders>
          </w:tcPr>
          <w:p w14:paraId="46FBC059"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18 m"/>
              </w:smartTagPr>
              <w:r w:rsidRPr="002906C8">
                <w:rPr>
                  <w:rFonts w:ascii="Times New Roman" w:hAnsi="Times New Roman" w:cs="Times New Roman"/>
                  <w:sz w:val="20"/>
                  <w:szCs w:val="20"/>
                  <w:highlight w:val="lightGray"/>
                </w:rPr>
                <w:t>18 m</w:t>
              </w:r>
            </w:smartTag>
          </w:p>
        </w:tc>
        <w:tc>
          <w:tcPr>
            <w:tcW w:w="1895" w:type="dxa"/>
            <w:tcBorders>
              <w:top w:val="single" w:sz="4" w:space="0" w:color="auto"/>
              <w:left w:val="single" w:sz="4" w:space="0" w:color="auto"/>
              <w:bottom w:val="single" w:sz="4" w:space="0" w:color="auto"/>
              <w:right w:val="single" w:sz="4" w:space="0" w:color="auto"/>
            </w:tcBorders>
          </w:tcPr>
          <w:p w14:paraId="430F0321"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23 m"/>
              </w:smartTagPr>
              <w:r w:rsidRPr="002906C8">
                <w:rPr>
                  <w:rFonts w:ascii="Times New Roman" w:hAnsi="Times New Roman" w:cs="Times New Roman"/>
                  <w:sz w:val="20"/>
                  <w:szCs w:val="20"/>
                  <w:highlight w:val="lightGray"/>
                </w:rPr>
                <w:t>23 m</w:t>
              </w:r>
            </w:smartTag>
          </w:p>
        </w:tc>
        <w:tc>
          <w:tcPr>
            <w:tcW w:w="1614" w:type="dxa"/>
            <w:tcBorders>
              <w:top w:val="single" w:sz="4" w:space="0" w:color="auto"/>
              <w:left w:val="single" w:sz="4" w:space="0" w:color="auto"/>
              <w:bottom w:val="single" w:sz="4" w:space="0" w:color="auto"/>
              <w:right w:val="single" w:sz="4" w:space="0" w:color="auto"/>
            </w:tcBorders>
          </w:tcPr>
          <w:p w14:paraId="31F7D8F0"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w:t>
            </w:r>
          </w:p>
        </w:tc>
      </w:tr>
      <w:tr w:rsidR="004B6F7F" w:rsidRPr="00CD7EBD" w14:paraId="1C300AF3" w14:textId="77777777" w:rsidTr="004216BB">
        <w:trPr>
          <w:trHeight w:val="338"/>
          <w:jc w:val="center"/>
        </w:trPr>
        <w:tc>
          <w:tcPr>
            <w:tcW w:w="1679" w:type="dxa"/>
            <w:tcBorders>
              <w:top w:val="single" w:sz="4" w:space="0" w:color="auto"/>
              <w:left w:val="single" w:sz="4" w:space="0" w:color="auto"/>
              <w:bottom w:val="single" w:sz="4" w:space="0" w:color="auto"/>
              <w:right w:val="single" w:sz="4" w:space="0" w:color="auto"/>
            </w:tcBorders>
          </w:tcPr>
          <w:p w14:paraId="17C98FC3"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2ª</w:t>
            </w:r>
          </w:p>
        </w:tc>
        <w:tc>
          <w:tcPr>
            <w:tcW w:w="1527" w:type="dxa"/>
            <w:tcBorders>
              <w:top w:val="single" w:sz="4" w:space="0" w:color="auto"/>
              <w:left w:val="single" w:sz="4" w:space="0" w:color="auto"/>
              <w:bottom w:val="single" w:sz="4" w:space="0" w:color="auto"/>
              <w:right w:val="single" w:sz="4" w:space="0" w:color="auto"/>
            </w:tcBorders>
          </w:tcPr>
          <w:p w14:paraId="2A9CEEFA"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23 m"/>
              </w:smartTagPr>
              <w:r w:rsidRPr="002906C8">
                <w:rPr>
                  <w:rFonts w:ascii="Times New Roman" w:hAnsi="Times New Roman" w:cs="Times New Roman"/>
                  <w:sz w:val="20"/>
                  <w:szCs w:val="20"/>
                  <w:highlight w:val="lightGray"/>
                </w:rPr>
                <w:t>23 m</w:t>
              </w:r>
            </w:smartTag>
          </w:p>
        </w:tc>
        <w:tc>
          <w:tcPr>
            <w:tcW w:w="1892" w:type="dxa"/>
            <w:tcBorders>
              <w:top w:val="single" w:sz="4" w:space="0" w:color="auto"/>
              <w:left w:val="single" w:sz="4" w:space="0" w:color="auto"/>
              <w:bottom w:val="single" w:sz="4" w:space="0" w:color="auto"/>
              <w:right w:val="single" w:sz="4" w:space="0" w:color="auto"/>
            </w:tcBorders>
          </w:tcPr>
          <w:p w14:paraId="6188BD11"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23 m"/>
              </w:smartTagPr>
              <w:r w:rsidRPr="002906C8">
                <w:rPr>
                  <w:rFonts w:ascii="Times New Roman" w:hAnsi="Times New Roman" w:cs="Times New Roman"/>
                  <w:sz w:val="20"/>
                  <w:szCs w:val="20"/>
                  <w:highlight w:val="lightGray"/>
                </w:rPr>
                <w:t>23 m</w:t>
              </w:r>
            </w:smartTag>
          </w:p>
        </w:tc>
        <w:tc>
          <w:tcPr>
            <w:tcW w:w="1895" w:type="dxa"/>
            <w:tcBorders>
              <w:top w:val="single" w:sz="4" w:space="0" w:color="auto"/>
              <w:left w:val="single" w:sz="4" w:space="0" w:color="auto"/>
              <w:bottom w:val="single" w:sz="4" w:space="0" w:color="auto"/>
              <w:right w:val="single" w:sz="4" w:space="0" w:color="auto"/>
            </w:tcBorders>
          </w:tcPr>
          <w:p w14:paraId="55CA239E"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30 m"/>
              </w:smartTagPr>
              <w:r w:rsidRPr="002906C8">
                <w:rPr>
                  <w:rFonts w:ascii="Times New Roman" w:hAnsi="Times New Roman" w:cs="Times New Roman"/>
                  <w:sz w:val="20"/>
                  <w:szCs w:val="20"/>
                  <w:highlight w:val="lightGray"/>
                </w:rPr>
                <w:t>30 m</w:t>
              </w:r>
            </w:smartTag>
          </w:p>
        </w:tc>
        <w:tc>
          <w:tcPr>
            <w:tcW w:w="1614" w:type="dxa"/>
            <w:tcBorders>
              <w:top w:val="single" w:sz="4" w:space="0" w:color="auto"/>
              <w:left w:val="single" w:sz="4" w:space="0" w:color="auto"/>
              <w:bottom w:val="single" w:sz="4" w:space="0" w:color="auto"/>
              <w:right w:val="single" w:sz="4" w:space="0" w:color="auto"/>
            </w:tcBorders>
          </w:tcPr>
          <w:p w14:paraId="46C55A8F"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w:t>
            </w:r>
          </w:p>
        </w:tc>
      </w:tr>
      <w:tr w:rsidR="004B6F7F" w:rsidRPr="00CD7EBD" w14:paraId="459110D3" w14:textId="77777777" w:rsidTr="004216BB">
        <w:trPr>
          <w:trHeight w:val="320"/>
          <w:jc w:val="center"/>
        </w:trPr>
        <w:tc>
          <w:tcPr>
            <w:tcW w:w="1679" w:type="dxa"/>
            <w:tcBorders>
              <w:top w:val="single" w:sz="4" w:space="0" w:color="auto"/>
              <w:left w:val="single" w:sz="4" w:space="0" w:color="auto"/>
              <w:bottom w:val="single" w:sz="4" w:space="0" w:color="auto"/>
              <w:right w:val="single" w:sz="4" w:space="0" w:color="auto"/>
            </w:tcBorders>
          </w:tcPr>
          <w:p w14:paraId="7A20CE70"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3</w:t>
            </w:r>
          </w:p>
        </w:tc>
        <w:tc>
          <w:tcPr>
            <w:tcW w:w="1527" w:type="dxa"/>
            <w:tcBorders>
              <w:top w:val="single" w:sz="4" w:space="0" w:color="auto"/>
              <w:left w:val="single" w:sz="4" w:space="0" w:color="auto"/>
              <w:bottom w:val="single" w:sz="4" w:space="0" w:color="auto"/>
              <w:right w:val="single" w:sz="4" w:space="0" w:color="auto"/>
            </w:tcBorders>
          </w:tcPr>
          <w:p w14:paraId="579C8770"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30 m"/>
              </w:smartTagPr>
              <w:r w:rsidRPr="002906C8">
                <w:rPr>
                  <w:rFonts w:ascii="Times New Roman" w:hAnsi="Times New Roman" w:cs="Times New Roman"/>
                  <w:sz w:val="20"/>
                  <w:szCs w:val="20"/>
                  <w:highlight w:val="lightGray"/>
                </w:rPr>
                <w:t>30 m</w:t>
              </w:r>
            </w:smartTag>
          </w:p>
        </w:tc>
        <w:tc>
          <w:tcPr>
            <w:tcW w:w="1892" w:type="dxa"/>
            <w:tcBorders>
              <w:top w:val="single" w:sz="4" w:space="0" w:color="auto"/>
              <w:left w:val="single" w:sz="4" w:space="0" w:color="auto"/>
              <w:bottom w:val="single" w:sz="4" w:space="0" w:color="auto"/>
              <w:right w:val="single" w:sz="4" w:space="0" w:color="auto"/>
            </w:tcBorders>
          </w:tcPr>
          <w:p w14:paraId="2B04AB21"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30 m"/>
              </w:smartTagPr>
              <w:r w:rsidRPr="002906C8">
                <w:rPr>
                  <w:rFonts w:ascii="Times New Roman" w:hAnsi="Times New Roman" w:cs="Times New Roman"/>
                  <w:sz w:val="20"/>
                  <w:szCs w:val="20"/>
                  <w:highlight w:val="lightGray"/>
                </w:rPr>
                <w:t>30 m</w:t>
              </w:r>
            </w:smartTag>
          </w:p>
        </w:tc>
        <w:tc>
          <w:tcPr>
            <w:tcW w:w="1895" w:type="dxa"/>
            <w:tcBorders>
              <w:top w:val="single" w:sz="4" w:space="0" w:color="auto"/>
              <w:left w:val="single" w:sz="4" w:space="0" w:color="auto"/>
              <w:bottom w:val="single" w:sz="4" w:space="0" w:color="auto"/>
              <w:right w:val="single" w:sz="4" w:space="0" w:color="auto"/>
            </w:tcBorders>
          </w:tcPr>
          <w:p w14:paraId="6D25E9DA"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30 m"/>
              </w:smartTagPr>
              <w:r w:rsidRPr="002906C8">
                <w:rPr>
                  <w:rFonts w:ascii="Times New Roman" w:hAnsi="Times New Roman" w:cs="Times New Roman"/>
                  <w:sz w:val="20"/>
                  <w:szCs w:val="20"/>
                  <w:highlight w:val="lightGray"/>
                </w:rPr>
                <w:t>30 m</w:t>
              </w:r>
            </w:smartTag>
          </w:p>
        </w:tc>
        <w:tc>
          <w:tcPr>
            <w:tcW w:w="1614" w:type="dxa"/>
            <w:tcBorders>
              <w:top w:val="single" w:sz="4" w:space="0" w:color="auto"/>
              <w:left w:val="single" w:sz="4" w:space="0" w:color="auto"/>
              <w:bottom w:val="single" w:sz="4" w:space="0" w:color="auto"/>
              <w:right w:val="single" w:sz="4" w:space="0" w:color="auto"/>
            </w:tcBorders>
          </w:tcPr>
          <w:p w14:paraId="62893A5E"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45 m"/>
              </w:smartTagPr>
              <w:r w:rsidRPr="002906C8">
                <w:rPr>
                  <w:rFonts w:ascii="Times New Roman" w:hAnsi="Times New Roman" w:cs="Times New Roman"/>
                  <w:sz w:val="20"/>
                  <w:szCs w:val="20"/>
                  <w:highlight w:val="lightGray"/>
                </w:rPr>
                <w:t>45 m</w:t>
              </w:r>
            </w:smartTag>
          </w:p>
        </w:tc>
      </w:tr>
      <w:tr w:rsidR="004B6F7F" w:rsidRPr="00CD7EBD" w14:paraId="1F17688A" w14:textId="77777777" w:rsidTr="004216BB">
        <w:trPr>
          <w:trHeight w:val="320"/>
          <w:jc w:val="center"/>
        </w:trPr>
        <w:tc>
          <w:tcPr>
            <w:tcW w:w="1679" w:type="dxa"/>
            <w:tcBorders>
              <w:top w:val="single" w:sz="4" w:space="0" w:color="auto"/>
              <w:left w:val="single" w:sz="4" w:space="0" w:color="auto"/>
              <w:bottom w:val="single" w:sz="4" w:space="0" w:color="auto"/>
              <w:right w:val="single" w:sz="4" w:space="0" w:color="auto"/>
            </w:tcBorders>
          </w:tcPr>
          <w:p w14:paraId="693F3EF9"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4</w:t>
            </w:r>
          </w:p>
        </w:tc>
        <w:tc>
          <w:tcPr>
            <w:tcW w:w="1527" w:type="dxa"/>
            <w:tcBorders>
              <w:top w:val="single" w:sz="4" w:space="0" w:color="auto"/>
              <w:left w:val="single" w:sz="4" w:space="0" w:color="auto"/>
              <w:bottom w:val="single" w:sz="4" w:space="0" w:color="auto"/>
              <w:right w:val="single" w:sz="4" w:space="0" w:color="auto"/>
            </w:tcBorders>
          </w:tcPr>
          <w:p w14:paraId="3A5FCBDF"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w:t>
            </w:r>
          </w:p>
        </w:tc>
        <w:tc>
          <w:tcPr>
            <w:tcW w:w="1892" w:type="dxa"/>
            <w:tcBorders>
              <w:top w:val="single" w:sz="4" w:space="0" w:color="auto"/>
              <w:left w:val="single" w:sz="4" w:space="0" w:color="auto"/>
              <w:bottom w:val="single" w:sz="4" w:space="0" w:color="auto"/>
              <w:right w:val="single" w:sz="4" w:space="0" w:color="auto"/>
            </w:tcBorders>
          </w:tcPr>
          <w:p w14:paraId="081CF5B1" w14:textId="77777777" w:rsidR="004B6F7F" w:rsidRPr="002906C8" w:rsidRDefault="004B6F7F" w:rsidP="00F55F07">
            <w:pPr>
              <w:pStyle w:val="Quadroscentrado"/>
              <w:rPr>
                <w:rFonts w:ascii="Times New Roman" w:hAnsi="Times New Roman" w:cs="Times New Roman"/>
                <w:sz w:val="20"/>
                <w:szCs w:val="20"/>
                <w:highlight w:val="lightGray"/>
              </w:rPr>
            </w:pPr>
            <w:r w:rsidRPr="002906C8">
              <w:rPr>
                <w:rFonts w:ascii="Times New Roman" w:hAnsi="Times New Roman" w:cs="Times New Roman"/>
                <w:sz w:val="20"/>
                <w:szCs w:val="20"/>
                <w:highlight w:val="lightGray"/>
              </w:rPr>
              <w:t>–</w:t>
            </w:r>
          </w:p>
        </w:tc>
        <w:tc>
          <w:tcPr>
            <w:tcW w:w="1895" w:type="dxa"/>
            <w:tcBorders>
              <w:top w:val="single" w:sz="4" w:space="0" w:color="auto"/>
              <w:left w:val="single" w:sz="4" w:space="0" w:color="auto"/>
              <w:bottom w:val="single" w:sz="4" w:space="0" w:color="auto"/>
              <w:right w:val="single" w:sz="4" w:space="0" w:color="auto"/>
            </w:tcBorders>
          </w:tcPr>
          <w:p w14:paraId="5A0A4C4F"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45 m"/>
              </w:smartTagPr>
              <w:r w:rsidRPr="002906C8">
                <w:rPr>
                  <w:rFonts w:ascii="Times New Roman" w:hAnsi="Times New Roman" w:cs="Times New Roman"/>
                  <w:sz w:val="20"/>
                  <w:szCs w:val="20"/>
                  <w:highlight w:val="lightGray"/>
                </w:rPr>
                <w:t>45 m</w:t>
              </w:r>
            </w:smartTag>
          </w:p>
        </w:tc>
        <w:tc>
          <w:tcPr>
            <w:tcW w:w="1614" w:type="dxa"/>
            <w:tcBorders>
              <w:top w:val="single" w:sz="4" w:space="0" w:color="auto"/>
              <w:left w:val="single" w:sz="4" w:space="0" w:color="auto"/>
              <w:bottom w:val="single" w:sz="4" w:space="0" w:color="auto"/>
              <w:right w:val="single" w:sz="4" w:space="0" w:color="auto"/>
            </w:tcBorders>
          </w:tcPr>
          <w:p w14:paraId="581E57B4" w14:textId="77777777" w:rsidR="004B6F7F" w:rsidRPr="002906C8" w:rsidRDefault="004B6F7F" w:rsidP="00F55F07">
            <w:pPr>
              <w:pStyle w:val="Quadroscentrado"/>
              <w:rPr>
                <w:rFonts w:ascii="Times New Roman" w:hAnsi="Times New Roman" w:cs="Times New Roman"/>
                <w:sz w:val="20"/>
                <w:szCs w:val="20"/>
                <w:highlight w:val="lightGray"/>
              </w:rPr>
            </w:pPr>
            <w:smartTag w:uri="urn:schemas-microsoft-com:office:smarttags" w:element="metricconverter">
              <w:smartTagPr>
                <w:attr w:name="ProductID" w:val="45 m"/>
              </w:smartTagPr>
              <w:r w:rsidRPr="002906C8">
                <w:rPr>
                  <w:rFonts w:ascii="Times New Roman" w:hAnsi="Times New Roman" w:cs="Times New Roman"/>
                  <w:sz w:val="20"/>
                  <w:szCs w:val="20"/>
                  <w:highlight w:val="lightGray"/>
                </w:rPr>
                <w:t>45 m</w:t>
              </w:r>
            </w:smartTag>
          </w:p>
        </w:tc>
      </w:tr>
      <w:tr w:rsidR="00684637" w:rsidRPr="00CD7EBD" w14:paraId="33B93882" w14:textId="77777777" w:rsidTr="00AE0BC8">
        <w:trPr>
          <w:trHeight w:val="320"/>
          <w:jc w:val="center"/>
        </w:trPr>
        <w:tc>
          <w:tcPr>
            <w:tcW w:w="8607" w:type="dxa"/>
            <w:gridSpan w:val="5"/>
            <w:tcBorders>
              <w:top w:val="single" w:sz="4" w:space="0" w:color="auto"/>
              <w:left w:val="single" w:sz="4" w:space="0" w:color="auto"/>
              <w:bottom w:val="single" w:sz="4" w:space="0" w:color="auto"/>
              <w:right w:val="single" w:sz="4" w:space="0" w:color="auto"/>
            </w:tcBorders>
          </w:tcPr>
          <w:p w14:paraId="601228EF" w14:textId="67CF4C25" w:rsidR="00684637" w:rsidRPr="002906C8" w:rsidRDefault="00684637" w:rsidP="00684637">
            <w:pPr>
              <w:jc w:val="both"/>
              <w:rPr>
                <w:rFonts w:ascii="Times New Roman" w:hAnsi="Times New Roman" w:cs="Times New Roman"/>
                <w:i/>
                <w:szCs w:val="20"/>
                <w:highlight w:val="lightGray"/>
              </w:rPr>
            </w:pPr>
            <w:r w:rsidRPr="002906C8">
              <w:rPr>
                <w:rFonts w:ascii="Times New Roman" w:hAnsi="Times New Roman" w:cs="Times New Roman"/>
                <w:i/>
                <w:szCs w:val="20"/>
                <w:highlight w:val="lightGray"/>
                <w:vertAlign w:val="superscript"/>
              </w:rPr>
              <w:t>a</w:t>
            </w:r>
            <w:r w:rsidRPr="002906C8">
              <w:rPr>
                <w:rFonts w:ascii="Times New Roman" w:hAnsi="Times New Roman" w:cs="Times New Roman"/>
                <w:i/>
                <w:szCs w:val="20"/>
                <w:highlight w:val="lightGray"/>
              </w:rPr>
              <w:t xml:space="preserve"> </w:t>
            </w:r>
            <w:r w:rsidR="00026409">
              <w:rPr>
                <w:rFonts w:ascii="Times New Roman" w:hAnsi="Times New Roman" w:cs="Times New Roman"/>
                <w:i/>
                <w:szCs w:val="20"/>
                <w:highlight w:val="lightGray"/>
              </w:rPr>
              <w:t>–</w:t>
            </w:r>
            <w:r w:rsidRPr="002906C8">
              <w:rPr>
                <w:rFonts w:ascii="Times New Roman" w:hAnsi="Times New Roman" w:cs="Times New Roman"/>
                <w:i/>
                <w:szCs w:val="20"/>
                <w:highlight w:val="lightGray"/>
              </w:rPr>
              <w:t xml:space="preserve"> A largura de uma pista de aproximação de precisão não deve ser inferior a 30 m quando o número de código for 1 ou 2.</w:t>
            </w:r>
          </w:p>
        </w:tc>
      </w:tr>
    </w:tbl>
    <w:p w14:paraId="63B9AB57" w14:textId="77777777" w:rsidR="00586DFC" w:rsidRDefault="00586DFC" w:rsidP="00943DDD">
      <w:pPr>
        <w:jc w:val="both"/>
        <w:rPr>
          <w:i/>
          <w:vertAlign w:val="superscript"/>
        </w:rPr>
      </w:pPr>
    </w:p>
    <w:p w14:paraId="64EF19D2" w14:textId="40FABA22" w:rsidR="00F55F07" w:rsidRPr="00F21E9D" w:rsidRDefault="00AF4DC7" w:rsidP="00F21E9D">
      <w:pPr>
        <w:pStyle w:val="Nota"/>
        <w:ind w:left="0" w:firstLine="0"/>
        <w:rPr>
          <w:rFonts w:ascii="Times New Roman" w:hAnsi="Times New Roman" w:cs="Times New Roman"/>
          <w:i w:val="0"/>
          <w:sz w:val="24"/>
          <w:szCs w:val="24"/>
        </w:rPr>
      </w:pPr>
      <w:r w:rsidRPr="002906C8">
        <w:rPr>
          <w:rFonts w:ascii="Times New Roman" w:hAnsi="Times New Roman" w:cs="Times New Roman"/>
          <w:i w:val="0"/>
          <w:sz w:val="24"/>
          <w:szCs w:val="24"/>
        </w:rPr>
        <w:t>Nota</w:t>
      </w:r>
      <w:r w:rsidR="00A8623C" w:rsidRPr="002906C8">
        <w:rPr>
          <w:rFonts w:ascii="Times New Roman" w:hAnsi="Times New Roman" w:cs="Times New Roman"/>
          <w:i w:val="0"/>
          <w:sz w:val="24"/>
          <w:szCs w:val="24"/>
        </w:rPr>
        <w:t xml:space="preserve"> 1</w:t>
      </w:r>
      <w:r w:rsidRPr="002906C8">
        <w:rPr>
          <w:rFonts w:ascii="Times New Roman" w:hAnsi="Times New Roman" w:cs="Times New Roman"/>
          <w:i w:val="0"/>
          <w:sz w:val="24"/>
          <w:szCs w:val="24"/>
        </w:rPr>
        <w:t xml:space="preserve">: </w:t>
      </w:r>
      <w:r w:rsidR="00F55F07" w:rsidRPr="002906C8">
        <w:rPr>
          <w:rFonts w:ascii="Times New Roman" w:hAnsi="Times New Roman" w:cs="Times New Roman"/>
          <w:i w:val="0"/>
          <w:sz w:val="24"/>
          <w:szCs w:val="24"/>
        </w:rPr>
        <w:t xml:space="preserve">As combinações de números de código </w:t>
      </w:r>
      <w:r w:rsidR="00C101BD" w:rsidRPr="002906C8">
        <w:rPr>
          <w:rFonts w:ascii="Times New Roman" w:hAnsi="Times New Roman" w:cs="Times New Roman"/>
          <w:i w:val="0"/>
          <w:sz w:val="24"/>
          <w:szCs w:val="24"/>
        </w:rPr>
        <w:t xml:space="preserve">e </w:t>
      </w:r>
      <w:r w:rsidR="00C101BD" w:rsidRPr="00CA6E87">
        <w:rPr>
          <w:rFonts w:ascii="Times New Roman" w:hAnsi="Times New Roman" w:cs="Times New Roman"/>
          <w:i w:val="0"/>
          <w:sz w:val="24"/>
          <w:szCs w:val="24"/>
          <w:highlight w:val="lightGray"/>
        </w:rPr>
        <w:t>OMGWS</w:t>
      </w:r>
      <w:r w:rsidR="00C101BD" w:rsidRPr="002906C8">
        <w:rPr>
          <w:rFonts w:ascii="Times New Roman" w:hAnsi="Times New Roman" w:cs="Times New Roman"/>
          <w:i w:val="0"/>
          <w:sz w:val="24"/>
          <w:szCs w:val="24"/>
        </w:rPr>
        <w:t xml:space="preserve"> </w:t>
      </w:r>
      <w:r w:rsidR="00F55F07" w:rsidRPr="002906C8">
        <w:rPr>
          <w:rFonts w:ascii="Times New Roman" w:hAnsi="Times New Roman" w:cs="Times New Roman"/>
          <w:i w:val="0"/>
          <w:sz w:val="24"/>
          <w:szCs w:val="24"/>
        </w:rPr>
        <w:t>para as quais as larguras são especificadas foram feitas para as características típicas da aeronave.</w:t>
      </w:r>
      <w:r w:rsidR="00F55F07" w:rsidRPr="00F21E9D">
        <w:rPr>
          <w:rFonts w:ascii="Times New Roman" w:hAnsi="Times New Roman" w:cs="Times New Roman"/>
          <w:i w:val="0"/>
          <w:sz w:val="24"/>
          <w:szCs w:val="24"/>
        </w:rPr>
        <w:t xml:space="preserve"> </w:t>
      </w:r>
    </w:p>
    <w:p w14:paraId="7D2AB044" w14:textId="5F1360BF" w:rsidR="00F55F07" w:rsidRPr="00F21E9D" w:rsidRDefault="00F55F07" w:rsidP="00F21E9D">
      <w:pPr>
        <w:pStyle w:val="Nota"/>
        <w:ind w:left="0" w:firstLine="0"/>
        <w:rPr>
          <w:rFonts w:ascii="Times New Roman" w:hAnsi="Times New Roman" w:cs="Times New Roman"/>
          <w:i w:val="0"/>
          <w:sz w:val="24"/>
          <w:szCs w:val="24"/>
        </w:rPr>
      </w:pPr>
    </w:p>
    <w:p w14:paraId="69B91716" w14:textId="65B1FED7" w:rsidR="00F55F07" w:rsidRDefault="00F14E33" w:rsidP="00C107EA">
      <w:pPr>
        <w:pStyle w:val="Nota"/>
        <w:rPr>
          <w:rFonts w:ascii="Times New Roman" w:hAnsi="Times New Roman" w:cs="Times New Roman"/>
          <w:sz w:val="24"/>
          <w:szCs w:val="24"/>
        </w:rPr>
      </w:pPr>
      <w:r w:rsidRPr="00F21E9D">
        <w:rPr>
          <w:rFonts w:ascii="Times New Roman" w:hAnsi="Times New Roman" w:cs="Times New Roman"/>
          <w:i w:val="0"/>
          <w:sz w:val="24"/>
          <w:szCs w:val="24"/>
        </w:rPr>
        <w:t xml:space="preserve">Nota 2: Os fatores que afetam a largura da pista são indicados no </w:t>
      </w:r>
      <w:r>
        <w:rPr>
          <w:rFonts w:ascii="Times New Roman" w:hAnsi="Times New Roman" w:cs="Times New Roman"/>
          <w:i w:val="0"/>
          <w:sz w:val="24"/>
          <w:szCs w:val="24"/>
        </w:rPr>
        <w:t>Manual de Projeto d</w:t>
      </w:r>
      <w:r w:rsidR="003E0761">
        <w:rPr>
          <w:rFonts w:ascii="Times New Roman" w:hAnsi="Times New Roman" w:cs="Times New Roman"/>
          <w:i w:val="0"/>
          <w:sz w:val="24"/>
          <w:szCs w:val="24"/>
        </w:rPr>
        <w:t xml:space="preserve">e </w:t>
      </w:r>
      <w:r>
        <w:rPr>
          <w:rFonts w:ascii="Times New Roman" w:hAnsi="Times New Roman" w:cs="Times New Roman"/>
          <w:i w:val="0"/>
          <w:sz w:val="24"/>
          <w:szCs w:val="24"/>
        </w:rPr>
        <w:t>Aeródromos</w:t>
      </w:r>
      <w:r w:rsidR="003E0761">
        <w:rPr>
          <w:rFonts w:ascii="Times New Roman" w:hAnsi="Times New Roman" w:cs="Times New Roman"/>
          <w:i w:val="0"/>
          <w:sz w:val="24"/>
          <w:szCs w:val="24"/>
        </w:rPr>
        <w:t>,</w:t>
      </w:r>
      <w:r>
        <w:rPr>
          <w:rFonts w:ascii="Times New Roman" w:hAnsi="Times New Roman" w:cs="Times New Roman"/>
          <w:i w:val="0"/>
          <w:sz w:val="24"/>
          <w:szCs w:val="24"/>
        </w:rPr>
        <w:t xml:space="preserve"> constante do </w:t>
      </w:r>
      <w:r w:rsidR="003E0761">
        <w:rPr>
          <w:rFonts w:ascii="Times New Roman" w:hAnsi="Times New Roman" w:cs="Times New Roman"/>
          <w:i w:val="0"/>
          <w:sz w:val="24"/>
          <w:szCs w:val="24"/>
        </w:rPr>
        <w:t>D</w:t>
      </w:r>
      <w:r>
        <w:rPr>
          <w:rFonts w:ascii="Times New Roman" w:hAnsi="Times New Roman" w:cs="Times New Roman"/>
          <w:i w:val="0"/>
          <w:sz w:val="24"/>
          <w:szCs w:val="24"/>
        </w:rPr>
        <w:t>oc</w:t>
      </w:r>
      <w:r w:rsidR="003E0761">
        <w:rPr>
          <w:rFonts w:ascii="Times New Roman" w:hAnsi="Times New Roman" w:cs="Times New Roman"/>
          <w:i w:val="0"/>
          <w:sz w:val="24"/>
          <w:szCs w:val="24"/>
        </w:rPr>
        <w:t>.</w:t>
      </w:r>
      <w:r w:rsidRPr="00F21E9D">
        <w:rPr>
          <w:rFonts w:ascii="Times New Roman" w:hAnsi="Times New Roman" w:cs="Times New Roman"/>
          <w:i w:val="0"/>
          <w:sz w:val="24"/>
          <w:szCs w:val="24"/>
        </w:rPr>
        <w:t xml:space="preserve"> 9157, Parte</w:t>
      </w:r>
      <w:r w:rsidR="00A30E55">
        <w:rPr>
          <w:rFonts w:ascii="Times New Roman" w:hAnsi="Times New Roman" w:cs="Times New Roman"/>
          <w:i w:val="0"/>
          <w:sz w:val="24"/>
          <w:szCs w:val="24"/>
        </w:rPr>
        <w:t xml:space="preserve"> 1</w:t>
      </w:r>
      <w:r w:rsidR="00032679">
        <w:rPr>
          <w:rFonts w:ascii="Times New Roman" w:hAnsi="Times New Roman" w:cs="Times New Roman"/>
          <w:i w:val="0"/>
          <w:sz w:val="24"/>
          <w:szCs w:val="24"/>
        </w:rPr>
        <w:t>,</w:t>
      </w:r>
      <w:r w:rsidR="00A30E55">
        <w:rPr>
          <w:rFonts w:ascii="Times New Roman" w:hAnsi="Times New Roman" w:cs="Times New Roman"/>
          <w:i w:val="0"/>
          <w:sz w:val="24"/>
          <w:szCs w:val="24"/>
        </w:rPr>
        <w:t xml:space="preserve"> da OACI.</w:t>
      </w:r>
    </w:p>
    <w:p w14:paraId="0DFF8575" w14:textId="77777777" w:rsidR="00032679" w:rsidRPr="00032679" w:rsidRDefault="00032679" w:rsidP="00032679">
      <w:pPr>
        <w:rPr>
          <w:lang w:eastAsia="pt-PT"/>
        </w:rPr>
      </w:pPr>
    </w:p>
    <w:p w14:paraId="63CB4BAE" w14:textId="3ADF6AEF" w:rsidR="00C101BD" w:rsidRPr="00C101BD" w:rsidRDefault="00C101BD" w:rsidP="00C101BD">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 3: Ver ponto 14.2.C.110 relativo à disposição de ressaltos de pista, em particular para aeronaves de código F com quatro (ou mais) motores</w:t>
      </w:r>
      <w:r w:rsidR="00C205CD">
        <w:rPr>
          <w:rFonts w:ascii="Times New Roman" w:hAnsi="Times New Roman" w:cs="Times New Roman"/>
          <w:i w:val="0"/>
          <w:sz w:val="24"/>
          <w:szCs w:val="24"/>
        </w:rPr>
        <w:t>.</w:t>
      </w:r>
    </w:p>
    <w:p w14:paraId="6F53DFC7" w14:textId="77777777" w:rsidR="00C101BD" w:rsidRPr="00F21E9D" w:rsidRDefault="00C101BD" w:rsidP="00F21E9D">
      <w:pPr>
        <w:spacing w:line="240" w:lineRule="auto"/>
        <w:rPr>
          <w:rFonts w:ascii="Times New Roman" w:hAnsi="Times New Roman" w:cs="Times New Roman"/>
          <w:sz w:val="24"/>
          <w:szCs w:val="24"/>
        </w:rPr>
      </w:pPr>
    </w:p>
    <w:p w14:paraId="7CB7A6E4" w14:textId="32C202F4" w:rsidR="00F55F07" w:rsidRDefault="00D3493C" w:rsidP="00F21E9D">
      <w:pPr>
        <w:pStyle w:val="Normalcentrado"/>
        <w:jc w:val="both"/>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Distância mínima entre pistas de descolagem paralelas </w:t>
      </w:r>
    </w:p>
    <w:p w14:paraId="57F81651" w14:textId="77777777" w:rsidR="00F358E8" w:rsidRPr="00F21E9D" w:rsidRDefault="00F358E8" w:rsidP="00F21E9D">
      <w:pPr>
        <w:pStyle w:val="Normalcentrado"/>
        <w:jc w:val="both"/>
        <w:rPr>
          <w:rStyle w:val="Negrito"/>
          <w:rFonts w:ascii="Times New Roman" w:hAnsi="Times New Roman" w:cs="Times New Roman"/>
          <w:sz w:val="24"/>
          <w:szCs w:val="24"/>
        </w:rPr>
      </w:pPr>
    </w:p>
    <w:p w14:paraId="2C8A7B5B" w14:textId="7BE8595D" w:rsidR="00F55F07" w:rsidRPr="002906C8" w:rsidRDefault="00F55F07" w:rsidP="002906C8">
      <w:pPr>
        <w:pStyle w:val="PargrafodaLista"/>
        <w:numPr>
          <w:ilvl w:val="0"/>
          <w:numId w:val="338"/>
        </w:numPr>
        <w:spacing w:after="0"/>
        <w:jc w:val="both"/>
        <w:rPr>
          <w:rFonts w:ascii="Times New Roman" w:hAnsi="Times New Roman"/>
          <w:sz w:val="24"/>
          <w:szCs w:val="24"/>
          <w:lang w:val="pt-PT"/>
        </w:rPr>
      </w:pPr>
      <w:r w:rsidRPr="002906C8">
        <w:rPr>
          <w:rFonts w:ascii="Times New Roman" w:hAnsi="Times New Roman"/>
          <w:sz w:val="24"/>
          <w:szCs w:val="24"/>
          <w:lang w:val="pt-PT"/>
        </w:rPr>
        <w:t>Nos casos em que pistas paralelas para VFR forem utilizadas simultaneamente, as distâncias mínimas entre os seus eixos devem ser:</w:t>
      </w:r>
    </w:p>
    <w:p w14:paraId="596D0E81" w14:textId="2906D3D2" w:rsidR="00F21E9D" w:rsidRPr="00032679" w:rsidRDefault="00F55F07" w:rsidP="002906C8">
      <w:pPr>
        <w:pStyle w:val="Listanumerada10"/>
        <w:numPr>
          <w:ilvl w:val="0"/>
          <w:numId w:val="50"/>
        </w:numPr>
        <w:tabs>
          <w:tab w:val="clear" w:pos="357"/>
        </w:tabs>
        <w:ind w:left="426" w:hanging="142"/>
        <w:rPr>
          <w:rFonts w:ascii="Times New Roman" w:hAnsi="Times New Roman" w:cs="Times New Roman"/>
          <w:sz w:val="24"/>
          <w:szCs w:val="24"/>
        </w:rPr>
      </w:pPr>
      <w:smartTag w:uri="urn:schemas-microsoft-com:office:smarttags" w:element="metricconverter">
        <w:smartTagPr>
          <w:attr w:name="ProductID" w:val="210 m"/>
        </w:smartTagPr>
        <w:r w:rsidRPr="00F21E9D">
          <w:rPr>
            <w:rFonts w:ascii="Times New Roman" w:hAnsi="Times New Roman" w:cs="Times New Roman"/>
            <w:sz w:val="24"/>
            <w:szCs w:val="24"/>
          </w:rPr>
          <w:t>210 m</w:t>
        </w:r>
      </w:smartTag>
      <w:r w:rsidRPr="00F21E9D">
        <w:rPr>
          <w:rFonts w:ascii="Times New Roman" w:hAnsi="Times New Roman" w:cs="Times New Roman"/>
          <w:sz w:val="24"/>
          <w:szCs w:val="24"/>
        </w:rPr>
        <w:t>, se o maior número de código for 3 ou 4;</w:t>
      </w:r>
    </w:p>
    <w:p w14:paraId="47D262D3" w14:textId="77777777" w:rsidR="00F55F07" w:rsidRPr="00F21E9D" w:rsidRDefault="00F55F07" w:rsidP="009D1327">
      <w:pPr>
        <w:pStyle w:val="Listanumerada10"/>
        <w:numPr>
          <w:ilvl w:val="0"/>
          <w:numId w:val="50"/>
        </w:numPr>
        <w:tabs>
          <w:tab w:val="clear" w:pos="357"/>
        </w:tabs>
        <w:ind w:left="426" w:hanging="142"/>
        <w:rPr>
          <w:rFonts w:ascii="Times New Roman" w:hAnsi="Times New Roman" w:cs="Times New Roman"/>
          <w:sz w:val="24"/>
          <w:szCs w:val="24"/>
        </w:rPr>
      </w:pPr>
      <w:smartTag w:uri="urn:schemas-microsoft-com:office:smarttags" w:element="metricconverter">
        <w:smartTagPr>
          <w:attr w:name="ProductID" w:val="150 m"/>
        </w:smartTagPr>
        <w:r w:rsidRPr="00F21E9D">
          <w:rPr>
            <w:rFonts w:ascii="Times New Roman" w:hAnsi="Times New Roman" w:cs="Times New Roman"/>
            <w:sz w:val="24"/>
            <w:szCs w:val="24"/>
          </w:rPr>
          <w:t>150 m</w:t>
        </w:r>
      </w:smartTag>
      <w:r w:rsidRPr="00F21E9D">
        <w:rPr>
          <w:rFonts w:ascii="Times New Roman" w:hAnsi="Times New Roman" w:cs="Times New Roman"/>
          <w:sz w:val="24"/>
          <w:szCs w:val="24"/>
        </w:rPr>
        <w:t>, se o maior número de código for 2; e</w:t>
      </w:r>
    </w:p>
    <w:p w14:paraId="6D260B12" w14:textId="77777777" w:rsidR="00F55F07" w:rsidRPr="00F21E9D" w:rsidRDefault="00F55F07" w:rsidP="009D1327">
      <w:pPr>
        <w:pStyle w:val="Listanumerada10"/>
        <w:numPr>
          <w:ilvl w:val="0"/>
          <w:numId w:val="50"/>
        </w:numPr>
        <w:tabs>
          <w:tab w:val="clear" w:pos="357"/>
        </w:tabs>
        <w:ind w:left="426" w:hanging="142"/>
        <w:rPr>
          <w:rFonts w:ascii="Times New Roman" w:hAnsi="Times New Roman" w:cs="Times New Roman"/>
          <w:sz w:val="24"/>
          <w:szCs w:val="24"/>
        </w:rPr>
      </w:pPr>
      <w:smartTag w:uri="urn:schemas-microsoft-com:office:smarttags" w:element="metricconverter">
        <w:smartTagPr>
          <w:attr w:name="ProductID" w:val="120 m"/>
        </w:smartTagPr>
        <w:r w:rsidRPr="00F21E9D">
          <w:rPr>
            <w:rFonts w:ascii="Times New Roman" w:hAnsi="Times New Roman" w:cs="Times New Roman"/>
            <w:sz w:val="24"/>
            <w:szCs w:val="24"/>
          </w:rPr>
          <w:t>120 m</w:t>
        </w:r>
      </w:smartTag>
      <w:r w:rsidRPr="00F21E9D">
        <w:rPr>
          <w:rFonts w:ascii="Times New Roman" w:hAnsi="Times New Roman" w:cs="Times New Roman"/>
          <w:sz w:val="24"/>
          <w:szCs w:val="24"/>
        </w:rPr>
        <w:t>, se o maior número de códig</w:t>
      </w:r>
      <w:r w:rsidR="00B70D5C" w:rsidRPr="00F21E9D">
        <w:rPr>
          <w:rFonts w:ascii="Times New Roman" w:hAnsi="Times New Roman" w:cs="Times New Roman"/>
          <w:sz w:val="24"/>
          <w:szCs w:val="24"/>
        </w:rPr>
        <w:t xml:space="preserve">o </w:t>
      </w:r>
      <w:r w:rsidRPr="00F21E9D">
        <w:rPr>
          <w:rFonts w:ascii="Times New Roman" w:hAnsi="Times New Roman" w:cs="Times New Roman"/>
          <w:sz w:val="24"/>
          <w:szCs w:val="24"/>
        </w:rPr>
        <w:t>for 1.</w:t>
      </w:r>
    </w:p>
    <w:p w14:paraId="6783AA3F" w14:textId="77777777" w:rsidR="00F55F07" w:rsidRPr="00F21E9D" w:rsidRDefault="00F55F07" w:rsidP="00F21E9D">
      <w:pPr>
        <w:pStyle w:val="Listanumerada10"/>
        <w:numPr>
          <w:ilvl w:val="0"/>
          <w:numId w:val="0"/>
        </w:numPr>
        <w:ind w:left="1069"/>
        <w:rPr>
          <w:rFonts w:ascii="Times New Roman" w:hAnsi="Times New Roman" w:cs="Times New Roman"/>
          <w:sz w:val="24"/>
          <w:szCs w:val="24"/>
        </w:rPr>
      </w:pPr>
    </w:p>
    <w:p w14:paraId="412724B4" w14:textId="22A51533" w:rsidR="00F55F07" w:rsidRPr="00F21E9D" w:rsidRDefault="00B70D5C"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032679">
        <w:rPr>
          <w:rFonts w:ascii="Times New Roman" w:hAnsi="Times New Roman" w:cs="Times New Roman"/>
          <w:i w:val="0"/>
          <w:sz w:val="24"/>
          <w:szCs w:val="24"/>
        </w:rPr>
        <w:t>P</w:t>
      </w:r>
      <w:r w:rsidR="00F55F07" w:rsidRPr="00F21E9D">
        <w:rPr>
          <w:rFonts w:ascii="Times New Roman" w:hAnsi="Times New Roman" w:cs="Times New Roman"/>
          <w:i w:val="0"/>
          <w:sz w:val="24"/>
          <w:szCs w:val="24"/>
        </w:rPr>
        <w:t xml:space="preserve">rocedimentos </w:t>
      </w:r>
      <w:r w:rsidR="0060786F" w:rsidRPr="00FB4DA5">
        <w:rPr>
          <w:rFonts w:ascii="Times New Roman" w:eastAsiaTheme="minorHAnsi" w:hAnsi="Times New Roman" w:cs="Times New Roman"/>
          <w:i w:val="0"/>
          <w:iCs w:val="0"/>
          <w:sz w:val="24"/>
          <w:szCs w:val="24"/>
          <w:lang w:eastAsia="en-US" w:bidi="pa-IN"/>
        </w:rPr>
        <w:t>para classificar as aeronaves por categoria de rastros turbulentos ou aerodinâmicos da aeronave e dos mínimos de separação por rastros turbulentos</w:t>
      </w:r>
      <w:r w:rsidR="0060786F" w:rsidRPr="00FB4DA5">
        <w:rPr>
          <w:rFonts w:ascii="Times New Roman" w:hAnsi="Times New Roman" w:cs="Times New Roman"/>
          <w:i w:val="0"/>
          <w:sz w:val="24"/>
          <w:szCs w:val="24"/>
        </w:rPr>
        <w:t xml:space="preserve"> </w:t>
      </w:r>
      <w:r w:rsidR="00F55F07" w:rsidRPr="00FB4DA5">
        <w:rPr>
          <w:rFonts w:ascii="Times New Roman" w:hAnsi="Times New Roman" w:cs="Times New Roman"/>
          <w:i w:val="0"/>
          <w:sz w:val="24"/>
          <w:szCs w:val="24"/>
        </w:rPr>
        <w:t>estão</w:t>
      </w:r>
      <w:r w:rsidR="00F55F07" w:rsidRPr="00F21E9D">
        <w:rPr>
          <w:rFonts w:ascii="Times New Roman" w:hAnsi="Times New Roman" w:cs="Times New Roman"/>
          <w:i w:val="0"/>
          <w:sz w:val="24"/>
          <w:szCs w:val="24"/>
        </w:rPr>
        <w:t xml:space="preserve"> contidos </w:t>
      </w:r>
      <w:r w:rsidR="00C107EA" w:rsidRPr="00F21E9D">
        <w:rPr>
          <w:rFonts w:ascii="Times New Roman" w:hAnsi="Times New Roman" w:cs="Times New Roman"/>
          <w:i w:val="0"/>
          <w:sz w:val="24"/>
          <w:szCs w:val="24"/>
        </w:rPr>
        <w:t>nos Procedimentos</w:t>
      </w:r>
      <w:r w:rsidR="00A30E55" w:rsidRPr="00A30E55">
        <w:rPr>
          <w:rFonts w:ascii="Times New Roman" w:hAnsi="Times New Roman" w:cs="Times New Roman"/>
          <w:i w:val="0"/>
          <w:sz w:val="24"/>
          <w:szCs w:val="24"/>
        </w:rPr>
        <w:t xml:space="preserve"> para</w:t>
      </w:r>
      <w:r w:rsidR="00A30E55">
        <w:rPr>
          <w:rFonts w:ascii="Times New Roman" w:hAnsi="Times New Roman" w:cs="Times New Roman"/>
          <w:i w:val="0"/>
          <w:sz w:val="24"/>
          <w:szCs w:val="24"/>
        </w:rPr>
        <w:t xml:space="preserve"> serviços de navegação aérea</w:t>
      </w:r>
      <w:r w:rsidR="00032679">
        <w:rPr>
          <w:rFonts w:ascii="Times New Roman" w:hAnsi="Times New Roman" w:cs="Times New Roman"/>
          <w:i w:val="0"/>
          <w:sz w:val="24"/>
          <w:szCs w:val="24"/>
        </w:rPr>
        <w:t xml:space="preserve"> – </w:t>
      </w:r>
      <w:r w:rsidR="00A30E55">
        <w:rPr>
          <w:rFonts w:ascii="Times New Roman" w:hAnsi="Times New Roman" w:cs="Times New Roman"/>
          <w:i w:val="0"/>
          <w:sz w:val="24"/>
          <w:szCs w:val="24"/>
        </w:rPr>
        <w:t>Gestão de Tráfego A</w:t>
      </w:r>
      <w:r w:rsidR="00A30E55" w:rsidRPr="00A30E55">
        <w:rPr>
          <w:rFonts w:ascii="Times New Roman" w:hAnsi="Times New Roman" w:cs="Times New Roman"/>
          <w:i w:val="0"/>
          <w:sz w:val="24"/>
          <w:szCs w:val="24"/>
        </w:rPr>
        <w:t xml:space="preserve">éreo </w:t>
      </w:r>
      <w:r w:rsidR="00F55F07" w:rsidRPr="00F21E9D">
        <w:rPr>
          <w:rFonts w:ascii="Times New Roman" w:hAnsi="Times New Roman" w:cs="Times New Roman"/>
          <w:i w:val="0"/>
          <w:sz w:val="24"/>
          <w:szCs w:val="24"/>
        </w:rPr>
        <w:t>(PANS</w:t>
      </w:r>
      <w:r w:rsidR="003647C4">
        <w:rPr>
          <w:rFonts w:ascii="Times New Roman" w:hAnsi="Times New Roman" w:cs="Times New Roman"/>
          <w:i w:val="0"/>
          <w:sz w:val="24"/>
          <w:szCs w:val="24"/>
        </w:rPr>
        <w:t xml:space="preserve"> – </w:t>
      </w:r>
      <w:r w:rsidR="00F55F07" w:rsidRPr="00F21E9D">
        <w:rPr>
          <w:rFonts w:ascii="Times New Roman" w:hAnsi="Times New Roman" w:cs="Times New Roman"/>
          <w:i w:val="0"/>
          <w:sz w:val="24"/>
          <w:szCs w:val="24"/>
        </w:rPr>
        <w:t>ATM), Doc</w:t>
      </w:r>
      <w:r w:rsidR="00943DDD" w:rsidRPr="00F21E9D">
        <w:rPr>
          <w:rFonts w:ascii="Times New Roman" w:hAnsi="Times New Roman" w:cs="Times New Roman"/>
          <w:i w:val="0"/>
          <w:sz w:val="24"/>
          <w:szCs w:val="24"/>
        </w:rPr>
        <w:t>.</w:t>
      </w:r>
      <w:r w:rsidR="00565BEA" w:rsidRPr="00F21E9D">
        <w:rPr>
          <w:rFonts w:ascii="Times New Roman" w:hAnsi="Times New Roman" w:cs="Times New Roman"/>
          <w:i w:val="0"/>
          <w:sz w:val="24"/>
          <w:szCs w:val="24"/>
        </w:rPr>
        <w:t xml:space="preserve"> 4444, </w:t>
      </w:r>
      <w:r w:rsidR="00032679" w:rsidRPr="00F21E9D">
        <w:rPr>
          <w:rFonts w:ascii="Times New Roman" w:hAnsi="Times New Roman" w:cs="Times New Roman"/>
          <w:i w:val="0"/>
          <w:sz w:val="24"/>
          <w:szCs w:val="24"/>
        </w:rPr>
        <w:t>capítulo</w:t>
      </w:r>
      <w:r w:rsidR="00565BEA" w:rsidRPr="00F21E9D">
        <w:rPr>
          <w:rFonts w:ascii="Times New Roman" w:hAnsi="Times New Roman" w:cs="Times New Roman"/>
          <w:i w:val="0"/>
          <w:sz w:val="24"/>
          <w:szCs w:val="24"/>
        </w:rPr>
        <w:t xml:space="preserve"> 4</w:t>
      </w:r>
      <w:r w:rsidR="003647C4">
        <w:rPr>
          <w:rFonts w:ascii="Times New Roman" w:hAnsi="Times New Roman" w:cs="Times New Roman"/>
          <w:i w:val="0"/>
          <w:sz w:val="24"/>
          <w:szCs w:val="24"/>
        </w:rPr>
        <w:t>.</w:t>
      </w:r>
      <w:r w:rsidR="00565BEA" w:rsidRPr="00F21E9D">
        <w:rPr>
          <w:rFonts w:ascii="Times New Roman" w:hAnsi="Times New Roman" w:cs="Times New Roman"/>
          <w:i w:val="0"/>
          <w:sz w:val="24"/>
          <w:szCs w:val="24"/>
        </w:rPr>
        <w:t>4.9 e o capí</w:t>
      </w:r>
      <w:r w:rsidR="00F55F07" w:rsidRPr="00F21E9D">
        <w:rPr>
          <w:rFonts w:ascii="Times New Roman" w:hAnsi="Times New Roman" w:cs="Times New Roman"/>
          <w:i w:val="0"/>
          <w:sz w:val="24"/>
          <w:szCs w:val="24"/>
        </w:rPr>
        <w:t>tulo 5</w:t>
      </w:r>
      <w:r w:rsidR="003647C4">
        <w:rPr>
          <w:rFonts w:ascii="Times New Roman" w:hAnsi="Times New Roman" w:cs="Times New Roman"/>
          <w:i w:val="0"/>
          <w:sz w:val="24"/>
          <w:szCs w:val="24"/>
        </w:rPr>
        <w:t>.</w:t>
      </w:r>
      <w:r w:rsidR="00F55F07" w:rsidRPr="00F21E9D">
        <w:rPr>
          <w:rFonts w:ascii="Times New Roman" w:hAnsi="Times New Roman" w:cs="Times New Roman"/>
          <w:i w:val="0"/>
          <w:sz w:val="24"/>
          <w:szCs w:val="24"/>
        </w:rPr>
        <w:t>5.8 da OACI, respetivamente.</w:t>
      </w:r>
    </w:p>
    <w:p w14:paraId="15B7E3DC" w14:textId="77777777" w:rsidR="00F55F07" w:rsidRPr="00F21E9D" w:rsidRDefault="00F55F07" w:rsidP="00F21E9D">
      <w:pPr>
        <w:spacing w:after="0" w:line="240" w:lineRule="auto"/>
        <w:rPr>
          <w:rFonts w:ascii="Times New Roman" w:hAnsi="Times New Roman" w:cs="Times New Roman"/>
          <w:sz w:val="24"/>
          <w:szCs w:val="24"/>
        </w:rPr>
      </w:pPr>
    </w:p>
    <w:p w14:paraId="4AAD39ED" w14:textId="66BD8444" w:rsidR="00F55F07" w:rsidRPr="00F21E9D" w:rsidRDefault="00A07E49"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Exceto o disposto nos parágrafos (p) e (q), n</w:t>
      </w:r>
      <w:r w:rsidR="00F55F07" w:rsidRPr="00F21E9D">
        <w:rPr>
          <w:rFonts w:ascii="Times New Roman" w:hAnsi="Times New Roman"/>
          <w:sz w:val="24"/>
          <w:szCs w:val="24"/>
          <w:lang w:val="pt-PT"/>
        </w:rPr>
        <w:t>os casos em que pistas paralelas para IFR forem utilizadas simultaneamente, sujeitas às condições e</w:t>
      </w:r>
      <w:r w:rsidR="00D775C2" w:rsidRPr="00F21E9D">
        <w:rPr>
          <w:rFonts w:ascii="Times New Roman" w:hAnsi="Times New Roman"/>
          <w:sz w:val="24"/>
          <w:szCs w:val="24"/>
          <w:lang w:val="pt-PT"/>
        </w:rPr>
        <w:t>specificadas no PANS</w:t>
      </w:r>
      <w:r w:rsidR="007B0556">
        <w:rPr>
          <w:rFonts w:ascii="Times New Roman" w:hAnsi="Times New Roman"/>
          <w:sz w:val="24"/>
          <w:szCs w:val="24"/>
          <w:lang w:val="pt-PT"/>
        </w:rPr>
        <w:t xml:space="preserve"> – </w:t>
      </w:r>
      <w:r w:rsidR="00D775C2" w:rsidRPr="00F21E9D">
        <w:rPr>
          <w:rFonts w:ascii="Times New Roman" w:hAnsi="Times New Roman"/>
          <w:sz w:val="24"/>
          <w:szCs w:val="24"/>
          <w:lang w:val="pt-PT"/>
        </w:rPr>
        <w:t xml:space="preserve">ATM (Doc. </w:t>
      </w:r>
      <w:r w:rsidR="00F55F07" w:rsidRPr="00F21E9D">
        <w:rPr>
          <w:rFonts w:ascii="Times New Roman" w:hAnsi="Times New Roman"/>
          <w:sz w:val="24"/>
          <w:szCs w:val="24"/>
          <w:lang w:val="pt-PT"/>
        </w:rPr>
        <w:t>4444) e PANS</w:t>
      </w:r>
      <w:r w:rsidR="007B0556">
        <w:rPr>
          <w:rFonts w:ascii="Times New Roman" w:hAnsi="Times New Roman"/>
          <w:sz w:val="24"/>
          <w:szCs w:val="24"/>
          <w:lang w:val="pt-PT"/>
        </w:rPr>
        <w:t xml:space="preserve"> – </w:t>
      </w:r>
      <w:r w:rsidR="00F55F07" w:rsidRPr="00F21E9D">
        <w:rPr>
          <w:rFonts w:ascii="Times New Roman" w:hAnsi="Times New Roman"/>
          <w:sz w:val="24"/>
          <w:szCs w:val="24"/>
          <w:lang w:val="pt-PT"/>
        </w:rPr>
        <w:t>OPS (Doc</w:t>
      </w:r>
      <w:r w:rsidRPr="00F21E9D">
        <w:rPr>
          <w:rFonts w:ascii="Times New Roman" w:hAnsi="Times New Roman"/>
          <w:sz w:val="24"/>
          <w:szCs w:val="24"/>
          <w:lang w:val="pt-PT"/>
        </w:rPr>
        <w:t>.</w:t>
      </w:r>
      <w:r w:rsidR="00F55F07" w:rsidRPr="00F21E9D">
        <w:rPr>
          <w:rFonts w:ascii="Times New Roman" w:hAnsi="Times New Roman"/>
          <w:sz w:val="24"/>
          <w:szCs w:val="24"/>
          <w:lang w:val="pt-PT"/>
        </w:rPr>
        <w:t xml:space="preserve"> 8168), Volume I da OACI, a distância mínima entre os seus eixos deve ser: </w:t>
      </w:r>
    </w:p>
    <w:p w14:paraId="72940C1E" w14:textId="77777777" w:rsidR="00F21E9D" w:rsidRDefault="00F21E9D" w:rsidP="00A404A9">
      <w:pPr>
        <w:pStyle w:val="Listanumerada10"/>
        <w:numPr>
          <w:ilvl w:val="0"/>
          <w:numId w:val="0"/>
        </w:numPr>
        <w:spacing w:before="0" w:after="0"/>
        <w:ind w:left="426"/>
        <w:rPr>
          <w:rFonts w:ascii="Times New Roman" w:hAnsi="Times New Roman" w:cs="Times New Roman"/>
          <w:sz w:val="24"/>
          <w:szCs w:val="24"/>
        </w:rPr>
      </w:pPr>
    </w:p>
    <w:p w14:paraId="34A1BEA1" w14:textId="0F882429" w:rsidR="00F55F07" w:rsidRPr="00F21E9D" w:rsidRDefault="00F55F07" w:rsidP="009D1327">
      <w:pPr>
        <w:pStyle w:val="Listanumerada10"/>
        <w:numPr>
          <w:ilvl w:val="0"/>
          <w:numId w:val="51"/>
        </w:numPr>
        <w:ind w:left="426" w:hanging="142"/>
        <w:rPr>
          <w:rFonts w:ascii="Times New Roman" w:hAnsi="Times New Roman" w:cs="Times New Roman"/>
          <w:sz w:val="24"/>
          <w:szCs w:val="24"/>
        </w:rPr>
      </w:pPr>
      <w:r w:rsidRPr="00F21E9D">
        <w:rPr>
          <w:rFonts w:ascii="Times New Roman" w:hAnsi="Times New Roman" w:cs="Times New Roman"/>
          <w:sz w:val="24"/>
          <w:szCs w:val="24"/>
        </w:rPr>
        <w:t xml:space="preserve">1.035m para aproximações paralelas independentes; </w:t>
      </w:r>
    </w:p>
    <w:p w14:paraId="3C1AF756" w14:textId="77777777" w:rsidR="00F21E9D" w:rsidRDefault="00F21E9D" w:rsidP="00F21E9D">
      <w:pPr>
        <w:pStyle w:val="Listanumerada10"/>
        <w:numPr>
          <w:ilvl w:val="0"/>
          <w:numId w:val="0"/>
        </w:numPr>
        <w:ind w:left="426"/>
        <w:rPr>
          <w:rFonts w:ascii="Times New Roman" w:hAnsi="Times New Roman" w:cs="Times New Roman"/>
          <w:sz w:val="24"/>
          <w:szCs w:val="24"/>
        </w:rPr>
      </w:pPr>
    </w:p>
    <w:p w14:paraId="718F77B4" w14:textId="74DFF6B5" w:rsidR="00F55F07" w:rsidRPr="00F21E9D" w:rsidRDefault="00F55F07" w:rsidP="009D1327">
      <w:pPr>
        <w:pStyle w:val="Listanumerada10"/>
        <w:numPr>
          <w:ilvl w:val="0"/>
          <w:numId w:val="51"/>
        </w:numPr>
        <w:ind w:left="426" w:hanging="142"/>
        <w:rPr>
          <w:rFonts w:ascii="Times New Roman" w:hAnsi="Times New Roman" w:cs="Times New Roman"/>
          <w:sz w:val="24"/>
          <w:szCs w:val="24"/>
        </w:rPr>
      </w:pPr>
      <w:r w:rsidRPr="00F21E9D">
        <w:rPr>
          <w:rFonts w:ascii="Times New Roman" w:hAnsi="Times New Roman" w:cs="Times New Roman"/>
          <w:sz w:val="24"/>
          <w:szCs w:val="24"/>
        </w:rPr>
        <w:t xml:space="preserve">915m para aproximações paralelas dependentes; </w:t>
      </w:r>
    </w:p>
    <w:p w14:paraId="27F02FF3" w14:textId="77777777" w:rsidR="00F21E9D" w:rsidRDefault="00F21E9D" w:rsidP="00F21E9D">
      <w:pPr>
        <w:pStyle w:val="Listanumerada10"/>
        <w:numPr>
          <w:ilvl w:val="0"/>
          <w:numId w:val="0"/>
        </w:numPr>
        <w:ind w:left="426"/>
        <w:rPr>
          <w:rFonts w:ascii="Times New Roman" w:hAnsi="Times New Roman" w:cs="Times New Roman"/>
          <w:sz w:val="24"/>
          <w:szCs w:val="24"/>
        </w:rPr>
      </w:pPr>
    </w:p>
    <w:p w14:paraId="446C44FC" w14:textId="4F087856" w:rsidR="00F55F07" w:rsidRPr="00F21E9D" w:rsidRDefault="00F55F07" w:rsidP="009D1327">
      <w:pPr>
        <w:pStyle w:val="Listanumerada10"/>
        <w:numPr>
          <w:ilvl w:val="0"/>
          <w:numId w:val="51"/>
        </w:numPr>
        <w:ind w:left="426" w:hanging="142"/>
        <w:rPr>
          <w:rFonts w:ascii="Times New Roman" w:hAnsi="Times New Roman" w:cs="Times New Roman"/>
          <w:sz w:val="24"/>
          <w:szCs w:val="24"/>
        </w:rPr>
      </w:pPr>
      <w:r w:rsidRPr="00F21E9D">
        <w:rPr>
          <w:rFonts w:ascii="Times New Roman" w:hAnsi="Times New Roman" w:cs="Times New Roman"/>
          <w:sz w:val="24"/>
          <w:szCs w:val="24"/>
        </w:rPr>
        <w:t xml:space="preserve">760m para descolagens paralelas independentes; </w:t>
      </w:r>
    </w:p>
    <w:p w14:paraId="089F4ADF" w14:textId="77777777" w:rsidR="00F21E9D" w:rsidRDefault="00F21E9D" w:rsidP="00F21E9D">
      <w:pPr>
        <w:pStyle w:val="Listanumerada10"/>
        <w:numPr>
          <w:ilvl w:val="0"/>
          <w:numId w:val="0"/>
        </w:numPr>
        <w:ind w:left="426"/>
        <w:rPr>
          <w:rFonts w:ascii="Times New Roman" w:hAnsi="Times New Roman" w:cs="Times New Roman"/>
          <w:sz w:val="24"/>
          <w:szCs w:val="24"/>
        </w:rPr>
      </w:pPr>
    </w:p>
    <w:p w14:paraId="6207FFE3" w14:textId="12FD5B61" w:rsidR="00F55F07" w:rsidRPr="00F21E9D" w:rsidRDefault="00F55F07" w:rsidP="009D1327">
      <w:pPr>
        <w:pStyle w:val="Listanumerada10"/>
        <w:numPr>
          <w:ilvl w:val="0"/>
          <w:numId w:val="51"/>
        </w:numPr>
        <w:ind w:left="426" w:hanging="142"/>
        <w:rPr>
          <w:rFonts w:ascii="Times New Roman" w:hAnsi="Times New Roman" w:cs="Times New Roman"/>
          <w:sz w:val="24"/>
          <w:szCs w:val="24"/>
        </w:rPr>
      </w:pPr>
      <w:r w:rsidRPr="00F21E9D">
        <w:rPr>
          <w:rFonts w:ascii="Times New Roman" w:hAnsi="Times New Roman" w:cs="Times New Roman"/>
          <w:sz w:val="24"/>
          <w:szCs w:val="24"/>
        </w:rPr>
        <w:t>760m para</w:t>
      </w:r>
      <w:r w:rsidR="00F21E9D">
        <w:rPr>
          <w:rFonts w:ascii="Times New Roman" w:hAnsi="Times New Roman" w:cs="Times New Roman"/>
          <w:sz w:val="24"/>
          <w:szCs w:val="24"/>
        </w:rPr>
        <w:t xml:space="preserve"> operações paralelas separadas.</w:t>
      </w:r>
    </w:p>
    <w:p w14:paraId="67F08E1D" w14:textId="77777777" w:rsidR="00F55F07" w:rsidRPr="00CA6E87" w:rsidRDefault="00F55F07" w:rsidP="00A404A9">
      <w:pPr>
        <w:spacing w:after="0" w:line="240" w:lineRule="auto"/>
        <w:jc w:val="both"/>
        <w:rPr>
          <w:rFonts w:ascii="Times New Roman" w:hAnsi="Times New Roman" w:cs="Times New Roman"/>
          <w:strike/>
          <w:sz w:val="24"/>
          <w:szCs w:val="24"/>
          <w:highlight w:val="lightGray"/>
        </w:rPr>
      </w:pPr>
    </w:p>
    <w:p w14:paraId="1288E8E5" w14:textId="77777777" w:rsidR="00F55F07" w:rsidRPr="00F21E9D" w:rsidRDefault="00B70D5C"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P</w:t>
      </w:r>
      <w:r w:rsidR="00F55F07" w:rsidRPr="00F21E9D">
        <w:rPr>
          <w:rFonts w:ascii="Times New Roman" w:hAnsi="Times New Roman"/>
          <w:sz w:val="24"/>
          <w:szCs w:val="24"/>
          <w:lang w:val="pt-PT"/>
        </w:rPr>
        <w:t>ara operações paralelas separadas, a distância de separação especificada:</w:t>
      </w:r>
    </w:p>
    <w:p w14:paraId="295B646C" w14:textId="77777777" w:rsidR="00B70D5C" w:rsidRPr="00F21E9D" w:rsidRDefault="00B70D5C" w:rsidP="00F21E9D">
      <w:pPr>
        <w:pStyle w:val="Listanumerada10"/>
        <w:numPr>
          <w:ilvl w:val="0"/>
          <w:numId w:val="0"/>
        </w:numPr>
        <w:tabs>
          <w:tab w:val="clear" w:pos="357"/>
        </w:tabs>
        <w:ind w:left="567"/>
        <w:rPr>
          <w:rFonts w:ascii="Times New Roman" w:hAnsi="Times New Roman" w:cs="Times New Roman"/>
          <w:sz w:val="24"/>
          <w:szCs w:val="24"/>
        </w:rPr>
      </w:pPr>
    </w:p>
    <w:p w14:paraId="322844CC" w14:textId="6048E2D6" w:rsidR="00F55F07" w:rsidRPr="00F21E9D" w:rsidRDefault="00B70D5C" w:rsidP="009D1327">
      <w:pPr>
        <w:pStyle w:val="Listanumerada10"/>
        <w:numPr>
          <w:ilvl w:val="0"/>
          <w:numId w:val="229"/>
        </w:numPr>
        <w:tabs>
          <w:tab w:val="clear" w:pos="357"/>
        </w:tabs>
        <w:ind w:left="567" w:hanging="141"/>
        <w:rPr>
          <w:rFonts w:ascii="Times New Roman" w:hAnsi="Times New Roman" w:cs="Times New Roman"/>
          <w:sz w:val="24"/>
          <w:szCs w:val="24"/>
        </w:rPr>
      </w:pPr>
      <w:r w:rsidRPr="00F21E9D">
        <w:rPr>
          <w:rFonts w:ascii="Times New Roman" w:hAnsi="Times New Roman" w:cs="Times New Roman"/>
          <w:sz w:val="24"/>
          <w:szCs w:val="24"/>
        </w:rPr>
        <w:t>P</w:t>
      </w:r>
      <w:r w:rsidR="00F55F07" w:rsidRPr="00F21E9D">
        <w:rPr>
          <w:rFonts w:ascii="Times New Roman" w:hAnsi="Times New Roman" w:cs="Times New Roman"/>
          <w:sz w:val="24"/>
          <w:szCs w:val="24"/>
        </w:rPr>
        <w:t>ode ser diminuída em 30m para cada 150m em que a pista de chegada for escalonada aproximando-se da aeronave que chega</w:t>
      </w:r>
      <w:r w:rsidR="00C812C7">
        <w:rPr>
          <w:rFonts w:ascii="Times New Roman" w:hAnsi="Times New Roman" w:cs="Times New Roman"/>
          <w:sz w:val="24"/>
          <w:szCs w:val="24"/>
        </w:rPr>
        <w:t xml:space="preserve"> </w:t>
      </w:r>
      <w:r w:rsidR="00F55F07" w:rsidRPr="00F21E9D">
        <w:rPr>
          <w:rFonts w:ascii="Times New Roman" w:hAnsi="Times New Roman" w:cs="Times New Roman"/>
          <w:sz w:val="24"/>
          <w:szCs w:val="24"/>
        </w:rPr>
        <w:t>até um mínimo de 300m</w:t>
      </w:r>
      <w:r w:rsidRPr="00F21E9D">
        <w:rPr>
          <w:rFonts w:ascii="Times New Roman" w:hAnsi="Times New Roman" w:cs="Times New Roman"/>
          <w:sz w:val="24"/>
          <w:szCs w:val="24"/>
        </w:rPr>
        <w:t>;</w:t>
      </w:r>
      <w:r w:rsidR="00F55F07" w:rsidRPr="00F21E9D">
        <w:rPr>
          <w:rFonts w:ascii="Times New Roman" w:hAnsi="Times New Roman" w:cs="Times New Roman"/>
          <w:sz w:val="24"/>
          <w:szCs w:val="24"/>
        </w:rPr>
        <w:t xml:space="preserve"> e </w:t>
      </w:r>
    </w:p>
    <w:p w14:paraId="4DE41D7A" w14:textId="77777777" w:rsidR="00B70D5C" w:rsidRPr="00F21E9D" w:rsidRDefault="00B70D5C" w:rsidP="00A404A9">
      <w:pPr>
        <w:pStyle w:val="Listanumerada10"/>
        <w:numPr>
          <w:ilvl w:val="0"/>
          <w:numId w:val="0"/>
        </w:numPr>
        <w:tabs>
          <w:tab w:val="clear" w:pos="357"/>
        </w:tabs>
        <w:spacing w:before="0" w:after="0"/>
        <w:ind w:left="567" w:hanging="141"/>
        <w:rPr>
          <w:rFonts w:ascii="Times New Roman" w:hAnsi="Times New Roman" w:cs="Times New Roman"/>
          <w:sz w:val="24"/>
          <w:szCs w:val="24"/>
        </w:rPr>
      </w:pPr>
    </w:p>
    <w:p w14:paraId="434BA338" w14:textId="2E697446" w:rsidR="00F55F07" w:rsidRPr="00F21E9D" w:rsidRDefault="00B70D5C" w:rsidP="009D1327">
      <w:pPr>
        <w:pStyle w:val="Listanumerada10"/>
        <w:numPr>
          <w:ilvl w:val="0"/>
          <w:numId w:val="229"/>
        </w:numPr>
        <w:tabs>
          <w:tab w:val="clear" w:pos="357"/>
        </w:tabs>
        <w:ind w:left="567" w:hanging="141"/>
        <w:rPr>
          <w:rFonts w:ascii="Times New Roman" w:hAnsi="Times New Roman" w:cs="Times New Roman"/>
          <w:sz w:val="24"/>
          <w:szCs w:val="24"/>
        </w:rPr>
      </w:pPr>
      <w:r w:rsidRPr="00F21E9D">
        <w:rPr>
          <w:rFonts w:ascii="Times New Roman" w:hAnsi="Times New Roman" w:cs="Times New Roman"/>
          <w:sz w:val="24"/>
          <w:szCs w:val="24"/>
        </w:rPr>
        <w:t>A</w:t>
      </w:r>
      <w:r w:rsidR="00F55F07" w:rsidRPr="00F21E9D">
        <w:rPr>
          <w:rFonts w:ascii="Times New Roman" w:hAnsi="Times New Roman" w:cs="Times New Roman"/>
          <w:sz w:val="24"/>
          <w:szCs w:val="24"/>
        </w:rPr>
        <w:t xml:space="preserve"> pista de chegada deve ser aumentada e escalonada em 30m para cada 150m</w:t>
      </w:r>
      <w:r w:rsidR="00F21E9D">
        <w:rPr>
          <w:rFonts w:ascii="Times New Roman" w:hAnsi="Times New Roman" w:cs="Times New Roman"/>
          <w:sz w:val="24"/>
          <w:szCs w:val="24"/>
        </w:rPr>
        <w:t xml:space="preserve"> afastada da aeronave que chega.</w:t>
      </w:r>
    </w:p>
    <w:p w14:paraId="47C16346" w14:textId="77777777" w:rsidR="00B70D5C" w:rsidRPr="00F21E9D" w:rsidRDefault="00B70D5C" w:rsidP="00F21E9D">
      <w:pPr>
        <w:pStyle w:val="Listanumerada10"/>
        <w:numPr>
          <w:ilvl w:val="0"/>
          <w:numId w:val="0"/>
        </w:numPr>
        <w:tabs>
          <w:tab w:val="clear" w:pos="357"/>
        </w:tabs>
        <w:spacing w:before="0" w:after="0"/>
        <w:ind w:left="426"/>
        <w:rPr>
          <w:rFonts w:ascii="Times New Roman" w:hAnsi="Times New Roman" w:cs="Times New Roman"/>
          <w:sz w:val="24"/>
          <w:szCs w:val="24"/>
        </w:rPr>
      </w:pPr>
    </w:p>
    <w:p w14:paraId="610A5CA7" w14:textId="09883DC0"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Para aproximações paralelas independentes, combinações de distâncias mínimas e outras condições relacionadas que não as especificadas no Doc.</w:t>
      </w:r>
      <w:r w:rsidR="00C812C7">
        <w:rPr>
          <w:rFonts w:ascii="Times New Roman" w:hAnsi="Times New Roman"/>
          <w:sz w:val="24"/>
          <w:szCs w:val="24"/>
          <w:lang w:val="pt-PT"/>
        </w:rPr>
        <w:t xml:space="preserve"> </w:t>
      </w:r>
      <w:r w:rsidRPr="00F21E9D">
        <w:rPr>
          <w:rFonts w:ascii="Times New Roman" w:hAnsi="Times New Roman"/>
          <w:sz w:val="24"/>
          <w:szCs w:val="24"/>
          <w:lang w:val="pt-PT"/>
        </w:rPr>
        <w:t>4444 podem ser aplicadas quando for determinado que essas combinações não afeta</w:t>
      </w:r>
      <w:r w:rsidR="00B22876" w:rsidRPr="00F21E9D">
        <w:rPr>
          <w:rFonts w:ascii="Times New Roman" w:hAnsi="Times New Roman"/>
          <w:sz w:val="24"/>
          <w:szCs w:val="24"/>
          <w:lang w:val="pt-PT"/>
        </w:rPr>
        <w:t>m</w:t>
      </w:r>
      <w:r w:rsidRPr="00F21E9D">
        <w:rPr>
          <w:rFonts w:ascii="Times New Roman" w:hAnsi="Times New Roman"/>
          <w:sz w:val="24"/>
          <w:szCs w:val="24"/>
          <w:lang w:val="pt-PT"/>
        </w:rPr>
        <w:t xml:space="preserve"> adversamente a segurança das operações das aeronaves. </w:t>
      </w:r>
    </w:p>
    <w:p w14:paraId="659165E8" w14:textId="77777777" w:rsidR="00F55F07" w:rsidRPr="00F21E9D" w:rsidRDefault="00F55F07" w:rsidP="00A404A9">
      <w:pPr>
        <w:spacing w:after="0" w:line="240" w:lineRule="auto"/>
        <w:rPr>
          <w:rFonts w:ascii="Times New Roman" w:hAnsi="Times New Roman" w:cs="Times New Roman"/>
          <w:sz w:val="24"/>
          <w:szCs w:val="24"/>
        </w:rPr>
      </w:pPr>
    </w:p>
    <w:p w14:paraId="15FF5D0F"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Declives em pistas </w:t>
      </w:r>
    </w:p>
    <w:p w14:paraId="00A1D1E2" w14:textId="77777777" w:rsidR="00F55F07" w:rsidRPr="00F21E9D" w:rsidRDefault="00F55F07" w:rsidP="00F21E9D">
      <w:pPr>
        <w:pStyle w:val="Subttulo1"/>
        <w:jc w:val="both"/>
        <w:rPr>
          <w:rFonts w:ascii="Times New Roman" w:hAnsi="Times New Roman" w:cs="Times New Roman"/>
          <w:sz w:val="24"/>
          <w:szCs w:val="24"/>
        </w:rPr>
      </w:pPr>
      <w:r w:rsidRPr="00F21E9D">
        <w:rPr>
          <w:rFonts w:ascii="Times New Roman" w:hAnsi="Times New Roman" w:cs="Times New Roman"/>
          <w:sz w:val="24"/>
          <w:szCs w:val="24"/>
        </w:rPr>
        <w:t>Declives longitudinais</w:t>
      </w:r>
    </w:p>
    <w:p w14:paraId="5AFD7EE0" w14:textId="77777777" w:rsidR="00F55F07" w:rsidRPr="00F21E9D" w:rsidRDefault="00F55F07" w:rsidP="00A404A9">
      <w:pPr>
        <w:spacing w:after="0" w:line="240" w:lineRule="auto"/>
        <w:rPr>
          <w:rFonts w:ascii="Times New Roman" w:hAnsi="Times New Roman" w:cs="Times New Roman"/>
          <w:sz w:val="24"/>
          <w:szCs w:val="24"/>
        </w:rPr>
      </w:pPr>
    </w:p>
    <w:p w14:paraId="49F944EC" w14:textId="1E9E60AC" w:rsidR="00F55F07" w:rsidRPr="00F21E9D" w:rsidRDefault="00877652"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O </w:t>
      </w:r>
      <w:r w:rsidR="00F55F07" w:rsidRPr="00F21E9D">
        <w:rPr>
          <w:rFonts w:ascii="Times New Roman" w:hAnsi="Times New Roman"/>
          <w:sz w:val="24"/>
          <w:szCs w:val="24"/>
          <w:lang w:val="pt-PT"/>
        </w:rPr>
        <w:t xml:space="preserve">declive longitudinal, </w:t>
      </w:r>
      <w:r w:rsidR="00BD4F03" w:rsidRPr="00F21E9D">
        <w:rPr>
          <w:rFonts w:ascii="Times New Roman" w:hAnsi="Times New Roman"/>
          <w:sz w:val="24"/>
          <w:szCs w:val="24"/>
          <w:lang w:val="pt-PT"/>
        </w:rPr>
        <w:t>obtid</w:t>
      </w:r>
      <w:r w:rsidR="00C812C7">
        <w:rPr>
          <w:rFonts w:ascii="Times New Roman" w:hAnsi="Times New Roman"/>
          <w:sz w:val="24"/>
          <w:szCs w:val="24"/>
          <w:lang w:val="pt-PT"/>
        </w:rPr>
        <w:t>o</w:t>
      </w:r>
      <w:r w:rsidR="00BD4F03" w:rsidRPr="00F21E9D">
        <w:rPr>
          <w:rFonts w:ascii="Times New Roman" w:hAnsi="Times New Roman"/>
          <w:sz w:val="24"/>
          <w:szCs w:val="24"/>
          <w:lang w:val="pt-PT"/>
        </w:rPr>
        <w:t xml:space="preserve"> ao</w:t>
      </w:r>
      <w:r w:rsidRPr="00F21E9D">
        <w:rPr>
          <w:rFonts w:ascii="Times New Roman" w:hAnsi="Times New Roman"/>
          <w:sz w:val="24"/>
          <w:szCs w:val="24"/>
          <w:lang w:val="pt-PT"/>
        </w:rPr>
        <w:t xml:space="preserve"> </w:t>
      </w:r>
      <w:r w:rsidR="00F55F07" w:rsidRPr="00F21E9D">
        <w:rPr>
          <w:rFonts w:ascii="Times New Roman" w:hAnsi="Times New Roman"/>
          <w:sz w:val="24"/>
          <w:szCs w:val="24"/>
          <w:lang w:val="pt-PT"/>
        </w:rPr>
        <w:t>dividi</w:t>
      </w:r>
      <w:r w:rsidR="00BD4F03" w:rsidRPr="00F21E9D">
        <w:rPr>
          <w:rFonts w:ascii="Times New Roman" w:hAnsi="Times New Roman"/>
          <w:sz w:val="24"/>
          <w:szCs w:val="24"/>
          <w:lang w:val="pt-PT"/>
        </w:rPr>
        <w:t>r</w:t>
      </w:r>
      <w:r w:rsidR="00F55F07" w:rsidRPr="00F21E9D">
        <w:rPr>
          <w:rFonts w:ascii="Times New Roman" w:hAnsi="Times New Roman"/>
          <w:sz w:val="24"/>
          <w:szCs w:val="24"/>
          <w:lang w:val="pt-PT"/>
        </w:rPr>
        <w:t xml:space="preserve"> a diferença entre a elevação máxima e a mínima, ao longo do eixo da pista pelo comprimento dessa pista não deve exceder: </w:t>
      </w:r>
    </w:p>
    <w:p w14:paraId="7AD5E61A" w14:textId="77777777" w:rsidR="00F21E9D" w:rsidRDefault="00F21E9D" w:rsidP="00A404A9">
      <w:pPr>
        <w:pStyle w:val="Listanumerada10"/>
        <w:numPr>
          <w:ilvl w:val="0"/>
          <w:numId w:val="0"/>
        </w:numPr>
        <w:spacing w:before="0" w:after="0"/>
        <w:ind w:left="426"/>
        <w:rPr>
          <w:rFonts w:ascii="Times New Roman" w:hAnsi="Times New Roman" w:cs="Times New Roman"/>
          <w:sz w:val="24"/>
          <w:szCs w:val="24"/>
        </w:rPr>
      </w:pPr>
    </w:p>
    <w:p w14:paraId="7AE96183" w14:textId="541724B4" w:rsidR="00F55F07" w:rsidRDefault="00372CE3" w:rsidP="009D1327">
      <w:pPr>
        <w:pStyle w:val="Listanumerada10"/>
        <w:numPr>
          <w:ilvl w:val="0"/>
          <w:numId w:val="52"/>
        </w:numPr>
        <w:ind w:left="426" w:hanging="142"/>
        <w:rPr>
          <w:rFonts w:ascii="Times New Roman" w:hAnsi="Times New Roman" w:cs="Times New Roman"/>
          <w:sz w:val="24"/>
          <w:szCs w:val="24"/>
        </w:rPr>
      </w:pPr>
      <w:r w:rsidRPr="00F21E9D">
        <w:rPr>
          <w:rFonts w:ascii="Times New Roman" w:hAnsi="Times New Roman" w:cs="Times New Roman"/>
          <w:sz w:val="24"/>
          <w:szCs w:val="24"/>
        </w:rPr>
        <w:t xml:space="preserve">1% </w:t>
      </w:r>
      <w:r w:rsidR="00F55F07" w:rsidRPr="00F21E9D">
        <w:rPr>
          <w:rFonts w:ascii="Times New Roman" w:hAnsi="Times New Roman" w:cs="Times New Roman"/>
          <w:sz w:val="24"/>
          <w:szCs w:val="24"/>
        </w:rPr>
        <w:t>s</w:t>
      </w:r>
      <w:r w:rsidRPr="00F21E9D">
        <w:rPr>
          <w:rFonts w:ascii="Times New Roman" w:hAnsi="Times New Roman" w:cs="Times New Roman"/>
          <w:sz w:val="24"/>
          <w:szCs w:val="24"/>
        </w:rPr>
        <w:t>e o número de código for 3 ou 4;</w:t>
      </w:r>
      <w:r w:rsidR="00F55F07" w:rsidRPr="00F21E9D">
        <w:rPr>
          <w:rFonts w:ascii="Times New Roman" w:hAnsi="Times New Roman" w:cs="Times New Roman"/>
          <w:sz w:val="24"/>
          <w:szCs w:val="24"/>
        </w:rPr>
        <w:t xml:space="preserve"> e </w:t>
      </w:r>
    </w:p>
    <w:p w14:paraId="16E7EEBA" w14:textId="77777777" w:rsidR="00C812C7" w:rsidRPr="00F21E9D" w:rsidRDefault="00C812C7" w:rsidP="00057082">
      <w:pPr>
        <w:pStyle w:val="Listanumerada10"/>
        <w:numPr>
          <w:ilvl w:val="0"/>
          <w:numId w:val="0"/>
        </w:numPr>
        <w:ind w:left="1069" w:hanging="360"/>
        <w:rPr>
          <w:rFonts w:ascii="Times New Roman" w:hAnsi="Times New Roman" w:cs="Times New Roman"/>
          <w:sz w:val="24"/>
          <w:szCs w:val="24"/>
        </w:rPr>
      </w:pPr>
    </w:p>
    <w:p w14:paraId="79CEAE9D" w14:textId="77777777" w:rsidR="00F55F07" w:rsidRPr="00F21E9D" w:rsidRDefault="00372CE3" w:rsidP="009D1327">
      <w:pPr>
        <w:pStyle w:val="Listanumerada10"/>
        <w:numPr>
          <w:ilvl w:val="0"/>
          <w:numId w:val="52"/>
        </w:numPr>
        <w:ind w:left="426" w:hanging="142"/>
        <w:rPr>
          <w:rFonts w:ascii="Times New Roman" w:hAnsi="Times New Roman" w:cs="Times New Roman"/>
          <w:sz w:val="24"/>
          <w:szCs w:val="24"/>
        </w:rPr>
      </w:pPr>
      <w:r w:rsidRPr="00F21E9D">
        <w:rPr>
          <w:rFonts w:ascii="Times New Roman" w:hAnsi="Times New Roman" w:cs="Times New Roman"/>
          <w:sz w:val="24"/>
          <w:szCs w:val="24"/>
        </w:rPr>
        <w:t xml:space="preserve">2% </w:t>
      </w:r>
      <w:r w:rsidR="00F55F07" w:rsidRPr="00F21E9D">
        <w:rPr>
          <w:rFonts w:ascii="Times New Roman" w:hAnsi="Times New Roman" w:cs="Times New Roman"/>
          <w:sz w:val="24"/>
          <w:szCs w:val="24"/>
        </w:rPr>
        <w:t xml:space="preserve">se o número código for 1 ou 2. </w:t>
      </w:r>
    </w:p>
    <w:p w14:paraId="090DA68A" w14:textId="77777777" w:rsidR="00F55F07" w:rsidRPr="00F21E9D" w:rsidRDefault="00F55F07" w:rsidP="00A404A9">
      <w:pPr>
        <w:spacing w:after="0" w:line="240" w:lineRule="auto"/>
        <w:jc w:val="both"/>
        <w:rPr>
          <w:rFonts w:ascii="Times New Roman" w:hAnsi="Times New Roman" w:cs="Times New Roman"/>
          <w:sz w:val="24"/>
          <w:szCs w:val="24"/>
        </w:rPr>
      </w:pPr>
    </w:p>
    <w:p w14:paraId="6BBAA604"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Ao longo de qualquer parte de uma pista, o declive longitudinal não deve exceder: </w:t>
      </w:r>
    </w:p>
    <w:p w14:paraId="727FD5E5" w14:textId="77777777" w:rsidR="00F21E9D" w:rsidRDefault="00F21E9D" w:rsidP="00A404A9">
      <w:pPr>
        <w:pStyle w:val="Listanumerada10"/>
        <w:numPr>
          <w:ilvl w:val="0"/>
          <w:numId w:val="0"/>
        </w:numPr>
        <w:tabs>
          <w:tab w:val="clear" w:pos="357"/>
        </w:tabs>
        <w:spacing w:before="0" w:after="0"/>
        <w:ind w:left="426"/>
        <w:rPr>
          <w:rFonts w:ascii="Times New Roman" w:hAnsi="Times New Roman" w:cs="Times New Roman"/>
          <w:sz w:val="24"/>
          <w:szCs w:val="24"/>
        </w:rPr>
      </w:pPr>
    </w:p>
    <w:p w14:paraId="2D3DA881" w14:textId="77777777" w:rsidR="00F55F07" w:rsidRPr="00F21E9D" w:rsidRDefault="00F55F07" w:rsidP="009D1327">
      <w:pPr>
        <w:pStyle w:val="Listanumerada10"/>
        <w:numPr>
          <w:ilvl w:val="0"/>
          <w:numId w:val="53"/>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1,25</w:t>
      </w:r>
      <w:r w:rsidR="00372CE3" w:rsidRPr="00F21E9D">
        <w:rPr>
          <w:rFonts w:ascii="Times New Roman" w:hAnsi="Times New Roman" w:cs="Times New Roman"/>
          <w:sz w:val="24"/>
          <w:szCs w:val="24"/>
        </w:rPr>
        <w:t>%</w:t>
      </w:r>
      <w:r w:rsidRPr="00F21E9D">
        <w:rPr>
          <w:rFonts w:ascii="Times New Roman" w:hAnsi="Times New Roman" w:cs="Times New Roman"/>
          <w:sz w:val="24"/>
          <w:szCs w:val="24"/>
        </w:rPr>
        <w:t>, onde número de código for 4, exceto que para a primeira e última quartas partes do comprimento da pista, o declive longitudinal não deve exceder 0,8</w:t>
      </w:r>
      <w:r w:rsidR="00372CE3" w:rsidRPr="00F21E9D">
        <w:rPr>
          <w:rFonts w:ascii="Times New Roman" w:hAnsi="Times New Roman" w:cs="Times New Roman"/>
          <w:sz w:val="24"/>
          <w:szCs w:val="24"/>
        </w:rPr>
        <w:t>%</w:t>
      </w:r>
      <w:r w:rsidRPr="00F21E9D">
        <w:rPr>
          <w:rFonts w:ascii="Times New Roman" w:hAnsi="Times New Roman" w:cs="Times New Roman"/>
          <w:sz w:val="24"/>
          <w:szCs w:val="24"/>
        </w:rPr>
        <w:t>;</w:t>
      </w:r>
    </w:p>
    <w:p w14:paraId="31762F83" w14:textId="77777777" w:rsidR="00F21E9D" w:rsidRDefault="00F21E9D" w:rsidP="00A404A9">
      <w:pPr>
        <w:pStyle w:val="Listanumerada10"/>
        <w:numPr>
          <w:ilvl w:val="0"/>
          <w:numId w:val="0"/>
        </w:numPr>
        <w:tabs>
          <w:tab w:val="clear" w:pos="357"/>
        </w:tabs>
        <w:spacing w:before="0" w:after="0"/>
        <w:ind w:left="426"/>
        <w:rPr>
          <w:rFonts w:ascii="Times New Roman" w:hAnsi="Times New Roman" w:cs="Times New Roman"/>
          <w:sz w:val="24"/>
          <w:szCs w:val="24"/>
        </w:rPr>
      </w:pPr>
    </w:p>
    <w:p w14:paraId="1E09757B" w14:textId="77777777" w:rsidR="00F55F07" w:rsidRPr="00F21E9D" w:rsidRDefault="00372CE3" w:rsidP="009D1327">
      <w:pPr>
        <w:pStyle w:val="Listanumerada10"/>
        <w:numPr>
          <w:ilvl w:val="0"/>
          <w:numId w:val="53"/>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1,5%</w:t>
      </w:r>
      <w:r w:rsidR="00F55F07" w:rsidRPr="00F21E9D">
        <w:rPr>
          <w:rFonts w:ascii="Times New Roman" w:hAnsi="Times New Roman" w:cs="Times New Roman"/>
          <w:sz w:val="24"/>
          <w:szCs w:val="24"/>
        </w:rPr>
        <w:t xml:space="preserve">, onde o número de código for 3, exceto que para a primeira </w:t>
      </w:r>
      <w:r w:rsidRPr="00F21E9D">
        <w:rPr>
          <w:rFonts w:ascii="Times New Roman" w:hAnsi="Times New Roman" w:cs="Times New Roman"/>
          <w:sz w:val="24"/>
          <w:szCs w:val="24"/>
        </w:rPr>
        <w:t>e última quartas p</w:t>
      </w:r>
      <w:r w:rsidR="00F55F07" w:rsidRPr="00F21E9D">
        <w:rPr>
          <w:rFonts w:ascii="Times New Roman" w:hAnsi="Times New Roman" w:cs="Times New Roman"/>
          <w:sz w:val="24"/>
          <w:szCs w:val="24"/>
        </w:rPr>
        <w:t>artes de uma pista de aproximação de precisão, categoria 2 ou 3, o</w:t>
      </w:r>
      <w:r w:rsidR="00877652" w:rsidRPr="00F21E9D">
        <w:rPr>
          <w:rFonts w:ascii="Times New Roman" w:hAnsi="Times New Roman" w:cs="Times New Roman"/>
          <w:sz w:val="24"/>
          <w:szCs w:val="24"/>
        </w:rPr>
        <w:t xml:space="preserve"> </w:t>
      </w:r>
      <w:r w:rsidR="00F55F07" w:rsidRPr="00F21E9D">
        <w:rPr>
          <w:rFonts w:ascii="Times New Roman" w:hAnsi="Times New Roman" w:cs="Times New Roman"/>
          <w:sz w:val="24"/>
          <w:szCs w:val="24"/>
        </w:rPr>
        <w:t>declive lo</w:t>
      </w:r>
      <w:r w:rsidRPr="00F21E9D">
        <w:rPr>
          <w:rFonts w:ascii="Times New Roman" w:hAnsi="Times New Roman" w:cs="Times New Roman"/>
          <w:sz w:val="24"/>
          <w:szCs w:val="24"/>
        </w:rPr>
        <w:t>ngitudinal não deve exceder 0,8%;</w:t>
      </w:r>
      <w:r w:rsidR="00F55F07" w:rsidRPr="00F21E9D">
        <w:rPr>
          <w:rFonts w:ascii="Times New Roman" w:hAnsi="Times New Roman" w:cs="Times New Roman"/>
          <w:sz w:val="24"/>
          <w:szCs w:val="24"/>
        </w:rPr>
        <w:t xml:space="preserve"> e</w:t>
      </w:r>
    </w:p>
    <w:p w14:paraId="6BECAEB2" w14:textId="77777777" w:rsidR="00F21E9D" w:rsidRDefault="00F21E9D" w:rsidP="009C06C8">
      <w:pPr>
        <w:pStyle w:val="Listanumerada10"/>
        <w:numPr>
          <w:ilvl w:val="0"/>
          <w:numId w:val="0"/>
        </w:numPr>
        <w:tabs>
          <w:tab w:val="clear" w:pos="357"/>
        </w:tabs>
        <w:spacing w:before="0" w:after="0"/>
        <w:rPr>
          <w:rFonts w:ascii="Times New Roman" w:hAnsi="Times New Roman" w:cs="Times New Roman"/>
          <w:sz w:val="24"/>
          <w:szCs w:val="24"/>
        </w:rPr>
      </w:pPr>
    </w:p>
    <w:p w14:paraId="71F6D9A6" w14:textId="77777777" w:rsidR="00F55F07" w:rsidRPr="00F21E9D" w:rsidRDefault="00F55F07" w:rsidP="009D1327">
      <w:pPr>
        <w:pStyle w:val="Listanumerada10"/>
        <w:numPr>
          <w:ilvl w:val="0"/>
          <w:numId w:val="53"/>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2</w:t>
      </w:r>
      <w:r w:rsidR="00372CE3" w:rsidRPr="00F21E9D">
        <w:rPr>
          <w:rFonts w:ascii="Times New Roman" w:hAnsi="Times New Roman" w:cs="Times New Roman"/>
          <w:sz w:val="24"/>
          <w:szCs w:val="24"/>
        </w:rPr>
        <w:t>%</w:t>
      </w:r>
      <w:r w:rsidRPr="00F21E9D">
        <w:rPr>
          <w:rFonts w:ascii="Times New Roman" w:hAnsi="Times New Roman" w:cs="Times New Roman"/>
          <w:sz w:val="24"/>
          <w:szCs w:val="24"/>
        </w:rPr>
        <w:t xml:space="preserve"> onde o número código for 1 ou 2.</w:t>
      </w:r>
    </w:p>
    <w:p w14:paraId="08EF082E" w14:textId="77777777" w:rsidR="00026409" w:rsidRPr="002906C8" w:rsidRDefault="00026409" w:rsidP="002906C8">
      <w:pPr>
        <w:pStyle w:val="PargrafodaLista"/>
        <w:rPr>
          <w:rFonts w:ascii="Times New Roman" w:hAnsi="Times New Roman"/>
          <w:sz w:val="24"/>
          <w:szCs w:val="24"/>
          <w:lang w:val="pt-PT"/>
        </w:rPr>
      </w:pPr>
    </w:p>
    <w:p w14:paraId="33F7B2B4"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Mudanças de declive longitudinal </w:t>
      </w:r>
    </w:p>
    <w:p w14:paraId="408F70DE" w14:textId="3CEF65A6"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Quando mudanças de declives não puderem ser evitadas, a mudança entre</w:t>
      </w:r>
      <w:r w:rsidR="00877652" w:rsidRPr="00F21E9D">
        <w:rPr>
          <w:rFonts w:ascii="Times New Roman" w:hAnsi="Times New Roman"/>
          <w:sz w:val="24"/>
          <w:szCs w:val="24"/>
          <w:lang w:val="pt-PT"/>
        </w:rPr>
        <w:t xml:space="preserve"> os dois</w:t>
      </w:r>
      <w:r w:rsidRPr="00F21E9D">
        <w:rPr>
          <w:rFonts w:ascii="Times New Roman" w:hAnsi="Times New Roman"/>
          <w:sz w:val="24"/>
          <w:szCs w:val="24"/>
          <w:lang w:val="pt-PT"/>
        </w:rPr>
        <w:t xml:space="preserve"> declives consecutiv</w:t>
      </w:r>
      <w:r w:rsidR="00877652" w:rsidRPr="00F21E9D">
        <w:rPr>
          <w:rFonts w:ascii="Times New Roman" w:hAnsi="Times New Roman"/>
          <w:sz w:val="24"/>
          <w:szCs w:val="24"/>
          <w:lang w:val="pt-PT"/>
        </w:rPr>
        <w:t>o</w:t>
      </w:r>
      <w:r w:rsidRPr="00F21E9D">
        <w:rPr>
          <w:rFonts w:ascii="Times New Roman" w:hAnsi="Times New Roman"/>
          <w:sz w:val="24"/>
          <w:szCs w:val="24"/>
          <w:lang w:val="pt-PT"/>
        </w:rPr>
        <w:t>s não deve exceder:</w:t>
      </w:r>
    </w:p>
    <w:p w14:paraId="59E9C771" w14:textId="77777777" w:rsidR="00A404A9" w:rsidRDefault="00A404A9" w:rsidP="00A404A9">
      <w:pPr>
        <w:pStyle w:val="Listanumerada10"/>
        <w:numPr>
          <w:ilvl w:val="0"/>
          <w:numId w:val="0"/>
        </w:numPr>
        <w:tabs>
          <w:tab w:val="clear" w:pos="357"/>
        </w:tabs>
        <w:spacing w:before="0" w:after="0"/>
        <w:ind w:left="426"/>
        <w:rPr>
          <w:rFonts w:ascii="Times New Roman" w:hAnsi="Times New Roman" w:cs="Times New Roman"/>
          <w:sz w:val="24"/>
          <w:szCs w:val="24"/>
        </w:rPr>
      </w:pPr>
    </w:p>
    <w:p w14:paraId="78952F3C" w14:textId="77777777" w:rsidR="00F55F07" w:rsidRPr="00F21E9D" w:rsidRDefault="0018597B" w:rsidP="009D1327">
      <w:pPr>
        <w:pStyle w:val="Listanumerada10"/>
        <w:numPr>
          <w:ilvl w:val="0"/>
          <w:numId w:val="54"/>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1,5%</w:t>
      </w:r>
      <w:r w:rsidR="00F55F07" w:rsidRPr="00F21E9D">
        <w:rPr>
          <w:rFonts w:ascii="Times New Roman" w:hAnsi="Times New Roman" w:cs="Times New Roman"/>
          <w:sz w:val="24"/>
          <w:szCs w:val="24"/>
        </w:rPr>
        <w:t>, onde o número de código for de 3 ou 4</w:t>
      </w:r>
      <w:r w:rsidRPr="00F21E9D">
        <w:rPr>
          <w:rFonts w:ascii="Times New Roman" w:hAnsi="Times New Roman" w:cs="Times New Roman"/>
          <w:sz w:val="24"/>
          <w:szCs w:val="24"/>
        </w:rPr>
        <w:t>;</w:t>
      </w:r>
      <w:r w:rsidR="00F55F07" w:rsidRPr="00F21E9D">
        <w:rPr>
          <w:rFonts w:ascii="Times New Roman" w:hAnsi="Times New Roman" w:cs="Times New Roman"/>
          <w:sz w:val="24"/>
          <w:szCs w:val="24"/>
        </w:rPr>
        <w:t xml:space="preserve"> e</w:t>
      </w:r>
    </w:p>
    <w:p w14:paraId="0E42144D" w14:textId="77777777" w:rsidR="00F21E9D" w:rsidRDefault="00F21E9D" w:rsidP="00F21E9D">
      <w:pPr>
        <w:pStyle w:val="Listanumerada10"/>
        <w:numPr>
          <w:ilvl w:val="0"/>
          <w:numId w:val="0"/>
        </w:numPr>
        <w:tabs>
          <w:tab w:val="clear" w:pos="357"/>
        </w:tabs>
        <w:ind w:left="426"/>
        <w:rPr>
          <w:rFonts w:ascii="Times New Roman" w:hAnsi="Times New Roman" w:cs="Times New Roman"/>
          <w:sz w:val="24"/>
          <w:szCs w:val="24"/>
        </w:rPr>
      </w:pPr>
    </w:p>
    <w:p w14:paraId="1811790F" w14:textId="77777777" w:rsidR="00F55F07" w:rsidRPr="00F21E9D" w:rsidRDefault="00F55F07" w:rsidP="009D1327">
      <w:pPr>
        <w:pStyle w:val="Listanumerada10"/>
        <w:numPr>
          <w:ilvl w:val="0"/>
          <w:numId w:val="54"/>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2</w:t>
      </w:r>
      <w:r w:rsidR="0018597B" w:rsidRPr="00F21E9D">
        <w:rPr>
          <w:rFonts w:ascii="Times New Roman" w:hAnsi="Times New Roman" w:cs="Times New Roman"/>
          <w:sz w:val="24"/>
          <w:szCs w:val="24"/>
        </w:rPr>
        <w:t>%</w:t>
      </w:r>
      <w:r w:rsidRPr="00F21E9D">
        <w:rPr>
          <w:rFonts w:ascii="Times New Roman" w:hAnsi="Times New Roman" w:cs="Times New Roman"/>
          <w:sz w:val="24"/>
          <w:szCs w:val="24"/>
        </w:rPr>
        <w:t>, onde o número código for 1 ou 2.</w:t>
      </w:r>
    </w:p>
    <w:p w14:paraId="715DF8EE" w14:textId="77777777" w:rsidR="00F55F07" w:rsidRPr="00F21E9D" w:rsidRDefault="00F55F07" w:rsidP="00A404A9">
      <w:pPr>
        <w:spacing w:after="0" w:line="240" w:lineRule="auto"/>
        <w:rPr>
          <w:rFonts w:ascii="Times New Roman" w:hAnsi="Times New Roman" w:cs="Times New Roman"/>
          <w:sz w:val="24"/>
          <w:szCs w:val="24"/>
        </w:rPr>
      </w:pPr>
    </w:p>
    <w:p w14:paraId="3D23C36A" w14:textId="00B1F81B" w:rsidR="00F55F07" w:rsidRPr="00F21E9D" w:rsidRDefault="0018597B"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7A22A3">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mudanças de </w:t>
      </w:r>
      <w:r w:rsidR="00175815">
        <w:rPr>
          <w:rFonts w:ascii="Times New Roman" w:hAnsi="Times New Roman" w:cs="Times New Roman"/>
          <w:i w:val="0"/>
          <w:sz w:val="24"/>
          <w:szCs w:val="24"/>
        </w:rPr>
        <w:t>declive</w:t>
      </w:r>
      <w:r w:rsidR="00175815" w:rsidRPr="00F21E9D">
        <w:rPr>
          <w:rFonts w:ascii="Times New Roman" w:hAnsi="Times New Roman" w:cs="Times New Roman"/>
          <w:i w:val="0"/>
          <w:sz w:val="24"/>
          <w:szCs w:val="24"/>
        </w:rPr>
        <w:t xml:space="preserve"> </w:t>
      </w:r>
      <w:r w:rsidR="00F55F07" w:rsidRPr="00F21E9D">
        <w:rPr>
          <w:rFonts w:ascii="Times New Roman" w:hAnsi="Times New Roman" w:cs="Times New Roman"/>
          <w:i w:val="0"/>
          <w:sz w:val="24"/>
          <w:szCs w:val="24"/>
        </w:rPr>
        <w:t xml:space="preserve">de pistas, </w:t>
      </w:r>
      <w:r w:rsidR="00A84861" w:rsidRPr="00F21E9D">
        <w:rPr>
          <w:rFonts w:ascii="Times New Roman" w:hAnsi="Times New Roman" w:cs="Times New Roman"/>
          <w:i w:val="0"/>
          <w:sz w:val="24"/>
          <w:szCs w:val="24"/>
        </w:rPr>
        <w:t xml:space="preserve">são fornecidas pela </w:t>
      </w:r>
      <w:r w:rsidR="007A22A3">
        <w:rPr>
          <w:rFonts w:ascii="Times New Roman" w:hAnsi="Times New Roman" w:cs="Times New Roman"/>
          <w:i w:val="0"/>
          <w:sz w:val="24"/>
          <w:szCs w:val="24"/>
        </w:rPr>
        <w:t>A</w:t>
      </w:r>
      <w:r w:rsidR="00A84861" w:rsidRPr="00F21E9D">
        <w:rPr>
          <w:rFonts w:ascii="Times New Roman" w:hAnsi="Times New Roman" w:cs="Times New Roman"/>
          <w:i w:val="0"/>
          <w:sz w:val="24"/>
          <w:szCs w:val="24"/>
        </w:rPr>
        <w:t xml:space="preserve">utoridade </w:t>
      </w:r>
      <w:r w:rsidR="007A22A3">
        <w:rPr>
          <w:rFonts w:ascii="Times New Roman" w:hAnsi="Times New Roman" w:cs="Times New Roman"/>
          <w:i w:val="0"/>
          <w:sz w:val="24"/>
          <w:szCs w:val="24"/>
        </w:rPr>
        <w:t>A</w:t>
      </w:r>
      <w:r w:rsidR="00A84861" w:rsidRPr="00F21E9D">
        <w:rPr>
          <w:rFonts w:ascii="Times New Roman" w:hAnsi="Times New Roman" w:cs="Times New Roman"/>
          <w:i w:val="0"/>
          <w:sz w:val="24"/>
          <w:szCs w:val="24"/>
        </w:rPr>
        <w:t>eronáutica</w:t>
      </w:r>
      <w:r w:rsidR="00F55F07" w:rsidRPr="00F21E9D">
        <w:rPr>
          <w:rFonts w:ascii="Times New Roman" w:hAnsi="Times New Roman" w:cs="Times New Roman"/>
          <w:i w:val="0"/>
          <w:sz w:val="24"/>
          <w:szCs w:val="24"/>
        </w:rPr>
        <w:t>.</w:t>
      </w:r>
    </w:p>
    <w:p w14:paraId="200C8437" w14:textId="77777777" w:rsidR="00F55F07" w:rsidRPr="00F21E9D" w:rsidRDefault="00F55F07" w:rsidP="00A404A9">
      <w:pPr>
        <w:spacing w:after="0" w:line="240" w:lineRule="auto"/>
        <w:rPr>
          <w:rFonts w:ascii="Times New Roman" w:hAnsi="Times New Roman" w:cs="Times New Roman"/>
          <w:sz w:val="24"/>
          <w:szCs w:val="24"/>
        </w:rPr>
      </w:pPr>
    </w:p>
    <w:p w14:paraId="1B38E921"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A transição de um declive para outr</w:t>
      </w:r>
      <w:r w:rsidR="00877652" w:rsidRPr="00F21E9D">
        <w:rPr>
          <w:rFonts w:ascii="Times New Roman" w:hAnsi="Times New Roman"/>
          <w:sz w:val="24"/>
          <w:szCs w:val="24"/>
          <w:lang w:val="pt-PT"/>
        </w:rPr>
        <w:t>o</w:t>
      </w:r>
      <w:r w:rsidRPr="00F21E9D">
        <w:rPr>
          <w:rFonts w:ascii="Times New Roman" w:hAnsi="Times New Roman"/>
          <w:sz w:val="24"/>
          <w:szCs w:val="24"/>
          <w:lang w:val="pt-PT"/>
        </w:rPr>
        <w:t xml:space="preserve"> deve ser realizada por uma superfície curva, com uma taxa de mudança que não exceda:</w:t>
      </w:r>
    </w:p>
    <w:p w14:paraId="715464D6" w14:textId="4687C228" w:rsidR="00F55F07" w:rsidRPr="00F21E9D" w:rsidRDefault="00F55F07" w:rsidP="009D1327">
      <w:pPr>
        <w:pStyle w:val="Listanumerada10"/>
        <w:numPr>
          <w:ilvl w:val="0"/>
          <w:numId w:val="55"/>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0,1</w:t>
      </w:r>
      <w:r w:rsidR="0018597B" w:rsidRPr="00F21E9D">
        <w:rPr>
          <w:rFonts w:ascii="Times New Roman" w:hAnsi="Times New Roman" w:cs="Times New Roman"/>
          <w:sz w:val="24"/>
          <w:szCs w:val="24"/>
        </w:rPr>
        <w:t>%</w:t>
      </w:r>
      <w:r w:rsidRPr="00F21E9D">
        <w:rPr>
          <w:rFonts w:ascii="Times New Roman" w:hAnsi="Times New Roman" w:cs="Times New Roman"/>
          <w:sz w:val="24"/>
          <w:szCs w:val="24"/>
        </w:rPr>
        <w:t xml:space="preserve"> por 30m (raio mínimo de curvatura de </w:t>
      </w:r>
      <w:smartTag w:uri="urn:schemas-microsoft-com:office:smarttags" w:element="metricconverter">
        <w:smartTagPr>
          <w:attr w:name="ProductID" w:val="30.000 m"/>
        </w:smartTagPr>
        <w:r w:rsidRPr="00F21E9D">
          <w:rPr>
            <w:rFonts w:ascii="Times New Roman" w:hAnsi="Times New Roman" w:cs="Times New Roman"/>
            <w:sz w:val="24"/>
            <w:szCs w:val="24"/>
          </w:rPr>
          <w:t>30.000 m</w:t>
        </w:r>
      </w:smartTag>
      <w:r w:rsidRPr="00F21E9D">
        <w:rPr>
          <w:rFonts w:ascii="Times New Roman" w:hAnsi="Times New Roman" w:cs="Times New Roman"/>
          <w:sz w:val="24"/>
          <w:szCs w:val="24"/>
        </w:rPr>
        <w:t>), se o número de código for 4;</w:t>
      </w:r>
    </w:p>
    <w:p w14:paraId="4DAD5B61" w14:textId="613041A9" w:rsidR="00F55F07" w:rsidRPr="00F21E9D" w:rsidRDefault="00F55F07" w:rsidP="009D1327">
      <w:pPr>
        <w:pStyle w:val="Listanumerada10"/>
        <w:numPr>
          <w:ilvl w:val="0"/>
          <w:numId w:val="55"/>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0,2</w:t>
      </w:r>
      <w:r w:rsidR="0018597B" w:rsidRPr="00F21E9D">
        <w:rPr>
          <w:rFonts w:ascii="Times New Roman" w:hAnsi="Times New Roman" w:cs="Times New Roman"/>
          <w:sz w:val="24"/>
          <w:szCs w:val="24"/>
        </w:rPr>
        <w:t>%</w:t>
      </w:r>
      <w:r w:rsidRPr="00F21E9D">
        <w:rPr>
          <w:rFonts w:ascii="Times New Roman" w:hAnsi="Times New Roman" w:cs="Times New Roman"/>
          <w:sz w:val="24"/>
          <w:szCs w:val="24"/>
        </w:rPr>
        <w:t xml:space="preserve"> por 30m (raio mínimo de curvatura de </w:t>
      </w:r>
      <w:smartTag w:uri="urn:schemas-microsoft-com:office:smarttags" w:element="metricconverter">
        <w:smartTagPr>
          <w:attr w:name="ProductID" w:val="15.000 m"/>
        </w:smartTagPr>
        <w:r w:rsidRPr="00F21E9D">
          <w:rPr>
            <w:rFonts w:ascii="Times New Roman" w:hAnsi="Times New Roman" w:cs="Times New Roman"/>
            <w:sz w:val="24"/>
            <w:szCs w:val="24"/>
          </w:rPr>
          <w:t>15.000 m</w:t>
        </w:r>
      </w:smartTag>
      <w:r w:rsidRPr="00F21E9D">
        <w:rPr>
          <w:rFonts w:ascii="Times New Roman" w:hAnsi="Times New Roman" w:cs="Times New Roman"/>
          <w:sz w:val="24"/>
          <w:szCs w:val="24"/>
        </w:rPr>
        <w:t>), se o número de código for 3</w:t>
      </w:r>
      <w:r w:rsidR="0018597B" w:rsidRPr="00F21E9D">
        <w:rPr>
          <w:rFonts w:ascii="Times New Roman" w:hAnsi="Times New Roman" w:cs="Times New Roman"/>
          <w:sz w:val="24"/>
          <w:szCs w:val="24"/>
        </w:rPr>
        <w:t>;</w:t>
      </w:r>
      <w:r w:rsidRPr="00F21E9D">
        <w:rPr>
          <w:rFonts w:ascii="Times New Roman" w:hAnsi="Times New Roman" w:cs="Times New Roman"/>
          <w:sz w:val="24"/>
          <w:szCs w:val="24"/>
        </w:rPr>
        <w:t xml:space="preserve"> e</w:t>
      </w:r>
    </w:p>
    <w:p w14:paraId="0E9778F9" w14:textId="1353E07E" w:rsidR="00F55F07" w:rsidRPr="00F21E9D" w:rsidRDefault="00F55F07" w:rsidP="009D1327">
      <w:pPr>
        <w:pStyle w:val="Listanumerada10"/>
        <w:numPr>
          <w:ilvl w:val="0"/>
          <w:numId w:val="55"/>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0,4</w:t>
      </w:r>
      <w:r w:rsidR="0018597B" w:rsidRPr="00F21E9D">
        <w:rPr>
          <w:rFonts w:ascii="Times New Roman" w:hAnsi="Times New Roman" w:cs="Times New Roman"/>
          <w:sz w:val="24"/>
          <w:szCs w:val="24"/>
        </w:rPr>
        <w:t>%</w:t>
      </w:r>
      <w:r w:rsidRPr="00F21E9D">
        <w:rPr>
          <w:rFonts w:ascii="Times New Roman" w:hAnsi="Times New Roman" w:cs="Times New Roman"/>
          <w:sz w:val="24"/>
          <w:szCs w:val="24"/>
        </w:rPr>
        <w:t xml:space="preserve"> por 30m (raio mínimo de curvatura de 7.500 m), se o número código for 1 ou 2.</w:t>
      </w:r>
    </w:p>
    <w:p w14:paraId="6408AF0A" w14:textId="77777777" w:rsidR="00F55F07" w:rsidRPr="00F21E9D" w:rsidRDefault="00F55F07" w:rsidP="00A404A9">
      <w:pPr>
        <w:spacing w:after="0" w:line="240" w:lineRule="auto"/>
        <w:rPr>
          <w:rFonts w:ascii="Times New Roman" w:hAnsi="Times New Roman" w:cs="Times New Roman"/>
          <w:sz w:val="24"/>
          <w:szCs w:val="24"/>
        </w:rPr>
      </w:pPr>
    </w:p>
    <w:p w14:paraId="3C2FF085"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Distância de visual</w:t>
      </w:r>
    </w:p>
    <w:p w14:paraId="162AE8A6"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Quando as mudanças de declive não puderem ser evitadas, elas devem ocorrer de forma que haja uma linha de visão desobstruída a partir de: </w:t>
      </w:r>
    </w:p>
    <w:p w14:paraId="072BE2FA" w14:textId="77777777" w:rsidR="006001FF" w:rsidRPr="00F21E9D" w:rsidRDefault="006001FF" w:rsidP="00F21E9D">
      <w:pPr>
        <w:pStyle w:val="Listanumerada10"/>
        <w:numPr>
          <w:ilvl w:val="0"/>
          <w:numId w:val="0"/>
        </w:numPr>
        <w:tabs>
          <w:tab w:val="clear" w:pos="357"/>
        </w:tabs>
        <w:spacing w:before="0" w:after="0"/>
        <w:ind w:left="426"/>
        <w:rPr>
          <w:rFonts w:ascii="Times New Roman" w:hAnsi="Times New Roman" w:cs="Times New Roman"/>
          <w:sz w:val="24"/>
          <w:szCs w:val="24"/>
        </w:rPr>
      </w:pPr>
    </w:p>
    <w:p w14:paraId="39AF4CEA" w14:textId="5D617B82" w:rsidR="00F55F07" w:rsidRPr="00F21E9D" w:rsidRDefault="006001FF" w:rsidP="009D1327">
      <w:pPr>
        <w:pStyle w:val="Listanumerada10"/>
        <w:numPr>
          <w:ilvl w:val="0"/>
          <w:numId w:val="56"/>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Q</w:t>
      </w:r>
      <w:r w:rsidR="00F55F07" w:rsidRPr="00F21E9D">
        <w:rPr>
          <w:rFonts w:ascii="Times New Roman" w:hAnsi="Times New Roman" w:cs="Times New Roman"/>
          <w:sz w:val="24"/>
          <w:szCs w:val="24"/>
        </w:rPr>
        <w:t xml:space="preserve">ualquer ponto, posicionado 3m acima da pista para todos os outros pontos posicionados 3m acima dessa pista, a uma distância de, pelo menos, metade do comprimento da pista onde a letra de código for C, D, E ou F; </w:t>
      </w:r>
    </w:p>
    <w:p w14:paraId="15267A69" w14:textId="77777777" w:rsidR="00877652" w:rsidRPr="00F21E9D" w:rsidRDefault="00877652" w:rsidP="00F21E9D">
      <w:pPr>
        <w:pStyle w:val="Listanumerada10"/>
        <w:numPr>
          <w:ilvl w:val="0"/>
          <w:numId w:val="0"/>
        </w:numPr>
        <w:tabs>
          <w:tab w:val="clear" w:pos="357"/>
        </w:tabs>
        <w:ind w:left="426"/>
        <w:rPr>
          <w:rFonts w:ascii="Times New Roman" w:hAnsi="Times New Roman" w:cs="Times New Roman"/>
          <w:sz w:val="24"/>
          <w:szCs w:val="24"/>
        </w:rPr>
      </w:pPr>
    </w:p>
    <w:p w14:paraId="0032D9FA" w14:textId="54346A46" w:rsidR="00F55F07" w:rsidRPr="00F21E9D" w:rsidRDefault="006001FF" w:rsidP="009D1327">
      <w:pPr>
        <w:pStyle w:val="Listanumerada10"/>
        <w:numPr>
          <w:ilvl w:val="0"/>
          <w:numId w:val="56"/>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Q</w:t>
      </w:r>
      <w:r w:rsidR="00F55F07" w:rsidRPr="00F21E9D">
        <w:rPr>
          <w:rFonts w:ascii="Times New Roman" w:hAnsi="Times New Roman" w:cs="Times New Roman"/>
          <w:sz w:val="24"/>
          <w:szCs w:val="24"/>
        </w:rPr>
        <w:t xml:space="preserve">ualquer ponto, posicionado 2m acima de uma pista para todos os outros pontos, posicionados </w:t>
      </w:r>
      <w:r w:rsidR="007A22A3">
        <w:rPr>
          <w:rFonts w:ascii="Times New Roman" w:hAnsi="Times New Roman" w:cs="Times New Roman"/>
          <w:sz w:val="24"/>
          <w:szCs w:val="24"/>
        </w:rPr>
        <w:t>2</w:t>
      </w:r>
      <w:r w:rsidR="00F55F07" w:rsidRPr="00F21E9D">
        <w:rPr>
          <w:rFonts w:ascii="Times New Roman" w:hAnsi="Times New Roman" w:cs="Times New Roman"/>
          <w:sz w:val="24"/>
          <w:szCs w:val="24"/>
        </w:rPr>
        <w:t>m acima dessa pista a uma distância de, pelo menos, metade do comprimento da pista, onde o código for B</w:t>
      </w:r>
      <w:r w:rsidRPr="00F21E9D">
        <w:rPr>
          <w:rFonts w:ascii="Times New Roman" w:hAnsi="Times New Roman" w:cs="Times New Roman"/>
          <w:sz w:val="24"/>
          <w:szCs w:val="24"/>
        </w:rPr>
        <w:t>;</w:t>
      </w:r>
      <w:r w:rsidR="00F55F07" w:rsidRPr="00F21E9D">
        <w:rPr>
          <w:rFonts w:ascii="Times New Roman" w:hAnsi="Times New Roman" w:cs="Times New Roman"/>
          <w:sz w:val="24"/>
          <w:szCs w:val="24"/>
        </w:rPr>
        <w:t xml:space="preserve"> e </w:t>
      </w:r>
    </w:p>
    <w:p w14:paraId="4FE15164" w14:textId="77777777" w:rsidR="00026409" w:rsidRPr="002906C8" w:rsidRDefault="00026409" w:rsidP="002906C8">
      <w:pPr>
        <w:pStyle w:val="PargrafodaLista"/>
        <w:rPr>
          <w:rFonts w:ascii="Times New Roman" w:hAnsi="Times New Roman"/>
          <w:sz w:val="24"/>
          <w:szCs w:val="24"/>
          <w:lang w:val="pt-PT"/>
        </w:rPr>
      </w:pPr>
    </w:p>
    <w:p w14:paraId="39E0F867" w14:textId="77777777" w:rsidR="001C4998" w:rsidRPr="00F21E9D" w:rsidRDefault="001C4998" w:rsidP="00F21E9D">
      <w:pPr>
        <w:pStyle w:val="Listanumerada10"/>
        <w:numPr>
          <w:ilvl w:val="0"/>
          <w:numId w:val="0"/>
        </w:numPr>
        <w:tabs>
          <w:tab w:val="clear" w:pos="357"/>
        </w:tabs>
        <w:ind w:left="426"/>
        <w:rPr>
          <w:rFonts w:ascii="Times New Roman" w:hAnsi="Times New Roman" w:cs="Times New Roman"/>
          <w:sz w:val="24"/>
          <w:szCs w:val="24"/>
        </w:rPr>
      </w:pPr>
    </w:p>
    <w:p w14:paraId="06A6642F" w14:textId="4F9175FA" w:rsidR="00F55F07" w:rsidRPr="00F21E9D" w:rsidRDefault="006001FF" w:rsidP="009D1327">
      <w:pPr>
        <w:pStyle w:val="Listanumerada10"/>
        <w:numPr>
          <w:ilvl w:val="0"/>
          <w:numId w:val="56"/>
        </w:numPr>
        <w:tabs>
          <w:tab w:val="clear" w:pos="357"/>
        </w:tabs>
        <w:ind w:left="426" w:hanging="142"/>
        <w:rPr>
          <w:rFonts w:ascii="Times New Roman" w:hAnsi="Times New Roman" w:cs="Times New Roman"/>
          <w:sz w:val="24"/>
          <w:szCs w:val="24"/>
        </w:rPr>
      </w:pPr>
      <w:r w:rsidRPr="00F21E9D">
        <w:rPr>
          <w:rFonts w:ascii="Times New Roman" w:hAnsi="Times New Roman" w:cs="Times New Roman"/>
          <w:sz w:val="24"/>
          <w:szCs w:val="24"/>
        </w:rPr>
        <w:t>Qualquer ponto, posicionado 1,</w:t>
      </w:r>
      <w:r w:rsidR="00F55F07" w:rsidRPr="00F21E9D">
        <w:rPr>
          <w:rFonts w:ascii="Times New Roman" w:hAnsi="Times New Roman" w:cs="Times New Roman"/>
          <w:sz w:val="24"/>
          <w:szCs w:val="24"/>
        </w:rPr>
        <w:t xml:space="preserve">5m acima de uma pista, para todos os outros pontos, posicionados de 1,5m acima da pista a uma distância de, pelo menos, metade do comprimento da pista, onde o código for A. </w:t>
      </w:r>
    </w:p>
    <w:p w14:paraId="5CF6B69B" w14:textId="77777777" w:rsidR="00F22650" w:rsidRDefault="00F22650" w:rsidP="00F21E9D">
      <w:pPr>
        <w:pStyle w:val="Nota"/>
        <w:ind w:left="0" w:firstLine="0"/>
        <w:rPr>
          <w:rFonts w:ascii="Arial" w:eastAsiaTheme="minorHAnsi" w:hAnsi="Arial" w:cstheme="minorBidi"/>
          <w:iCs w:val="0"/>
          <w:color w:val="auto"/>
          <w:szCs w:val="22"/>
          <w:lang w:eastAsia="en-US"/>
        </w:rPr>
      </w:pPr>
    </w:p>
    <w:p w14:paraId="0D64AC9A" w14:textId="0E3CC0F4" w:rsidR="00F55F07" w:rsidRPr="00F21E9D" w:rsidRDefault="006001FF"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F55F07" w:rsidRPr="00F21E9D">
        <w:rPr>
          <w:rFonts w:ascii="Times New Roman" w:hAnsi="Times New Roman" w:cs="Times New Roman"/>
          <w:i w:val="0"/>
          <w:sz w:val="24"/>
          <w:szCs w:val="24"/>
        </w:rPr>
        <w:t xml:space="preserve">Deve-se considerar a existência de uma linha de visão desobstruída sobre todo o comprimento de uma única pista de descolagem e aterragem, onde não houver um caminho de circulação paralela ao longo de toda pista de descolagem e aterragem. Sempre que um aeródromo tiver pistas que se intersetam, deve-se considerar critérios adicionais para a linha de visão da área de </w:t>
      </w:r>
      <w:r w:rsidR="00BA626A">
        <w:rPr>
          <w:rFonts w:ascii="Times New Roman" w:hAnsi="Times New Roman" w:cs="Times New Roman"/>
          <w:i w:val="0"/>
          <w:sz w:val="24"/>
          <w:szCs w:val="24"/>
        </w:rPr>
        <w:t>inter</w:t>
      </w:r>
      <w:r w:rsidR="00025C41">
        <w:rPr>
          <w:rFonts w:ascii="Times New Roman" w:hAnsi="Times New Roman" w:cs="Times New Roman"/>
          <w:i w:val="0"/>
          <w:sz w:val="24"/>
          <w:szCs w:val="24"/>
        </w:rPr>
        <w:t>secção</w:t>
      </w:r>
      <w:r w:rsidR="00F55F07" w:rsidRPr="00F21E9D">
        <w:rPr>
          <w:rFonts w:ascii="Times New Roman" w:hAnsi="Times New Roman" w:cs="Times New Roman"/>
          <w:i w:val="0"/>
          <w:sz w:val="24"/>
          <w:szCs w:val="24"/>
        </w:rPr>
        <w:t xml:space="preserve"> para garanti</w:t>
      </w:r>
      <w:r w:rsidRPr="00F21E9D">
        <w:rPr>
          <w:rFonts w:ascii="Times New Roman" w:hAnsi="Times New Roman" w:cs="Times New Roman"/>
          <w:i w:val="0"/>
          <w:sz w:val="24"/>
          <w:szCs w:val="24"/>
        </w:rPr>
        <w:t>r a segurança operacional. Ver</w:t>
      </w:r>
      <w:r w:rsidR="00A8623C" w:rsidRPr="00F21E9D">
        <w:rPr>
          <w:rFonts w:ascii="Times New Roman" w:hAnsi="Times New Roman" w:cs="Times New Roman"/>
          <w:i w:val="0"/>
          <w:sz w:val="24"/>
          <w:szCs w:val="24"/>
        </w:rPr>
        <w:t xml:space="preserve"> </w:t>
      </w:r>
      <w:r w:rsidR="00880C0E">
        <w:rPr>
          <w:rFonts w:ascii="Times New Roman" w:hAnsi="Times New Roman" w:cs="Times New Roman"/>
          <w:i w:val="0"/>
          <w:sz w:val="24"/>
          <w:szCs w:val="24"/>
        </w:rPr>
        <w:t>Manual de Projeto de Aeródromo</w:t>
      </w:r>
      <w:r w:rsidR="001222B8">
        <w:rPr>
          <w:rFonts w:ascii="Times New Roman" w:hAnsi="Times New Roman" w:cs="Times New Roman"/>
          <w:i w:val="0"/>
          <w:sz w:val="24"/>
          <w:szCs w:val="24"/>
        </w:rPr>
        <w:t>s</w:t>
      </w:r>
      <w:r w:rsidR="00F55F07" w:rsidRPr="00F21E9D">
        <w:rPr>
          <w:rFonts w:ascii="Times New Roman" w:hAnsi="Times New Roman" w:cs="Times New Roman"/>
          <w:i w:val="0"/>
          <w:sz w:val="24"/>
          <w:szCs w:val="24"/>
        </w:rPr>
        <w:t xml:space="preserve"> (Doc</w:t>
      </w:r>
      <w:r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 xml:space="preserve"> 9157), P</w:t>
      </w:r>
      <w:r w:rsidR="001C4998" w:rsidRPr="00F21E9D">
        <w:rPr>
          <w:rFonts w:ascii="Times New Roman" w:hAnsi="Times New Roman" w:cs="Times New Roman"/>
          <w:i w:val="0"/>
          <w:sz w:val="24"/>
          <w:szCs w:val="24"/>
        </w:rPr>
        <w:t>art</w:t>
      </w:r>
      <w:r w:rsidR="00A8623C" w:rsidRPr="00F21E9D">
        <w:rPr>
          <w:rFonts w:ascii="Times New Roman" w:hAnsi="Times New Roman" w:cs="Times New Roman"/>
          <w:i w:val="0"/>
          <w:sz w:val="24"/>
          <w:szCs w:val="24"/>
        </w:rPr>
        <w:t>e</w:t>
      </w:r>
      <w:r w:rsidR="001C4998" w:rsidRPr="00F21E9D">
        <w:rPr>
          <w:rFonts w:ascii="Times New Roman" w:hAnsi="Times New Roman" w:cs="Times New Roman"/>
          <w:i w:val="0"/>
          <w:sz w:val="24"/>
          <w:szCs w:val="24"/>
        </w:rPr>
        <w:t xml:space="preserve"> 1 da OACI.</w:t>
      </w:r>
    </w:p>
    <w:p w14:paraId="6A3E54CD" w14:textId="77777777" w:rsidR="00F55F07" w:rsidRPr="00F21E9D" w:rsidRDefault="00F55F07" w:rsidP="00F21E9D">
      <w:pPr>
        <w:spacing w:line="240" w:lineRule="auto"/>
        <w:rPr>
          <w:rFonts w:ascii="Times New Roman" w:hAnsi="Times New Roman" w:cs="Times New Roman"/>
          <w:sz w:val="24"/>
          <w:szCs w:val="24"/>
        </w:rPr>
      </w:pPr>
    </w:p>
    <w:p w14:paraId="744839E6" w14:textId="611AE751"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D</w:t>
      </w:r>
      <w:r w:rsidR="000406A5" w:rsidRPr="00F21E9D">
        <w:rPr>
          <w:rStyle w:val="Negrito"/>
          <w:rFonts w:ascii="Times New Roman" w:hAnsi="Times New Roman" w:cs="Times New Roman"/>
          <w:sz w:val="24"/>
          <w:szCs w:val="24"/>
        </w:rPr>
        <w:t>istâ</w:t>
      </w:r>
      <w:r w:rsidRPr="00F21E9D">
        <w:rPr>
          <w:rStyle w:val="Negrito"/>
          <w:rFonts w:ascii="Times New Roman" w:hAnsi="Times New Roman" w:cs="Times New Roman"/>
          <w:sz w:val="24"/>
          <w:szCs w:val="24"/>
        </w:rPr>
        <w:t>ncia entre mudanças de declive</w:t>
      </w:r>
      <w:r w:rsidR="00175815">
        <w:rPr>
          <w:rStyle w:val="Negrito"/>
          <w:rFonts w:ascii="Times New Roman" w:hAnsi="Times New Roman" w:cs="Times New Roman"/>
          <w:sz w:val="24"/>
          <w:szCs w:val="24"/>
        </w:rPr>
        <w:t>s</w:t>
      </w:r>
    </w:p>
    <w:p w14:paraId="11E22F4F" w14:textId="4BC314AD" w:rsidR="006001FF"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Ondulações ou alterações significativas de declive</w:t>
      </w:r>
      <w:r w:rsidR="00175815">
        <w:rPr>
          <w:rFonts w:ascii="Times New Roman" w:hAnsi="Times New Roman"/>
          <w:sz w:val="24"/>
          <w:szCs w:val="24"/>
          <w:lang w:val="pt-PT"/>
        </w:rPr>
        <w:t>s</w:t>
      </w:r>
      <w:r w:rsidRPr="00F21E9D">
        <w:rPr>
          <w:rFonts w:ascii="Times New Roman" w:hAnsi="Times New Roman"/>
          <w:sz w:val="24"/>
          <w:szCs w:val="24"/>
          <w:lang w:val="pt-PT"/>
        </w:rPr>
        <w:t xml:space="preserve"> localizadas próximas umas das outras ao longo de uma pista deve</w:t>
      </w:r>
      <w:r w:rsidR="00A81DF1">
        <w:rPr>
          <w:rFonts w:ascii="Times New Roman" w:hAnsi="Times New Roman"/>
          <w:sz w:val="24"/>
          <w:szCs w:val="24"/>
          <w:lang w:val="pt-PT"/>
        </w:rPr>
        <w:t>m</w:t>
      </w:r>
      <w:r w:rsidRPr="00F21E9D">
        <w:rPr>
          <w:rFonts w:ascii="Times New Roman" w:hAnsi="Times New Roman"/>
          <w:sz w:val="24"/>
          <w:szCs w:val="24"/>
          <w:lang w:val="pt-PT"/>
        </w:rPr>
        <w:t xml:space="preserve"> ser evitad</w:t>
      </w:r>
      <w:r w:rsidR="00A81DF1">
        <w:rPr>
          <w:rFonts w:ascii="Times New Roman" w:hAnsi="Times New Roman"/>
          <w:sz w:val="24"/>
          <w:szCs w:val="24"/>
          <w:lang w:val="pt-PT"/>
        </w:rPr>
        <w:t>as</w:t>
      </w:r>
      <w:r w:rsidRPr="00F21E9D">
        <w:rPr>
          <w:rFonts w:ascii="Times New Roman" w:hAnsi="Times New Roman"/>
          <w:sz w:val="24"/>
          <w:szCs w:val="24"/>
          <w:lang w:val="pt-PT"/>
        </w:rPr>
        <w:t xml:space="preserve">. </w:t>
      </w:r>
    </w:p>
    <w:p w14:paraId="2D3D9BD4" w14:textId="77777777" w:rsidR="006001FF" w:rsidRPr="00F21E9D" w:rsidRDefault="006001FF" w:rsidP="00F21E9D">
      <w:pPr>
        <w:pStyle w:val="PargrafodaLista"/>
        <w:ind w:left="142"/>
        <w:jc w:val="both"/>
        <w:rPr>
          <w:rFonts w:ascii="Times New Roman" w:hAnsi="Times New Roman"/>
          <w:sz w:val="24"/>
          <w:szCs w:val="24"/>
          <w:lang w:val="pt-PT"/>
        </w:rPr>
      </w:pPr>
    </w:p>
    <w:p w14:paraId="2F8FDB59" w14:textId="15FD07FE"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A distância entre os pontos de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F21E9D">
        <w:rPr>
          <w:rFonts w:ascii="Times New Roman" w:hAnsi="Times New Roman"/>
          <w:sz w:val="24"/>
          <w:szCs w:val="24"/>
          <w:lang w:val="pt-PT"/>
        </w:rPr>
        <w:t xml:space="preserve"> das duas curvas sucessivas</w:t>
      </w:r>
      <w:r w:rsidR="003341E9" w:rsidRPr="00F21E9D">
        <w:rPr>
          <w:rFonts w:ascii="Times New Roman" w:hAnsi="Times New Roman"/>
          <w:sz w:val="24"/>
          <w:szCs w:val="24"/>
          <w:lang w:val="pt-PT"/>
        </w:rPr>
        <w:t>, tomando a que for maior,</w:t>
      </w:r>
      <w:r w:rsidRPr="00F21E9D">
        <w:rPr>
          <w:rFonts w:ascii="Times New Roman" w:hAnsi="Times New Roman"/>
          <w:sz w:val="24"/>
          <w:szCs w:val="24"/>
          <w:lang w:val="pt-PT"/>
        </w:rPr>
        <w:t xml:space="preserve"> não deve ser inferior a:</w:t>
      </w:r>
    </w:p>
    <w:p w14:paraId="17392852" w14:textId="77777777" w:rsidR="00026409" w:rsidRPr="002906C8" w:rsidRDefault="00026409" w:rsidP="002906C8">
      <w:pPr>
        <w:pStyle w:val="PargrafodaLista"/>
        <w:rPr>
          <w:rFonts w:ascii="Times New Roman" w:hAnsi="Times New Roman"/>
          <w:sz w:val="24"/>
          <w:szCs w:val="24"/>
          <w:lang w:val="pt-PT"/>
        </w:rPr>
      </w:pPr>
    </w:p>
    <w:p w14:paraId="3CDEBC2D" w14:textId="77777777" w:rsidR="00A404A9" w:rsidRDefault="00A404A9" w:rsidP="00A404A9">
      <w:pPr>
        <w:pStyle w:val="Listanumerada10"/>
        <w:numPr>
          <w:ilvl w:val="0"/>
          <w:numId w:val="0"/>
        </w:numPr>
        <w:tabs>
          <w:tab w:val="clear" w:pos="357"/>
        </w:tabs>
        <w:spacing w:before="0" w:after="0"/>
        <w:ind w:left="426"/>
        <w:rPr>
          <w:rFonts w:ascii="Times New Roman" w:hAnsi="Times New Roman" w:cs="Times New Roman"/>
          <w:sz w:val="24"/>
          <w:szCs w:val="24"/>
        </w:rPr>
      </w:pPr>
    </w:p>
    <w:p w14:paraId="47E5D1D4" w14:textId="1F712733" w:rsidR="00F55F07" w:rsidRPr="00F21E9D" w:rsidRDefault="00F55F07" w:rsidP="009D1327">
      <w:pPr>
        <w:pStyle w:val="Listanumerada10"/>
        <w:numPr>
          <w:ilvl w:val="0"/>
          <w:numId w:val="57"/>
        </w:numPr>
        <w:tabs>
          <w:tab w:val="clear" w:pos="357"/>
        </w:tabs>
        <w:spacing w:before="0" w:after="0"/>
        <w:ind w:left="426" w:hanging="142"/>
        <w:rPr>
          <w:rFonts w:ascii="Times New Roman" w:hAnsi="Times New Roman" w:cs="Times New Roman"/>
          <w:sz w:val="24"/>
          <w:szCs w:val="24"/>
        </w:rPr>
      </w:pPr>
      <w:r w:rsidRPr="00F21E9D">
        <w:rPr>
          <w:rFonts w:ascii="Times New Roman" w:hAnsi="Times New Roman" w:cs="Times New Roman"/>
          <w:sz w:val="24"/>
          <w:szCs w:val="24"/>
        </w:rPr>
        <w:t>A soma dos valores numéricos absolutos das mudanças de declive</w:t>
      </w:r>
      <w:r w:rsidR="00175815">
        <w:rPr>
          <w:rFonts w:ascii="Times New Roman" w:hAnsi="Times New Roman" w:cs="Times New Roman"/>
          <w:sz w:val="24"/>
          <w:szCs w:val="24"/>
        </w:rPr>
        <w:t>s</w:t>
      </w:r>
      <w:r w:rsidRPr="00F21E9D">
        <w:rPr>
          <w:rFonts w:ascii="Times New Roman" w:hAnsi="Times New Roman" w:cs="Times New Roman"/>
          <w:sz w:val="24"/>
          <w:szCs w:val="24"/>
        </w:rPr>
        <w:t xml:space="preserve"> correspondentes</w:t>
      </w:r>
      <w:r w:rsidR="000406A5" w:rsidRPr="00F21E9D">
        <w:rPr>
          <w:rFonts w:ascii="Times New Roman" w:hAnsi="Times New Roman" w:cs="Times New Roman"/>
          <w:sz w:val="24"/>
          <w:szCs w:val="24"/>
        </w:rPr>
        <w:t>,</w:t>
      </w:r>
      <w:r w:rsidRPr="00F21E9D">
        <w:rPr>
          <w:rFonts w:ascii="Times New Roman" w:hAnsi="Times New Roman" w:cs="Times New Roman"/>
          <w:sz w:val="24"/>
          <w:szCs w:val="24"/>
        </w:rPr>
        <w:t xml:space="preserve"> multiplicada pelo valor apropriado, como se segue: </w:t>
      </w:r>
    </w:p>
    <w:p w14:paraId="56AF96CB" w14:textId="77777777" w:rsidR="00A404A9" w:rsidRDefault="00A404A9" w:rsidP="00A404A9">
      <w:pPr>
        <w:pStyle w:val="Listanumerada10"/>
        <w:numPr>
          <w:ilvl w:val="0"/>
          <w:numId w:val="0"/>
        </w:numPr>
        <w:spacing w:before="0" w:after="0"/>
        <w:ind w:left="567"/>
        <w:rPr>
          <w:rFonts w:ascii="Times New Roman" w:hAnsi="Times New Roman" w:cs="Times New Roman"/>
          <w:sz w:val="24"/>
          <w:szCs w:val="24"/>
        </w:rPr>
      </w:pPr>
    </w:p>
    <w:p w14:paraId="2938CF5A" w14:textId="27285844" w:rsidR="00F55F07" w:rsidRPr="00F21E9D" w:rsidRDefault="00F55F07" w:rsidP="009D1327">
      <w:pPr>
        <w:pStyle w:val="Listanumerada10"/>
        <w:numPr>
          <w:ilvl w:val="1"/>
          <w:numId w:val="58"/>
        </w:numPr>
        <w:spacing w:before="0" w:after="0"/>
        <w:ind w:left="567" w:hanging="141"/>
        <w:rPr>
          <w:rFonts w:ascii="Times New Roman" w:hAnsi="Times New Roman" w:cs="Times New Roman"/>
          <w:sz w:val="24"/>
          <w:szCs w:val="24"/>
        </w:rPr>
      </w:pPr>
      <w:r w:rsidRPr="00F21E9D">
        <w:rPr>
          <w:rFonts w:ascii="Times New Roman" w:hAnsi="Times New Roman" w:cs="Times New Roman"/>
          <w:sz w:val="24"/>
          <w:szCs w:val="24"/>
        </w:rPr>
        <w:t xml:space="preserve">30.000m, se o número de código for 4; </w:t>
      </w:r>
    </w:p>
    <w:p w14:paraId="03776EDD" w14:textId="77777777" w:rsidR="00A404A9" w:rsidRDefault="00A404A9" w:rsidP="00A404A9">
      <w:pPr>
        <w:pStyle w:val="Listanumerada10"/>
        <w:numPr>
          <w:ilvl w:val="0"/>
          <w:numId w:val="0"/>
        </w:numPr>
        <w:spacing w:before="0" w:after="0"/>
        <w:ind w:left="567"/>
        <w:rPr>
          <w:rFonts w:ascii="Times New Roman" w:hAnsi="Times New Roman" w:cs="Times New Roman"/>
          <w:sz w:val="24"/>
          <w:szCs w:val="24"/>
        </w:rPr>
      </w:pPr>
    </w:p>
    <w:p w14:paraId="17E4CC7C" w14:textId="51CEFCFF" w:rsidR="00F55F07" w:rsidRPr="00F21E9D" w:rsidRDefault="00F55F07" w:rsidP="009D1327">
      <w:pPr>
        <w:pStyle w:val="Listanumerada10"/>
        <w:numPr>
          <w:ilvl w:val="1"/>
          <w:numId w:val="58"/>
        </w:numPr>
        <w:spacing w:before="0" w:after="0"/>
        <w:ind w:left="567" w:hanging="141"/>
        <w:rPr>
          <w:rFonts w:ascii="Times New Roman" w:hAnsi="Times New Roman" w:cs="Times New Roman"/>
          <w:sz w:val="24"/>
          <w:szCs w:val="24"/>
        </w:rPr>
      </w:pPr>
      <w:r w:rsidRPr="00F21E9D">
        <w:rPr>
          <w:rFonts w:ascii="Times New Roman" w:hAnsi="Times New Roman" w:cs="Times New Roman"/>
          <w:sz w:val="24"/>
          <w:szCs w:val="24"/>
        </w:rPr>
        <w:t>15.000m se o número de código for 3</w:t>
      </w:r>
      <w:r w:rsidR="006001FF" w:rsidRPr="00F21E9D">
        <w:rPr>
          <w:rFonts w:ascii="Times New Roman" w:hAnsi="Times New Roman" w:cs="Times New Roman"/>
          <w:sz w:val="24"/>
          <w:szCs w:val="24"/>
        </w:rPr>
        <w:t>;</w:t>
      </w:r>
      <w:r w:rsidRPr="00F21E9D">
        <w:rPr>
          <w:rFonts w:ascii="Times New Roman" w:hAnsi="Times New Roman" w:cs="Times New Roman"/>
          <w:sz w:val="24"/>
          <w:szCs w:val="24"/>
        </w:rPr>
        <w:t xml:space="preserve"> e </w:t>
      </w:r>
    </w:p>
    <w:p w14:paraId="06CC8771" w14:textId="77777777" w:rsidR="00026409" w:rsidRPr="002906C8" w:rsidRDefault="00026409" w:rsidP="002906C8">
      <w:pPr>
        <w:pStyle w:val="PargrafodaLista"/>
        <w:rPr>
          <w:rFonts w:ascii="Times New Roman" w:hAnsi="Times New Roman"/>
          <w:sz w:val="24"/>
          <w:szCs w:val="24"/>
          <w:lang w:val="pt-PT"/>
        </w:rPr>
      </w:pPr>
    </w:p>
    <w:p w14:paraId="3F856D5D" w14:textId="77777777" w:rsidR="00A404A9" w:rsidRDefault="00A404A9" w:rsidP="00A404A9">
      <w:pPr>
        <w:pStyle w:val="Listanumerada10"/>
        <w:numPr>
          <w:ilvl w:val="0"/>
          <w:numId w:val="0"/>
        </w:numPr>
        <w:spacing w:before="0" w:after="0"/>
        <w:ind w:left="567"/>
        <w:rPr>
          <w:rFonts w:ascii="Times New Roman" w:hAnsi="Times New Roman" w:cs="Times New Roman"/>
          <w:sz w:val="24"/>
          <w:szCs w:val="24"/>
        </w:rPr>
      </w:pPr>
    </w:p>
    <w:p w14:paraId="7CC16B16" w14:textId="0CCCA9BE" w:rsidR="00F55F07" w:rsidRPr="00F21E9D" w:rsidRDefault="00F55F07" w:rsidP="009D1327">
      <w:pPr>
        <w:pStyle w:val="Listanumerada10"/>
        <w:numPr>
          <w:ilvl w:val="1"/>
          <w:numId w:val="58"/>
        </w:numPr>
        <w:spacing w:before="0" w:after="0"/>
        <w:ind w:left="567" w:hanging="141"/>
        <w:rPr>
          <w:rFonts w:ascii="Times New Roman" w:hAnsi="Times New Roman" w:cs="Times New Roman"/>
          <w:sz w:val="24"/>
          <w:szCs w:val="24"/>
        </w:rPr>
      </w:pPr>
      <w:r w:rsidRPr="00F21E9D">
        <w:rPr>
          <w:rFonts w:ascii="Times New Roman" w:hAnsi="Times New Roman" w:cs="Times New Roman"/>
          <w:sz w:val="24"/>
          <w:szCs w:val="24"/>
        </w:rPr>
        <w:t>5.000m s</w:t>
      </w:r>
      <w:r w:rsidR="006001FF" w:rsidRPr="00F21E9D">
        <w:rPr>
          <w:rFonts w:ascii="Times New Roman" w:hAnsi="Times New Roman" w:cs="Times New Roman"/>
          <w:sz w:val="24"/>
          <w:szCs w:val="24"/>
        </w:rPr>
        <w:t>e o número de código for 1 ou 2;</w:t>
      </w:r>
      <w:r w:rsidRPr="00F21E9D">
        <w:rPr>
          <w:rFonts w:ascii="Times New Roman" w:hAnsi="Times New Roman" w:cs="Times New Roman"/>
          <w:sz w:val="24"/>
          <w:szCs w:val="24"/>
        </w:rPr>
        <w:t xml:space="preserve"> ou </w:t>
      </w:r>
    </w:p>
    <w:p w14:paraId="6F74AF9F" w14:textId="77777777" w:rsidR="00026409" w:rsidRPr="002906C8" w:rsidRDefault="00026409" w:rsidP="002906C8">
      <w:pPr>
        <w:pStyle w:val="PargrafodaLista"/>
        <w:rPr>
          <w:rFonts w:ascii="Times New Roman" w:hAnsi="Times New Roman"/>
          <w:sz w:val="24"/>
          <w:szCs w:val="24"/>
          <w:lang w:val="pt-PT"/>
        </w:rPr>
      </w:pPr>
    </w:p>
    <w:p w14:paraId="2336372F" w14:textId="77777777" w:rsidR="006001FF" w:rsidRPr="00F21E9D" w:rsidRDefault="006001FF" w:rsidP="00A404A9">
      <w:pPr>
        <w:pStyle w:val="Listanumerada10"/>
        <w:numPr>
          <w:ilvl w:val="0"/>
          <w:numId w:val="0"/>
        </w:numPr>
        <w:tabs>
          <w:tab w:val="clear" w:pos="357"/>
        </w:tabs>
        <w:spacing w:before="0" w:after="0"/>
        <w:ind w:left="426"/>
        <w:rPr>
          <w:rFonts w:ascii="Times New Roman" w:hAnsi="Times New Roman" w:cs="Times New Roman"/>
          <w:sz w:val="24"/>
          <w:szCs w:val="24"/>
        </w:rPr>
      </w:pPr>
    </w:p>
    <w:p w14:paraId="71EFDA37" w14:textId="22988F1B" w:rsidR="00F55F07" w:rsidRPr="00F21E9D" w:rsidRDefault="00F55F07" w:rsidP="009D1327">
      <w:pPr>
        <w:pStyle w:val="Listanumerada10"/>
        <w:numPr>
          <w:ilvl w:val="0"/>
          <w:numId w:val="57"/>
        </w:numPr>
        <w:tabs>
          <w:tab w:val="clear" w:pos="357"/>
        </w:tabs>
        <w:spacing w:before="0" w:after="0"/>
        <w:ind w:left="426" w:hanging="142"/>
        <w:rPr>
          <w:rFonts w:ascii="Times New Roman" w:hAnsi="Times New Roman" w:cs="Times New Roman"/>
          <w:sz w:val="24"/>
          <w:szCs w:val="24"/>
        </w:rPr>
      </w:pPr>
      <w:r w:rsidRPr="00F21E9D">
        <w:rPr>
          <w:rFonts w:ascii="Times New Roman" w:hAnsi="Times New Roman" w:cs="Times New Roman"/>
          <w:sz w:val="24"/>
          <w:szCs w:val="24"/>
        </w:rPr>
        <w:t>45m</w:t>
      </w:r>
      <w:r w:rsidR="003341E9" w:rsidRPr="00F21E9D">
        <w:rPr>
          <w:rFonts w:ascii="Times New Roman" w:hAnsi="Times New Roman" w:cs="Times New Roman"/>
          <w:sz w:val="24"/>
          <w:szCs w:val="24"/>
        </w:rPr>
        <w:t>.</w:t>
      </w:r>
    </w:p>
    <w:p w14:paraId="19936F83" w14:textId="77777777" w:rsidR="00F55F07" w:rsidRPr="00F21E9D" w:rsidRDefault="00F55F07" w:rsidP="00A404A9">
      <w:pPr>
        <w:spacing w:after="0" w:line="240" w:lineRule="auto"/>
        <w:rPr>
          <w:rFonts w:ascii="Times New Roman" w:hAnsi="Times New Roman" w:cs="Times New Roman"/>
          <w:sz w:val="24"/>
          <w:szCs w:val="24"/>
        </w:rPr>
      </w:pPr>
    </w:p>
    <w:p w14:paraId="4829AE0F" w14:textId="37CA0C9D" w:rsidR="00F55F07" w:rsidRPr="00F21E9D" w:rsidRDefault="006001FF" w:rsidP="00F21E9D">
      <w:pPr>
        <w:pStyle w:val="Nota"/>
        <w:ind w:left="0" w:firstLine="0"/>
        <w:rPr>
          <w:rFonts w:ascii="Times New Roman" w:hAnsi="Times New Roman" w:cs="Times New Roman"/>
          <w:i w:val="0"/>
          <w:color w:val="auto"/>
          <w:sz w:val="24"/>
          <w:szCs w:val="24"/>
        </w:rPr>
      </w:pPr>
      <w:r w:rsidRPr="00F21E9D">
        <w:rPr>
          <w:rFonts w:ascii="Times New Roman" w:hAnsi="Times New Roman" w:cs="Times New Roman"/>
          <w:i w:val="0"/>
          <w:sz w:val="24"/>
          <w:szCs w:val="24"/>
        </w:rPr>
        <w:t xml:space="preserve">Nota: </w:t>
      </w:r>
      <w:r w:rsidR="00A81DF1">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a aplicação desta especificação </w:t>
      </w:r>
      <w:r w:rsidR="00F55F07" w:rsidRPr="00F21E9D">
        <w:rPr>
          <w:rFonts w:ascii="Times New Roman" w:hAnsi="Times New Roman" w:cs="Times New Roman"/>
          <w:i w:val="0"/>
          <w:color w:val="auto"/>
          <w:sz w:val="24"/>
          <w:szCs w:val="24"/>
        </w:rPr>
        <w:t xml:space="preserve">são </w:t>
      </w:r>
      <w:r w:rsidR="00A84861" w:rsidRPr="00F21E9D">
        <w:rPr>
          <w:rFonts w:ascii="Times New Roman" w:hAnsi="Times New Roman" w:cs="Times New Roman"/>
          <w:i w:val="0"/>
          <w:color w:val="auto"/>
          <w:sz w:val="24"/>
          <w:szCs w:val="24"/>
        </w:rPr>
        <w:t xml:space="preserve">fornecidas pela </w:t>
      </w:r>
      <w:r w:rsidR="00A81DF1">
        <w:rPr>
          <w:rFonts w:ascii="Times New Roman" w:hAnsi="Times New Roman" w:cs="Times New Roman"/>
          <w:i w:val="0"/>
          <w:sz w:val="24"/>
          <w:szCs w:val="24"/>
        </w:rPr>
        <w:t>A</w:t>
      </w:r>
      <w:r w:rsidR="00A84861" w:rsidRPr="00F21E9D">
        <w:rPr>
          <w:rFonts w:ascii="Times New Roman" w:hAnsi="Times New Roman" w:cs="Times New Roman"/>
          <w:i w:val="0"/>
          <w:sz w:val="24"/>
          <w:szCs w:val="24"/>
        </w:rPr>
        <w:t xml:space="preserve">utoridade </w:t>
      </w:r>
      <w:r w:rsidR="00A81DF1">
        <w:rPr>
          <w:rFonts w:ascii="Times New Roman" w:hAnsi="Times New Roman" w:cs="Times New Roman"/>
          <w:i w:val="0"/>
          <w:sz w:val="24"/>
          <w:szCs w:val="24"/>
        </w:rPr>
        <w:t>A</w:t>
      </w:r>
      <w:r w:rsidR="00A84861" w:rsidRPr="00F21E9D">
        <w:rPr>
          <w:rFonts w:ascii="Times New Roman" w:hAnsi="Times New Roman" w:cs="Times New Roman"/>
          <w:i w:val="0"/>
          <w:sz w:val="24"/>
          <w:szCs w:val="24"/>
        </w:rPr>
        <w:t>eronáutica</w:t>
      </w:r>
      <w:r w:rsidR="00F55F07" w:rsidRPr="00F21E9D">
        <w:rPr>
          <w:rFonts w:ascii="Times New Roman" w:hAnsi="Times New Roman" w:cs="Times New Roman"/>
          <w:i w:val="0"/>
          <w:color w:val="auto"/>
          <w:sz w:val="24"/>
          <w:szCs w:val="24"/>
        </w:rPr>
        <w:t xml:space="preserve">. </w:t>
      </w:r>
    </w:p>
    <w:p w14:paraId="5BCD46A6" w14:textId="77777777" w:rsidR="00A81DF1" w:rsidRPr="00F21E9D" w:rsidRDefault="00A81DF1" w:rsidP="00F21E9D">
      <w:pPr>
        <w:spacing w:line="240" w:lineRule="auto"/>
        <w:rPr>
          <w:rFonts w:ascii="Times New Roman" w:hAnsi="Times New Roman" w:cs="Times New Roman"/>
          <w:sz w:val="24"/>
          <w:szCs w:val="24"/>
        </w:rPr>
      </w:pPr>
    </w:p>
    <w:p w14:paraId="6F4E2679"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Declives transversais</w:t>
      </w:r>
    </w:p>
    <w:p w14:paraId="2426DC28" w14:textId="77777777" w:rsidR="006001FF"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Para promover a drenagem mais rápida da água, a superfície da pista deve, se possível,</w:t>
      </w:r>
      <w:r w:rsidR="003341E9" w:rsidRPr="00F21E9D">
        <w:rPr>
          <w:rFonts w:ascii="Times New Roman" w:hAnsi="Times New Roman"/>
          <w:sz w:val="24"/>
          <w:szCs w:val="24"/>
          <w:lang w:val="pt-PT"/>
        </w:rPr>
        <w:t xml:space="preserve"> </w:t>
      </w:r>
      <w:r w:rsidR="00543FF1" w:rsidRPr="00F21E9D">
        <w:rPr>
          <w:rFonts w:ascii="Times New Roman" w:hAnsi="Times New Roman"/>
          <w:sz w:val="24"/>
          <w:szCs w:val="24"/>
          <w:lang w:val="pt-PT"/>
        </w:rPr>
        <w:t xml:space="preserve">ser </w:t>
      </w:r>
      <w:r w:rsidR="003341E9" w:rsidRPr="00F21E9D">
        <w:rPr>
          <w:rFonts w:ascii="Times New Roman" w:hAnsi="Times New Roman"/>
          <w:sz w:val="24"/>
          <w:szCs w:val="24"/>
          <w:lang w:val="pt-PT"/>
        </w:rPr>
        <w:t>convexa</w:t>
      </w:r>
      <w:r w:rsidRPr="00F21E9D">
        <w:rPr>
          <w:rFonts w:ascii="Times New Roman" w:hAnsi="Times New Roman"/>
          <w:sz w:val="24"/>
          <w:szCs w:val="24"/>
          <w:lang w:val="pt-PT"/>
        </w:rPr>
        <w:t>, salvo quando</w:t>
      </w:r>
      <w:r w:rsidR="006001FF" w:rsidRPr="00F21E9D">
        <w:rPr>
          <w:rFonts w:ascii="Times New Roman" w:hAnsi="Times New Roman"/>
          <w:sz w:val="24"/>
          <w:szCs w:val="24"/>
          <w:lang w:val="pt-PT"/>
        </w:rPr>
        <w:t xml:space="preserve"> um único declive transversal </w:t>
      </w:r>
      <w:r w:rsidRPr="00F21E9D">
        <w:rPr>
          <w:rFonts w:ascii="Times New Roman" w:hAnsi="Times New Roman"/>
          <w:sz w:val="24"/>
          <w:szCs w:val="24"/>
          <w:lang w:val="pt-PT"/>
        </w:rPr>
        <w:t xml:space="preserve">de cima para baixo na direção do vento mais frequentemente associado com a chuva garantir uma drenagem rápida. </w:t>
      </w:r>
    </w:p>
    <w:p w14:paraId="01D8C02E" w14:textId="77777777" w:rsidR="006001FF" w:rsidRPr="00F21E9D" w:rsidRDefault="006001FF" w:rsidP="00F21E9D">
      <w:pPr>
        <w:pStyle w:val="PargrafodaLista"/>
        <w:ind w:left="142"/>
        <w:jc w:val="both"/>
        <w:rPr>
          <w:rFonts w:ascii="Times New Roman" w:hAnsi="Times New Roman"/>
          <w:sz w:val="24"/>
          <w:szCs w:val="24"/>
          <w:lang w:val="pt-PT"/>
        </w:rPr>
      </w:pPr>
    </w:p>
    <w:p w14:paraId="7351496C" w14:textId="77777777" w:rsidR="00F55F07" w:rsidRPr="00F21E9D" w:rsidRDefault="00F55F07" w:rsidP="002906C8">
      <w:pPr>
        <w:pStyle w:val="PargrafodaLista"/>
        <w:numPr>
          <w:ilvl w:val="0"/>
          <w:numId w:val="338"/>
        </w:numPr>
        <w:spacing w:before="0" w:after="0"/>
        <w:ind w:left="142" w:hanging="142"/>
        <w:jc w:val="both"/>
        <w:rPr>
          <w:rFonts w:ascii="Times New Roman" w:hAnsi="Times New Roman"/>
          <w:sz w:val="24"/>
          <w:szCs w:val="24"/>
          <w:lang w:val="pt-PT"/>
        </w:rPr>
      </w:pPr>
      <w:r w:rsidRPr="00F21E9D">
        <w:rPr>
          <w:rFonts w:ascii="Times New Roman" w:hAnsi="Times New Roman"/>
          <w:sz w:val="24"/>
          <w:szCs w:val="24"/>
          <w:lang w:val="pt-PT"/>
        </w:rPr>
        <w:t>O declive transversal deve ser, em condições ideais de:</w:t>
      </w:r>
    </w:p>
    <w:p w14:paraId="6A826217" w14:textId="77777777" w:rsidR="00026409" w:rsidRPr="002906C8" w:rsidRDefault="00026409" w:rsidP="002906C8">
      <w:pPr>
        <w:pStyle w:val="PargrafodaLista"/>
        <w:rPr>
          <w:rFonts w:ascii="Times New Roman" w:hAnsi="Times New Roman"/>
          <w:sz w:val="24"/>
          <w:szCs w:val="24"/>
          <w:lang w:val="pt-PT"/>
        </w:rPr>
      </w:pPr>
    </w:p>
    <w:p w14:paraId="107AB498" w14:textId="37D938CE" w:rsidR="00F55F07" w:rsidRPr="00F21E9D" w:rsidRDefault="00F55F07" w:rsidP="002906C8">
      <w:pPr>
        <w:spacing w:after="0" w:line="240" w:lineRule="auto"/>
        <w:ind w:left="142"/>
        <w:rPr>
          <w:rFonts w:ascii="Times New Roman" w:hAnsi="Times New Roman" w:cs="Times New Roman"/>
          <w:sz w:val="24"/>
          <w:szCs w:val="24"/>
        </w:rPr>
      </w:pPr>
    </w:p>
    <w:p w14:paraId="4E6ED51A" w14:textId="77777777" w:rsidR="00F55F07" w:rsidRPr="00F21E9D" w:rsidRDefault="00F55F07" w:rsidP="009D1327">
      <w:pPr>
        <w:pStyle w:val="Listanumerada10"/>
        <w:numPr>
          <w:ilvl w:val="0"/>
          <w:numId w:val="230"/>
        </w:numPr>
        <w:tabs>
          <w:tab w:val="clear" w:pos="357"/>
        </w:tabs>
        <w:spacing w:before="0" w:after="0"/>
        <w:ind w:left="567" w:hanging="141"/>
        <w:rPr>
          <w:rFonts w:ascii="Times New Roman" w:hAnsi="Times New Roman" w:cs="Times New Roman"/>
          <w:sz w:val="24"/>
          <w:szCs w:val="24"/>
        </w:rPr>
      </w:pPr>
      <w:r w:rsidRPr="00F21E9D">
        <w:rPr>
          <w:rFonts w:ascii="Times New Roman" w:hAnsi="Times New Roman" w:cs="Times New Roman"/>
          <w:sz w:val="24"/>
          <w:szCs w:val="24"/>
        </w:rPr>
        <w:t>1,5</w:t>
      </w:r>
      <w:r w:rsidR="006001FF" w:rsidRPr="00F21E9D">
        <w:rPr>
          <w:rFonts w:ascii="Times New Roman" w:hAnsi="Times New Roman" w:cs="Times New Roman"/>
          <w:sz w:val="24"/>
          <w:szCs w:val="24"/>
        </w:rPr>
        <w:t>%</w:t>
      </w:r>
      <w:r w:rsidRPr="00F21E9D">
        <w:rPr>
          <w:rFonts w:ascii="Times New Roman" w:hAnsi="Times New Roman" w:cs="Times New Roman"/>
          <w:sz w:val="24"/>
          <w:szCs w:val="24"/>
        </w:rPr>
        <w:t xml:space="preserve"> quando a letra de código for C, D, E ou F</w:t>
      </w:r>
      <w:r w:rsidR="006001FF" w:rsidRPr="00F21E9D">
        <w:rPr>
          <w:rFonts w:ascii="Times New Roman" w:hAnsi="Times New Roman" w:cs="Times New Roman"/>
          <w:sz w:val="24"/>
          <w:szCs w:val="24"/>
        </w:rPr>
        <w:t>;</w:t>
      </w:r>
      <w:r w:rsidRPr="00F21E9D">
        <w:rPr>
          <w:rFonts w:ascii="Times New Roman" w:hAnsi="Times New Roman" w:cs="Times New Roman"/>
          <w:sz w:val="24"/>
          <w:szCs w:val="24"/>
        </w:rPr>
        <w:t xml:space="preserve"> e </w:t>
      </w:r>
    </w:p>
    <w:p w14:paraId="0CF234E5" w14:textId="77777777" w:rsidR="00A404A9" w:rsidRDefault="00A404A9" w:rsidP="00A404A9">
      <w:pPr>
        <w:pStyle w:val="Listanumerada10"/>
        <w:numPr>
          <w:ilvl w:val="0"/>
          <w:numId w:val="0"/>
        </w:numPr>
        <w:tabs>
          <w:tab w:val="clear" w:pos="357"/>
        </w:tabs>
        <w:spacing w:before="0" w:after="0"/>
        <w:ind w:left="567"/>
        <w:rPr>
          <w:rFonts w:ascii="Times New Roman" w:hAnsi="Times New Roman" w:cs="Times New Roman"/>
          <w:sz w:val="24"/>
          <w:szCs w:val="24"/>
        </w:rPr>
      </w:pPr>
    </w:p>
    <w:p w14:paraId="42E3DEA0" w14:textId="2364FF5E" w:rsidR="00F55F07" w:rsidRPr="00F21E9D" w:rsidRDefault="00F55F07" w:rsidP="009D1327">
      <w:pPr>
        <w:pStyle w:val="Listanumerada10"/>
        <w:numPr>
          <w:ilvl w:val="0"/>
          <w:numId w:val="230"/>
        </w:numPr>
        <w:tabs>
          <w:tab w:val="clear" w:pos="357"/>
        </w:tabs>
        <w:spacing w:before="0" w:after="0"/>
        <w:ind w:left="567" w:hanging="141"/>
        <w:rPr>
          <w:rFonts w:ascii="Times New Roman" w:hAnsi="Times New Roman" w:cs="Times New Roman"/>
          <w:sz w:val="24"/>
          <w:szCs w:val="24"/>
        </w:rPr>
      </w:pPr>
      <w:r w:rsidRPr="00F21E9D">
        <w:rPr>
          <w:rFonts w:ascii="Times New Roman" w:hAnsi="Times New Roman" w:cs="Times New Roman"/>
          <w:sz w:val="24"/>
          <w:szCs w:val="24"/>
        </w:rPr>
        <w:t>2</w:t>
      </w:r>
      <w:r w:rsidR="006001FF" w:rsidRPr="00F21E9D">
        <w:rPr>
          <w:rFonts w:ascii="Times New Roman" w:hAnsi="Times New Roman" w:cs="Times New Roman"/>
          <w:sz w:val="24"/>
          <w:szCs w:val="24"/>
        </w:rPr>
        <w:t>%</w:t>
      </w:r>
      <w:r w:rsidRPr="00F21E9D">
        <w:rPr>
          <w:rFonts w:ascii="Times New Roman" w:hAnsi="Times New Roman" w:cs="Times New Roman"/>
          <w:sz w:val="24"/>
          <w:szCs w:val="24"/>
        </w:rPr>
        <w:t xml:space="preserve"> quando a letra de código for A ou B</w:t>
      </w:r>
      <w:r w:rsidR="005162ED">
        <w:rPr>
          <w:rFonts w:ascii="Times New Roman" w:hAnsi="Times New Roman" w:cs="Times New Roman"/>
          <w:sz w:val="24"/>
          <w:szCs w:val="24"/>
        </w:rPr>
        <w:t>.</w:t>
      </w:r>
    </w:p>
    <w:p w14:paraId="61A99CA7" w14:textId="77777777" w:rsidR="00026409" w:rsidRPr="002906C8" w:rsidRDefault="00026409" w:rsidP="002906C8">
      <w:pPr>
        <w:pStyle w:val="PargrafodaLista"/>
        <w:rPr>
          <w:rFonts w:ascii="Times New Roman" w:hAnsi="Times New Roman"/>
          <w:sz w:val="24"/>
          <w:szCs w:val="24"/>
          <w:lang w:val="pt-PT"/>
        </w:rPr>
      </w:pPr>
    </w:p>
    <w:p w14:paraId="3AE08B20" w14:textId="77777777" w:rsidR="00F55F07" w:rsidRPr="00F21E9D" w:rsidRDefault="00F55F07" w:rsidP="00A404A9">
      <w:pPr>
        <w:pStyle w:val="Listanumerada10"/>
        <w:numPr>
          <w:ilvl w:val="0"/>
          <w:numId w:val="0"/>
        </w:numPr>
        <w:spacing w:before="0" w:after="0"/>
        <w:ind w:left="720"/>
        <w:rPr>
          <w:rFonts w:ascii="Times New Roman" w:hAnsi="Times New Roman" w:cs="Times New Roman"/>
          <w:sz w:val="24"/>
          <w:szCs w:val="24"/>
        </w:rPr>
      </w:pPr>
    </w:p>
    <w:p w14:paraId="53460CC9" w14:textId="0E07D0F7" w:rsidR="002B5113" w:rsidRPr="00F21E9D" w:rsidRDefault="003341E9" w:rsidP="002906C8">
      <w:pPr>
        <w:pStyle w:val="PargrafodaLista"/>
        <w:numPr>
          <w:ilvl w:val="0"/>
          <w:numId w:val="338"/>
        </w:numPr>
        <w:ind w:left="142" w:hanging="142"/>
        <w:jc w:val="both"/>
        <w:rPr>
          <w:rFonts w:ascii="Times New Roman" w:hAnsi="Times New Roman"/>
          <w:sz w:val="24"/>
          <w:szCs w:val="24"/>
          <w:lang w:val="pt-PT"/>
        </w:rPr>
      </w:pPr>
      <w:r w:rsidRPr="00CA6E87">
        <w:rPr>
          <w:rFonts w:ascii="Times New Roman" w:hAnsi="Times New Roman"/>
          <w:sz w:val="24"/>
          <w:szCs w:val="24"/>
          <w:highlight w:val="lightGray"/>
          <w:lang w:val="pt-PT"/>
        </w:rPr>
        <w:t>Sem prejuízo do disposto no parágrafo anterior,</w:t>
      </w:r>
      <w:r w:rsidR="00F55F07" w:rsidRPr="00CA6E87">
        <w:rPr>
          <w:rFonts w:ascii="Times New Roman" w:hAnsi="Times New Roman"/>
          <w:sz w:val="24"/>
          <w:szCs w:val="24"/>
          <w:highlight w:val="lightGray"/>
          <w:lang w:val="pt-PT"/>
        </w:rPr>
        <w:t xml:space="preserve"> em hipótese nenhuma, </w:t>
      </w:r>
      <w:r w:rsidRPr="00CA6E87">
        <w:rPr>
          <w:rFonts w:ascii="Times New Roman" w:hAnsi="Times New Roman"/>
          <w:sz w:val="24"/>
          <w:szCs w:val="24"/>
          <w:highlight w:val="lightGray"/>
          <w:lang w:val="pt-PT"/>
        </w:rPr>
        <w:t>o declive transversal</w:t>
      </w:r>
      <w:r w:rsidR="00FB0D50" w:rsidRPr="00CA6E87">
        <w:rPr>
          <w:rFonts w:ascii="Times New Roman" w:hAnsi="Times New Roman"/>
          <w:sz w:val="24"/>
          <w:szCs w:val="24"/>
          <w:highlight w:val="lightGray"/>
          <w:lang w:val="pt-PT"/>
        </w:rPr>
        <w:t xml:space="preserve"> </w:t>
      </w:r>
      <w:r w:rsidR="00F55F07" w:rsidRPr="00CA6E87">
        <w:rPr>
          <w:rFonts w:ascii="Times New Roman" w:hAnsi="Times New Roman"/>
          <w:sz w:val="24"/>
          <w:szCs w:val="24"/>
          <w:highlight w:val="lightGray"/>
          <w:lang w:val="pt-PT"/>
        </w:rPr>
        <w:t>deve exceder 1,5</w:t>
      </w:r>
      <w:r w:rsidR="002B5113" w:rsidRPr="00CA6E87">
        <w:rPr>
          <w:rFonts w:ascii="Times New Roman" w:hAnsi="Times New Roman"/>
          <w:sz w:val="24"/>
          <w:szCs w:val="24"/>
          <w:highlight w:val="lightGray"/>
          <w:lang w:val="pt-PT"/>
        </w:rPr>
        <w:t>%</w:t>
      </w:r>
      <w:r w:rsidR="00F55F07" w:rsidRPr="00CA6E87">
        <w:rPr>
          <w:rFonts w:ascii="Times New Roman" w:hAnsi="Times New Roman"/>
          <w:sz w:val="24"/>
          <w:szCs w:val="24"/>
          <w:highlight w:val="lightGray"/>
          <w:lang w:val="pt-PT"/>
        </w:rPr>
        <w:t xml:space="preserve"> ou 2</w:t>
      </w:r>
      <w:r w:rsidR="002B5113" w:rsidRPr="00CA6E87">
        <w:rPr>
          <w:rFonts w:ascii="Times New Roman" w:hAnsi="Times New Roman"/>
          <w:sz w:val="24"/>
          <w:szCs w:val="24"/>
          <w:highlight w:val="lightGray"/>
          <w:lang w:val="pt-PT"/>
        </w:rPr>
        <w:t>%</w:t>
      </w:r>
      <w:r w:rsidR="00F55F07" w:rsidRPr="00CA6E87">
        <w:rPr>
          <w:rFonts w:ascii="Times New Roman" w:hAnsi="Times New Roman"/>
          <w:sz w:val="24"/>
          <w:szCs w:val="24"/>
          <w:highlight w:val="lightGray"/>
          <w:lang w:val="pt-PT"/>
        </w:rPr>
        <w:t>, conforme o caso, nem ser inferior a 1</w:t>
      </w:r>
      <w:r w:rsidR="002B5113" w:rsidRPr="00CA6E87">
        <w:rPr>
          <w:rFonts w:ascii="Times New Roman" w:hAnsi="Times New Roman"/>
          <w:sz w:val="24"/>
          <w:szCs w:val="24"/>
          <w:highlight w:val="lightGray"/>
          <w:lang w:val="pt-PT"/>
        </w:rPr>
        <w:t>%</w:t>
      </w:r>
      <w:r w:rsidR="00F55F07" w:rsidRPr="00CA6E87">
        <w:rPr>
          <w:rFonts w:ascii="Times New Roman" w:hAnsi="Times New Roman"/>
          <w:sz w:val="24"/>
          <w:szCs w:val="24"/>
          <w:highlight w:val="lightGray"/>
          <w:lang w:val="pt-PT"/>
        </w:rPr>
        <w:t xml:space="preserve">, exceto em intersecções de pistas de descolagem e aterragem ou caminhos de circulação, onde possam ser necessárias </w:t>
      </w:r>
      <w:r w:rsidR="00FB0D50" w:rsidRPr="00CA6E87">
        <w:rPr>
          <w:rFonts w:ascii="Times New Roman" w:hAnsi="Times New Roman"/>
          <w:sz w:val="24"/>
          <w:szCs w:val="24"/>
          <w:highlight w:val="lightGray"/>
          <w:lang w:val="pt-PT"/>
        </w:rPr>
        <w:t>declives mais planos</w:t>
      </w:r>
      <w:r w:rsidR="00F55F07" w:rsidRPr="00F21E9D">
        <w:rPr>
          <w:rFonts w:ascii="Times New Roman" w:hAnsi="Times New Roman"/>
          <w:sz w:val="24"/>
          <w:szCs w:val="24"/>
          <w:lang w:val="pt-PT"/>
        </w:rPr>
        <w:t xml:space="preserve">. </w:t>
      </w:r>
    </w:p>
    <w:p w14:paraId="416563C5" w14:textId="77777777" w:rsidR="002B5113" w:rsidRPr="00F21E9D" w:rsidRDefault="002B5113" w:rsidP="00F21E9D">
      <w:pPr>
        <w:pStyle w:val="PargrafodaLista"/>
        <w:ind w:left="142"/>
        <w:jc w:val="both"/>
        <w:rPr>
          <w:rFonts w:ascii="Times New Roman" w:hAnsi="Times New Roman"/>
          <w:sz w:val="24"/>
          <w:szCs w:val="24"/>
          <w:lang w:val="pt-PT"/>
        </w:rPr>
      </w:pPr>
    </w:p>
    <w:p w14:paraId="42EBAD07" w14:textId="3AFE75DE" w:rsidR="00026409" w:rsidRPr="002906C8" w:rsidRDefault="00523D85" w:rsidP="002906C8">
      <w:pPr>
        <w:pStyle w:val="PargrafodaLista"/>
        <w:numPr>
          <w:ilvl w:val="0"/>
          <w:numId w:val="338"/>
        </w:numPr>
        <w:ind w:left="142" w:hanging="142"/>
        <w:jc w:val="both"/>
        <w:rPr>
          <w:rFonts w:ascii="Times New Roman" w:hAnsi="Times New Roman"/>
          <w:i/>
          <w:iCs/>
          <w:sz w:val="24"/>
          <w:szCs w:val="24"/>
          <w:highlight w:val="lightGray"/>
          <w:lang w:val="pt-PT"/>
        </w:rPr>
      </w:pPr>
      <w:r w:rsidRPr="008221E6">
        <w:rPr>
          <w:rFonts w:ascii="Times New Roman" w:hAnsi="Times New Roman"/>
          <w:sz w:val="24"/>
          <w:szCs w:val="24"/>
          <w:highlight w:val="lightGray"/>
          <w:lang w:val="pt-PT"/>
        </w:rPr>
        <w:t>(</w:t>
      </w:r>
      <w:proofErr w:type="spellStart"/>
      <w:r w:rsidRPr="008221E6">
        <w:rPr>
          <w:rFonts w:ascii="Times New Roman" w:hAnsi="Times New Roman"/>
          <w:sz w:val="24"/>
          <w:szCs w:val="24"/>
          <w:highlight w:val="lightGray"/>
          <w:lang w:val="pt-PT"/>
        </w:rPr>
        <w:t>bb</w:t>
      </w:r>
      <w:proofErr w:type="spellEnd"/>
      <w:r w:rsidRPr="008221E6">
        <w:rPr>
          <w:rFonts w:ascii="Times New Roman" w:hAnsi="Times New Roman"/>
          <w:sz w:val="24"/>
          <w:szCs w:val="24"/>
          <w:highlight w:val="lightGray"/>
          <w:lang w:val="pt-PT"/>
        </w:rPr>
        <w:t xml:space="preserve">) </w:t>
      </w:r>
      <w:r w:rsidR="00F55F07" w:rsidRPr="002906C8">
        <w:rPr>
          <w:rFonts w:ascii="Times New Roman" w:hAnsi="Times New Roman"/>
          <w:sz w:val="24"/>
          <w:szCs w:val="24"/>
          <w:highlight w:val="lightGray"/>
          <w:lang w:val="pt-PT"/>
        </w:rPr>
        <w:t>Para uma superfície</w:t>
      </w:r>
      <w:r w:rsidR="003341E9" w:rsidRPr="002906C8">
        <w:rPr>
          <w:rFonts w:ascii="Times New Roman" w:hAnsi="Times New Roman"/>
          <w:sz w:val="24"/>
          <w:szCs w:val="24"/>
          <w:highlight w:val="lightGray"/>
          <w:lang w:val="pt-PT"/>
        </w:rPr>
        <w:t xml:space="preserve"> convexa</w:t>
      </w:r>
      <w:r w:rsidR="00F55F07" w:rsidRPr="002906C8">
        <w:rPr>
          <w:rFonts w:ascii="Times New Roman" w:hAnsi="Times New Roman"/>
          <w:sz w:val="24"/>
          <w:szCs w:val="24"/>
          <w:highlight w:val="lightGray"/>
          <w:lang w:val="pt-PT"/>
        </w:rPr>
        <w:t xml:space="preserve"> da pista, o declive transversal de cada um dos lados do eixo deve ser simétric</w:t>
      </w:r>
      <w:r w:rsidR="000F7D40" w:rsidRPr="002906C8">
        <w:rPr>
          <w:rFonts w:ascii="Times New Roman" w:hAnsi="Times New Roman"/>
          <w:sz w:val="24"/>
          <w:szCs w:val="24"/>
          <w:highlight w:val="lightGray"/>
          <w:lang w:val="pt-PT"/>
        </w:rPr>
        <w:t>o</w:t>
      </w:r>
      <w:r w:rsidR="00F55F07" w:rsidRPr="002906C8">
        <w:rPr>
          <w:rFonts w:ascii="Times New Roman" w:hAnsi="Times New Roman"/>
          <w:sz w:val="24"/>
          <w:szCs w:val="24"/>
          <w:highlight w:val="lightGray"/>
          <w:lang w:val="pt-PT"/>
        </w:rPr>
        <w:t xml:space="preserve">. </w:t>
      </w:r>
      <w:r w:rsidRPr="002906C8">
        <w:rPr>
          <w:rFonts w:ascii="Times New Roman" w:hAnsi="Times New Roman"/>
          <w:sz w:val="24"/>
          <w:szCs w:val="24"/>
          <w:highlight w:val="lightGray"/>
          <w:lang w:val="pt-PT"/>
        </w:rPr>
        <w:t xml:space="preserve"> </w:t>
      </w:r>
    </w:p>
    <w:p w14:paraId="19BA84BD" w14:textId="375DEEAA" w:rsidR="00F55F07" w:rsidRPr="00F21E9D" w:rsidRDefault="002B5113" w:rsidP="002906C8">
      <w:pPr>
        <w:pStyle w:val="Nota"/>
        <w:ind w:left="0" w:firstLine="0"/>
      </w:pPr>
      <w:r w:rsidRPr="00F21E9D">
        <w:rPr>
          <w:rFonts w:ascii="Times New Roman" w:hAnsi="Times New Roman" w:cs="Times New Roman"/>
          <w:i w:val="0"/>
          <w:sz w:val="24"/>
          <w:szCs w:val="24"/>
        </w:rPr>
        <w:t xml:space="preserve">Nota: </w:t>
      </w:r>
      <w:r w:rsidR="00F55F07" w:rsidRPr="00F21E9D">
        <w:rPr>
          <w:rFonts w:ascii="Times New Roman" w:hAnsi="Times New Roman" w:cs="Times New Roman"/>
          <w:i w:val="0"/>
          <w:sz w:val="24"/>
          <w:szCs w:val="24"/>
        </w:rPr>
        <w:t xml:space="preserve">Em pistas molhadas em condições de vento cruzado, o problema da aquaplanagem como resultado da má drenagem pode ser acentuado. </w:t>
      </w:r>
      <w:r w:rsidR="00A84861" w:rsidRPr="00F21E9D">
        <w:rPr>
          <w:rFonts w:ascii="Times New Roman" w:hAnsi="Times New Roman" w:cs="Times New Roman"/>
          <w:i w:val="0"/>
          <w:sz w:val="24"/>
          <w:szCs w:val="24"/>
        </w:rPr>
        <w:t>I</w:t>
      </w:r>
      <w:r w:rsidR="00F55F07" w:rsidRPr="00F21E9D">
        <w:rPr>
          <w:rFonts w:ascii="Times New Roman" w:hAnsi="Times New Roman" w:cs="Times New Roman"/>
          <w:i w:val="0"/>
          <w:sz w:val="24"/>
          <w:szCs w:val="24"/>
        </w:rPr>
        <w:t xml:space="preserve">nformações relativas </w:t>
      </w:r>
      <w:r w:rsidR="00B249D3" w:rsidRPr="00F21E9D">
        <w:rPr>
          <w:rFonts w:ascii="Times New Roman" w:hAnsi="Times New Roman" w:cs="Times New Roman"/>
          <w:i w:val="0"/>
          <w:sz w:val="24"/>
          <w:szCs w:val="24"/>
        </w:rPr>
        <w:t xml:space="preserve">a </w:t>
      </w:r>
      <w:r w:rsidR="00F55F07" w:rsidRPr="00F21E9D">
        <w:rPr>
          <w:rFonts w:ascii="Times New Roman" w:hAnsi="Times New Roman" w:cs="Times New Roman"/>
          <w:i w:val="0"/>
          <w:sz w:val="24"/>
          <w:szCs w:val="24"/>
        </w:rPr>
        <w:t xml:space="preserve">este problema e </w:t>
      </w:r>
      <w:r w:rsidR="00B249D3" w:rsidRPr="00F21E9D">
        <w:rPr>
          <w:rFonts w:ascii="Times New Roman" w:hAnsi="Times New Roman" w:cs="Times New Roman"/>
          <w:i w:val="0"/>
          <w:sz w:val="24"/>
          <w:szCs w:val="24"/>
        </w:rPr>
        <w:t xml:space="preserve">a </w:t>
      </w:r>
      <w:r w:rsidR="00F55F07" w:rsidRPr="00F21E9D">
        <w:rPr>
          <w:rFonts w:ascii="Times New Roman" w:hAnsi="Times New Roman" w:cs="Times New Roman"/>
          <w:i w:val="0"/>
          <w:sz w:val="24"/>
          <w:szCs w:val="24"/>
        </w:rPr>
        <w:t>outros fatores relevantes</w:t>
      </w:r>
      <w:r w:rsidR="00A84861" w:rsidRPr="00F21E9D">
        <w:rPr>
          <w:rFonts w:ascii="Times New Roman" w:hAnsi="Times New Roman" w:cs="Times New Roman"/>
          <w:i w:val="0"/>
          <w:sz w:val="24"/>
          <w:szCs w:val="24"/>
        </w:rPr>
        <w:t xml:space="preserve"> são apresentadas pela </w:t>
      </w:r>
      <w:r w:rsidR="000F7D40">
        <w:rPr>
          <w:rFonts w:ascii="Times New Roman" w:hAnsi="Times New Roman" w:cs="Times New Roman"/>
          <w:i w:val="0"/>
          <w:sz w:val="24"/>
          <w:szCs w:val="24"/>
        </w:rPr>
        <w:t>A</w:t>
      </w:r>
      <w:r w:rsidR="00A84861" w:rsidRPr="00F21E9D">
        <w:rPr>
          <w:rFonts w:ascii="Times New Roman" w:hAnsi="Times New Roman" w:cs="Times New Roman"/>
          <w:i w:val="0"/>
          <w:sz w:val="24"/>
          <w:szCs w:val="24"/>
        </w:rPr>
        <w:t xml:space="preserve">utoridade </w:t>
      </w:r>
      <w:r w:rsidR="000F7D40">
        <w:rPr>
          <w:rFonts w:ascii="Times New Roman" w:hAnsi="Times New Roman" w:cs="Times New Roman"/>
          <w:i w:val="0"/>
          <w:sz w:val="24"/>
          <w:szCs w:val="24"/>
        </w:rPr>
        <w:t>A</w:t>
      </w:r>
      <w:r w:rsidR="00A84861" w:rsidRPr="00F21E9D">
        <w:rPr>
          <w:rFonts w:ascii="Times New Roman" w:hAnsi="Times New Roman" w:cs="Times New Roman"/>
          <w:i w:val="0"/>
          <w:sz w:val="24"/>
          <w:szCs w:val="24"/>
        </w:rPr>
        <w:t>eronáutica.</w:t>
      </w:r>
    </w:p>
    <w:p w14:paraId="77187077" w14:textId="5FC918C4" w:rsidR="00A404A9" w:rsidRPr="002906C8" w:rsidRDefault="00F55F07" w:rsidP="002906C8">
      <w:pPr>
        <w:pStyle w:val="PargrafodaLista"/>
        <w:numPr>
          <w:ilvl w:val="0"/>
          <w:numId w:val="338"/>
        </w:numPr>
        <w:ind w:left="142" w:hanging="142"/>
        <w:jc w:val="both"/>
        <w:rPr>
          <w:rFonts w:ascii="Times New Roman" w:hAnsi="Times New Roman"/>
          <w:i/>
          <w:sz w:val="24"/>
          <w:szCs w:val="24"/>
          <w:highlight w:val="lightGray"/>
          <w:lang w:val="pt-PT"/>
        </w:rPr>
      </w:pPr>
      <w:r w:rsidRPr="002906C8">
        <w:rPr>
          <w:rFonts w:ascii="Times New Roman" w:hAnsi="Times New Roman"/>
          <w:sz w:val="24"/>
          <w:szCs w:val="24"/>
          <w:highlight w:val="lightGray"/>
          <w:lang w:val="pt-PT"/>
        </w:rPr>
        <w:t xml:space="preserve">O declive transversal deve ser </w:t>
      </w:r>
      <w:r w:rsidR="003341E9" w:rsidRPr="002906C8">
        <w:rPr>
          <w:rFonts w:ascii="Times New Roman" w:hAnsi="Times New Roman"/>
          <w:sz w:val="24"/>
          <w:szCs w:val="24"/>
          <w:highlight w:val="lightGray"/>
          <w:lang w:val="pt-PT"/>
        </w:rPr>
        <w:t xml:space="preserve">substancialmente </w:t>
      </w:r>
      <w:r w:rsidRPr="002906C8">
        <w:rPr>
          <w:rFonts w:ascii="Times New Roman" w:hAnsi="Times New Roman"/>
          <w:sz w:val="24"/>
          <w:szCs w:val="24"/>
          <w:highlight w:val="lightGray"/>
          <w:lang w:val="pt-PT"/>
        </w:rPr>
        <w:t xml:space="preserve"> mesma em</w:t>
      </w:r>
      <w:r w:rsidR="00686B48" w:rsidRPr="002906C8">
        <w:rPr>
          <w:rFonts w:ascii="Times New Roman" w:hAnsi="Times New Roman"/>
          <w:sz w:val="24"/>
          <w:szCs w:val="24"/>
          <w:highlight w:val="lightGray"/>
          <w:lang w:val="pt-PT"/>
        </w:rPr>
        <w:t xml:space="preserve"> todo o comprimento da pista</w:t>
      </w:r>
      <w:r w:rsidRPr="002906C8">
        <w:rPr>
          <w:rFonts w:ascii="Times New Roman" w:hAnsi="Times New Roman"/>
          <w:sz w:val="24"/>
          <w:szCs w:val="24"/>
          <w:highlight w:val="lightGray"/>
          <w:lang w:val="pt-PT"/>
        </w:rPr>
        <w:t>, exceto em intersecções com outra pista ou com caminho de circulação, onde deve haver uma transição uniforme, considera</w:t>
      </w:r>
      <w:r w:rsidR="002B5113" w:rsidRPr="002906C8">
        <w:rPr>
          <w:rFonts w:ascii="Times New Roman" w:hAnsi="Times New Roman"/>
          <w:sz w:val="24"/>
          <w:szCs w:val="24"/>
          <w:highlight w:val="lightGray"/>
          <w:lang w:val="pt-PT"/>
        </w:rPr>
        <w:t xml:space="preserve">ndo </w:t>
      </w:r>
      <w:r w:rsidRPr="002906C8">
        <w:rPr>
          <w:rFonts w:ascii="Times New Roman" w:hAnsi="Times New Roman"/>
          <w:sz w:val="24"/>
          <w:szCs w:val="24"/>
          <w:highlight w:val="lightGray"/>
          <w:lang w:val="pt-PT"/>
        </w:rPr>
        <w:t>a   necessidade de uma drenagem adequada.</w:t>
      </w:r>
    </w:p>
    <w:p w14:paraId="7F9F7326" w14:textId="5D7E7915"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0F7D40">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a inclinação transversal são dadas no </w:t>
      </w:r>
      <w:r w:rsidR="00A30E55">
        <w:rPr>
          <w:rFonts w:ascii="Times New Roman" w:hAnsi="Times New Roman" w:cs="Times New Roman"/>
          <w:i w:val="0"/>
          <w:sz w:val="24"/>
          <w:szCs w:val="24"/>
        </w:rPr>
        <w:t xml:space="preserve">Manual de Projeto de Aeródromos </w:t>
      </w:r>
      <w:r w:rsidR="00F55F07" w:rsidRPr="00F21E9D">
        <w:rPr>
          <w:rFonts w:ascii="Times New Roman" w:hAnsi="Times New Roman" w:cs="Times New Roman"/>
          <w:i w:val="0"/>
          <w:sz w:val="24"/>
          <w:szCs w:val="24"/>
        </w:rPr>
        <w:t>(Doc</w:t>
      </w:r>
      <w:r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 xml:space="preserve"> 9157), Part</w:t>
      </w:r>
      <w:r w:rsidR="003341E9" w:rsidRPr="00F21E9D">
        <w:rPr>
          <w:rFonts w:ascii="Times New Roman" w:hAnsi="Times New Roman" w:cs="Times New Roman"/>
          <w:i w:val="0"/>
          <w:sz w:val="24"/>
          <w:szCs w:val="24"/>
        </w:rPr>
        <w:t>e</w:t>
      </w:r>
      <w:r w:rsidR="00F55F07" w:rsidRPr="00F21E9D">
        <w:rPr>
          <w:rFonts w:ascii="Times New Roman" w:hAnsi="Times New Roman" w:cs="Times New Roman"/>
          <w:i w:val="0"/>
          <w:sz w:val="24"/>
          <w:szCs w:val="24"/>
        </w:rPr>
        <w:t xml:space="preserve"> 3 da OACI.</w:t>
      </w:r>
    </w:p>
    <w:p w14:paraId="231164A1" w14:textId="77777777" w:rsidR="00F55F07" w:rsidRPr="00F21E9D" w:rsidRDefault="00F55F07" w:rsidP="00F21E9D">
      <w:pPr>
        <w:spacing w:line="240" w:lineRule="auto"/>
        <w:rPr>
          <w:rFonts w:ascii="Times New Roman" w:hAnsi="Times New Roman" w:cs="Times New Roman"/>
          <w:sz w:val="24"/>
          <w:szCs w:val="24"/>
        </w:rPr>
      </w:pPr>
    </w:p>
    <w:p w14:paraId="6D4E36A6" w14:textId="77777777" w:rsidR="00F55F07" w:rsidRPr="00F21E9D" w:rsidRDefault="00D3493C" w:rsidP="00F21E9D">
      <w:pPr>
        <w:pStyle w:val="Normalcentrado"/>
        <w:jc w:val="both"/>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Resistência das pistas </w:t>
      </w:r>
    </w:p>
    <w:p w14:paraId="6C93670D" w14:textId="77777777" w:rsidR="00F55F07" w:rsidRPr="002906C8" w:rsidRDefault="00F55F07" w:rsidP="002906C8">
      <w:pPr>
        <w:pStyle w:val="PargrafodaLista"/>
        <w:numPr>
          <w:ilvl w:val="0"/>
          <w:numId w:val="338"/>
        </w:numPr>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Uma pista deve ser capaz de resistir</w:t>
      </w:r>
      <w:r w:rsidR="003341E9" w:rsidRPr="002906C8">
        <w:rPr>
          <w:rFonts w:ascii="Times New Roman" w:hAnsi="Times New Roman"/>
          <w:sz w:val="24"/>
          <w:szCs w:val="24"/>
          <w:highlight w:val="lightGray"/>
          <w:lang w:val="pt-PT"/>
        </w:rPr>
        <w:t xml:space="preserve"> ao tráfego de aeronaves para </w:t>
      </w:r>
      <w:r w:rsidRPr="002906C8">
        <w:rPr>
          <w:rFonts w:ascii="Times New Roman" w:hAnsi="Times New Roman"/>
          <w:sz w:val="24"/>
          <w:szCs w:val="24"/>
          <w:highlight w:val="lightGray"/>
          <w:lang w:val="pt-PT"/>
        </w:rPr>
        <w:t xml:space="preserve">a qual se destina a servir. </w:t>
      </w:r>
    </w:p>
    <w:p w14:paraId="6DE55B86" w14:textId="77777777" w:rsidR="00F55F07" w:rsidRPr="00F21E9D" w:rsidRDefault="00F55F07" w:rsidP="00A404A9">
      <w:pPr>
        <w:spacing w:after="0" w:line="240" w:lineRule="auto"/>
        <w:rPr>
          <w:rFonts w:ascii="Times New Roman" w:hAnsi="Times New Roman" w:cs="Times New Roman"/>
          <w:sz w:val="24"/>
          <w:szCs w:val="24"/>
        </w:rPr>
      </w:pPr>
    </w:p>
    <w:p w14:paraId="12F522FC"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Superfície das pistas </w:t>
      </w:r>
    </w:p>
    <w:p w14:paraId="614BE866"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A superfície da pista deve ser construída sem irregularidades que possam resultar em perda das características de atrito ou afetar negativamente a descolagem ou aterragem da aeronave.</w:t>
      </w:r>
    </w:p>
    <w:p w14:paraId="381F7C81" w14:textId="77777777" w:rsidR="00A404A9" w:rsidRDefault="00A404A9" w:rsidP="00F21E9D">
      <w:pPr>
        <w:pStyle w:val="Nota"/>
        <w:ind w:left="0" w:firstLine="0"/>
        <w:rPr>
          <w:rFonts w:ascii="Times New Roman" w:hAnsi="Times New Roman" w:cs="Times New Roman"/>
          <w:i w:val="0"/>
          <w:sz w:val="24"/>
          <w:szCs w:val="24"/>
        </w:rPr>
      </w:pPr>
    </w:p>
    <w:p w14:paraId="2AF82679" w14:textId="57F7FD88"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Nota</w:t>
      </w:r>
      <w:r w:rsidR="00152972" w:rsidRPr="00F21E9D">
        <w:rPr>
          <w:rFonts w:ascii="Times New Roman" w:hAnsi="Times New Roman" w:cs="Times New Roman"/>
          <w:i w:val="0"/>
          <w:sz w:val="24"/>
          <w:szCs w:val="24"/>
        </w:rPr>
        <w:t xml:space="preserve"> 1</w:t>
      </w:r>
      <w:r w:rsidRPr="00F21E9D">
        <w:rPr>
          <w:rFonts w:ascii="Times New Roman" w:hAnsi="Times New Roman" w:cs="Times New Roman"/>
          <w:i w:val="0"/>
          <w:sz w:val="24"/>
          <w:szCs w:val="24"/>
        </w:rPr>
        <w:t xml:space="preserve">: </w:t>
      </w:r>
      <w:r w:rsidR="00F55F07" w:rsidRPr="00F21E9D">
        <w:rPr>
          <w:rFonts w:ascii="Times New Roman" w:hAnsi="Times New Roman" w:cs="Times New Roman"/>
          <w:i w:val="0"/>
          <w:sz w:val="24"/>
          <w:szCs w:val="24"/>
        </w:rPr>
        <w:t xml:space="preserve">As irregularidades na superfície podem afetar negativamente a descolagem ou aterragem de uma aeronave ao causar ressaltos, balanços, vibrações excessivas, ou outras dificuldades no </w:t>
      </w:r>
      <w:r w:rsidR="001C193C">
        <w:rPr>
          <w:rFonts w:ascii="Times New Roman" w:hAnsi="Times New Roman" w:cs="Times New Roman"/>
          <w:i w:val="0"/>
          <w:sz w:val="24"/>
          <w:szCs w:val="24"/>
        </w:rPr>
        <w:t>controlo</w:t>
      </w:r>
      <w:r w:rsidR="00F55F07" w:rsidRPr="00F21E9D">
        <w:rPr>
          <w:rFonts w:ascii="Times New Roman" w:hAnsi="Times New Roman" w:cs="Times New Roman"/>
          <w:i w:val="0"/>
          <w:sz w:val="24"/>
          <w:szCs w:val="24"/>
        </w:rPr>
        <w:t xml:space="preserve"> de uma aeronave. </w:t>
      </w:r>
    </w:p>
    <w:p w14:paraId="0CE8BFFC" w14:textId="77777777" w:rsidR="00152972" w:rsidRPr="00F21E9D" w:rsidRDefault="00152972" w:rsidP="00F21E9D">
      <w:pPr>
        <w:pStyle w:val="Nota"/>
        <w:ind w:left="0" w:firstLine="0"/>
        <w:rPr>
          <w:rFonts w:ascii="Times New Roman" w:hAnsi="Times New Roman" w:cs="Times New Roman"/>
          <w:i w:val="0"/>
          <w:sz w:val="24"/>
          <w:szCs w:val="24"/>
        </w:rPr>
      </w:pPr>
    </w:p>
    <w:p w14:paraId="5819D9B9" w14:textId="6224F850"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Nota</w:t>
      </w:r>
      <w:r w:rsidR="00152972" w:rsidRPr="00F21E9D">
        <w:rPr>
          <w:rFonts w:ascii="Times New Roman" w:hAnsi="Times New Roman" w:cs="Times New Roman"/>
          <w:i w:val="0"/>
          <w:sz w:val="24"/>
          <w:szCs w:val="24"/>
        </w:rPr>
        <w:t xml:space="preserve"> 2</w:t>
      </w:r>
      <w:r w:rsidRPr="00F21E9D">
        <w:rPr>
          <w:rFonts w:ascii="Times New Roman" w:hAnsi="Times New Roman" w:cs="Times New Roman"/>
          <w:i w:val="0"/>
          <w:sz w:val="24"/>
          <w:szCs w:val="24"/>
        </w:rPr>
        <w:t xml:space="preserve">: </w:t>
      </w:r>
      <w:r w:rsidR="00372925">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w:t>
      </w:r>
      <w:r w:rsidR="00F55F07" w:rsidRPr="00F21E9D">
        <w:rPr>
          <w:rFonts w:ascii="Times New Roman" w:hAnsi="Times New Roman" w:cs="Times New Roman"/>
          <w:i w:val="0"/>
          <w:color w:val="auto"/>
          <w:sz w:val="24"/>
          <w:szCs w:val="24"/>
        </w:rPr>
        <w:t xml:space="preserve">sobre tolerâncias no projeto e outras informações são </w:t>
      </w:r>
      <w:r w:rsidR="00A84861" w:rsidRPr="00F21E9D">
        <w:rPr>
          <w:rFonts w:ascii="Times New Roman" w:hAnsi="Times New Roman" w:cs="Times New Roman"/>
          <w:i w:val="0"/>
          <w:color w:val="auto"/>
          <w:sz w:val="24"/>
          <w:szCs w:val="24"/>
        </w:rPr>
        <w:t xml:space="preserve">fornecidas pela </w:t>
      </w:r>
      <w:r w:rsidR="00372925">
        <w:rPr>
          <w:rFonts w:ascii="Times New Roman" w:hAnsi="Times New Roman" w:cs="Times New Roman"/>
          <w:i w:val="0"/>
          <w:sz w:val="24"/>
          <w:szCs w:val="24"/>
        </w:rPr>
        <w:t>A</w:t>
      </w:r>
      <w:r w:rsidR="00A84861" w:rsidRPr="00F21E9D">
        <w:rPr>
          <w:rFonts w:ascii="Times New Roman" w:hAnsi="Times New Roman" w:cs="Times New Roman"/>
          <w:i w:val="0"/>
          <w:sz w:val="24"/>
          <w:szCs w:val="24"/>
        </w:rPr>
        <w:t xml:space="preserve">utoridade </w:t>
      </w:r>
      <w:r w:rsidR="00372925">
        <w:rPr>
          <w:rFonts w:ascii="Times New Roman" w:hAnsi="Times New Roman" w:cs="Times New Roman"/>
          <w:i w:val="0"/>
          <w:sz w:val="24"/>
          <w:szCs w:val="24"/>
        </w:rPr>
        <w:t>Ae</w:t>
      </w:r>
      <w:r w:rsidR="00A84861" w:rsidRPr="00F21E9D">
        <w:rPr>
          <w:rFonts w:ascii="Times New Roman" w:hAnsi="Times New Roman" w:cs="Times New Roman"/>
          <w:i w:val="0"/>
          <w:sz w:val="24"/>
          <w:szCs w:val="24"/>
        </w:rPr>
        <w:t>ronáutica</w:t>
      </w:r>
      <w:r w:rsidR="00F55F07" w:rsidRPr="00F21E9D">
        <w:rPr>
          <w:rFonts w:ascii="Times New Roman" w:hAnsi="Times New Roman" w:cs="Times New Roman"/>
          <w:i w:val="0"/>
          <w:color w:val="auto"/>
          <w:sz w:val="24"/>
          <w:szCs w:val="24"/>
        </w:rPr>
        <w:t>. Orientações adicionais encontram-se</w:t>
      </w:r>
      <w:r w:rsidR="00F55F07" w:rsidRPr="00F21E9D">
        <w:rPr>
          <w:rFonts w:ascii="Times New Roman" w:hAnsi="Times New Roman" w:cs="Times New Roman"/>
          <w:i w:val="0"/>
          <w:sz w:val="24"/>
          <w:szCs w:val="24"/>
        </w:rPr>
        <w:t xml:space="preserve"> no </w:t>
      </w:r>
      <w:r w:rsidR="00552D25">
        <w:rPr>
          <w:rFonts w:ascii="Times New Roman" w:hAnsi="Times New Roman" w:cs="Times New Roman"/>
          <w:i w:val="0"/>
          <w:sz w:val="24"/>
          <w:szCs w:val="24"/>
        </w:rPr>
        <w:t xml:space="preserve">Manual de Projeto de Aeródromos </w:t>
      </w:r>
      <w:r w:rsidR="00F55F07" w:rsidRPr="00F21E9D">
        <w:rPr>
          <w:rFonts w:ascii="Times New Roman" w:hAnsi="Times New Roman" w:cs="Times New Roman"/>
          <w:i w:val="0"/>
          <w:sz w:val="24"/>
          <w:szCs w:val="24"/>
        </w:rPr>
        <w:t>l (Doc</w:t>
      </w:r>
      <w:r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 xml:space="preserve"> 9157), Part</w:t>
      </w:r>
      <w:r w:rsidR="00461BEC" w:rsidRPr="00F21E9D">
        <w:rPr>
          <w:rFonts w:ascii="Times New Roman" w:hAnsi="Times New Roman" w:cs="Times New Roman"/>
          <w:i w:val="0"/>
          <w:sz w:val="24"/>
          <w:szCs w:val="24"/>
        </w:rPr>
        <w:t>e</w:t>
      </w:r>
      <w:r w:rsidR="00F55F07" w:rsidRPr="00F21E9D">
        <w:rPr>
          <w:rFonts w:ascii="Times New Roman" w:hAnsi="Times New Roman" w:cs="Times New Roman"/>
          <w:i w:val="0"/>
          <w:sz w:val="24"/>
          <w:szCs w:val="24"/>
        </w:rPr>
        <w:t xml:space="preserve"> 3 da OACI.</w:t>
      </w:r>
    </w:p>
    <w:p w14:paraId="72C26A5E" w14:textId="77777777" w:rsidR="00F55F07" w:rsidRPr="00F21E9D" w:rsidRDefault="00F55F07" w:rsidP="00A404A9">
      <w:pPr>
        <w:spacing w:after="0" w:line="240" w:lineRule="auto"/>
        <w:jc w:val="both"/>
        <w:rPr>
          <w:rFonts w:ascii="Times New Roman" w:hAnsi="Times New Roman" w:cs="Times New Roman"/>
          <w:sz w:val="24"/>
          <w:szCs w:val="24"/>
        </w:rPr>
      </w:pPr>
    </w:p>
    <w:p w14:paraId="27778206" w14:textId="08D23AA8" w:rsidR="00F55F07" w:rsidRPr="00CA6E87" w:rsidRDefault="00F55F07" w:rsidP="002906C8">
      <w:pPr>
        <w:pStyle w:val="PargrafodaLista"/>
        <w:numPr>
          <w:ilvl w:val="0"/>
          <w:numId w:val="338"/>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 superfície de uma pista pavimentada deve</w:t>
      </w:r>
      <w:r w:rsidR="00543FF1" w:rsidRPr="00CA6E87">
        <w:rPr>
          <w:rFonts w:ascii="Times New Roman" w:hAnsi="Times New Roman"/>
          <w:sz w:val="24"/>
          <w:szCs w:val="24"/>
          <w:highlight w:val="lightGray"/>
          <w:lang w:val="pt-PT"/>
        </w:rPr>
        <w:t xml:space="preserve"> ser </w:t>
      </w:r>
      <w:r w:rsidRPr="00CA6E87">
        <w:rPr>
          <w:rFonts w:ascii="Times New Roman" w:hAnsi="Times New Roman"/>
          <w:sz w:val="24"/>
          <w:szCs w:val="24"/>
          <w:highlight w:val="lightGray"/>
          <w:lang w:val="pt-PT"/>
        </w:rPr>
        <w:t>construída ou repavimentada</w:t>
      </w:r>
      <w:r w:rsidR="00543FF1" w:rsidRPr="00CA6E87">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w:t>
      </w:r>
      <w:r w:rsidR="00E279AD" w:rsidRPr="00CA6E87">
        <w:rPr>
          <w:rFonts w:ascii="Times New Roman" w:hAnsi="Times New Roman"/>
          <w:sz w:val="24"/>
          <w:szCs w:val="24"/>
          <w:highlight w:val="lightGray"/>
          <w:lang w:val="pt-PT"/>
        </w:rPr>
        <w:t xml:space="preserve">de modo a proporcionar </w:t>
      </w:r>
      <w:r w:rsidR="00543FF1" w:rsidRPr="00CA6E87">
        <w:rPr>
          <w:rFonts w:ascii="Times New Roman" w:hAnsi="Times New Roman"/>
          <w:sz w:val="24"/>
          <w:szCs w:val="24"/>
          <w:highlight w:val="lightGray"/>
          <w:lang w:val="pt-PT"/>
        </w:rPr>
        <w:t xml:space="preserve">características </w:t>
      </w:r>
      <w:r w:rsidR="00306241" w:rsidRPr="00CA6E87">
        <w:rPr>
          <w:rFonts w:ascii="Times New Roman" w:hAnsi="Times New Roman"/>
          <w:sz w:val="24"/>
          <w:szCs w:val="24"/>
          <w:highlight w:val="lightGray"/>
          <w:lang w:val="pt-PT"/>
        </w:rPr>
        <w:t xml:space="preserve">de atrito da sua superfície </w:t>
      </w:r>
      <w:r w:rsidR="00E279AD" w:rsidRPr="00CA6E87">
        <w:rPr>
          <w:rFonts w:ascii="Times New Roman" w:hAnsi="Times New Roman"/>
          <w:sz w:val="24"/>
          <w:szCs w:val="24"/>
          <w:highlight w:val="lightGray"/>
          <w:lang w:val="pt-PT"/>
        </w:rPr>
        <w:t>igual ou superior ao nível mínimo estabelecido pelo estado.</w:t>
      </w:r>
      <w:r w:rsidRPr="00CA6E87">
        <w:rPr>
          <w:rFonts w:ascii="Times New Roman" w:hAnsi="Times New Roman"/>
          <w:sz w:val="24"/>
          <w:szCs w:val="24"/>
          <w:highlight w:val="lightGray"/>
          <w:lang w:val="pt-PT"/>
        </w:rPr>
        <w:t xml:space="preserve"> </w:t>
      </w:r>
    </w:p>
    <w:p w14:paraId="2EC3ECFC" w14:textId="77777777" w:rsidR="002B5113" w:rsidRPr="00F21E9D" w:rsidRDefault="002B5113" w:rsidP="00F21E9D">
      <w:pPr>
        <w:pStyle w:val="PargrafodaLista"/>
        <w:ind w:left="142"/>
        <w:jc w:val="both"/>
        <w:rPr>
          <w:rFonts w:ascii="Times New Roman" w:hAnsi="Times New Roman"/>
          <w:sz w:val="24"/>
          <w:szCs w:val="24"/>
          <w:lang w:val="pt-PT"/>
        </w:rPr>
      </w:pPr>
    </w:p>
    <w:p w14:paraId="47A08ABC" w14:textId="162DD3F0" w:rsidR="00A835DE" w:rsidRPr="00C107EA"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A superfície de uma pista pavimentada deve ser avaliada quando construído ou repavimentada para garantir que as características de atrito da superfície atingiram os objetivos propostos no projeto.</w:t>
      </w:r>
    </w:p>
    <w:p w14:paraId="6659B0C5" w14:textId="77777777" w:rsidR="00026409" w:rsidRDefault="00026409" w:rsidP="002906C8">
      <w:pPr>
        <w:pStyle w:val="PargrafodaLista"/>
        <w:rPr>
          <w:rFonts w:ascii="Times New Roman" w:hAnsi="Times New Roman"/>
          <w:sz w:val="24"/>
          <w:szCs w:val="24"/>
          <w:lang w:val="pt-PT"/>
        </w:rPr>
      </w:pPr>
    </w:p>
    <w:p w14:paraId="6C2892D2" w14:textId="7289BAF0" w:rsidR="002B5113" w:rsidRDefault="002B5113" w:rsidP="00F21E9D">
      <w:pPr>
        <w:pStyle w:val="PargrafodaLista"/>
        <w:ind w:left="142"/>
        <w:jc w:val="both"/>
        <w:rPr>
          <w:rFonts w:ascii="Times New Roman" w:hAnsi="Times New Roman"/>
          <w:sz w:val="24"/>
          <w:szCs w:val="24"/>
          <w:lang w:val="pt-PT"/>
        </w:rPr>
      </w:pPr>
    </w:p>
    <w:p w14:paraId="547A4A85" w14:textId="0420FEF3" w:rsidR="0008484E" w:rsidRDefault="00A835DE" w:rsidP="00F21E9D">
      <w:pPr>
        <w:pStyle w:val="PargrafodaLista"/>
        <w:ind w:left="142"/>
        <w:jc w:val="both"/>
        <w:rPr>
          <w:rFonts w:ascii="Times New Roman" w:hAnsi="Times New Roman"/>
          <w:sz w:val="24"/>
          <w:szCs w:val="24"/>
          <w:lang w:val="pt-PT"/>
        </w:rPr>
      </w:pPr>
      <w:r w:rsidRPr="00CA6E87">
        <w:rPr>
          <w:rFonts w:ascii="Times New Roman" w:hAnsi="Times New Roman"/>
          <w:sz w:val="24"/>
          <w:szCs w:val="24"/>
          <w:highlight w:val="lightGray"/>
          <w:lang w:val="pt-PT"/>
        </w:rPr>
        <w:t xml:space="preserve">Nota: </w:t>
      </w:r>
      <w:r w:rsidR="00297254">
        <w:rPr>
          <w:rFonts w:ascii="Times New Roman" w:hAnsi="Times New Roman"/>
          <w:sz w:val="24"/>
          <w:szCs w:val="24"/>
          <w:highlight w:val="lightGray"/>
          <w:lang w:val="pt-PT"/>
        </w:rPr>
        <w:t>O</w:t>
      </w:r>
      <w:r w:rsidRPr="00CA6E87">
        <w:rPr>
          <w:rFonts w:ascii="Times New Roman" w:hAnsi="Times New Roman"/>
          <w:sz w:val="24"/>
          <w:szCs w:val="24"/>
          <w:highlight w:val="lightGray"/>
          <w:lang w:val="pt-PT"/>
        </w:rPr>
        <w:t xml:space="preserve">rientações adicionais encontram-se no </w:t>
      </w:r>
      <w:r w:rsidR="00E466CD" w:rsidRPr="00CA6E87">
        <w:rPr>
          <w:rFonts w:ascii="Times New Roman" w:hAnsi="Times New Roman"/>
          <w:sz w:val="24"/>
          <w:szCs w:val="24"/>
          <w:highlight w:val="lightGray"/>
          <w:lang w:val="pt-PT"/>
        </w:rPr>
        <w:t>Manual de Serviços de Aeroportos</w:t>
      </w:r>
      <w:r w:rsidR="000A5B22" w:rsidRPr="00CA6E87">
        <w:rPr>
          <w:rFonts w:ascii="Times New Roman" w:hAnsi="Times New Roman"/>
          <w:sz w:val="24"/>
          <w:szCs w:val="24"/>
          <w:highlight w:val="lightGray"/>
          <w:lang w:val="pt-PT"/>
        </w:rPr>
        <w:t>, Documento</w:t>
      </w:r>
      <w:r w:rsidRPr="00CA6E87">
        <w:rPr>
          <w:rFonts w:ascii="Times New Roman" w:hAnsi="Times New Roman"/>
          <w:sz w:val="24"/>
          <w:szCs w:val="24"/>
          <w:highlight w:val="lightGray"/>
          <w:lang w:val="pt-PT"/>
        </w:rPr>
        <w:t xml:space="preserve"> </w:t>
      </w:r>
      <w:r w:rsidR="00ED5D23" w:rsidRPr="00CA6E87">
        <w:rPr>
          <w:rFonts w:ascii="Times New Roman" w:hAnsi="Times New Roman"/>
          <w:sz w:val="24"/>
          <w:szCs w:val="24"/>
          <w:highlight w:val="lightGray"/>
          <w:lang w:val="pt-PT"/>
        </w:rPr>
        <w:t>9137,</w:t>
      </w:r>
      <w:r w:rsidRPr="00CA6E87">
        <w:rPr>
          <w:rFonts w:ascii="Times New Roman" w:hAnsi="Times New Roman"/>
          <w:sz w:val="24"/>
          <w:szCs w:val="24"/>
          <w:highlight w:val="lightGray"/>
          <w:lang w:val="pt-PT"/>
        </w:rPr>
        <w:t xml:space="preserve"> Parte 2 da OACI;</w:t>
      </w:r>
    </w:p>
    <w:p w14:paraId="71E5C873" w14:textId="77777777" w:rsidR="00ED5D23" w:rsidRPr="00F21E9D" w:rsidRDefault="00ED5D23" w:rsidP="00F21E9D">
      <w:pPr>
        <w:pStyle w:val="PargrafodaLista"/>
        <w:ind w:left="142"/>
        <w:jc w:val="both"/>
        <w:rPr>
          <w:rFonts w:ascii="Times New Roman" w:hAnsi="Times New Roman"/>
          <w:sz w:val="24"/>
          <w:szCs w:val="24"/>
          <w:lang w:val="pt-PT"/>
        </w:rPr>
      </w:pPr>
    </w:p>
    <w:p w14:paraId="6B95826A"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As medições das características de atrito de uma pista nova ou repavimentada devem ser feitas com um dispositivo de medição de atrito contínuo, utilizando funções de auto humedecimento. </w:t>
      </w:r>
    </w:p>
    <w:p w14:paraId="13505DBB" w14:textId="44E989CD" w:rsidR="00F55F07" w:rsidRPr="00F21E9D" w:rsidRDefault="00F55F07"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w:t>
      </w:r>
      <w:r w:rsidR="002B5113" w:rsidRPr="00F21E9D">
        <w:rPr>
          <w:rFonts w:ascii="Times New Roman" w:hAnsi="Times New Roman" w:cs="Times New Roman"/>
          <w:i w:val="0"/>
          <w:sz w:val="24"/>
          <w:szCs w:val="24"/>
        </w:rPr>
        <w:t xml:space="preserve">a: </w:t>
      </w:r>
      <w:r w:rsidR="00297254">
        <w:rPr>
          <w:rFonts w:ascii="Times New Roman" w:hAnsi="Times New Roman" w:cs="Times New Roman"/>
          <w:i w:val="0"/>
          <w:sz w:val="24"/>
          <w:szCs w:val="24"/>
        </w:rPr>
        <w:t>O</w:t>
      </w:r>
      <w:r w:rsidRPr="00F21E9D">
        <w:rPr>
          <w:rFonts w:ascii="Times New Roman" w:hAnsi="Times New Roman" w:cs="Times New Roman"/>
          <w:i w:val="0"/>
          <w:sz w:val="24"/>
          <w:szCs w:val="24"/>
        </w:rPr>
        <w:t xml:space="preserve">rientações sobre as características de atrito de novas superfícies de pistas são dadas </w:t>
      </w:r>
      <w:r w:rsidR="00461BEC" w:rsidRPr="00F21E9D">
        <w:rPr>
          <w:rFonts w:ascii="Times New Roman" w:hAnsi="Times New Roman" w:cs="Times New Roman"/>
          <w:i w:val="0"/>
          <w:sz w:val="24"/>
          <w:szCs w:val="24"/>
        </w:rPr>
        <w:t>na legislação complementar</w:t>
      </w:r>
      <w:r w:rsidR="002B5113" w:rsidRPr="00F21E9D">
        <w:rPr>
          <w:rFonts w:ascii="Times New Roman" w:hAnsi="Times New Roman" w:cs="Times New Roman"/>
          <w:i w:val="0"/>
          <w:sz w:val="24"/>
          <w:szCs w:val="24"/>
        </w:rPr>
        <w:t>.</w:t>
      </w:r>
    </w:p>
    <w:p w14:paraId="0D289B84" w14:textId="77777777" w:rsidR="00F55F07" w:rsidRPr="00F21E9D" w:rsidRDefault="00F55F07" w:rsidP="00F21E9D">
      <w:pPr>
        <w:spacing w:line="240" w:lineRule="auto"/>
        <w:rPr>
          <w:rFonts w:ascii="Times New Roman" w:hAnsi="Times New Roman" w:cs="Times New Roman"/>
          <w:sz w:val="24"/>
          <w:szCs w:val="24"/>
        </w:rPr>
      </w:pPr>
    </w:p>
    <w:p w14:paraId="69E2BC7D"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 xml:space="preserve">A profundidade média da textura na superfície de uma nova superfície não deve ser inferior a </w:t>
      </w:r>
      <w:smartTag w:uri="urn:schemas-microsoft-com:office:smarttags" w:element="metricconverter">
        <w:smartTagPr>
          <w:attr w:name="ProductID" w:val="1,0 mm"/>
        </w:smartTagPr>
        <w:r w:rsidRPr="00F21E9D">
          <w:rPr>
            <w:rFonts w:ascii="Times New Roman" w:hAnsi="Times New Roman"/>
            <w:sz w:val="24"/>
            <w:szCs w:val="24"/>
            <w:lang w:val="pt-PT"/>
          </w:rPr>
          <w:t>1,0 mm</w:t>
        </w:r>
      </w:smartTag>
      <w:r w:rsidRPr="00F21E9D">
        <w:rPr>
          <w:rFonts w:ascii="Times New Roman" w:hAnsi="Times New Roman"/>
          <w:sz w:val="24"/>
          <w:szCs w:val="24"/>
          <w:lang w:val="pt-PT"/>
        </w:rPr>
        <w:t xml:space="preserve">. </w:t>
      </w:r>
    </w:p>
    <w:p w14:paraId="7741C393" w14:textId="3A3AB6CF"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Nota</w:t>
      </w:r>
      <w:r w:rsidR="00943FAE" w:rsidRPr="00F21E9D">
        <w:rPr>
          <w:rFonts w:ascii="Times New Roman" w:hAnsi="Times New Roman" w:cs="Times New Roman"/>
          <w:i w:val="0"/>
          <w:sz w:val="24"/>
          <w:szCs w:val="24"/>
        </w:rPr>
        <w:t xml:space="preserve"> 1</w:t>
      </w:r>
      <w:r w:rsidRPr="00F21E9D">
        <w:rPr>
          <w:rFonts w:ascii="Times New Roman" w:hAnsi="Times New Roman" w:cs="Times New Roman"/>
          <w:i w:val="0"/>
          <w:sz w:val="24"/>
          <w:szCs w:val="24"/>
        </w:rPr>
        <w:t xml:space="preserve">: </w:t>
      </w:r>
      <w:proofErr w:type="spellStart"/>
      <w:r w:rsidR="00F55F07" w:rsidRPr="00F21E9D">
        <w:rPr>
          <w:rFonts w:ascii="Times New Roman" w:hAnsi="Times New Roman" w:cs="Times New Roman"/>
          <w:i w:val="0"/>
          <w:sz w:val="24"/>
          <w:szCs w:val="24"/>
        </w:rPr>
        <w:t>Macrotextura</w:t>
      </w:r>
      <w:proofErr w:type="spellEnd"/>
      <w:r w:rsidR="00F55F07" w:rsidRPr="00F21E9D">
        <w:rPr>
          <w:rFonts w:ascii="Times New Roman" w:hAnsi="Times New Roman" w:cs="Times New Roman"/>
          <w:i w:val="0"/>
          <w:sz w:val="24"/>
          <w:szCs w:val="24"/>
        </w:rPr>
        <w:t xml:space="preserve"> e microtextura são levados em consideração, a fim de fornecer as características necessárias de fricção da superfície. Orientaç</w:t>
      </w:r>
      <w:r w:rsidR="00297254">
        <w:rPr>
          <w:rFonts w:ascii="Times New Roman" w:hAnsi="Times New Roman" w:cs="Times New Roman"/>
          <w:i w:val="0"/>
          <w:sz w:val="24"/>
          <w:szCs w:val="24"/>
        </w:rPr>
        <w:t>ões</w:t>
      </w:r>
      <w:r w:rsidR="00F55F07" w:rsidRPr="00F21E9D">
        <w:rPr>
          <w:rFonts w:ascii="Times New Roman" w:hAnsi="Times New Roman" w:cs="Times New Roman"/>
          <w:i w:val="0"/>
          <w:sz w:val="24"/>
          <w:szCs w:val="24"/>
        </w:rPr>
        <w:t xml:space="preserve"> sobre desenho de superfície </w:t>
      </w:r>
      <w:r w:rsidR="00297254">
        <w:rPr>
          <w:rFonts w:ascii="Times New Roman" w:hAnsi="Times New Roman" w:cs="Times New Roman"/>
          <w:i w:val="0"/>
          <w:sz w:val="24"/>
          <w:szCs w:val="24"/>
        </w:rPr>
        <w:t>são</w:t>
      </w:r>
      <w:r w:rsidR="00243BD0" w:rsidRPr="00F21E9D">
        <w:rPr>
          <w:rFonts w:ascii="Times New Roman" w:hAnsi="Times New Roman" w:cs="Times New Roman"/>
          <w:i w:val="0"/>
          <w:sz w:val="24"/>
          <w:szCs w:val="24"/>
        </w:rPr>
        <w:t xml:space="preserve"> </w:t>
      </w:r>
      <w:r w:rsidR="00243BD0" w:rsidRPr="00F21E9D">
        <w:rPr>
          <w:rFonts w:ascii="Times New Roman" w:hAnsi="Times New Roman" w:cs="Times New Roman"/>
          <w:i w:val="0"/>
          <w:color w:val="auto"/>
          <w:sz w:val="24"/>
          <w:szCs w:val="24"/>
        </w:rPr>
        <w:t>fornecida</w:t>
      </w:r>
      <w:r w:rsidR="00297254">
        <w:rPr>
          <w:rFonts w:ascii="Times New Roman" w:hAnsi="Times New Roman" w:cs="Times New Roman"/>
          <w:i w:val="0"/>
          <w:color w:val="auto"/>
          <w:sz w:val="24"/>
          <w:szCs w:val="24"/>
        </w:rPr>
        <w:t>s</w:t>
      </w:r>
      <w:r w:rsidR="00243BD0" w:rsidRPr="00F21E9D">
        <w:rPr>
          <w:rFonts w:ascii="Times New Roman" w:hAnsi="Times New Roman" w:cs="Times New Roman"/>
          <w:i w:val="0"/>
          <w:color w:val="auto"/>
          <w:sz w:val="24"/>
          <w:szCs w:val="24"/>
        </w:rPr>
        <w:t xml:space="preserve"> </w:t>
      </w:r>
      <w:r w:rsidR="00297254">
        <w:rPr>
          <w:rFonts w:ascii="Times New Roman" w:hAnsi="Times New Roman" w:cs="Times New Roman"/>
          <w:i w:val="0"/>
          <w:color w:val="auto"/>
          <w:sz w:val="24"/>
          <w:szCs w:val="24"/>
        </w:rPr>
        <w:t>p</w:t>
      </w:r>
      <w:r w:rsidR="00243BD0" w:rsidRPr="00F21E9D">
        <w:rPr>
          <w:rFonts w:ascii="Times New Roman" w:hAnsi="Times New Roman" w:cs="Times New Roman"/>
          <w:i w:val="0"/>
          <w:color w:val="auto"/>
          <w:sz w:val="24"/>
          <w:szCs w:val="24"/>
        </w:rPr>
        <w:t xml:space="preserve">ela </w:t>
      </w:r>
      <w:r w:rsidR="00297254">
        <w:rPr>
          <w:rFonts w:ascii="Times New Roman" w:hAnsi="Times New Roman" w:cs="Times New Roman"/>
          <w:i w:val="0"/>
          <w:sz w:val="24"/>
          <w:szCs w:val="24"/>
        </w:rPr>
        <w:t>A</w:t>
      </w:r>
      <w:r w:rsidR="00243BD0" w:rsidRPr="00F21E9D">
        <w:rPr>
          <w:rFonts w:ascii="Times New Roman" w:hAnsi="Times New Roman" w:cs="Times New Roman"/>
          <w:i w:val="0"/>
          <w:sz w:val="24"/>
          <w:szCs w:val="24"/>
        </w:rPr>
        <w:t xml:space="preserve">utoridade </w:t>
      </w:r>
      <w:r w:rsidR="00297254">
        <w:rPr>
          <w:rFonts w:ascii="Times New Roman" w:hAnsi="Times New Roman" w:cs="Times New Roman"/>
          <w:i w:val="0"/>
          <w:sz w:val="24"/>
          <w:szCs w:val="24"/>
        </w:rPr>
        <w:t>A</w:t>
      </w:r>
      <w:r w:rsidR="00243BD0" w:rsidRPr="00F21E9D">
        <w:rPr>
          <w:rFonts w:ascii="Times New Roman" w:hAnsi="Times New Roman" w:cs="Times New Roman"/>
          <w:i w:val="0"/>
          <w:sz w:val="24"/>
          <w:szCs w:val="24"/>
        </w:rPr>
        <w:t>eronáutica</w:t>
      </w:r>
      <w:r w:rsidR="00F55F07" w:rsidRPr="00F21E9D">
        <w:rPr>
          <w:rFonts w:ascii="Times New Roman" w:hAnsi="Times New Roman" w:cs="Times New Roman"/>
          <w:i w:val="0"/>
          <w:sz w:val="24"/>
          <w:szCs w:val="24"/>
        </w:rPr>
        <w:t xml:space="preserve">. </w:t>
      </w:r>
    </w:p>
    <w:p w14:paraId="30F8DA09" w14:textId="77777777" w:rsidR="00F55F07" w:rsidRPr="00F21E9D" w:rsidRDefault="00F55F07" w:rsidP="00A404A9">
      <w:pPr>
        <w:spacing w:after="0" w:line="240" w:lineRule="auto"/>
        <w:rPr>
          <w:rFonts w:ascii="Times New Roman" w:hAnsi="Times New Roman" w:cs="Times New Roman"/>
          <w:sz w:val="24"/>
          <w:szCs w:val="24"/>
        </w:rPr>
      </w:pPr>
    </w:p>
    <w:p w14:paraId="55D15A05" w14:textId="71BC103F"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Nota</w:t>
      </w:r>
      <w:r w:rsidR="00943FAE" w:rsidRPr="00F21E9D">
        <w:rPr>
          <w:rFonts w:ascii="Times New Roman" w:hAnsi="Times New Roman" w:cs="Times New Roman"/>
          <w:i w:val="0"/>
          <w:sz w:val="24"/>
          <w:szCs w:val="24"/>
        </w:rPr>
        <w:t xml:space="preserve"> 2</w:t>
      </w:r>
      <w:r w:rsidRPr="00F21E9D">
        <w:rPr>
          <w:rFonts w:ascii="Times New Roman" w:hAnsi="Times New Roman" w:cs="Times New Roman"/>
          <w:i w:val="0"/>
          <w:sz w:val="24"/>
          <w:szCs w:val="24"/>
        </w:rPr>
        <w:t xml:space="preserve">: </w:t>
      </w:r>
      <w:r w:rsidR="00297254">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os métodos utilizados para medir a textura da superfície são dadas </w:t>
      </w:r>
      <w:r w:rsidR="00461BEC" w:rsidRPr="00F21E9D">
        <w:rPr>
          <w:rFonts w:ascii="Times New Roman" w:hAnsi="Times New Roman" w:cs="Times New Roman"/>
          <w:i w:val="0"/>
          <w:sz w:val="24"/>
          <w:szCs w:val="24"/>
        </w:rPr>
        <w:t xml:space="preserve">legislação complementar </w:t>
      </w:r>
      <w:r w:rsidR="00F55F07" w:rsidRPr="00F21E9D">
        <w:rPr>
          <w:rFonts w:ascii="Times New Roman" w:hAnsi="Times New Roman" w:cs="Times New Roman"/>
          <w:i w:val="0"/>
          <w:sz w:val="24"/>
          <w:szCs w:val="24"/>
        </w:rPr>
        <w:t xml:space="preserve">e no </w:t>
      </w:r>
      <w:r w:rsidR="00E466CD">
        <w:rPr>
          <w:rFonts w:ascii="Times New Roman" w:hAnsi="Times New Roman" w:cs="Times New Roman"/>
          <w:i w:val="0"/>
          <w:sz w:val="24"/>
          <w:szCs w:val="24"/>
        </w:rPr>
        <w:t>Manual de Serviços de Aeroportos</w:t>
      </w:r>
      <w:r w:rsidR="00C107EA">
        <w:rPr>
          <w:rFonts w:ascii="Times New Roman" w:hAnsi="Times New Roman" w:cs="Times New Roman"/>
          <w:i w:val="0"/>
          <w:sz w:val="24"/>
          <w:szCs w:val="24"/>
        </w:rPr>
        <w:t xml:space="preserve"> </w:t>
      </w:r>
      <w:r w:rsidR="00C107EA"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Doc</w:t>
      </w:r>
      <w:r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 xml:space="preserve"> 9137),</w:t>
      </w:r>
      <w:r w:rsidR="00297254">
        <w:rPr>
          <w:rFonts w:ascii="Times New Roman" w:hAnsi="Times New Roman" w:cs="Times New Roman"/>
          <w:i w:val="0"/>
          <w:sz w:val="24"/>
          <w:szCs w:val="24"/>
        </w:rPr>
        <w:t xml:space="preserve"> </w:t>
      </w:r>
      <w:r w:rsidR="00F55F07" w:rsidRPr="00F21E9D">
        <w:rPr>
          <w:rFonts w:ascii="Times New Roman" w:hAnsi="Times New Roman" w:cs="Times New Roman"/>
          <w:i w:val="0"/>
          <w:sz w:val="24"/>
          <w:szCs w:val="24"/>
        </w:rPr>
        <w:t>Part</w:t>
      </w:r>
      <w:r w:rsidR="00461BEC" w:rsidRPr="00F21E9D">
        <w:rPr>
          <w:rFonts w:ascii="Times New Roman" w:hAnsi="Times New Roman" w:cs="Times New Roman"/>
          <w:i w:val="0"/>
          <w:sz w:val="24"/>
          <w:szCs w:val="24"/>
        </w:rPr>
        <w:t>e</w:t>
      </w:r>
      <w:r w:rsidR="00F55F07" w:rsidRPr="00F21E9D">
        <w:rPr>
          <w:rFonts w:ascii="Times New Roman" w:hAnsi="Times New Roman" w:cs="Times New Roman"/>
          <w:i w:val="0"/>
          <w:sz w:val="24"/>
          <w:szCs w:val="24"/>
        </w:rPr>
        <w:t xml:space="preserve"> 2 da OACI.</w:t>
      </w:r>
    </w:p>
    <w:p w14:paraId="57B881A5" w14:textId="77777777" w:rsidR="00297254" w:rsidRPr="002906C8" w:rsidRDefault="00297254" w:rsidP="002906C8">
      <w:pPr>
        <w:rPr>
          <w:lang w:eastAsia="pt-PT"/>
        </w:rPr>
      </w:pPr>
    </w:p>
    <w:p w14:paraId="0A11640B" w14:textId="1AEE9EDA" w:rsidR="00F55F07" w:rsidRPr="00F21E9D" w:rsidRDefault="002B5113"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Nota</w:t>
      </w:r>
      <w:r w:rsidR="00943FAE" w:rsidRPr="00F21E9D">
        <w:rPr>
          <w:rFonts w:ascii="Times New Roman" w:hAnsi="Times New Roman" w:cs="Times New Roman"/>
          <w:i w:val="0"/>
          <w:sz w:val="24"/>
          <w:szCs w:val="24"/>
        </w:rPr>
        <w:t xml:space="preserve"> 3</w:t>
      </w:r>
      <w:r w:rsidRPr="00F21E9D">
        <w:rPr>
          <w:rFonts w:ascii="Times New Roman" w:hAnsi="Times New Roman" w:cs="Times New Roman"/>
          <w:i w:val="0"/>
          <w:sz w:val="24"/>
          <w:szCs w:val="24"/>
        </w:rPr>
        <w:t xml:space="preserve">: </w:t>
      </w:r>
      <w:r w:rsidR="00F55F07" w:rsidRPr="00F21E9D">
        <w:rPr>
          <w:rFonts w:ascii="Times New Roman" w:hAnsi="Times New Roman" w:cs="Times New Roman"/>
          <w:i w:val="0"/>
          <w:sz w:val="24"/>
          <w:szCs w:val="24"/>
        </w:rPr>
        <w:t>Orientaç</w:t>
      </w:r>
      <w:r w:rsidR="00297254">
        <w:rPr>
          <w:rFonts w:ascii="Times New Roman" w:hAnsi="Times New Roman" w:cs="Times New Roman"/>
          <w:i w:val="0"/>
          <w:sz w:val="24"/>
          <w:szCs w:val="24"/>
        </w:rPr>
        <w:t>ões</w:t>
      </w:r>
      <w:r w:rsidR="00F55F07" w:rsidRPr="00F21E9D">
        <w:rPr>
          <w:rFonts w:ascii="Times New Roman" w:hAnsi="Times New Roman" w:cs="Times New Roman"/>
          <w:i w:val="0"/>
          <w:sz w:val="24"/>
          <w:szCs w:val="24"/>
        </w:rPr>
        <w:t xml:space="preserve"> sobre desenho e métodos para melhorar a textura da superfície </w:t>
      </w:r>
      <w:r w:rsidR="00297254">
        <w:rPr>
          <w:rFonts w:ascii="Times New Roman" w:hAnsi="Times New Roman" w:cs="Times New Roman"/>
          <w:i w:val="0"/>
          <w:sz w:val="24"/>
          <w:szCs w:val="24"/>
        </w:rPr>
        <w:t>são</w:t>
      </w:r>
      <w:r w:rsidR="00F55F07" w:rsidRPr="00F21E9D">
        <w:rPr>
          <w:rFonts w:ascii="Times New Roman" w:hAnsi="Times New Roman" w:cs="Times New Roman"/>
          <w:i w:val="0"/>
          <w:sz w:val="24"/>
          <w:szCs w:val="24"/>
        </w:rPr>
        <w:t xml:space="preserve"> dada</w:t>
      </w:r>
      <w:r w:rsidR="00297254">
        <w:rPr>
          <w:rFonts w:ascii="Times New Roman" w:hAnsi="Times New Roman" w:cs="Times New Roman"/>
          <w:i w:val="0"/>
          <w:sz w:val="24"/>
          <w:szCs w:val="24"/>
        </w:rPr>
        <w:t>s</w:t>
      </w:r>
      <w:r w:rsidR="00F55F07" w:rsidRPr="00F21E9D">
        <w:rPr>
          <w:rFonts w:ascii="Times New Roman" w:hAnsi="Times New Roman" w:cs="Times New Roman"/>
          <w:i w:val="0"/>
          <w:sz w:val="24"/>
          <w:szCs w:val="24"/>
        </w:rPr>
        <w:t xml:space="preserve"> no </w:t>
      </w:r>
      <w:r w:rsidR="00E466CD">
        <w:rPr>
          <w:rFonts w:ascii="Times New Roman" w:hAnsi="Times New Roman" w:cs="Times New Roman"/>
          <w:i w:val="0"/>
          <w:sz w:val="24"/>
          <w:szCs w:val="24"/>
        </w:rPr>
        <w:t>Manual de Serviços de Aeroportos</w:t>
      </w:r>
      <w:r w:rsidR="00C107EA">
        <w:rPr>
          <w:rFonts w:ascii="Times New Roman" w:hAnsi="Times New Roman" w:cs="Times New Roman"/>
          <w:i w:val="0"/>
          <w:sz w:val="24"/>
          <w:szCs w:val="24"/>
        </w:rPr>
        <w:t xml:space="preserve"> </w:t>
      </w:r>
      <w:r w:rsidR="00C107EA"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Doc</w:t>
      </w:r>
      <w:r w:rsidRPr="00F21E9D">
        <w:rPr>
          <w:rFonts w:ascii="Times New Roman" w:hAnsi="Times New Roman" w:cs="Times New Roman"/>
          <w:i w:val="0"/>
          <w:sz w:val="24"/>
          <w:szCs w:val="24"/>
        </w:rPr>
        <w:t>.</w:t>
      </w:r>
      <w:r w:rsidR="00461BEC" w:rsidRPr="00F21E9D">
        <w:rPr>
          <w:rFonts w:ascii="Times New Roman" w:hAnsi="Times New Roman" w:cs="Times New Roman"/>
          <w:i w:val="0"/>
          <w:sz w:val="24"/>
          <w:szCs w:val="24"/>
        </w:rPr>
        <w:t xml:space="preserve"> 9137), Parte </w:t>
      </w:r>
      <w:r w:rsidR="00F55F07" w:rsidRPr="00F21E9D">
        <w:rPr>
          <w:rFonts w:ascii="Times New Roman" w:hAnsi="Times New Roman" w:cs="Times New Roman"/>
          <w:i w:val="0"/>
          <w:sz w:val="24"/>
          <w:szCs w:val="24"/>
        </w:rPr>
        <w:t>3 da OACI.</w:t>
      </w:r>
    </w:p>
    <w:p w14:paraId="5837B723" w14:textId="77777777" w:rsidR="00F55F07" w:rsidRPr="00F21E9D" w:rsidRDefault="00F55F07" w:rsidP="00F21E9D">
      <w:pPr>
        <w:spacing w:line="240" w:lineRule="auto"/>
        <w:rPr>
          <w:rFonts w:ascii="Times New Roman" w:hAnsi="Times New Roman" w:cs="Times New Roman"/>
          <w:sz w:val="24"/>
          <w:szCs w:val="24"/>
        </w:rPr>
      </w:pPr>
    </w:p>
    <w:p w14:paraId="6C799BF2" w14:textId="77777777" w:rsidR="00F55F07" w:rsidRPr="00F21E9D" w:rsidRDefault="00F55F07" w:rsidP="002906C8">
      <w:pPr>
        <w:pStyle w:val="PargrafodaLista"/>
        <w:numPr>
          <w:ilvl w:val="0"/>
          <w:numId w:val="338"/>
        </w:numPr>
        <w:ind w:left="142" w:hanging="142"/>
        <w:jc w:val="both"/>
        <w:rPr>
          <w:rFonts w:ascii="Times New Roman" w:hAnsi="Times New Roman"/>
          <w:sz w:val="24"/>
          <w:szCs w:val="24"/>
          <w:lang w:val="pt-PT"/>
        </w:rPr>
      </w:pPr>
      <w:r w:rsidRPr="00F21E9D">
        <w:rPr>
          <w:rFonts w:ascii="Times New Roman" w:hAnsi="Times New Roman"/>
          <w:sz w:val="24"/>
          <w:szCs w:val="24"/>
          <w:lang w:val="pt-PT"/>
        </w:rPr>
        <w:t>Quando a superfície tiver sulcos ou fissuras, os sulcos ou fissuras devem ser ou perpendiculares ao eixo da pista ou paralelos às juntas transversais, conforme o caso</w:t>
      </w:r>
      <w:r w:rsidR="008A3DBF" w:rsidRPr="00F21E9D">
        <w:rPr>
          <w:rFonts w:ascii="Times New Roman" w:hAnsi="Times New Roman"/>
          <w:sz w:val="24"/>
          <w:szCs w:val="24"/>
          <w:lang w:val="pt-PT"/>
        </w:rPr>
        <w:t>.</w:t>
      </w:r>
    </w:p>
    <w:p w14:paraId="106071C7" w14:textId="77777777" w:rsidR="008A3DBF" w:rsidRPr="00F21E9D" w:rsidRDefault="008A3DBF" w:rsidP="00F21E9D">
      <w:pPr>
        <w:pStyle w:val="Nota"/>
        <w:ind w:left="0" w:firstLine="0"/>
        <w:rPr>
          <w:rFonts w:ascii="Times New Roman" w:hAnsi="Times New Roman" w:cs="Times New Roman"/>
          <w:i w:val="0"/>
          <w:sz w:val="24"/>
          <w:szCs w:val="24"/>
        </w:rPr>
      </w:pPr>
    </w:p>
    <w:p w14:paraId="5EF99145" w14:textId="67C3F598" w:rsidR="00F55F07" w:rsidRPr="00F21E9D" w:rsidRDefault="008A3DBF"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F11F3A">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métodos para melhorar a textura da superfície da pista são dadas no </w:t>
      </w:r>
      <w:r w:rsidR="00552D25">
        <w:rPr>
          <w:rFonts w:ascii="Times New Roman" w:hAnsi="Times New Roman" w:cs="Times New Roman"/>
          <w:i w:val="0"/>
          <w:sz w:val="24"/>
          <w:szCs w:val="24"/>
        </w:rPr>
        <w:t xml:space="preserve">Manual de Projeto de </w:t>
      </w:r>
      <w:r w:rsidR="00C107EA">
        <w:rPr>
          <w:rFonts w:ascii="Times New Roman" w:hAnsi="Times New Roman" w:cs="Times New Roman"/>
          <w:i w:val="0"/>
          <w:sz w:val="24"/>
          <w:szCs w:val="24"/>
        </w:rPr>
        <w:t xml:space="preserve">Aeródromos </w:t>
      </w:r>
      <w:r w:rsidR="00C107EA"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Doc</w:t>
      </w:r>
      <w:r w:rsidR="00943FAE" w:rsidRPr="00F21E9D">
        <w:rPr>
          <w:rFonts w:ascii="Times New Roman" w:hAnsi="Times New Roman" w:cs="Times New Roman"/>
          <w:i w:val="0"/>
          <w:sz w:val="24"/>
          <w:szCs w:val="24"/>
        </w:rPr>
        <w:t>.</w:t>
      </w:r>
      <w:r w:rsidR="00F55F07" w:rsidRPr="00F21E9D">
        <w:rPr>
          <w:rFonts w:ascii="Times New Roman" w:hAnsi="Times New Roman" w:cs="Times New Roman"/>
          <w:i w:val="0"/>
          <w:sz w:val="24"/>
          <w:szCs w:val="24"/>
        </w:rPr>
        <w:t xml:space="preserve"> 9157), Part</w:t>
      </w:r>
      <w:r w:rsidR="00461BEC" w:rsidRPr="00F21E9D">
        <w:rPr>
          <w:rFonts w:ascii="Times New Roman" w:hAnsi="Times New Roman" w:cs="Times New Roman"/>
          <w:i w:val="0"/>
          <w:sz w:val="24"/>
          <w:szCs w:val="24"/>
        </w:rPr>
        <w:t>e</w:t>
      </w:r>
      <w:r w:rsidR="00F94EE4">
        <w:rPr>
          <w:rFonts w:ascii="Times New Roman" w:hAnsi="Times New Roman" w:cs="Times New Roman"/>
          <w:i w:val="0"/>
          <w:sz w:val="24"/>
          <w:szCs w:val="24"/>
        </w:rPr>
        <w:t xml:space="preserve"> 3</w:t>
      </w:r>
      <w:r w:rsidR="00F55F07" w:rsidRPr="00F21E9D">
        <w:rPr>
          <w:rFonts w:ascii="Times New Roman" w:hAnsi="Times New Roman" w:cs="Times New Roman"/>
          <w:i w:val="0"/>
          <w:sz w:val="24"/>
          <w:szCs w:val="24"/>
        </w:rPr>
        <w:t xml:space="preserve"> da OACI.</w:t>
      </w:r>
      <w:r w:rsidR="00F55F07" w:rsidRPr="00F21E9D" w:rsidDel="007F1CF6">
        <w:rPr>
          <w:rFonts w:ascii="Times New Roman" w:hAnsi="Times New Roman" w:cs="Times New Roman"/>
          <w:i w:val="0"/>
          <w:sz w:val="24"/>
          <w:szCs w:val="24"/>
        </w:rPr>
        <w:t xml:space="preserve"> </w:t>
      </w:r>
    </w:p>
    <w:p w14:paraId="2746E3D4" w14:textId="77777777" w:rsidR="00F55F07" w:rsidRPr="00F21E9D" w:rsidRDefault="00F55F07" w:rsidP="00F21E9D">
      <w:pPr>
        <w:spacing w:line="240" w:lineRule="auto"/>
        <w:rPr>
          <w:rFonts w:ascii="Times New Roman" w:hAnsi="Times New Roman" w:cs="Times New Roman"/>
          <w:sz w:val="24"/>
          <w:szCs w:val="24"/>
        </w:rPr>
      </w:pPr>
    </w:p>
    <w:p w14:paraId="659EF4BC" w14:textId="77777777" w:rsidR="00F55F07" w:rsidRPr="00F21E9D" w:rsidRDefault="00F55F07" w:rsidP="00F21E9D">
      <w:pPr>
        <w:pStyle w:val="Ttulo4"/>
        <w:numPr>
          <w:ilvl w:val="0"/>
          <w:numId w:val="0"/>
        </w:numPr>
        <w:spacing w:line="240" w:lineRule="auto"/>
        <w:rPr>
          <w:rFonts w:ascii="Times New Roman" w:hAnsi="Times New Roman"/>
          <w:sz w:val="24"/>
          <w:szCs w:val="24"/>
          <w:lang w:val="pt-PT"/>
        </w:rPr>
      </w:pPr>
      <w:bookmarkStart w:id="75" w:name="_Toc233707346"/>
      <w:bookmarkStart w:id="76" w:name="_Toc233710897"/>
      <w:bookmarkStart w:id="77" w:name="_Toc233712340"/>
      <w:bookmarkStart w:id="78" w:name="_Toc384550848"/>
      <w:bookmarkStart w:id="79" w:name="_Toc487493452"/>
      <w:r w:rsidRPr="00F21E9D">
        <w:rPr>
          <w:rFonts w:ascii="Times New Roman" w:hAnsi="Times New Roman"/>
          <w:sz w:val="24"/>
          <w:szCs w:val="24"/>
          <w:lang w:val="pt-PT"/>
        </w:rPr>
        <w:t>14.</w:t>
      </w:r>
      <w:r w:rsidR="001A5BDE" w:rsidRPr="00F21E9D">
        <w:rPr>
          <w:rFonts w:ascii="Times New Roman" w:hAnsi="Times New Roman"/>
          <w:sz w:val="24"/>
          <w:szCs w:val="24"/>
          <w:lang w:val="pt-PT"/>
        </w:rPr>
        <w:t>2</w:t>
      </w:r>
      <w:r w:rsidR="007C0EA4" w:rsidRPr="00F21E9D">
        <w:rPr>
          <w:rFonts w:ascii="Times New Roman" w:hAnsi="Times New Roman"/>
          <w:sz w:val="24"/>
          <w:szCs w:val="24"/>
          <w:lang w:val="pt-PT"/>
        </w:rPr>
        <w:t>.C</w:t>
      </w:r>
      <w:r w:rsidR="001A5BDE" w:rsidRPr="00F21E9D">
        <w:rPr>
          <w:rFonts w:ascii="Times New Roman" w:hAnsi="Times New Roman"/>
          <w:sz w:val="24"/>
          <w:szCs w:val="24"/>
          <w:lang w:val="pt-PT"/>
        </w:rPr>
        <w:t>.1</w:t>
      </w:r>
      <w:r w:rsidR="00722F74" w:rsidRPr="00F21E9D">
        <w:rPr>
          <w:rFonts w:ascii="Times New Roman" w:hAnsi="Times New Roman"/>
          <w:sz w:val="24"/>
          <w:szCs w:val="24"/>
          <w:lang w:val="pt-PT"/>
        </w:rPr>
        <w:t>1</w:t>
      </w:r>
      <w:r w:rsidRPr="00F21E9D">
        <w:rPr>
          <w:rFonts w:ascii="Times New Roman" w:hAnsi="Times New Roman"/>
          <w:sz w:val="24"/>
          <w:szCs w:val="24"/>
          <w:lang w:val="pt-PT"/>
        </w:rPr>
        <w:t xml:space="preserve">0 </w:t>
      </w:r>
      <w:bookmarkEnd w:id="75"/>
      <w:bookmarkEnd w:id="76"/>
      <w:bookmarkEnd w:id="77"/>
      <w:r w:rsidR="00943FAE" w:rsidRPr="00F21E9D">
        <w:rPr>
          <w:rFonts w:ascii="Times New Roman" w:hAnsi="Times New Roman"/>
          <w:caps w:val="0"/>
          <w:sz w:val="24"/>
          <w:szCs w:val="24"/>
          <w:lang w:val="pt-PT"/>
        </w:rPr>
        <w:t>Bermas das pistas</w:t>
      </w:r>
      <w:bookmarkEnd w:id="78"/>
      <w:bookmarkEnd w:id="79"/>
      <w:r w:rsidR="00943FAE" w:rsidRPr="00F21E9D">
        <w:rPr>
          <w:rFonts w:ascii="Times New Roman" w:hAnsi="Times New Roman"/>
          <w:caps w:val="0"/>
          <w:sz w:val="24"/>
          <w:szCs w:val="24"/>
          <w:lang w:val="pt-PT"/>
        </w:rPr>
        <w:t xml:space="preserve"> </w:t>
      </w:r>
    </w:p>
    <w:p w14:paraId="1E1FBD65" w14:textId="77777777" w:rsidR="00A404A9" w:rsidRDefault="00A404A9" w:rsidP="00A404A9">
      <w:pPr>
        <w:pStyle w:val="Nota"/>
        <w:ind w:left="0" w:firstLine="0"/>
        <w:rPr>
          <w:rFonts w:ascii="Times New Roman" w:hAnsi="Times New Roman" w:cs="Times New Roman"/>
          <w:i w:val="0"/>
          <w:sz w:val="24"/>
          <w:szCs w:val="24"/>
        </w:rPr>
      </w:pPr>
    </w:p>
    <w:p w14:paraId="42B19126" w14:textId="2EF331C5" w:rsidR="00F55F07" w:rsidRPr="00F21E9D" w:rsidRDefault="008A3DBF" w:rsidP="00F21E9D">
      <w:pPr>
        <w:pStyle w:val="Nota"/>
        <w:ind w:left="0" w:firstLine="0"/>
        <w:rPr>
          <w:rFonts w:ascii="Times New Roman" w:hAnsi="Times New Roman" w:cs="Times New Roman"/>
          <w:i w:val="0"/>
          <w:sz w:val="24"/>
          <w:szCs w:val="24"/>
        </w:rPr>
      </w:pPr>
      <w:r w:rsidRPr="00F21E9D">
        <w:rPr>
          <w:rFonts w:ascii="Times New Roman" w:hAnsi="Times New Roman" w:cs="Times New Roman"/>
          <w:i w:val="0"/>
          <w:sz w:val="24"/>
          <w:szCs w:val="24"/>
        </w:rPr>
        <w:t xml:space="preserve">Nota: </w:t>
      </w:r>
      <w:r w:rsidR="00F11F3A">
        <w:rPr>
          <w:rFonts w:ascii="Times New Roman" w:hAnsi="Times New Roman" w:cs="Times New Roman"/>
          <w:i w:val="0"/>
          <w:sz w:val="24"/>
          <w:szCs w:val="24"/>
        </w:rPr>
        <w:t>O</w:t>
      </w:r>
      <w:r w:rsidR="00F55F07" w:rsidRPr="00F21E9D">
        <w:rPr>
          <w:rFonts w:ascii="Times New Roman" w:hAnsi="Times New Roman" w:cs="Times New Roman"/>
          <w:i w:val="0"/>
          <w:sz w:val="24"/>
          <w:szCs w:val="24"/>
        </w:rPr>
        <w:t xml:space="preserve">rientações sobre as características e tratamento das bermas das pistas </w:t>
      </w:r>
      <w:r w:rsidR="00243BD0" w:rsidRPr="00F21E9D">
        <w:rPr>
          <w:rFonts w:ascii="Times New Roman" w:hAnsi="Times New Roman" w:cs="Times New Roman"/>
          <w:i w:val="0"/>
          <w:color w:val="auto"/>
          <w:sz w:val="24"/>
          <w:szCs w:val="24"/>
        </w:rPr>
        <w:t xml:space="preserve">são fornecidas pela </w:t>
      </w:r>
      <w:r w:rsidR="00F11F3A">
        <w:rPr>
          <w:rFonts w:ascii="Times New Roman" w:hAnsi="Times New Roman" w:cs="Times New Roman"/>
          <w:i w:val="0"/>
          <w:sz w:val="24"/>
          <w:szCs w:val="24"/>
        </w:rPr>
        <w:t>A</w:t>
      </w:r>
      <w:r w:rsidR="00243BD0" w:rsidRPr="00F21E9D">
        <w:rPr>
          <w:rFonts w:ascii="Times New Roman" w:hAnsi="Times New Roman" w:cs="Times New Roman"/>
          <w:i w:val="0"/>
          <w:sz w:val="24"/>
          <w:szCs w:val="24"/>
        </w:rPr>
        <w:t xml:space="preserve">utoridade </w:t>
      </w:r>
      <w:r w:rsidR="00F11F3A">
        <w:rPr>
          <w:rFonts w:ascii="Times New Roman" w:hAnsi="Times New Roman" w:cs="Times New Roman"/>
          <w:i w:val="0"/>
          <w:sz w:val="24"/>
          <w:szCs w:val="24"/>
        </w:rPr>
        <w:t>A</w:t>
      </w:r>
      <w:r w:rsidR="00243BD0" w:rsidRPr="00F21E9D">
        <w:rPr>
          <w:rFonts w:ascii="Times New Roman" w:hAnsi="Times New Roman" w:cs="Times New Roman"/>
          <w:i w:val="0"/>
          <w:sz w:val="24"/>
          <w:szCs w:val="24"/>
        </w:rPr>
        <w:t>eronáutica</w:t>
      </w:r>
      <w:r w:rsidR="00F94EE4" w:rsidRPr="00F50A5B">
        <w:rPr>
          <w:rFonts w:ascii="Times New Roman" w:hAnsi="Times New Roman" w:cs="Times New Roman"/>
          <w:i w:val="0"/>
          <w:sz w:val="24"/>
          <w:szCs w:val="24"/>
        </w:rPr>
        <w:t xml:space="preserve"> </w:t>
      </w:r>
      <w:r w:rsidR="00F94EE4" w:rsidRPr="00B902F9">
        <w:rPr>
          <w:rFonts w:ascii="Times New Roman" w:hAnsi="Times New Roman" w:cs="Times New Roman"/>
          <w:i w:val="0"/>
          <w:sz w:val="24"/>
          <w:szCs w:val="24"/>
        </w:rPr>
        <w:t xml:space="preserve">e no </w:t>
      </w:r>
      <w:r w:rsidR="004D7C12" w:rsidRPr="00B902F9">
        <w:rPr>
          <w:rFonts w:ascii="Times New Roman" w:hAnsi="Times New Roman" w:cs="Times New Roman"/>
          <w:i w:val="0"/>
          <w:sz w:val="24"/>
          <w:szCs w:val="24"/>
        </w:rPr>
        <w:t xml:space="preserve">Manual de Projeto de </w:t>
      </w:r>
      <w:r w:rsidR="007B4ADC" w:rsidRPr="00B902F9">
        <w:rPr>
          <w:rFonts w:ascii="Times New Roman" w:hAnsi="Times New Roman" w:cs="Times New Roman"/>
          <w:i w:val="0"/>
          <w:sz w:val="24"/>
          <w:szCs w:val="24"/>
        </w:rPr>
        <w:t>Aeródromos (</w:t>
      </w:r>
      <w:r w:rsidR="00F55F07" w:rsidRPr="00B902F9">
        <w:rPr>
          <w:rFonts w:ascii="Times New Roman" w:hAnsi="Times New Roman" w:cs="Times New Roman"/>
          <w:i w:val="0"/>
          <w:sz w:val="24"/>
          <w:szCs w:val="24"/>
        </w:rPr>
        <w:t>Doc</w:t>
      </w:r>
      <w:r w:rsidRPr="00B902F9">
        <w:rPr>
          <w:rFonts w:ascii="Times New Roman" w:hAnsi="Times New Roman" w:cs="Times New Roman"/>
          <w:i w:val="0"/>
          <w:sz w:val="24"/>
          <w:szCs w:val="24"/>
        </w:rPr>
        <w:t>. 9157), Part</w:t>
      </w:r>
      <w:r w:rsidR="00461BEC" w:rsidRPr="00B902F9">
        <w:rPr>
          <w:rFonts w:ascii="Times New Roman" w:hAnsi="Times New Roman" w:cs="Times New Roman"/>
          <w:i w:val="0"/>
          <w:sz w:val="24"/>
          <w:szCs w:val="24"/>
        </w:rPr>
        <w:t>e</w:t>
      </w:r>
      <w:r w:rsidR="00F94EE4" w:rsidRPr="00B902F9">
        <w:rPr>
          <w:rFonts w:ascii="Times New Roman" w:hAnsi="Times New Roman" w:cs="Times New Roman"/>
          <w:i w:val="0"/>
          <w:sz w:val="24"/>
          <w:szCs w:val="24"/>
        </w:rPr>
        <w:t xml:space="preserve"> 1</w:t>
      </w:r>
      <w:r w:rsidRPr="00B902F9">
        <w:rPr>
          <w:rFonts w:ascii="Times New Roman" w:hAnsi="Times New Roman" w:cs="Times New Roman"/>
          <w:i w:val="0"/>
          <w:sz w:val="24"/>
          <w:szCs w:val="24"/>
        </w:rPr>
        <w:t xml:space="preserve"> da OACI.</w:t>
      </w:r>
    </w:p>
    <w:p w14:paraId="311A4742" w14:textId="77777777" w:rsidR="00F55F07" w:rsidRPr="00F21E9D" w:rsidRDefault="00F55F07" w:rsidP="00F21E9D">
      <w:pPr>
        <w:spacing w:line="240" w:lineRule="auto"/>
        <w:rPr>
          <w:rFonts w:ascii="Times New Roman" w:hAnsi="Times New Roman" w:cs="Times New Roman"/>
          <w:sz w:val="24"/>
          <w:szCs w:val="24"/>
        </w:rPr>
      </w:pPr>
    </w:p>
    <w:p w14:paraId="582C6A65" w14:textId="48E56574" w:rsidR="00F55F07" w:rsidRPr="002906C8" w:rsidRDefault="00943FAE" w:rsidP="00ED5D23">
      <w:pPr>
        <w:pStyle w:val="PargrafodaLista"/>
        <w:numPr>
          <w:ilvl w:val="0"/>
          <w:numId w:val="314"/>
        </w:numPr>
        <w:ind w:left="284" w:hanging="284"/>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Devem ser implantadas b</w:t>
      </w:r>
      <w:r w:rsidR="00686B48" w:rsidRPr="002906C8">
        <w:rPr>
          <w:rFonts w:ascii="Times New Roman" w:hAnsi="Times New Roman"/>
          <w:sz w:val="24"/>
          <w:szCs w:val="24"/>
          <w:highlight w:val="lightGray"/>
          <w:lang w:val="pt-PT"/>
        </w:rPr>
        <w:t>ermas nas pistas</w:t>
      </w:r>
      <w:r w:rsidR="00F55F07" w:rsidRPr="002906C8">
        <w:rPr>
          <w:rFonts w:ascii="Times New Roman" w:hAnsi="Times New Roman"/>
          <w:sz w:val="24"/>
          <w:szCs w:val="24"/>
          <w:highlight w:val="lightGray"/>
          <w:lang w:val="pt-PT"/>
        </w:rPr>
        <w:t xml:space="preserve"> onde a letra de código for D</w:t>
      </w:r>
      <w:r w:rsidR="0011284C" w:rsidRPr="002906C8">
        <w:rPr>
          <w:rFonts w:ascii="Times New Roman" w:hAnsi="Times New Roman"/>
          <w:sz w:val="24"/>
          <w:szCs w:val="24"/>
          <w:highlight w:val="lightGray"/>
          <w:lang w:val="pt-PT"/>
        </w:rPr>
        <w:t>,</w:t>
      </w:r>
      <w:r w:rsidR="00F55F07" w:rsidRPr="002906C8">
        <w:rPr>
          <w:rFonts w:ascii="Times New Roman" w:hAnsi="Times New Roman"/>
          <w:sz w:val="24"/>
          <w:szCs w:val="24"/>
          <w:highlight w:val="lightGray"/>
          <w:lang w:val="pt-PT"/>
        </w:rPr>
        <w:t xml:space="preserve"> E</w:t>
      </w:r>
      <w:r w:rsidR="0011284C" w:rsidRPr="002906C8">
        <w:rPr>
          <w:rFonts w:ascii="Times New Roman" w:hAnsi="Times New Roman"/>
          <w:sz w:val="24"/>
          <w:szCs w:val="24"/>
          <w:highlight w:val="lightGray"/>
          <w:lang w:val="pt-PT"/>
        </w:rPr>
        <w:t xml:space="preserve"> ou F</w:t>
      </w:r>
      <w:r w:rsidR="00F55F07" w:rsidRPr="002906C8">
        <w:rPr>
          <w:rFonts w:ascii="Times New Roman" w:hAnsi="Times New Roman"/>
          <w:sz w:val="24"/>
          <w:szCs w:val="24"/>
          <w:highlight w:val="lightGray"/>
          <w:lang w:val="pt-PT"/>
        </w:rPr>
        <w:t>.</w:t>
      </w:r>
    </w:p>
    <w:p w14:paraId="3AFA801B" w14:textId="77777777" w:rsidR="008A3DBF" w:rsidRPr="00F21E9D" w:rsidRDefault="008A3DBF" w:rsidP="00F21E9D">
      <w:pPr>
        <w:pStyle w:val="PargrafodaLista"/>
        <w:ind w:left="142"/>
        <w:jc w:val="both"/>
        <w:rPr>
          <w:rFonts w:ascii="Times New Roman" w:hAnsi="Times New Roman"/>
          <w:sz w:val="24"/>
          <w:szCs w:val="24"/>
          <w:lang w:val="pt-PT"/>
        </w:rPr>
      </w:pPr>
    </w:p>
    <w:p w14:paraId="1F468884" w14:textId="77777777" w:rsidR="00F55F07" w:rsidRPr="00F21E9D" w:rsidRDefault="00D3493C" w:rsidP="00F21E9D">
      <w:pPr>
        <w:spacing w:line="240" w:lineRule="auto"/>
        <w:jc w:val="both"/>
        <w:rPr>
          <w:rStyle w:val="Negrito"/>
          <w:rFonts w:ascii="Times New Roman" w:hAnsi="Times New Roman" w:cs="Times New Roman"/>
          <w:sz w:val="24"/>
          <w:szCs w:val="24"/>
        </w:rPr>
      </w:pPr>
      <w:r w:rsidRPr="007B4ADC">
        <w:rPr>
          <w:rStyle w:val="Negrito"/>
          <w:rFonts w:ascii="Times New Roman" w:hAnsi="Times New Roman" w:cs="Times New Roman"/>
          <w:sz w:val="24"/>
          <w:szCs w:val="24"/>
        </w:rPr>
        <w:t>Largura das bermas das pistas</w:t>
      </w:r>
      <w:r w:rsidRPr="00F21E9D">
        <w:rPr>
          <w:rStyle w:val="Negrito"/>
          <w:rFonts w:ascii="Times New Roman" w:hAnsi="Times New Roman" w:cs="Times New Roman"/>
          <w:sz w:val="24"/>
          <w:szCs w:val="24"/>
        </w:rPr>
        <w:t xml:space="preserve"> </w:t>
      </w:r>
    </w:p>
    <w:p w14:paraId="6FEFFE7A" w14:textId="5E9C9B55" w:rsidR="00F55F07" w:rsidRPr="00CA6E87" w:rsidRDefault="00D27417" w:rsidP="00ED5D23">
      <w:pPr>
        <w:pStyle w:val="PargrafodaLista"/>
        <w:numPr>
          <w:ilvl w:val="0"/>
          <w:numId w:val="314"/>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Para aeronaves com OMGWS </w:t>
      </w:r>
      <w:r w:rsidR="00C70FEB" w:rsidRPr="00CA6E87">
        <w:rPr>
          <w:rFonts w:ascii="Times New Roman" w:hAnsi="Times New Roman"/>
          <w:sz w:val="24"/>
          <w:szCs w:val="24"/>
          <w:highlight w:val="lightGray"/>
          <w:lang w:val="pt-PT"/>
        </w:rPr>
        <w:t xml:space="preserve">de </w:t>
      </w:r>
      <w:r w:rsidRPr="00CA6E87">
        <w:rPr>
          <w:rFonts w:ascii="Times New Roman" w:hAnsi="Times New Roman"/>
          <w:sz w:val="24"/>
          <w:szCs w:val="24"/>
          <w:highlight w:val="lightGray"/>
          <w:lang w:val="pt-PT"/>
        </w:rPr>
        <w:t>9m até 15m, exclusiv</w:t>
      </w:r>
      <w:r w:rsidR="00C70FEB" w:rsidRPr="00CA6E87">
        <w:rPr>
          <w:rFonts w:ascii="Times New Roman" w:hAnsi="Times New Roman"/>
          <w:sz w:val="24"/>
          <w:szCs w:val="24"/>
          <w:highlight w:val="lightGray"/>
          <w:lang w:val="pt-PT"/>
        </w:rPr>
        <w:t>e</w:t>
      </w:r>
      <w:r w:rsidRPr="00CA6E87">
        <w:rPr>
          <w:rFonts w:ascii="Times New Roman" w:hAnsi="Times New Roman"/>
          <w:sz w:val="24"/>
          <w:szCs w:val="24"/>
          <w:highlight w:val="lightGray"/>
          <w:lang w:val="pt-PT"/>
        </w:rPr>
        <w:t>, a</w:t>
      </w:r>
      <w:r w:rsidR="00F55F07" w:rsidRPr="00CA6E87">
        <w:rPr>
          <w:rFonts w:ascii="Times New Roman" w:hAnsi="Times New Roman"/>
          <w:sz w:val="24"/>
          <w:szCs w:val="24"/>
          <w:highlight w:val="lightGray"/>
          <w:lang w:val="pt-PT"/>
        </w:rPr>
        <w:t xml:space="preserve">s bermas das pistas devem estender-se simetricamente em cada lado da pista, </w:t>
      </w:r>
      <w:r w:rsidR="002F4587" w:rsidRPr="00CA6E87">
        <w:rPr>
          <w:rFonts w:ascii="Times New Roman" w:hAnsi="Times New Roman"/>
          <w:sz w:val="24"/>
          <w:szCs w:val="24"/>
          <w:highlight w:val="lightGray"/>
          <w:lang w:val="pt-PT"/>
        </w:rPr>
        <w:t>de modo que</w:t>
      </w:r>
      <w:r w:rsidR="00154224" w:rsidRPr="00CA6E87">
        <w:rPr>
          <w:rFonts w:ascii="Times New Roman" w:hAnsi="Times New Roman"/>
          <w:sz w:val="24"/>
          <w:szCs w:val="24"/>
          <w:highlight w:val="lightGray"/>
          <w:lang w:val="pt-PT"/>
        </w:rPr>
        <w:t xml:space="preserve"> a </w:t>
      </w:r>
      <w:r w:rsidR="00F55F07" w:rsidRPr="00CA6E87">
        <w:rPr>
          <w:rFonts w:ascii="Times New Roman" w:hAnsi="Times New Roman"/>
          <w:sz w:val="24"/>
          <w:szCs w:val="24"/>
          <w:highlight w:val="lightGray"/>
          <w:lang w:val="pt-PT"/>
        </w:rPr>
        <w:t>largura total da pista e das suas bermas não seja inferior a:</w:t>
      </w:r>
      <w:r w:rsidR="002F4587">
        <w:rPr>
          <w:rFonts w:ascii="Times New Roman" w:hAnsi="Times New Roman"/>
          <w:sz w:val="24"/>
          <w:szCs w:val="24"/>
          <w:highlight w:val="lightGray"/>
          <w:lang w:val="pt-PT"/>
        </w:rPr>
        <w:t xml:space="preserve"> </w:t>
      </w:r>
    </w:p>
    <w:p w14:paraId="650275F2" w14:textId="77777777" w:rsidR="009442F5" w:rsidRDefault="009442F5" w:rsidP="009442F5">
      <w:pPr>
        <w:pStyle w:val="Listanumerada10"/>
        <w:numPr>
          <w:ilvl w:val="0"/>
          <w:numId w:val="0"/>
        </w:numPr>
        <w:tabs>
          <w:tab w:val="clear" w:pos="357"/>
        </w:tabs>
        <w:ind w:left="426"/>
        <w:rPr>
          <w:rFonts w:ascii="Times New Roman" w:hAnsi="Times New Roman" w:cs="Times New Roman"/>
          <w:sz w:val="24"/>
          <w:szCs w:val="24"/>
        </w:rPr>
      </w:pPr>
    </w:p>
    <w:p w14:paraId="2A73A6D9" w14:textId="38FFF96D" w:rsidR="00F55F07" w:rsidRPr="00F21E9D" w:rsidRDefault="00F55F07" w:rsidP="00E466CD">
      <w:pPr>
        <w:pStyle w:val="Listanumerada10"/>
        <w:numPr>
          <w:ilvl w:val="0"/>
          <w:numId w:val="319"/>
        </w:numPr>
        <w:tabs>
          <w:tab w:val="clear" w:pos="357"/>
        </w:tabs>
        <w:ind w:left="709"/>
        <w:rPr>
          <w:rFonts w:ascii="Times New Roman" w:hAnsi="Times New Roman" w:cs="Times New Roman"/>
          <w:sz w:val="24"/>
          <w:szCs w:val="24"/>
        </w:rPr>
      </w:pPr>
      <w:r w:rsidRPr="00F21E9D">
        <w:rPr>
          <w:rFonts w:ascii="Times New Roman" w:hAnsi="Times New Roman" w:cs="Times New Roman"/>
          <w:sz w:val="24"/>
          <w:szCs w:val="24"/>
        </w:rPr>
        <w:t>60m, onde a letra de código for D ou E</w:t>
      </w:r>
      <w:r w:rsidR="008A3DBF" w:rsidRPr="00F21E9D">
        <w:rPr>
          <w:rFonts w:ascii="Times New Roman" w:hAnsi="Times New Roman" w:cs="Times New Roman"/>
          <w:sz w:val="24"/>
          <w:szCs w:val="24"/>
        </w:rPr>
        <w:t>;</w:t>
      </w:r>
      <w:r w:rsidRPr="00F21E9D">
        <w:rPr>
          <w:rFonts w:ascii="Times New Roman" w:hAnsi="Times New Roman" w:cs="Times New Roman"/>
          <w:sz w:val="24"/>
          <w:szCs w:val="24"/>
        </w:rPr>
        <w:t xml:space="preserve"> </w:t>
      </w:r>
    </w:p>
    <w:p w14:paraId="31D495D2" w14:textId="60F8D2AB" w:rsidR="009442F5" w:rsidRDefault="009442F5" w:rsidP="009442F5">
      <w:pPr>
        <w:pStyle w:val="Listanumerada10"/>
        <w:numPr>
          <w:ilvl w:val="0"/>
          <w:numId w:val="0"/>
        </w:numPr>
        <w:tabs>
          <w:tab w:val="clear" w:pos="357"/>
        </w:tabs>
        <w:spacing w:before="0" w:after="0"/>
        <w:ind w:left="426"/>
        <w:rPr>
          <w:rFonts w:ascii="Times New Roman" w:hAnsi="Times New Roman" w:cs="Times New Roman"/>
          <w:sz w:val="24"/>
          <w:szCs w:val="24"/>
        </w:rPr>
      </w:pPr>
    </w:p>
    <w:p w14:paraId="44B6E288" w14:textId="38B2DD86" w:rsidR="00D27417" w:rsidRPr="002906C8" w:rsidRDefault="00D27417" w:rsidP="00E466CD">
      <w:pPr>
        <w:pStyle w:val="Listanumerada10"/>
        <w:numPr>
          <w:ilvl w:val="0"/>
          <w:numId w:val="319"/>
        </w:numPr>
        <w:tabs>
          <w:tab w:val="clear" w:pos="357"/>
        </w:tabs>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 xml:space="preserve">60m onde </w:t>
      </w:r>
      <w:r w:rsidR="002440B2" w:rsidRPr="002906C8">
        <w:rPr>
          <w:rFonts w:ascii="Times New Roman" w:hAnsi="Times New Roman" w:cs="Times New Roman"/>
          <w:sz w:val="24"/>
          <w:szCs w:val="24"/>
          <w:highlight w:val="lightGray"/>
        </w:rPr>
        <w:t xml:space="preserve">a letra de código é F </w:t>
      </w:r>
      <w:r w:rsidR="00F24A5E" w:rsidRPr="002906C8">
        <w:rPr>
          <w:rFonts w:ascii="Times New Roman" w:hAnsi="Times New Roman" w:cs="Times New Roman"/>
          <w:sz w:val="24"/>
          <w:szCs w:val="24"/>
          <w:highlight w:val="lightGray"/>
        </w:rPr>
        <w:t xml:space="preserve">e quando as </w:t>
      </w:r>
      <w:r w:rsidR="002440B2" w:rsidRPr="002906C8">
        <w:rPr>
          <w:rFonts w:ascii="Times New Roman" w:hAnsi="Times New Roman" w:cs="Times New Roman"/>
          <w:sz w:val="24"/>
          <w:szCs w:val="24"/>
          <w:highlight w:val="lightGray"/>
        </w:rPr>
        <w:t>aeronaves</w:t>
      </w:r>
      <w:r w:rsidRPr="002906C8">
        <w:rPr>
          <w:rFonts w:ascii="Times New Roman" w:hAnsi="Times New Roman" w:cs="Times New Roman"/>
          <w:sz w:val="24"/>
          <w:szCs w:val="24"/>
          <w:highlight w:val="lightGray"/>
        </w:rPr>
        <w:t xml:space="preserve"> </w:t>
      </w:r>
      <w:r w:rsidR="00F24A5E" w:rsidRPr="002906C8">
        <w:rPr>
          <w:rFonts w:ascii="Times New Roman" w:hAnsi="Times New Roman" w:cs="Times New Roman"/>
          <w:sz w:val="24"/>
          <w:szCs w:val="24"/>
          <w:highlight w:val="lightGray"/>
        </w:rPr>
        <w:t>tenham</w:t>
      </w:r>
      <w:r w:rsidRPr="002906C8">
        <w:rPr>
          <w:rFonts w:ascii="Times New Roman" w:hAnsi="Times New Roman" w:cs="Times New Roman"/>
          <w:sz w:val="24"/>
          <w:szCs w:val="24"/>
          <w:highlight w:val="lightGray"/>
        </w:rPr>
        <w:t xml:space="preserve"> dois ou três motores; e</w:t>
      </w:r>
    </w:p>
    <w:p w14:paraId="19DF5D7F" w14:textId="77777777" w:rsidR="00026409" w:rsidRPr="002906C8" w:rsidRDefault="00026409" w:rsidP="002906C8">
      <w:pPr>
        <w:pStyle w:val="PargrafodaLista"/>
        <w:rPr>
          <w:rFonts w:ascii="Times New Roman" w:hAnsi="Times New Roman"/>
          <w:sz w:val="24"/>
          <w:szCs w:val="24"/>
          <w:highlight w:val="lightGray"/>
          <w:lang w:val="pt-PT"/>
        </w:rPr>
      </w:pPr>
    </w:p>
    <w:p w14:paraId="6F81C894" w14:textId="77777777" w:rsidR="00D27417" w:rsidRPr="002906C8" w:rsidRDefault="00D27417" w:rsidP="009442F5">
      <w:pPr>
        <w:pStyle w:val="Listanumerada10"/>
        <w:numPr>
          <w:ilvl w:val="0"/>
          <w:numId w:val="0"/>
        </w:numPr>
        <w:tabs>
          <w:tab w:val="clear" w:pos="357"/>
        </w:tabs>
        <w:spacing w:before="0" w:after="0"/>
        <w:ind w:left="426"/>
        <w:rPr>
          <w:rFonts w:ascii="Times New Roman" w:hAnsi="Times New Roman" w:cs="Times New Roman"/>
          <w:sz w:val="24"/>
          <w:szCs w:val="24"/>
          <w:highlight w:val="lightGray"/>
        </w:rPr>
      </w:pPr>
    </w:p>
    <w:p w14:paraId="43845B9A" w14:textId="1FB3FDFC" w:rsidR="00F55F07" w:rsidRPr="002906C8" w:rsidRDefault="00F55F07" w:rsidP="00E466CD">
      <w:pPr>
        <w:pStyle w:val="Listanumerada10"/>
        <w:numPr>
          <w:ilvl w:val="0"/>
          <w:numId w:val="319"/>
        </w:numPr>
        <w:tabs>
          <w:tab w:val="clear" w:pos="357"/>
        </w:tabs>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75m, onde o código for F</w:t>
      </w:r>
      <w:r w:rsidR="00A02338" w:rsidRPr="002906C8">
        <w:rPr>
          <w:rFonts w:ascii="Times New Roman" w:hAnsi="Times New Roman" w:cs="Times New Roman"/>
          <w:sz w:val="24"/>
          <w:szCs w:val="24"/>
          <w:highlight w:val="lightGray"/>
        </w:rPr>
        <w:t xml:space="preserve"> </w:t>
      </w:r>
      <w:r w:rsidR="00F24A5E" w:rsidRPr="002906C8">
        <w:rPr>
          <w:rFonts w:ascii="Times New Roman" w:hAnsi="Times New Roman" w:cs="Times New Roman"/>
          <w:sz w:val="24"/>
          <w:szCs w:val="24"/>
          <w:highlight w:val="lightGray"/>
        </w:rPr>
        <w:t>e</w:t>
      </w:r>
      <w:r w:rsidR="002F4587">
        <w:rPr>
          <w:rFonts w:ascii="Times New Roman" w:hAnsi="Times New Roman" w:cs="Times New Roman"/>
          <w:sz w:val="24"/>
          <w:szCs w:val="24"/>
          <w:highlight w:val="lightGray"/>
        </w:rPr>
        <w:t xml:space="preserve"> </w:t>
      </w:r>
      <w:r w:rsidR="00F24A5E" w:rsidRPr="002906C8">
        <w:rPr>
          <w:rFonts w:ascii="Times New Roman" w:hAnsi="Times New Roman" w:cs="Times New Roman"/>
          <w:sz w:val="24"/>
          <w:szCs w:val="24"/>
          <w:highlight w:val="lightGray"/>
        </w:rPr>
        <w:t xml:space="preserve">as </w:t>
      </w:r>
      <w:r w:rsidR="002F4587" w:rsidRPr="002F4587">
        <w:rPr>
          <w:rFonts w:ascii="Times New Roman" w:hAnsi="Times New Roman" w:cs="Times New Roman"/>
          <w:sz w:val="24"/>
          <w:szCs w:val="24"/>
          <w:highlight w:val="lightGray"/>
        </w:rPr>
        <w:t>aeronaves quadrimotoras</w:t>
      </w:r>
      <w:r w:rsidR="002440B2" w:rsidRPr="002906C8">
        <w:rPr>
          <w:rFonts w:ascii="Times New Roman" w:hAnsi="Times New Roman" w:cs="Times New Roman"/>
          <w:sz w:val="24"/>
          <w:szCs w:val="24"/>
          <w:highlight w:val="lightGray"/>
        </w:rPr>
        <w:t xml:space="preserve"> (ou mais) com OMGWS desde 9m até 15m, exclusiv</w:t>
      </w:r>
      <w:r w:rsidR="00C70FEB" w:rsidRPr="002906C8">
        <w:rPr>
          <w:rFonts w:ascii="Times New Roman" w:hAnsi="Times New Roman" w:cs="Times New Roman"/>
          <w:sz w:val="24"/>
          <w:szCs w:val="24"/>
          <w:highlight w:val="lightGray"/>
        </w:rPr>
        <w:t>e</w:t>
      </w:r>
      <w:r w:rsidR="002440B2" w:rsidRPr="002906C8">
        <w:rPr>
          <w:rFonts w:ascii="Times New Roman" w:hAnsi="Times New Roman" w:cs="Times New Roman"/>
          <w:sz w:val="24"/>
          <w:szCs w:val="24"/>
          <w:highlight w:val="lightGray"/>
        </w:rPr>
        <w:t>.</w:t>
      </w:r>
      <w:r w:rsidR="002F4587">
        <w:rPr>
          <w:rFonts w:ascii="Times New Roman" w:hAnsi="Times New Roman" w:cs="Times New Roman"/>
          <w:sz w:val="24"/>
          <w:szCs w:val="24"/>
          <w:highlight w:val="lightGray"/>
        </w:rPr>
        <w:t xml:space="preserve"> </w:t>
      </w:r>
    </w:p>
    <w:p w14:paraId="29128224" w14:textId="77777777" w:rsidR="00026409" w:rsidRPr="002906C8" w:rsidRDefault="00026409" w:rsidP="002906C8">
      <w:pPr>
        <w:pStyle w:val="PargrafodaLista"/>
        <w:rPr>
          <w:rFonts w:ascii="Times New Roman" w:hAnsi="Times New Roman"/>
          <w:sz w:val="24"/>
          <w:szCs w:val="24"/>
          <w:lang w:val="pt-PT"/>
        </w:rPr>
      </w:pPr>
    </w:p>
    <w:p w14:paraId="47BAF345" w14:textId="77777777" w:rsidR="00F55F07" w:rsidRPr="00F21E9D" w:rsidRDefault="00F55F07" w:rsidP="009442F5">
      <w:pPr>
        <w:spacing w:after="0" w:line="240" w:lineRule="auto"/>
        <w:rPr>
          <w:rFonts w:ascii="Times New Roman" w:hAnsi="Times New Roman" w:cs="Times New Roman"/>
          <w:sz w:val="24"/>
          <w:szCs w:val="24"/>
        </w:rPr>
      </w:pPr>
    </w:p>
    <w:p w14:paraId="6A136D1D" w14:textId="77777777" w:rsidR="00F55F07" w:rsidRPr="00F21E9D" w:rsidRDefault="00D3493C" w:rsidP="00F21E9D">
      <w:pPr>
        <w:spacing w:line="240" w:lineRule="auto"/>
        <w:rPr>
          <w:rStyle w:val="Negrito"/>
          <w:rFonts w:ascii="Times New Roman" w:hAnsi="Times New Roman" w:cs="Times New Roman"/>
          <w:sz w:val="24"/>
          <w:szCs w:val="24"/>
        </w:rPr>
      </w:pPr>
      <w:r w:rsidRPr="00F21E9D">
        <w:rPr>
          <w:rStyle w:val="Negrito"/>
          <w:rFonts w:ascii="Times New Roman" w:hAnsi="Times New Roman" w:cs="Times New Roman"/>
          <w:sz w:val="24"/>
          <w:szCs w:val="24"/>
        </w:rPr>
        <w:t>Declive nas bermas das pistas</w:t>
      </w:r>
    </w:p>
    <w:p w14:paraId="064DE394" w14:textId="77777777" w:rsidR="00F55F07" w:rsidRPr="00F21E9D" w:rsidRDefault="00F55F07" w:rsidP="00ED5D23">
      <w:pPr>
        <w:pStyle w:val="PargrafodaLista"/>
        <w:numPr>
          <w:ilvl w:val="0"/>
          <w:numId w:val="314"/>
        </w:numPr>
        <w:ind w:left="142" w:hanging="142"/>
        <w:jc w:val="both"/>
        <w:rPr>
          <w:rFonts w:ascii="Times New Roman" w:hAnsi="Times New Roman"/>
          <w:sz w:val="24"/>
          <w:szCs w:val="24"/>
          <w:lang w:val="pt-PT"/>
        </w:rPr>
      </w:pPr>
      <w:r w:rsidRPr="00F21E9D">
        <w:rPr>
          <w:rFonts w:ascii="Times New Roman" w:hAnsi="Times New Roman"/>
          <w:sz w:val="24"/>
          <w:szCs w:val="24"/>
          <w:lang w:val="pt-PT"/>
        </w:rPr>
        <w:t>A superfície da berma que confina com a pista deve estar nivelada com a superfície da pista e a sua inclinação transversal não deve exceder 2,5</w:t>
      </w:r>
      <w:r w:rsidR="008A3DBF" w:rsidRPr="00F21E9D">
        <w:rPr>
          <w:rFonts w:ascii="Times New Roman" w:hAnsi="Times New Roman"/>
          <w:sz w:val="24"/>
          <w:szCs w:val="24"/>
          <w:lang w:val="pt-PT"/>
        </w:rPr>
        <w:t>%</w:t>
      </w:r>
      <w:r w:rsidRPr="00F21E9D">
        <w:rPr>
          <w:rFonts w:ascii="Times New Roman" w:hAnsi="Times New Roman"/>
          <w:sz w:val="24"/>
          <w:szCs w:val="24"/>
          <w:lang w:val="pt-PT"/>
        </w:rPr>
        <w:t>.</w:t>
      </w:r>
    </w:p>
    <w:p w14:paraId="752069C6" w14:textId="77777777" w:rsidR="00F55F07" w:rsidRPr="00F21E9D" w:rsidRDefault="00F55F07" w:rsidP="009442F5">
      <w:pPr>
        <w:spacing w:after="0" w:line="240" w:lineRule="auto"/>
        <w:rPr>
          <w:rFonts w:ascii="Times New Roman" w:hAnsi="Times New Roman" w:cs="Times New Roman"/>
          <w:sz w:val="24"/>
          <w:szCs w:val="24"/>
        </w:rPr>
      </w:pPr>
    </w:p>
    <w:p w14:paraId="7786B5EE" w14:textId="77777777" w:rsidR="00F55F07" w:rsidRPr="00F21E9D" w:rsidRDefault="00D3493C" w:rsidP="00F21E9D">
      <w:pPr>
        <w:pStyle w:val="Normalcentrado"/>
        <w:jc w:val="both"/>
        <w:rPr>
          <w:rStyle w:val="Negrito"/>
          <w:rFonts w:ascii="Times New Roman" w:hAnsi="Times New Roman" w:cs="Times New Roman"/>
          <w:sz w:val="24"/>
          <w:szCs w:val="24"/>
        </w:rPr>
      </w:pPr>
      <w:r w:rsidRPr="00F21E9D">
        <w:rPr>
          <w:rStyle w:val="Negrito"/>
          <w:rFonts w:ascii="Times New Roman" w:hAnsi="Times New Roman" w:cs="Times New Roman"/>
          <w:sz w:val="24"/>
          <w:szCs w:val="24"/>
        </w:rPr>
        <w:t xml:space="preserve">Resistência das bermas das pistas </w:t>
      </w:r>
    </w:p>
    <w:p w14:paraId="05FE65F9" w14:textId="66BC85D9" w:rsidR="00F55F07" w:rsidRPr="00CA6E87" w:rsidRDefault="00865FEE" w:rsidP="00ED5D23">
      <w:pPr>
        <w:pStyle w:val="PargrafodaLista"/>
        <w:numPr>
          <w:ilvl w:val="0"/>
          <w:numId w:val="314"/>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 parte</w:t>
      </w:r>
      <w:r w:rsidR="002440B2" w:rsidRPr="00CA6E87">
        <w:rPr>
          <w:rFonts w:ascii="Times New Roman" w:hAnsi="Times New Roman"/>
          <w:sz w:val="24"/>
          <w:szCs w:val="24"/>
          <w:highlight w:val="lightGray"/>
          <w:lang w:val="pt-PT"/>
        </w:rPr>
        <w:t xml:space="preserve"> da</w:t>
      </w:r>
      <w:r w:rsidR="009442F5" w:rsidRPr="00CA6E87">
        <w:rPr>
          <w:rFonts w:ascii="Times New Roman" w:hAnsi="Times New Roman"/>
          <w:sz w:val="24"/>
          <w:szCs w:val="24"/>
          <w:highlight w:val="lightGray"/>
          <w:lang w:val="pt-PT"/>
        </w:rPr>
        <w:t>s</w:t>
      </w:r>
      <w:r w:rsidR="00FC65F6" w:rsidRPr="00CA6E87">
        <w:rPr>
          <w:rFonts w:ascii="Times New Roman" w:hAnsi="Times New Roman"/>
          <w:sz w:val="24"/>
          <w:szCs w:val="24"/>
          <w:highlight w:val="lightGray"/>
          <w:lang w:val="pt-PT"/>
        </w:rPr>
        <w:t xml:space="preserve"> </w:t>
      </w:r>
      <w:r w:rsidR="00F55F07" w:rsidRPr="00CA6E87">
        <w:rPr>
          <w:rFonts w:ascii="Times New Roman" w:hAnsi="Times New Roman"/>
          <w:sz w:val="24"/>
          <w:szCs w:val="24"/>
          <w:highlight w:val="lightGray"/>
          <w:lang w:val="pt-PT"/>
        </w:rPr>
        <w:t xml:space="preserve">bermas das pistas </w:t>
      </w:r>
      <w:r w:rsidRPr="00CA6E87">
        <w:rPr>
          <w:rFonts w:ascii="Times New Roman" w:hAnsi="Times New Roman"/>
          <w:sz w:val="24"/>
          <w:szCs w:val="24"/>
          <w:highlight w:val="lightGray"/>
          <w:lang w:val="pt-PT"/>
        </w:rPr>
        <w:t xml:space="preserve">que se encontre entre a bordas da pista e uma distancia de 30 m a partir do eixo da pista, </w:t>
      </w:r>
      <w:r w:rsidR="00F55F07" w:rsidRPr="00CA6E87">
        <w:rPr>
          <w:rFonts w:ascii="Times New Roman" w:hAnsi="Times New Roman"/>
          <w:sz w:val="24"/>
          <w:szCs w:val="24"/>
          <w:highlight w:val="lightGray"/>
          <w:lang w:val="pt-PT"/>
        </w:rPr>
        <w:t xml:space="preserve">devem ser preparadas ou construídas de modo a serem capazes de, no caso de uma aeronave sair </w:t>
      </w:r>
      <w:r w:rsidRPr="00CA6E87">
        <w:rPr>
          <w:rFonts w:ascii="Times New Roman" w:hAnsi="Times New Roman"/>
          <w:sz w:val="24"/>
          <w:szCs w:val="24"/>
          <w:highlight w:val="lightGray"/>
          <w:lang w:val="pt-PT"/>
        </w:rPr>
        <w:t xml:space="preserve">acidentalmente </w:t>
      </w:r>
      <w:r w:rsidR="00F55F07" w:rsidRPr="00CA6E87">
        <w:rPr>
          <w:rFonts w:ascii="Times New Roman" w:hAnsi="Times New Roman"/>
          <w:sz w:val="24"/>
          <w:szCs w:val="24"/>
          <w:highlight w:val="lightGray"/>
          <w:lang w:val="pt-PT"/>
        </w:rPr>
        <w:t>da pista, suport</w:t>
      </w:r>
      <w:r w:rsidR="00851C50" w:rsidRPr="00CA6E87">
        <w:rPr>
          <w:rFonts w:ascii="Times New Roman" w:hAnsi="Times New Roman"/>
          <w:sz w:val="24"/>
          <w:szCs w:val="24"/>
          <w:highlight w:val="lightGray"/>
          <w:lang w:val="pt-PT"/>
        </w:rPr>
        <w:t>ar a aeronave sem causar danos</w:t>
      </w:r>
      <w:r w:rsidR="008A3DBF" w:rsidRPr="00CA6E87">
        <w:rPr>
          <w:rFonts w:ascii="Times New Roman" w:hAnsi="Times New Roman"/>
          <w:sz w:val="24"/>
          <w:szCs w:val="24"/>
          <w:highlight w:val="lightGray"/>
          <w:lang w:val="pt-PT"/>
        </w:rPr>
        <w:t xml:space="preserve"> </w:t>
      </w:r>
      <w:r w:rsidR="00F55F07" w:rsidRPr="00CA6E87">
        <w:rPr>
          <w:rFonts w:ascii="Times New Roman" w:hAnsi="Times New Roman"/>
          <w:sz w:val="24"/>
          <w:szCs w:val="24"/>
          <w:highlight w:val="lightGray"/>
          <w:lang w:val="pt-PT"/>
        </w:rPr>
        <w:t>à mesma, bem como</w:t>
      </w:r>
      <w:r w:rsidR="002440B2" w:rsidRPr="00CA6E87">
        <w:rPr>
          <w:rFonts w:ascii="Times New Roman" w:hAnsi="Times New Roman"/>
          <w:sz w:val="24"/>
          <w:szCs w:val="24"/>
          <w:highlight w:val="lightGray"/>
          <w:lang w:val="pt-PT"/>
        </w:rPr>
        <w:t xml:space="preserve"> prover capacidade de suporte aos</w:t>
      </w:r>
      <w:r w:rsidR="00F55F07" w:rsidRPr="00CA6E87">
        <w:rPr>
          <w:rFonts w:ascii="Times New Roman" w:hAnsi="Times New Roman"/>
          <w:sz w:val="24"/>
          <w:szCs w:val="24"/>
          <w:highlight w:val="lightGray"/>
          <w:lang w:val="pt-PT"/>
        </w:rPr>
        <w:t xml:space="preserve"> veículos que nelas possam operar. </w:t>
      </w:r>
    </w:p>
    <w:p w14:paraId="0652BE48" w14:textId="5F8C5F38" w:rsidR="00627251" w:rsidRDefault="008A3DBF" w:rsidP="00627251">
      <w:pPr>
        <w:pStyle w:val="Nota"/>
        <w:ind w:left="0" w:firstLine="0"/>
        <w:rPr>
          <w:rFonts w:ascii="Times New Roman" w:hAnsi="Times New Roman" w:cs="Times New Roman"/>
          <w:i w:val="0"/>
          <w:sz w:val="24"/>
          <w:szCs w:val="24"/>
        </w:rPr>
      </w:pPr>
      <w:r w:rsidRPr="00B902F9">
        <w:rPr>
          <w:rFonts w:ascii="Times New Roman" w:hAnsi="Times New Roman" w:cs="Times New Roman"/>
          <w:i w:val="0"/>
          <w:sz w:val="24"/>
          <w:szCs w:val="24"/>
        </w:rPr>
        <w:t xml:space="preserve">Nota: </w:t>
      </w:r>
      <w:r w:rsidR="002F4587">
        <w:rPr>
          <w:rFonts w:ascii="Times New Roman" w:hAnsi="Times New Roman" w:cs="Times New Roman"/>
          <w:i w:val="0"/>
          <w:sz w:val="24"/>
          <w:szCs w:val="24"/>
        </w:rPr>
        <w:t>O</w:t>
      </w:r>
      <w:r w:rsidR="00F55F07" w:rsidRPr="00B902F9">
        <w:rPr>
          <w:rFonts w:ascii="Times New Roman" w:hAnsi="Times New Roman" w:cs="Times New Roman"/>
          <w:i w:val="0"/>
          <w:sz w:val="24"/>
          <w:szCs w:val="24"/>
        </w:rPr>
        <w:t>rientações sobre a resistência das</w:t>
      </w:r>
      <w:r w:rsidR="007B4ADC" w:rsidRPr="00B902F9">
        <w:rPr>
          <w:rFonts w:ascii="Times New Roman" w:hAnsi="Times New Roman" w:cs="Times New Roman"/>
          <w:i w:val="0"/>
          <w:sz w:val="24"/>
          <w:szCs w:val="24"/>
        </w:rPr>
        <w:t xml:space="preserve"> bermas das pistas são </w:t>
      </w:r>
      <w:r w:rsidR="00F24A5E" w:rsidRPr="00B902F9">
        <w:rPr>
          <w:rFonts w:ascii="Times New Roman" w:hAnsi="Times New Roman" w:cs="Times New Roman"/>
          <w:i w:val="0"/>
          <w:sz w:val="24"/>
          <w:szCs w:val="24"/>
        </w:rPr>
        <w:t xml:space="preserve">fornecidas </w:t>
      </w:r>
      <w:r w:rsidR="007B4ADC" w:rsidRPr="00B902F9">
        <w:rPr>
          <w:rFonts w:ascii="Times New Roman" w:hAnsi="Times New Roman" w:cs="Times New Roman"/>
          <w:i w:val="0"/>
          <w:sz w:val="24"/>
          <w:szCs w:val="24"/>
        </w:rPr>
        <w:t>no</w:t>
      </w:r>
      <w:r w:rsidR="00627251" w:rsidRPr="00B902F9">
        <w:rPr>
          <w:rFonts w:ascii="Times New Roman" w:hAnsi="Times New Roman" w:cs="Times New Roman"/>
          <w:i w:val="0"/>
          <w:sz w:val="24"/>
          <w:szCs w:val="24"/>
        </w:rPr>
        <w:t xml:space="preserve"> Manual de Projeto de Aeródromos (Doc. 9157), Parte 1 da OACI.</w:t>
      </w:r>
    </w:p>
    <w:p w14:paraId="0AA3A749" w14:textId="77777777" w:rsidR="007B4ADC" w:rsidRPr="007B4ADC" w:rsidRDefault="007B4ADC" w:rsidP="007B4ADC">
      <w:pPr>
        <w:rPr>
          <w:lang w:eastAsia="pt-PT"/>
        </w:rPr>
      </w:pPr>
    </w:p>
    <w:p w14:paraId="330D9C62" w14:textId="021A4F2D" w:rsidR="00E93A37" w:rsidRPr="00F21E9D" w:rsidRDefault="00627251" w:rsidP="00E93A37">
      <w:pPr>
        <w:pStyle w:val="Normalcentrado"/>
        <w:jc w:val="both"/>
        <w:rPr>
          <w:rStyle w:val="Negrito"/>
          <w:rFonts w:ascii="Times New Roman" w:hAnsi="Times New Roman" w:cs="Times New Roman"/>
          <w:sz w:val="24"/>
          <w:szCs w:val="24"/>
        </w:rPr>
      </w:pPr>
      <w:r w:rsidRPr="00F21E9D">
        <w:rPr>
          <w:rFonts w:ascii="Times New Roman" w:hAnsi="Times New Roman" w:cs="Times New Roman"/>
          <w:i/>
          <w:sz w:val="24"/>
          <w:szCs w:val="24"/>
        </w:rPr>
        <w:t xml:space="preserve"> </w:t>
      </w:r>
      <w:bookmarkStart w:id="80" w:name="_Toc233707351"/>
      <w:bookmarkStart w:id="81" w:name="_Toc233710902"/>
      <w:bookmarkStart w:id="82" w:name="_Toc233712341"/>
      <w:bookmarkStart w:id="83" w:name="_Toc384550849"/>
      <w:r w:rsidR="00E93A37" w:rsidRPr="00CA6E87">
        <w:rPr>
          <w:rStyle w:val="Negrito"/>
          <w:rFonts w:ascii="Times New Roman" w:hAnsi="Times New Roman" w:cs="Times New Roman"/>
          <w:sz w:val="24"/>
          <w:szCs w:val="24"/>
          <w:highlight w:val="lightGray"/>
        </w:rPr>
        <w:t>Superfície das bermas das pistas</w:t>
      </w:r>
      <w:r w:rsidR="00E93A37" w:rsidRPr="00F21E9D">
        <w:rPr>
          <w:rStyle w:val="Negrito"/>
          <w:rFonts w:ascii="Times New Roman" w:hAnsi="Times New Roman" w:cs="Times New Roman"/>
          <w:sz w:val="24"/>
          <w:szCs w:val="24"/>
        </w:rPr>
        <w:t xml:space="preserve"> </w:t>
      </w:r>
    </w:p>
    <w:p w14:paraId="2C3520C3" w14:textId="77777777" w:rsidR="00E93A37" w:rsidRDefault="00E93A37" w:rsidP="00E93A37"/>
    <w:p w14:paraId="0D36A56C" w14:textId="77777777" w:rsidR="00E93A37" w:rsidRPr="00CA6E87" w:rsidRDefault="00E93A37" w:rsidP="00ED5D23">
      <w:pPr>
        <w:pStyle w:val="PargrafodaLista"/>
        <w:numPr>
          <w:ilvl w:val="0"/>
          <w:numId w:val="314"/>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 berma da pista deve ser preparada ou construída para resistir à erosão e evitar a ingestão de materiais de superfície pelos motores das aeronaves.</w:t>
      </w:r>
    </w:p>
    <w:p w14:paraId="42428083" w14:textId="77777777" w:rsidR="00F65C9C" w:rsidRPr="00CA6E87" w:rsidRDefault="00F65C9C" w:rsidP="00E93A37">
      <w:pPr>
        <w:pStyle w:val="Normalcentrado"/>
        <w:jc w:val="both"/>
        <w:rPr>
          <w:rFonts w:ascii="Times New Roman" w:hAnsi="Times New Roman"/>
          <w:sz w:val="24"/>
          <w:szCs w:val="24"/>
          <w:highlight w:val="lightGray"/>
        </w:rPr>
      </w:pPr>
    </w:p>
    <w:p w14:paraId="2CF38C19" w14:textId="272DCD53" w:rsidR="00F65C9C" w:rsidRPr="00CA6E87" w:rsidRDefault="00F65C9C" w:rsidP="00ED5D23">
      <w:pPr>
        <w:pStyle w:val="PargrafodaLista"/>
        <w:numPr>
          <w:ilvl w:val="0"/>
          <w:numId w:val="314"/>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As bermas das pistas para aeronaves de código de letra F devem ser pavimentadas para uma largura total mínima da pista e a berma de</w:t>
      </w:r>
      <w:r w:rsidR="00026409">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pelo menos</w:t>
      </w:r>
      <w:r w:rsidR="00026409">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60m.</w:t>
      </w:r>
    </w:p>
    <w:p w14:paraId="64490655" w14:textId="77777777" w:rsidR="00026409" w:rsidRPr="002906C8" w:rsidRDefault="00026409" w:rsidP="002906C8">
      <w:pPr>
        <w:pStyle w:val="PargrafodaLista"/>
        <w:rPr>
          <w:rFonts w:ascii="Times New Roman" w:hAnsi="Times New Roman"/>
          <w:sz w:val="24"/>
          <w:szCs w:val="24"/>
          <w:lang w:val="pt-PT"/>
        </w:rPr>
      </w:pPr>
    </w:p>
    <w:p w14:paraId="71B8D1CC" w14:textId="77777777" w:rsidR="00F65C9C" w:rsidRDefault="00F65C9C" w:rsidP="00E93A37">
      <w:pPr>
        <w:pStyle w:val="Normalcentrado"/>
        <w:jc w:val="both"/>
        <w:rPr>
          <w:rFonts w:ascii="Times New Roman" w:hAnsi="Times New Roman"/>
          <w:sz w:val="24"/>
          <w:szCs w:val="24"/>
        </w:rPr>
      </w:pPr>
    </w:p>
    <w:p w14:paraId="44023DB6" w14:textId="5D067A5D" w:rsidR="00627251" w:rsidRPr="00F21E9D" w:rsidRDefault="00E93A37" w:rsidP="007B4ADC">
      <w:pPr>
        <w:pStyle w:val="Nota"/>
        <w:rPr>
          <w:rFonts w:ascii="Times New Roman" w:hAnsi="Times New Roman" w:cs="Times New Roman"/>
          <w:i w:val="0"/>
          <w:sz w:val="24"/>
          <w:szCs w:val="24"/>
        </w:rPr>
      </w:pPr>
      <w:r w:rsidRPr="00CA6E87">
        <w:rPr>
          <w:rFonts w:ascii="Times New Roman" w:hAnsi="Times New Roman"/>
          <w:i w:val="0"/>
          <w:sz w:val="24"/>
          <w:szCs w:val="24"/>
          <w:highlight w:val="lightGray"/>
        </w:rPr>
        <w:t xml:space="preserve">Nota: </w:t>
      </w:r>
      <w:r w:rsidR="002007C7">
        <w:rPr>
          <w:rFonts w:ascii="Times New Roman" w:hAnsi="Times New Roman"/>
          <w:i w:val="0"/>
          <w:sz w:val="24"/>
          <w:szCs w:val="24"/>
          <w:highlight w:val="lightGray"/>
        </w:rPr>
        <w:t>O</w:t>
      </w:r>
      <w:r w:rsidRPr="00CA6E87">
        <w:rPr>
          <w:rFonts w:ascii="Times New Roman" w:hAnsi="Times New Roman"/>
          <w:i w:val="0"/>
          <w:sz w:val="24"/>
          <w:szCs w:val="24"/>
          <w:highlight w:val="lightGray"/>
        </w:rPr>
        <w:t>rientações sobre a resistência das</w:t>
      </w:r>
      <w:r w:rsidR="007B4ADC" w:rsidRPr="00CA6E87">
        <w:rPr>
          <w:rFonts w:ascii="Times New Roman" w:hAnsi="Times New Roman"/>
          <w:i w:val="0"/>
          <w:sz w:val="24"/>
          <w:szCs w:val="24"/>
          <w:highlight w:val="lightGray"/>
        </w:rPr>
        <w:t xml:space="preserve"> bermas das pistas são dadas </w:t>
      </w:r>
      <w:r w:rsidR="00627251" w:rsidRPr="00CA6E87">
        <w:rPr>
          <w:rFonts w:ascii="Times New Roman" w:hAnsi="Times New Roman" w:cs="Times New Roman"/>
          <w:i w:val="0"/>
          <w:sz w:val="24"/>
          <w:szCs w:val="24"/>
          <w:highlight w:val="lightGray"/>
        </w:rPr>
        <w:t>no Manual de Projeto de Aeródromos (Doc. 9157), Parte 1 da OACI.</w:t>
      </w:r>
    </w:p>
    <w:p w14:paraId="60FEC066" w14:textId="77777777" w:rsidR="00F55F07" w:rsidRPr="00F21E9D" w:rsidRDefault="00F55F07" w:rsidP="009442F5">
      <w:pPr>
        <w:pStyle w:val="Ttulo4"/>
        <w:numPr>
          <w:ilvl w:val="0"/>
          <w:numId w:val="0"/>
        </w:numPr>
        <w:spacing w:line="240" w:lineRule="auto"/>
        <w:jc w:val="both"/>
        <w:rPr>
          <w:rFonts w:ascii="Times New Roman" w:hAnsi="Times New Roman"/>
          <w:sz w:val="24"/>
          <w:szCs w:val="24"/>
          <w:lang w:val="pt-PT"/>
        </w:rPr>
      </w:pPr>
      <w:bookmarkStart w:id="84" w:name="_Toc487493453"/>
      <w:r w:rsidRPr="00F21E9D">
        <w:rPr>
          <w:rFonts w:ascii="Times New Roman" w:hAnsi="Times New Roman"/>
          <w:sz w:val="24"/>
          <w:szCs w:val="24"/>
          <w:lang w:val="pt-PT"/>
        </w:rPr>
        <w:t>14.</w:t>
      </w:r>
      <w:r w:rsidR="001A5BDE" w:rsidRPr="00F21E9D">
        <w:rPr>
          <w:rFonts w:ascii="Times New Roman" w:hAnsi="Times New Roman"/>
          <w:sz w:val="24"/>
          <w:szCs w:val="24"/>
          <w:lang w:val="pt-PT"/>
        </w:rPr>
        <w:t>2</w:t>
      </w:r>
      <w:r w:rsidR="00D3493C" w:rsidRPr="00F21E9D">
        <w:rPr>
          <w:rFonts w:ascii="Times New Roman" w:hAnsi="Times New Roman"/>
          <w:sz w:val="24"/>
          <w:szCs w:val="24"/>
          <w:lang w:val="pt-PT"/>
        </w:rPr>
        <w:t>.</w:t>
      </w:r>
      <w:r w:rsidR="007C0EA4" w:rsidRPr="00F21E9D">
        <w:rPr>
          <w:rFonts w:ascii="Times New Roman" w:hAnsi="Times New Roman"/>
          <w:sz w:val="24"/>
          <w:szCs w:val="24"/>
          <w:lang w:val="pt-PT"/>
        </w:rPr>
        <w:t>C</w:t>
      </w:r>
      <w:r w:rsidR="001A5BDE" w:rsidRPr="00F21E9D">
        <w:rPr>
          <w:rFonts w:ascii="Times New Roman" w:hAnsi="Times New Roman"/>
          <w:sz w:val="24"/>
          <w:szCs w:val="24"/>
          <w:lang w:val="pt-PT"/>
        </w:rPr>
        <w:t>.1</w:t>
      </w:r>
      <w:r w:rsidR="00722F74" w:rsidRPr="00F21E9D">
        <w:rPr>
          <w:rFonts w:ascii="Times New Roman" w:hAnsi="Times New Roman"/>
          <w:sz w:val="24"/>
          <w:szCs w:val="24"/>
          <w:lang w:val="pt-PT"/>
        </w:rPr>
        <w:t>15</w:t>
      </w:r>
      <w:r w:rsidRPr="00F21E9D">
        <w:rPr>
          <w:rFonts w:ascii="Times New Roman" w:hAnsi="Times New Roman"/>
          <w:sz w:val="24"/>
          <w:szCs w:val="24"/>
          <w:lang w:val="pt-PT"/>
        </w:rPr>
        <w:t xml:space="preserve"> </w:t>
      </w:r>
      <w:bookmarkEnd w:id="80"/>
      <w:bookmarkEnd w:id="81"/>
      <w:bookmarkEnd w:id="82"/>
      <w:r w:rsidR="00722F74" w:rsidRPr="00F21E9D">
        <w:rPr>
          <w:rFonts w:ascii="Times New Roman" w:hAnsi="Times New Roman"/>
          <w:caps w:val="0"/>
          <w:sz w:val="24"/>
          <w:szCs w:val="24"/>
          <w:lang w:val="pt-PT"/>
        </w:rPr>
        <w:t>Raquetes de viragem na pista</w:t>
      </w:r>
      <w:bookmarkEnd w:id="83"/>
      <w:bookmarkEnd w:id="84"/>
    </w:p>
    <w:p w14:paraId="2827FAA6" w14:textId="77777777" w:rsidR="009442F5" w:rsidRDefault="009442F5" w:rsidP="009442F5">
      <w:pPr>
        <w:pStyle w:val="PargrafodaLista"/>
        <w:spacing w:before="0" w:after="0"/>
        <w:ind w:left="142"/>
        <w:jc w:val="both"/>
        <w:rPr>
          <w:rFonts w:ascii="Times New Roman" w:hAnsi="Times New Roman"/>
          <w:sz w:val="24"/>
          <w:szCs w:val="24"/>
          <w:lang w:val="pt-PT"/>
        </w:rPr>
      </w:pPr>
    </w:p>
    <w:p w14:paraId="20C773DF" w14:textId="71F1563A" w:rsidR="00F55F07" w:rsidRPr="00F21E9D" w:rsidRDefault="00F55F07" w:rsidP="009D1327">
      <w:pPr>
        <w:pStyle w:val="PargrafodaLista"/>
        <w:numPr>
          <w:ilvl w:val="0"/>
          <w:numId w:val="61"/>
        </w:numPr>
        <w:ind w:left="142" w:hanging="142"/>
        <w:jc w:val="both"/>
        <w:rPr>
          <w:rFonts w:ascii="Times New Roman" w:hAnsi="Times New Roman"/>
          <w:sz w:val="24"/>
          <w:szCs w:val="24"/>
          <w:lang w:val="pt-PT"/>
        </w:rPr>
      </w:pPr>
      <w:r w:rsidRPr="00F21E9D">
        <w:rPr>
          <w:rFonts w:ascii="Times New Roman" w:hAnsi="Times New Roman"/>
          <w:sz w:val="24"/>
          <w:szCs w:val="24"/>
          <w:lang w:val="pt-PT"/>
        </w:rPr>
        <w:t>Quando a extremidade da pista não</w:t>
      </w:r>
      <w:r w:rsidR="004459FA" w:rsidRPr="00F21E9D">
        <w:rPr>
          <w:rFonts w:ascii="Times New Roman" w:hAnsi="Times New Roman"/>
          <w:sz w:val="24"/>
          <w:szCs w:val="24"/>
          <w:lang w:val="pt-PT"/>
        </w:rPr>
        <w:t xml:space="preserve"> disp</w:t>
      </w:r>
      <w:r w:rsidR="00000814">
        <w:rPr>
          <w:rFonts w:ascii="Times New Roman" w:hAnsi="Times New Roman"/>
          <w:sz w:val="24"/>
          <w:szCs w:val="24"/>
          <w:lang w:val="pt-PT"/>
        </w:rPr>
        <w:t>user</w:t>
      </w:r>
      <w:r w:rsidRPr="00F21E9D">
        <w:rPr>
          <w:rFonts w:ascii="Times New Roman" w:hAnsi="Times New Roman"/>
          <w:sz w:val="24"/>
          <w:szCs w:val="24"/>
          <w:lang w:val="pt-PT"/>
        </w:rPr>
        <w:t xml:space="preserve"> </w:t>
      </w:r>
      <w:r w:rsidR="004459FA" w:rsidRPr="00F21E9D">
        <w:rPr>
          <w:rFonts w:ascii="Times New Roman" w:hAnsi="Times New Roman"/>
          <w:sz w:val="24"/>
          <w:szCs w:val="24"/>
          <w:lang w:val="pt-PT"/>
        </w:rPr>
        <w:t>de</w:t>
      </w:r>
      <w:r w:rsidRPr="00F21E9D">
        <w:rPr>
          <w:rFonts w:ascii="Times New Roman" w:hAnsi="Times New Roman"/>
          <w:sz w:val="24"/>
          <w:szCs w:val="24"/>
          <w:lang w:val="pt-PT"/>
        </w:rPr>
        <w:t xml:space="preserve"> caminho de circulação</w:t>
      </w:r>
      <w:r w:rsidRPr="00F21E9D">
        <w:rPr>
          <w:rStyle w:val="Ingls"/>
          <w:rFonts w:ascii="Times New Roman" w:hAnsi="Times New Roman"/>
          <w:sz w:val="24"/>
          <w:szCs w:val="24"/>
          <w:lang w:val="pt-PT"/>
        </w:rPr>
        <w:t xml:space="preserve"> </w:t>
      </w:r>
      <w:r w:rsidRPr="00F21E9D">
        <w:rPr>
          <w:rFonts w:ascii="Times New Roman" w:hAnsi="Times New Roman"/>
          <w:sz w:val="24"/>
          <w:szCs w:val="24"/>
          <w:lang w:val="pt-PT"/>
        </w:rPr>
        <w:t>ou não dispor de uma</w:t>
      </w:r>
      <w:r w:rsidR="004459FA" w:rsidRPr="00F21E9D">
        <w:rPr>
          <w:rFonts w:ascii="Times New Roman" w:hAnsi="Times New Roman"/>
          <w:sz w:val="24"/>
          <w:szCs w:val="24"/>
          <w:lang w:val="pt-PT"/>
        </w:rPr>
        <w:t xml:space="preserve"> </w:t>
      </w:r>
      <w:r w:rsidRPr="00F21E9D">
        <w:rPr>
          <w:rFonts w:ascii="Times New Roman" w:hAnsi="Times New Roman"/>
          <w:sz w:val="24"/>
          <w:szCs w:val="24"/>
          <w:lang w:val="pt-PT"/>
        </w:rPr>
        <w:t xml:space="preserve">área de viragem, e quando a letra de código for D, E ou F, deve existir uma raquete de viragem na pista para facilitar uma curva de 180 graus das aeronaves. </w:t>
      </w:r>
    </w:p>
    <w:p w14:paraId="1EB4E304" w14:textId="77777777" w:rsidR="00F55F07" w:rsidRDefault="00F55F07" w:rsidP="00F55F07"/>
    <w:p w14:paraId="1C75E25A" w14:textId="77777777" w:rsidR="00F55F07" w:rsidRPr="00786CBC" w:rsidRDefault="00F55F07" w:rsidP="00F55F07">
      <w:r w:rsidRPr="00C211C5">
        <w:rPr>
          <w:noProof/>
          <w:lang w:eastAsia="pt-PT"/>
        </w:rPr>
        <w:drawing>
          <wp:inline distT="0" distB="0" distL="0" distR="0" wp14:anchorId="55F0779A" wp14:editId="05293BE5">
            <wp:extent cx="5402580" cy="2278380"/>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580" cy="2278380"/>
                    </a:xfrm>
                    <a:prstGeom prst="rect">
                      <a:avLst/>
                    </a:prstGeom>
                    <a:noFill/>
                    <a:ln>
                      <a:noFill/>
                    </a:ln>
                  </pic:spPr>
                </pic:pic>
              </a:graphicData>
            </a:graphic>
          </wp:inline>
        </w:drawing>
      </w:r>
    </w:p>
    <w:p w14:paraId="71795EA0" w14:textId="77777777" w:rsidR="00F55F07" w:rsidRPr="00D0132F" w:rsidRDefault="00F55F07" w:rsidP="00F55F07">
      <w:pPr>
        <w:jc w:val="center"/>
        <w:rPr>
          <w:rFonts w:ascii="Times New Roman" w:hAnsi="Times New Roman" w:cs="Times New Roman"/>
          <w:b/>
          <w:bCs/>
          <w:sz w:val="24"/>
          <w:szCs w:val="24"/>
        </w:rPr>
      </w:pPr>
      <w:r w:rsidRPr="00D0132F">
        <w:rPr>
          <w:rFonts w:ascii="Times New Roman" w:hAnsi="Times New Roman" w:cs="Times New Roman"/>
          <w:b/>
          <w:bCs/>
          <w:sz w:val="24"/>
          <w:szCs w:val="24"/>
        </w:rPr>
        <w:t xml:space="preserve">Figura </w:t>
      </w:r>
      <w:r w:rsidR="003F3D31" w:rsidRPr="00D0132F">
        <w:rPr>
          <w:rFonts w:ascii="Times New Roman" w:hAnsi="Times New Roman" w:cs="Times New Roman"/>
          <w:b/>
          <w:bCs/>
          <w:sz w:val="24"/>
          <w:szCs w:val="24"/>
        </w:rPr>
        <w:t>C</w:t>
      </w:r>
      <w:r w:rsidRPr="00D0132F">
        <w:rPr>
          <w:rFonts w:ascii="Times New Roman" w:hAnsi="Times New Roman" w:cs="Times New Roman"/>
          <w:b/>
          <w:bCs/>
          <w:sz w:val="24"/>
          <w:szCs w:val="24"/>
        </w:rPr>
        <w:t>-1 – Disposição típica de uma raquete de vira</w:t>
      </w:r>
      <w:r w:rsidR="00D0132F">
        <w:rPr>
          <w:rFonts w:ascii="Times New Roman" w:hAnsi="Times New Roman" w:cs="Times New Roman"/>
          <w:b/>
          <w:bCs/>
          <w:sz w:val="24"/>
          <w:szCs w:val="24"/>
        </w:rPr>
        <w:t>gem na pista</w:t>
      </w:r>
    </w:p>
    <w:p w14:paraId="58300859" w14:textId="782D771B" w:rsidR="00F55F07" w:rsidRPr="009442F5" w:rsidRDefault="00F55F07" w:rsidP="009D1327">
      <w:pPr>
        <w:pStyle w:val="PargrafodaLista"/>
        <w:numPr>
          <w:ilvl w:val="0"/>
          <w:numId w:val="61"/>
        </w:numPr>
        <w:spacing w:before="0" w:after="0"/>
        <w:ind w:left="142" w:hanging="142"/>
        <w:jc w:val="both"/>
        <w:rPr>
          <w:rFonts w:ascii="Times New Roman" w:hAnsi="Times New Roman"/>
          <w:sz w:val="24"/>
          <w:szCs w:val="24"/>
          <w:lang w:val="pt-PT"/>
        </w:rPr>
      </w:pPr>
      <w:r w:rsidRPr="009442F5">
        <w:rPr>
          <w:rFonts w:ascii="Times New Roman" w:hAnsi="Times New Roman"/>
          <w:sz w:val="24"/>
          <w:szCs w:val="24"/>
          <w:lang w:val="pt-PT"/>
        </w:rPr>
        <w:t xml:space="preserve">Quando a extremidade da pista não </w:t>
      </w:r>
      <w:r w:rsidR="00354049" w:rsidRPr="009442F5">
        <w:rPr>
          <w:rFonts w:ascii="Times New Roman" w:hAnsi="Times New Roman"/>
          <w:sz w:val="24"/>
          <w:szCs w:val="24"/>
          <w:lang w:val="pt-PT"/>
        </w:rPr>
        <w:t>disp</w:t>
      </w:r>
      <w:r w:rsidR="004571AD">
        <w:rPr>
          <w:rFonts w:ascii="Times New Roman" w:hAnsi="Times New Roman"/>
          <w:sz w:val="24"/>
          <w:szCs w:val="24"/>
          <w:lang w:val="pt-PT"/>
        </w:rPr>
        <w:t>user</w:t>
      </w:r>
      <w:r w:rsidR="004459FA" w:rsidRPr="009442F5">
        <w:rPr>
          <w:rFonts w:ascii="Times New Roman" w:hAnsi="Times New Roman"/>
          <w:sz w:val="24"/>
          <w:szCs w:val="24"/>
          <w:lang w:val="pt-PT"/>
        </w:rPr>
        <w:t xml:space="preserve"> de</w:t>
      </w:r>
      <w:r w:rsidRPr="009442F5">
        <w:rPr>
          <w:rFonts w:ascii="Times New Roman" w:hAnsi="Times New Roman"/>
          <w:sz w:val="24"/>
          <w:szCs w:val="24"/>
          <w:lang w:val="pt-PT"/>
        </w:rPr>
        <w:t xml:space="preserve"> caminho de circulação ou não disp</w:t>
      </w:r>
      <w:r w:rsidR="009D55D2">
        <w:rPr>
          <w:rFonts w:ascii="Times New Roman" w:hAnsi="Times New Roman"/>
          <w:sz w:val="24"/>
          <w:szCs w:val="24"/>
          <w:lang w:val="pt-PT"/>
        </w:rPr>
        <w:t>user</w:t>
      </w:r>
      <w:r w:rsidRPr="009442F5">
        <w:rPr>
          <w:rFonts w:ascii="Times New Roman" w:hAnsi="Times New Roman"/>
          <w:sz w:val="24"/>
          <w:szCs w:val="24"/>
          <w:lang w:val="pt-PT"/>
        </w:rPr>
        <w:t xml:space="preserve"> de uma área de viragem, e quando a letra de código for A, B ou C, deve existir uma raquete de viragem na pista para facilitar uma curva de 180 graus das aeronaves. </w:t>
      </w:r>
    </w:p>
    <w:p w14:paraId="45BD31A6" w14:textId="77777777" w:rsidR="009442F5" w:rsidRDefault="009442F5" w:rsidP="009442F5">
      <w:pPr>
        <w:pStyle w:val="Nota"/>
        <w:ind w:left="0" w:firstLine="0"/>
        <w:rPr>
          <w:rFonts w:ascii="Times New Roman" w:hAnsi="Times New Roman" w:cs="Times New Roman"/>
          <w:i w:val="0"/>
          <w:iCs w:val="0"/>
          <w:sz w:val="24"/>
          <w:szCs w:val="24"/>
        </w:rPr>
      </w:pPr>
    </w:p>
    <w:p w14:paraId="062675B0" w14:textId="2B8B3F36" w:rsidR="00F55F07" w:rsidRPr="009442F5" w:rsidRDefault="001D1844" w:rsidP="009442F5">
      <w:pPr>
        <w:pStyle w:val="Nota"/>
        <w:ind w:left="0" w:firstLine="0"/>
        <w:rPr>
          <w:rFonts w:ascii="Times New Roman" w:hAnsi="Times New Roman" w:cs="Times New Roman"/>
          <w:i w:val="0"/>
          <w:sz w:val="24"/>
          <w:szCs w:val="24"/>
        </w:rPr>
      </w:pPr>
      <w:r w:rsidRPr="009442F5">
        <w:rPr>
          <w:rFonts w:ascii="Times New Roman" w:hAnsi="Times New Roman" w:cs="Times New Roman"/>
          <w:i w:val="0"/>
          <w:iCs w:val="0"/>
          <w:sz w:val="24"/>
          <w:szCs w:val="24"/>
        </w:rPr>
        <w:t>Nota</w:t>
      </w:r>
      <w:r w:rsidR="001A7BE4" w:rsidRPr="009442F5">
        <w:rPr>
          <w:rFonts w:ascii="Times New Roman" w:hAnsi="Times New Roman" w:cs="Times New Roman"/>
          <w:i w:val="0"/>
          <w:iCs w:val="0"/>
          <w:sz w:val="24"/>
          <w:szCs w:val="24"/>
        </w:rPr>
        <w:t xml:space="preserve"> 1</w:t>
      </w:r>
      <w:r w:rsidRPr="009442F5">
        <w:rPr>
          <w:rFonts w:ascii="Times New Roman" w:hAnsi="Times New Roman" w:cs="Times New Roman"/>
          <w:i w:val="0"/>
          <w:iCs w:val="0"/>
          <w:sz w:val="24"/>
          <w:szCs w:val="24"/>
        </w:rPr>
        <w:t xml:space="preserve">: </w:t>
      </w:r>
      <w:r w:rsidR="00F55F07" w:rsidRPr="009442F5">
        <w:rPr>
          <w:rFonts w:ascii="Times New Roman" w:hAnsi="Times New Roman" w:cs="Times New Roman"/>
          <w:i w:val="0"/>
          <w:iCs w:val="0"/>
          <w:sz w:val="24"/>
          <w:szCs w:val="24"/>
        </w:rPr>
        <w:t>Tais áreas podem também ser úteis se disponibilizadas ao longo da pista de pouso e de</w:t>
      </w:r>
      <w:r w:rsidR="009D55D2">
        <w:rPr>
          <w:rFonts w:ascii="Times New Roman" w:hAnsi="Times New Roman" w:cs="Times New Roman"/>
          <w:i w:val="0"/>
          <w:iCs w:val="0"/>
          <w:sz w:val="24"/>
          <w:szCs w:val="24"/>
        </w:rPr>
        <w:t>s</w:t>
      </w:r>
      <w:r w:rsidR="00F55F07" w:rsidRPr="009442F5">
        <w:rPr>
          <w:rFonts w:ascii="Times New Roman" w:hAnsi="Times New Roman" w:cs="Times New Roman"/>
          <w:i w:val="0"/>
          <w:iCs w:val="0"/>
          <w:sz w:val="24"/>
          <w:szCs w:val="24"/>
        </w:rPr>
        <w:t>colagem para reduzir o tempo de rolagem no caminho de circulação e a distância para aeronaves que não requerem o comprimento total da pista</w:t>
      </w:r>
      <w:r w:rsidR="00F55F07" w:rsidRPr="009442F5">
        <w:rPr>
          <w:rFonts w:ascii="Times New Roman" w:hAnsi="Times New Roman" w:cs="Times New Roman"/>
          <w:i w:val="0"/>
          <w:sz w:val="24"/>
          <w:szCs w:val="24"/>
        </w:rPr>
        <w:t>.</w:t>
      </w:r>
    </w:p>
    <w:p w14:paraId="0C7DA640" w14:textId="77777777" w:rsidR="001A7BE4" w:rsidRPr="009442F5" w:rsidRDefault="001A7BE4" w:rsidP="009442F5">
      <w:pPr>
        <w:spacing w:after="0" w:line="240" w:lineRule="auto"/>
        <w:rPr>
          <w:rFonts w:ascii="Times New Roman" w:hAnsi="Times New Roman" w:cs="Times New Roman"/>
          <w:iCs/>
          <w:color w:val="000000"/>
          <w:sz w:val="24"/>
          <w:szCs w:val="24"/>
        </w:rPr>
      </w:pPr>
    </w:p>
    <w:p w14:paraId="4B5F9966" w14:textId="505975DD" w:rsidR="00F55F07" w:rsidRPr="009442F5" w:rsidRDefault="001D1844" w:rsidP="002906C8">
      <w:pPr>
        <w:spacing w:after="0" w:line="240" w:lineRule="auto"/>
        <w:jc w:val="both"/>
        <w:rPr>
          <w:rFonts w:ascii="Times New Roman" w:hAnsi="Times New Roman" w:cs="Times New Roman"/>
          <w:iCs/>
          <w:color w:val="000000"/>
          <w:sz w:val="24"/>
          <w:szCs w:val="24"/>
        </w:rPr>
      </w:pPr>
      <w:r w:rsidRPr="009442F5">
        <w:rPr>
          <w:rFonts w:ascii="Times New Roman" w:hAnsi="Times New Roman" w:cs="Times New Roman"/>
          <w:iCs/>
          <w:color w:val="000000"/>
          <w:sz w:val="24"/>
          <w:szCs w:val="24"/>
        </w:rPr>
        <w:t>Nota</w:t>
      </w:r>
      <w:r w:rsidR="001A7BE4" w:rsidRPr="009442F5">
        <w:rPr>
          <w:rFonts w:ascii="Times New Roman" w:hAnsi="Times New Roman" w:cs="Times New Roman"/>
          <w:iCs/>
          <w:color w:val="000000"/>
          <w:sz w:val="24"/>
          <w:szCs w:val="24"/>
        </w:rPr>
        <w:t xml:space="preserve"> 2</w:t>
      </w:r>
      <w:r w:rsidRPr="009442F5">
        <w:rPr>
          <w:rFonts w:ascii="Times New Roman" w:hAnsi="Times New Roman" w:cs="Times New Roman"/>
          <w:iCs/>
          <w:color w:val="000000"/>
          <w:sz w:val="24"/>
          <w:szCs w:val="24"/>
        </w:rPr>
        <w:t xml:space="preserve">: </w:t>
      </w:r>
      <w:r w:rsidR="00F55F07" w:rsidRPr="009442F5">
        <w:rPr>
          <w:rFonts w:ascii="Times New Roman" w:hAnsi="Times New Roman" w:cs="Times New Roman"/>
          <w:iCs/>
          <w:color w:val="000000"/>
          <w:sz w:val="24"/>
          <w:szCs w:val="24"/>
        </w:rPr>
        <w:t xml:space="preserve">Orientações sobre o desenho de raquetes de viragem de pista estão disponibilizadas no </w:t>
      </w:r>
      <w:r w:rsidR="006E4079">
        <w:rPr>
          <w:rFonts w:ascii="Times New Roman" w:hAnsi="Times New Roman" w:cs="Times New Roman"/>
          <w:iCs/>
          <w:color w:val="000000"/>
          <w:sz w:val="24"/>
          <w:szCs w:val="24"/>
        </w:rPr>
        <w:t xml:space="preserve">Manual de Projeto de Aeródromos </w:t>
      </w:r>
      <w:r w:rsidR="00F55F07" w:rsidRPr="009442F5">
        <w:rPr>
          <w:rFonts w:ascii="Times New Roman" w:hAnsi="Times New Roman" w:cs="Times New Roman"/>
          <w:iCs/>
          <w:color w:val="000000"/>
          <w:sz w:val="24"/>
          <w:szCs w:val="24"/>
        </w:rPr>
        <w:t>(Doc</w:t>
      </w:r>
      <w:r w:rsidR="001A7BE4" w:rsidRPr="009442F5">
        <w:rPr>
          <w:rFonts w:ascii="Times New Roman" w:hAnsi="Times New Roman" w:cs="Times New Roman"/>
          <w:iCs/>
          <w:color w:val="000000"/>
          <w:sz w:val="24"/>
          <w:szCs w:val="24"/>
        </w:rPr>
        <w:t>.</w:t>
      </w:r>
      <w:r w:rsidR="00F55F07" w:rsidRPr="009442F5">
        <w:rPr>
          <w:rFonts w:ascii="Times New Roman" w:hAnsi="Times New Roman" w:cs="Times New Roman"/>
          <w:iCs/>
          <w:color w:val="000000"/>
          <w:sz w:val="24"/>
          <w:szCs w:val="24"/>
        </w:rPr>
        <w:t xml:space="preserve"> 9157),</w:t>
      </w:r>
      <w:r w:rsidR="001A7BE4" w:rsidRPr="009442F5">
        <w:rPr>
          <w:rFonts w:ascii="Times New Roman" w:hAnsi="Times New Roman" w:cs="Times New Roman"/>
          <w:iCs/>
          <w:color w:val="000000"/>
          <w:sz w:val="24"/>
          <w:szCs w:val="24"/>
        </w:rPr>
        <w:t xml:space="preserve"> </w:t>
      </w:r>
      <w:r w:rsidR="00F55F07" w:rsidRPr="009442F5">
        <w:rPr>
          <w:rFonts w:ascii="Times New Roman" w:hAnsi="Times New Roman" w:cs="Times New Roman"/>
          <w:iCs/>
          <w:color w:val="000000"/>
          <w:sz w:val="24"/>
          <w:szCs w:val="24"/>
        </w:rPr>
        <w:t>Part</w:t>
      </w:r>
      <w:r w:rsidR="004459FA" w:rsidRPr="009442F5">
        <w:rPr>
          <w:rFonts w:ascii="Times New Roman" w:hAnsi="Times New Roman" w:cs="Times New Roman"/>
          <w:iCs/>
          <w:color w:val="000000"/>
          <w:sz w:val="24"/>
          <w:szCs w:val="24"/>
        </w:rPr>
        <w:t>e</w:t>
      </w:r>
      <w:r w:rsidR="00F55F07" w:rsidRPr="009442F5">
        <w:rPr>
          <w:rFonts w:ascii="Times New Roman" w:hAnsi="Times New Roman" w:cs="Times New Roman"/>
          <w:iCs/>
          <w:color w:val="000000"/>
          <w:sz w:val="24"/>
          <w:szCs w:val="24"/>
        </w:rPr>
        <w:t xml:space="preserve"> 1.</w:t>
      </w:r>
    </w:p>
    <w:p w14:paraId="2D8CC814" w14:textId="77777777" w:rsidR="001A7BE4" w:rsidRPr="009442F5" w:rsidRDefault="001A7BE4" w:rsidP="009442F5">
      <w:pPr>
        <w:pStyle w:val="PargrafodaLista"/>
        <w:spacing w:before="0" w:after="0"/>
        <w:ind w:left="142"/>
        <w:jc w:val="both"/>
        <w:rPr>
          <w:rFonts w:ascii="Times New Roman" w:hAnsi="Times New Roman"/>
          <w:sz w:val="24"/>
          <w:szCs w:val="24"/>
          <w:lang w:val="pt-PT"/>
        </w:rPr>
      </w:pPr>
    </w:p>
    <w:p w14:paraId="0CE481EF" w14:textId="5AEDB942" w:rsidR="00F55F07" w:rsidRPr="009442F5" w:rsidRDefault="00F55F07" w:rsidP="009D1327">
      <w:pPr>
        <w:pStyle w:val="PargrafodaLista"/>
        <w:numPr>
          <w:ilvl w:val="0"/>
          <w:numId w:val="61"/>
        </w:numPr>
        <w:spacing w:before="0" w:after="0"/>
        <w:ind w:left="142" w:hanging="142"/>
        <w:jc w:val="both"/>
        <w:rPr>
          <w:rFonts w:ascii="Times New Roman" w:hAnsi="Times New Roman"/>
          <w:sz w:val="24"/>
          <w:szCs w:val="24"/>
          <w:lang w:val="pt-PT"/>
        </w:rPr>
      </w:pPr>
      <w:r w:rsidRPr="009442F5">
        <w:rPr>
          <w:rFonts w:ascii="Times New Roman" w:hAnsi="Times New Roman"/>
          <w:sz w:val="24"/>
          <w:szCs w:val="24"/>
          <w:lang w:val="pt-PT"/>
        </w:rPr>
        <w:t xml:space="preserve">A raquete de viragem na pista </w:t>
      </w:r>
      <w:r w:rsidR="009757A9" w:rsidRPr="009442F5">
        <w:rPr>
          <w:rFonts w:ascii="Times New Roman" w:hAnsi="Times New Roman"/>
          <w:sz w:val="24"/>
          <w:szCs w:val="24"/>
          <w:lang w:val="pt-PT"/>
        </w:rPr>
        <w:t>deve</w:t>
      </w:r>
      <w:r w:rsidRPr="009442F5">
        <w:rPr>
          <w:rFonts w:ascii="Times New Roman" w:hAnsi="Times New Roman"/>
          <w:sz w:val="24"/>
          <w:szCs w:val="24"/>
          <w:lang w:val="pt-PT"/>
        </w:rPr>
        <w:t xml:space="preserve"> estar localizada tanto no lado direito como no </w:t>
      </w:r>
      <w:r w:rsidR="002007C7">
        <w:rPr>
          <w:rFonts w:ascii="Times New Roman" w:hAnsi="Times New Roman"/>
          <w:sz w:val="24"/>
          <w:szCs w:val="24"/>
          <w:lang w:val="pt-PT"/>
        </w:rPr>
        <w:t xml:space="preserve">lado </w:t>
      </w:r>
      <w:r w:rsidRPr="009442F5">
        <w:rPr>
          <w:rFonts w:ascii="Times New Roman" w:hAnsi="Times New Roman"/>
          <w:sz w:val="24"/>
          <w:szCs w:val="24"/>
          <w:lang w:val="pt-PT"/>
        </w:rPr>
        <w:t xml:space="preserve">esquerdo da pista e adjacente ao pavimento da pista em ambas as extremidades da pista e em alguns pontos intermédios, se for necessário. </w:t>
      </w:r>
    </w:p>
    <w:p w14:paraId="3559590F" w14:textId="77777777" w:rsidR="009442F5" w:rsidRDefault="009442F5" w:rsidP="009442F5">
      <w:pPr>
        <w:spacing w:after="0" w:line="240" w:lineRule="auto"/>
        <w:jc w:val="both"/>
        <w:rPr>
          <w:rFonts w:ascii="Times New Roman" w:hAnsi="Times New Roman" w:cs="Times New Roman"/>
          <w:iCs/>
          <w:color w:val="000000"/>
          <w:sz w:val="24"/>
          <w:szCs w:val="24"/>
        </w:rPr>
      </w:pPr>
    </w:p>
    <w:p w14:paraId="3FBA66DF" w14:textId="033F418C" w:rsidR="00F55F07" w:rsidRPr="009442F5" w:rsidRDefault="001D1844" w:rsidP="009442F5">
      <w:pPr>
        <w:spacing w:after="0" w:line="240" w:lineRule="auto"/>
        <w:jc w:val="both"/>
        <w:rPr>
          <w:rFonts w:ascii="Times New Roman" w:hAnsi="Times New Roman" w:cs="Times New Roman"/>
          <w:sz w:val="24"/>
          <w:szCs w:val="24"/>
        </w:rPr>
      </w:pPr>
      <w:r w:rsidRPr="009442F5">
        <w:rPr>
          <w:rFonts w:ascii="Times New Roman" w:hAnsi="Times New Roman" w:cs="Times New Roman"/>
          <w:iCs/>
          <w:color w:val="000000"/>
          <w:sz w:val="24"/>
          <w:szCs w:val="24"/>
        </w:rPr>
        <w:t xml:space="preserve">Nota: </w:t>
      </w:r>
      <w:r w:rsidR="00F55F07" w:rsidRPr="009442F5">
        <w:rPr>
          <w:rFonts w:ascii="Times New Roman" w:hAnsi="Times New Roman" w:cs="Times New Roman"/>
          <w:sz w:val="24"/>
          <w:szCs w:val="24"/>
        </w:rPr>
        <w:t xml:space="preserve">O início da curva da aeronave </w:t>
      </w:r>
      <w:r w:rsidR="009757A9" w:rsidRPr="009442F5">
        <w:rPr>
          <w:rFonts w:ascii="Times New Roman" w:hAnsi="Times New Roman" w:cs="Times New Roman"/>
          <w:sz w:val="24"/>
          <w:szCs w:val="24"/>
        </w:rPr>
        <w:t>deve ser</w:t>
      </w:r>
      <w:r w:rsidR="00F55F07" w:rsidRPr="009442F5">
        <w:rPr>
          <w:rFonts w:ascii="Times New Roman" w:hAnsi="Times New Roman" w:cs="Times New Roman"/>
          <w:sz w:val="24"/>
          <w:szCs w:val="24"/>
        </w:rPr>
        <w:t xml:space="preserve"> facilitado pela localização da raquete de viragem no lado esquerdo da pista de aterragem, uma vez que normalmente o </w:t>
      </w:r>
      <w:proofErr w:type="spellStart"/>
      <w:r w:rsidR="00C774CE" w:rsidRPr="002906C8">
        <w:rPr>
          <w:rFonts w:ascii="Times New Roman" w:hAnsi="Times New Roman" w:cs="Times New Roman"/>
          <w:i/>
          <w:iCs/>
          <w:sz w:val="24"/>
          <w:szCs w:val="24"/>
        </w:rPr>
        <w:t>pilot</w:t>
      </w:r>
      <w:proofErr w:type="spellEnd"/>
      <w:r w:rsidR="00C774CE" w:rsidRPr="002906C8">
        <w:rPr>
          <w:rFonts w:ascii="Times New Roman" w:hAnsi="Times New Roman" w:cs="Times New Roman"/>
          <w:i/>
          <w:iCs/>
          <w:sz w:val="24"/>
          <w:szCs w:val="24"/>
        </w:rPr>
        <w:t>-</w:t>
      </w:r>
      <w:proofErr w:type="spellStart"/>
      <w:r w:rsidR="00C774CE" w:rsidRPr="002906C8">
        <w:rPr>
          <w:rFonts w:ascii="Times New Roman" w:hAnsi="Times New Roman" w:cs="Times New Roman"/>
          <w:i/>
          <w:iCs/>
          <w:sz w:val="24"/>
          <w:szCs w:val="24"/>
        </w:rPr>
        <w:t>in-command</w:t>
      </w:r>
      <w:proofErr w:type="spellEnd"/>
      <w:r w:rsidR="00F55F07" w:rsidRPr="009442F5">
        <w:rPr>
          <w:rFonts w:ascii="Times New Roman" w:hAnsi="Times New Roman" w:cs="Times New Roman"/>
          <w:sz w:val="24"/>
          <w:szCs w:val="24"/>
        </w:rPr>
        <w:t xml:space="preserve"> </w:t>
      </w:r>
      <w:r w:rsidR="00C774CE">
        <w:rPr>
          <w:rFonts w:ascii="Times New Roman" w:hAnsi="Times New Roman" w:cs="Times New Roman"/>
          <w:sz w:val="24"/>
          <w:szCs w:val="24"/>
        </w:rPr>
        <w:t xml:space="preserve">(PIC) </w:t>
      </w:r>
      <w:r w:rsidR="00F55F07" w:rsidRPr="009442F5">
        <w:rPr>
          <w:rFonts w:ascii="Times New Roman" w:hAnsi="Times New Roman" w:cs="Times New Roman"/>
          <w:sz w:val="24"/>
          <w:szCs w:val="24"/>
        </w:rPr>
        <w:t>ocupa a cadeira da esquerda</w:t>
      </w:r>
      <w:r w:rsidRPr="009442F5">
        <w:rPr>
          <w:rFonts w:ascii="Times New Roman" w:hAnsi="Times New Roman" w:cs="Times New Roman"/>
          <w:sz w:val="24"/>
          <w:szCs w:val="24"/>
        </w:rPr>
        <w:t>.</w:t>
      </w:r>
    </w:p>
    <w:p w14:paraId="6D094B5B" w14:textId="77777777" w:rsidR="009442F5" w:rsidRDefault="009442F5" w:rsidP="009442F5">
      <w:pPr>
        <w:pStyle w:val="PargrafodaLista"/>
        <w:spacing w:before="0" w:after="0"/>
        <w:ind w:left="142"/>
        <w:jc w:val="both"/>
        <w:rPr>
          <w:rFonts w:ascii="Times New Roman" w:hAnsi="Times New Roman"/>
          <w:sz w:val="24"/>
          <w:szCs w:val="24"/>
          <w:lang w:val="pt-PT"/>
        </w:rPr>
      </w:pPr>
    </w:p>
    <w:p w14:paraId="189CD3CD" w14:textId="2CC2395B" w:rsidR="00F55F07" w:rsidRPr="009442F5" w:rsidRDefault="00F55F07" w:rsidP="009D1327">
      <w:pPr>
        <w:pStyle w:val="PargrafodaLista"/>
        <w:numPr>
          <w:ilvl w:val="0"/>
          <w:numId w:val="61"/>
        </w:numPr>
        <w:spacing w:before="0" w:after="0"/>
        <w:ind w:left="142" w:hanging="142"/>
        <w:jc w:val="both"/>
        <w:rPr>
          <w:rFonts w:ascii="Times New Roman" w:hAnsi="Times New Roman"/>
          <w:sz w:val="24"/>
          <w:szCs w:val="24"/>
          <w:lang w:val="pt-PT"/>
        </w:rPr>
      </w:pPr>
      <w:r w:rsidRPr="009442F5">
        <w:rPr>
          <w:rFonts w:ascii="Times New Roman" w:hAnsi="Times New Roman"/>
          <w:sz w:val="24"/>
          <w:szCs w:val="24"/>
          <w:lang w:val="pt-PT"/>
        </w:rPr>
        <w:t xml:space="preserve">O ângulo de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9442F5">
        <w:rPr>
          <w:rFonts w:ascii="Times New Roman" w:hAnsi="Times New Roman"/>
          <w:sz w:val="24"/>
          <w:szCs w:val="24"/>
          <w:lang w:val="pt-PT"/>
        </w:rPr>
        <w:t xml:space="preserve"> da raquete de viragem da pista não deve ultrapassar 30 graus. </w:t>
      </w:r>
    </w:p>
    <w:p w14:paraId="53762F1F" w14:textId="77777777" w:rsidR="008C2CE0" w:rsidRPr="009442F5" w:rsidRDefault="008C2CE0" w:rsidP="009442F5">
      <w:pPr>
        <w:pStyle w:val="PargrafodaLista"/>
        <w:spacing w:before="0" w:after="0"/>
        <w:ind w:left="142"/>
        <w:jc w:val="both"/>
        <w:rPr>
          <w:rFonts w:ascii="Times New Roman" w:hAnsi="Times New Roman"/>
          <w:sz w:val="24"/>
          <w:szCs w:val="24"/>
          <w:lang w:val="pt-PT"/>
        </w:rPr>
      </w:pPr>
    </w:p>
    <w:p w14:paraId="77FA9552" w14:textId="77777777" w:rsidR="00F55F07" w:rsidRPr="009442F5" w:rsidRDefault="00F55F07" w:rsidP="009D1327">
      <w:pPr>
        <w:pStyle w:val="PargrafodaLista"/>
        <w:numPr>
          <w:ilvl w:val="0"/>
          <w:numId w:val="61"/>
        </w:numPr>
        <w:spacing w:before="0" w:after="0"/>
        <w:ind w:left="142" w:hanging="142"/>
        <w:jc w:val="both"/>
        <w:rPr>
          <w:rFonts w:ascii="Times New Roman" w:hAnsi="Times New Roman"/>
          <w:sz w:val="24"/>
          <w:szCs w:val="24"/>
          <w:lang w:val="pt-PT"/>
        </w:rPr>
      </w:pPr>
      <w:r w:rsidRPr="009442F5">
        <w:rPr>
          <w:rFonts w:ascii="Times New Roman" w:hAnsi="Times New Roman"/>
          <w:sz w:val="24"/>
          <w:szCs w:val="24"/>
          <w:lang w:val="pt-PT"/>
        </w:rPr>
        <w:t>O ângulo de direção da roda dianteira a ser utilizado no projeto da raquete de viragem</w:t>
      </w:r>
      <w:r w:rsidR="001D1844" w:rsidRPr="009442F5">
        <w:rPr>
          <w:rFonts w:ascii="Times New Roman" w:hAnsi="Times New Roman"/>
          <w:sz w:val="24"/>
          <w:szCs w:val="24"/>
          <w:lang w:val="pt-PT"/>
        </w:rPr>
        <w:t xml:space="preserve"> </w:t>
      </w:r>
      <w:r w:rsidRPr="009442F5">
        <w:rPr>
          <w:rFonts w:ascii="Times New Roman" w:hAnsi="Times New Roman"/>
          <w:sz w:val="24"/>
          <w:szCs w:val="24"/>
          <w:lang w:val="pt-PT"/>
        </w:rPr>
        <w:t xml:space="preserve">não deve ultrapassar 45 graus. </w:t>
      </w:r>
    </w:p>
    <w:p w14:paraId="6084D400" w14:textId="77777777" w:rsidR="00026409" w:rsidRDefault="00026409" w:rsidP="002906C8">
      <w:pPr>
        <w:pStyle w:val="PargrafodaLista"/>
        <w:rPr>
          <w:rFonts w:ascii="Times New Roman" w:hAnsi="Times New Roman"/>
          <w:sz w:val="24"/>
          <w:szCs w:val="24"/>
          <w:lang w:val="pt-PT"/>
        </w:rPr>
      </w:pPr>
    </w:p>
    <w:p w14:paraId="633F5B8E" w14:textId="77777777" w:rsidR="008C2CE0" w:rsidRPr="009442F5" w:rsidRDefault="008C2CE0" w:rsidP="009442F5">
      <w:pPr>
        <w:pStyle w:val="PargrafodaLista"/>
        <w:spacing w:before="0" w:after="0"/>
        <w:ind w:left="142"/>
        <w:jc w:val="both"/>
        <w:rPr>
          <w:rFonts w:ascii="Times New Roman" w:hAnsi="Times New Roman"/>
          <w:sz w:val="24"/>
          <w:szCs w:val="24"/>
          <w:lang w:val="pt-PT"/>
        </w:rPr>
      </w:pPr>
    </w:p>
    <w:p w14:paraId="10A83EAA" w14:textId="77777777" w:rsidR="00F55F07" w:rsidRPr="009442F5" w:rsidRDefault="00F55F07" w:rsidP="009D1327">
      <w:pPr>
        <w:pStyle w:val="PargrafodaLista"/>
        <w:numPr>
          <w:ilvl w:val="0"/>
          <w:numId w:val="61"/>
        </w:numPr>
        <w:spacing w:before="0" w:after="0"/>
        <w:ind w:left="142" w:hanging="142"/>
        <w:jc w:val="both"/>
        <w:rPr>
          <w:rFonts w:ascii="Times New Roman" w:hAnsi="Times New Roman"/>
          <w:sz w:val="24"/>
          <w:szCs w:val="24"/>
          <w:lang w:val="pt-PT"/>
        </w:rPr>
      </w:pPr>
      <w:r w:rsidRPr="009442F5">
        <w:rPr>
          <w:rFonts w:ascii="Times New Roman" w:hAnsi="Times New Roman"/>
          <w:sz w:val="24"/>
          <w:szCs w:val="24"/>
          <w:lang w:val="pt-PT"/>
        </w:rPr>
        <w:t>O projeto da raquete de viragem da pista deve ser tal que, quando a cabi</w:t>
      </w:r>
      <w:r w:rsidR="006A01CA" w:rsidRPr="009442F5">
        <w:rPr>
          <w:rFonts w:ascii="Times New Roman" w:hAnsi="Times New Roman"/>
          <w:sz w:val="24"/>
          <w:szCs w:val="24"/>
          <w:lang w:val="pt-PT"/>
        </w:rPr>
        <w:t>na</w:t>
      </w:r>
      <w:r w:rsidRPr="009442F5">
        <w:rPr>
          <w:rFonts w:ascii="Times New Roman" w:hAnsi="Times New Roman"/>
          <w:sz w:val="24"/>
          <w:szCs w:val="24"/>
          <w:lang w:val="pt-PT"/>
        </w:rPr>
        <w:t xml:space="preserve"> de pilotagem da aeronave para qual a raquete de viragem está disponibilizada permanece sobre a sinalização desta área, o afastamento entre qualquer roda do trem de aterragem da aeronave e a borda da raquete de viragem não deve ser inferior àquela indicada no quadro a seguir:</w:t>
      </w:r>
    </w:p>
    <w:p w14:paraId="62C5FE22" w14:textId="77777777" w:rsidR="00026409" w:rsidRPr="002906C8" w:rsidRDefault="00026409" w:rsidP="002906C8">
      <w:pPr>
        <w:pStyle w:val="PargrafodaLista"/>
        <w:rPr>
          <w:rFonts w:ascii="Times New Roman" w:hAnsi="Times New Roman"/>
          <w:lang w:val="pt-PT"/>
        </w:rPr>
      </w:pPr>
    </w:p>
    <w:p w14:paraId="2178BEB3" w14:textId="76B42C94" w:rsidR="00B92CCB" w:rsidRPr="007B4ADC" w:rsidRDefault="00B92CCB" w:rsidP="00B92CCB">
      <w:pPr>
        <w:rPr>
          <w:rFonts w:ascii="Times New Roman" w:hAnsi="Times New Roman" w:cs="Times New Roma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790"/>
        <w:gridCol w:w="1888"/>
        <w:gridCol w:w="1891"/>
        <w:gridCol w:w="2070"/>
      </w:tblGrid>
      <w:tr w:rsidR="00101496" w:rsidRPr="007B4ADC" w14:paraId="4047AC62" w14:textId="77777777" w:rsidTr="007B4ADC">
        <w:trPr>
          <w:trHeight w:val="583"/>
          <w:jc w:val="center"/>
        </w:trPr>
        <w:tc>
          <w:tcPr>
            <w:tcW w:w="1428" w:type="dxa"/>
            <w:vMerge w:val="restart"/>
            <w:tcBorders>
              <w:top w:val="single" w:sz="4" w:space="0" w:color="auto"/>
              <w:left w:val="single" w:sz="4" w:space="0" w:color="auto"/>
              <w:right w:val="single" w:sz="4" w:space="0" w:color="auto"/>
            </w:tcBorders>
          </w:tcPr>
          <w:p w14:paraId="6EAA505D" w14:textId="77777777" w:rsidR="00101496" w:rsidRPr="007B4ADC" w:rsidRDefault="00101496" w:rsidP="00101496">
            <w:pPr>
              <w:rPr>
                <w:rFonts w:ascii="Times New Roman" w:hAnsi="Times New Roman" w:cs="Times New Roman"/>
                <w:u w:val="single"/>
              </w:rPr>
            </w:pPr>
          </w:p>
        </w:tc>
        <w:tc>
          <w:tcPr>
            <w:tcW w:w="7639" w:type="dxa"/>
            <w:gridSpan w:val="4"/>
            <w:tcBorders>
              <w:top w:val="single" w:sz="4" w:space="0" w:color="auto"/>
              <w:left w:val="single" w:sz="4" w:space="0" w:color="auto"/>
              <w:bottom w:val="single" w:sz="4" w:space="0" w:color="auto"/>
              <w:right w:val="single" w:sz="4" w:space="0" w:color="auto"/>
            </w:tcBorders>
          </w:tcPr>
          <w:p w14:paraId="16D9E58A" w14:textId="77777777" w:rsidR="00101496" w:rsidRPr="00CA6E87" w:rsidRDefault="00101496" w:rsidP="00101496">
            <w:pPr>
              <w:jc w:val="center"/>
              <w:rPr>
                <w:rFonts w:ascii="Times New Roman" w:hAnsi="Times New Roman" w:cs="Times New Roman"/>
                <w:b/>
                <w:highlight w:val="lightGray"/>
                <w:u w:val="single"/>
              </w:rPr>
            </w:pPr>
            <w:r w:rsidRPr="00CA6E87">
              <w:rPr>
                <w:rFonts w:ascii="Times New Roman" w:hAnsi="Times New Roman" w:cs="Times New Roman"/>
                <w:b/>
                <w:highlight w:val="lightGray"/>
                <w:u w:val="single"/>
              </w:rPr>
              <w:t>Largura entre margem externa de rodas exterior do trem aterragem principal (OMGWS)</w:t>
            </w:r>
          </w:p>
        </w:tc>
      </w:tr>
      <w:tr w:rsidR="00101496" w:rsidRPr="007B4ADC" w14:paraId="78DD4E9C" w14:textId="77777777" w:rsidTr="007B4ADC">
        <w:trPr>
          <w:trHeight w:val="320"/>
          <w:jc w:val="center"/>
        </w:trPr>
        <w:tc>
          <w:tcPr>
            <w:tcW w:w="1428" w:type="dxa"/>
            <w:vMerge/>
            <w:tcBorders>
              <w:left w:val="single" w:sz="4" w:space="0" w:color="auto"/>
              <w:bottom w:val="single" w:sz="4" w:space="0" w:color="auto"/>
              <w:right w:val="single" w:sz="4" w:space="0" w:color="auto"/>
            </w:tcBorders>
          </w:tcPr>
          <w:p w14:paraId="18AD0FDC" w14:textId="77777777" w:rsidR="00101496" w:rsidRPr="00CA6E87" w:rsidRDefault="00101496" w:rsidP="00101496">
            <w:pPr>
              <w:rPr>
                <w:rFonts w:ascii="Times New Roman" w:hAnsi="Times New Roman" w:cs="Times New Roman"/>
                <w:highlight w:val="lightGray"/>
              </w:rPr>
            </w:pPr>
          </w:p>
        </w:tc>
        <w:tc>
          <w:tcPr>
            <w:tcW w:w="1790" w:type="dxa"/>
            <w:tcBorders>
              <w:top w:val="single" w:sz="4" w:space="0" w:color="auto"/>
              <w:left w:val="single" w:sz="4" w:space="0" w:color="auto"/>
              <w:bottom w:val="single" w:sz="4" w:space="0" w:color="auto"/>
              <w:right w:val="single" w:sz="4" w:space="0" w:color="auto"/>
            </w:tcBorders>
          </w:tcPr>
          <w:p w14:paraId="42461FBF"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Inferior a 4,5 m</w:t>
            </w:r>
          </w:p>
        </w:tc>
        <w:tc>
          <w:tcPr>
            <w:tcW w:w="1888" w:type="dxa"/>
            <w:tcBorders>
              <w:top w:val="single" w:sz="4" w:space="0" w:color="auto"/>
              <w:left w:val="single" w:sz="4" w:space="0" w:color="auto"/>
              <w:bottom w:val="single" w:sz="4" w:space="0" w:color="auto"/>
              <w:right w:val="single" w:sz="4" w:space="0" w:color="auto"/>
            </w:tcBorders>
          </w:tcPr>
          <w:p w14:paraId="173CBE67"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desde 4,5 m e inferior a 6 m</w:t>
            </w:r>
          </w:p>
        </w:tc>
        <w:tc>
          <w:tcPr>
            <w:tcW w:w="1891" w:type="dxa"/>
            <w:tcBorders>
              <w:top w:val="single" w:sz="4" w:space="0" w:color="auto"/>
              <w:left w:val="single" w:sz="4" w:space="0" w:color="auto"/>
              <w:bottom w:val="single" w:sz="4" w:space="0" w:color="auto"/>
              <w:right w:val="single" w:sz="4" w:space="0" w:color="auto"/>
            </w:tcBorders>
          </w:tcPr>
          <w:p w14:paraId="10612AFF"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desde 6 m e inferior a 9 m</w:t>
            </w:r>
          </w:p>
        </w:tc>
        <w:tc>
          <w:tcPr>
            <w:tcW w:w="2070" w:type="dxa"/>
            <w:tcBorders>
              <w:top w:val="single" w:sz="4" w:space="0" w:color="auto"/>
              <w:left w:val="single" w:sz="4" w:space="0" w:color="auto"/>
              <w:bottom w:val="single" w:sz="4" w:space="0" w:color="auto"/>
              <w:right w:val="single" w:sz="4" w:space="0" w:color="auto"/>
            </w:tcBorders>
          </w:tcPr>
          <w:p w14:paraId="7ABB273D"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desde 9 m e inferior a 15 m</w:t>
            </w:r>
          </w:p>
        </w:tc>
      </w:tr>
      <w:tr w:rsidR="00101496" w:rsidRPr="007B4ADC" w14:paraId="2173F110" w14:textId="77777777" w:rsidTr="007B4ADC">
        <w:trPr>
          <w:trHeight w:val="320"/>
          <w:jc w:val="center"/>
        </w:trPr>
        <w:tc>
          <w:tcPr>
            <w:tcW w:w="1428" w:type="dxa"/>
            <w:tcBorders>
              <w:top w:val="single" w:sz="4" w:space="0" w:color="auto"/>
              <w:left w:val="single" w:sz="4" w:space="0" w:color="auto"/>
              <w:bottom w:val="single" w:sz="4" w:space="0" w:color="auto"/>
              <w:right w:val="single" w:sz="4" w:space="0" w:color="auto"/>
            </w:tcBorders>
          </w:tcPr>
          <w:p w14:paraId="5D1DB5D3" w14:textId="77777777" w:rsidR="00101496" w:rsidRPr="00CA6E87" w:rsidRDefault="00101496" w:rsidP="00101496">
            <w:pPr>
              <w:rPr>
                <w:rFonts w:ascii="Times New Roman" w:hAnsi="Times New Roman" w:cs="Times New Roman"/>
                <w:b/>
                <w:highlight w:val="lightGray"/>
              </w:rPr>
            </w:pPr>
            <w:r w:rsidRPr="00CA6E87">
              <w:rPr>
                <w:rFonts w:ascii="Times New Roman" w:hAnsi="Times New Roman" w:cs="Times New Roman"/>
                <w:b/>
                <w:highlight w:val="lightGray"/>
              </w:rPr>
              <w:t>Afastamento</w:t>
            </w:r>
          </w:p>
        </w:tc>
        <w:tc>
          <w:tcPr>
            <w:tcW w:w="1790" w:type="dxa"/>
            <w:tcBorders>
              <w:top w:val="single" w:sz="4" w:space="0" w:color="auto"/>
              <w:left w:val="single" w:sz="4" w:space="0" w:color="auto"/>
              <w:bottom w:val="single" w:sz="4" w:space="0" w:color="auto"/>
              <w:right w:val="single" w:sz="4" w:space="0" w:color="auto"/>
            </w:tcBorders>
          </w:tcPr>
          <w:p w14:paraId="57D542EE"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1,5 m</w:t>
            </w:r>
          </w:p>
        </w:tc>
        <w:tc>
          <w:tcPr>
            <w:tcW w:w="1888" w:type="dxa"/>
            <w:tcBorders>
              <w:top w:val="single" w:sz="4" w:space="0" w:color="auto"/>
              <w:left w:val="single" w:sz="4" w:space="0" w:color="auto"/>
              <w:bottom w:val="single" w:sz="4" w:space="0" w:color="auto"/>
              <w:right w:val="single" w:sz="4" w:space="0" w:color="auto"/>
            </w:tcBorders>
          </w:tcPr>
          <w:p w14:paraId="2B759827"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2,25 m</w:t>
            </w:r>
          </w:p>
        </w:tc>
        <w:tc>
          <w:tcPr>
            <w:tcW w:w="1891" w:type="dxa"/>
            <w:tcBorders>
              <w:top w:val="single" w:sz="4" w:space="0" w:color="auto"/>
              <w:left w:val="single" w:sz="4" w:space="0" w:color="auto"/>
              <w:bottom w:val="single" w:sz="4" w:space="0" w:color="auto"/>
              <w:right w:val="single" w:sz="4" w:space="0" w:color="auto"/>
            </w:tcBorders>
          </w:tcPr>
          <w:p w14:paraId="595AD507"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3 m</w:t>
            </w:r>
            <w:r w:rsidRPr="00CA6E87">
              <w:rPr>
                <w:rFonts w:ascii="Times New Roman" w:hAnsi="Times New Roman" w:cs="Times New Roman"/>
                <w:highlight w:val="lightGray"/>
                <w:vertAlign w:val="superscript"/>
              </w:rPr>
              <w:t>a</w:t>
            </w:r>
            <w:r w:rsidRPr="00CA6E87">
              <w:rPr>
                <w:rFonts w:ascii="Times New Roman" w:hAnsi="Times New Roman" w:cs="Times New Roman"/>
                <w:highlight w:val="lightGray"/>
              </w:rPr>
              <w:t xml:space="preserve"> ou 4 </w:t>
            </w:r>
            <w:proofErr w:type="spellStart"/>
            <w:r w:rsidRPr="00CA6E87">
              <w:rPr>
                <w:rFonts w:ascii="Times New Roman" w:hAnsi="Times New Roman" w:cs="Times New Roman"/>
                <w:highlight w:val="lightGray"/>
              </w:rPr>
              <w:t>m</w:t>
            </w:r>
            <w:r w:rsidRPr="00CA6E87">
              <w:rPr>
                <w:rFonts w:ascii="Times New Roman" w:hAnsi="Times New Roman" w:cs="Times New Roman"/>
                <w:highlight w:val="lightGray"/>
                <w:vertAlign w:val="superscript"/>
              </w:rPr>
              <w:t>b</w:t>
            </w:r>
            <w:proofErr w:type="spellEnd"/>
          </w:p>
        </w:tc>
        <w:tc>
          <w:tcPr>
            <w:tcW w:w="2070" w:type="dxa"/>
            <w:tcBorders>
              <w:top w:val="single" w:sz="4" w:space="0" w:color="auto"/>
              <w:left w:val="single" w:sz="4" w:space="0" w:color="auto"/>
              <w:bottom w:val="single" w:sz="4" w:space="0" w:color="auto"/>
              <w:right w:val="single" w:sz="4" w:space="0" w:color="auto"/>
            </w:tcBorders>
          </w:tcPr>
          <w:p w14:paraId="0CAB449D" w14:textId="77777777" w:rsidR="00101496" w:rsidRPr="00CA6E87" w:rsidRDefault="00101496" w:rsidP="00101496">
            <w:pPr>
              <w:jc w:val="center"/>
              <w:rPr>
                <w:rFonts w:ascii="Times New Roman" w:hAnsi="Times New Roman" w:cs="Times New Roman"/>
                <w:highlight w:val="lightGray"/>
              </w:rPr>
            </w:pPr>
            <w:r w:rsidRPr="00CA6E87">
              <w:rPr>
                <w:rFonts w:ascii="Times New Roman" w:hAnsi="Times New Roman" w:cs="Times New Roman"/>
                <w:highlight w:val="lightGray"/>
              </w:rPr>
              <w:t>4 m</w:t>
            </w:r>
          </w:p>
        </w:tc>
      </w:tr>
      <w:tr w:rsidR="00101496" w:rsidRPr="007B4ADC" w14:paraId="59089903" w14:textId="77777777" w:rsidTr="007B4ADC">
        <w:trPr>
          <w:trHeight w:val="338"/>
          <w:jc w:val="center"/>
        </w:trPr>
        <w:tc>
          <w:tcPr>
            <w:tcW w:w="9067" w:type="dxa"/>
            <w:gridSpan w:val="5"/>
            <w:tcBorders>
              <w:top w:val="single" w:sz="4" w:space="0" w:color="auto"/>
              <w:left w:val="single" w:sz="4" w:space="0" w:color="auto"/>
              <w:bottom w:val="single" w:sz="4" w:space="0" w:color="auto"/>
              <w:right w:val="single" w:sz="4" w:space="0" w:color="auto"/>
            </w:tcBorders>
          </w:tcPr>
          <w:p w14:paraId="77F3A4DD" w14:textId="77777777" w:rsidR="00101496" w:rsidRPr="00CA6E87" w:rsidRDefault="00101496" w:rsidP="00101496">
            <w:pPr>
              <w:rPr>
                <w:rFonts w:ascii="Times New Roman" w:hAnsi="Times New Roman" w:cs="Times New Roman"/>
                <w:highlight w:val="lightGray"/>
              </w:rPr>
            </w:pPr>
            <w:r w:rsidRPr="00CA6E87">
              <w:rPr>
                <w:rFonts w:ascii="Times New Roman" w:hAnsi="Times New Roman" w:cs="Times New Roman"/>
                <w:highlight w:val="lightGray"/>
                <w:vertAlign w:val="superscript"/>
              </w:rPr>
              <w:t xml:space="preserve">a </w:t>
            </w:r>
            <w:r w:rsidRPr="00CA6E87">
              <w:rPr>
                <w:rFonts w:ascii="Times New Roman" w:hAnsi="Times New Roman" w:cs="Times New Roman"/>
                <w:highlight w:val="lightGray"/>
              </w:rPr>
              <w:t>Se a raquete de viragem se destina a ser usada por aeronaves com base de rodas inferior a 18 m</w:t>
            </w:r>
          </w:p>
        </w:tc>
      </w:tr>
      <w:tr w:rsidR="00101496" w:rsidRPr="007B4ADC" w14:paraId="50303710" w14:textId="77777777" w:rsidTr="007B4ADC">
        <w:trPr>
          <w:trHeight w:val="320"/>
          <w:jc w:val="center"/>
        </w:trPr>
        <w:tc>
          <w:tcPr>
            <w:tcW w:w="9067" w:type="dxa"/>
            <w:gridSpan w:val="5"/>
            <w:tcBorders>
              <w:top w:val="single" w:sz="4" w:space="0" w:color="auto"/>
              <w:left w:val="single" w:sz="4" w:space="0" w:color="auto"/>
              <w:bottom w:val="single" w:sz="4" w:space="0" w:color="auto"/>
              <w:right w:val="single" w:sz="4" w:space="0" w:color="auto"/>
            </w:tcBorders>
          </w:tcPr>
          <w:p w14:paraId="39E2E321" w14:textId="77777777" w:rsidR="00101496" w:rsidRPr="007B4ADC" w:rsidRDefault="00101496" w:rsidP="00101496">
            <w:pPr>
              <w:rPr>
                <w:rFonts w:ascii="Times New Roman" w:hAnsi="Times New Roman" w:cs="Times New Roman"/>
              </w:rPr>
            </w:pPr>
            <w:r w:rsidRPr="00CA6E87">
              <w:rPr>
                <w:rFonts w:ascii="Times New Roman" w:hAnsi="Times New Roman" w:cs="Times New Roman"/>
                <w:highlight w:val="lightGray"/>
                <w:vertAlign w:val="superscript"/>
              </w:rPr>
              <w:t xml:space="preserve">b </w:t>
            </w:r>
            <w:r w:rsidRPr="00CA6E87">
              <w:rPr>
                <w:rFonts w:ascii="Times New Roman" w:hAnsi="Times New Roman" w:cs="Times New Roman"/>
                <w:highlight w:val="lightGray"/>
              </w:rPr>
              <w:t>Se a raquete de viragem se destina a ser usada por aeronaves com base de rodas igual ou superior a 18 m</w:t>
            </w:r>
          </w:p>
        </w:tc>
      </w:tr>
    </w:tbl>
    <w:p w14:paraId="418361B9" w14:textId="62096BE3" w:rsidR="00101496" w:rsidRPr="00B92CCB" w:rsidRDefault="00101496" w:rsidP="00B92CCB"/>
    <w:p w14:paraId="4B92E9F1" w14:textId="77777777" w:rsidR="00F55F07" w:rsidRPr="00F448DF" w:rsidRDefault="008C2CE0"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Pr="00F448DF">
        <w:rPr>
          <w:rFonts w:ascii="Times New Roman" w:hAnsi="Times New Roman" w:cs="Times New Roman"/>
          <w:i w:val="0"/>
          <w:color w:val="auto"/>
          <w:sz w:val="24"/>
          <w:szCs w:val="24"/>
        </w:rPr>
        <w:t>A</w:t>
      </w:r>
      <w:r w:rsidR="00F55F07" w:rsidRPr="00F448DF">
        <w:rPr>
          <w:rFonts w:ascii="Times New Roman" w:hAnsi="Times New Roman" w:cs="Times New Roman"/>
          <w:i w:val="0"/>
          <w:color w:val="auto"/>
          <w:sz w:val="24"/>
          <w:szCs w:val="24"/>
        </w:rPr>
        <w:t xml:space="preserve"> </w:t>
      </w:r>
      <w:r w:rsidR="004459FA" w:rsidRPr="00F448DF">
        <w:rPr>
          <w:rFonts w:ascii="Times New Roman" w:hAnsi="Times New Roman" w:cs="Times New Roman"/>
          <w:i w:val="0"/>
          <w:sz w:val="24"/>
          <w:szCs w:val="24"/>
        </w:rPr>
        <w:t>base de roda</w:t>
      </w:r>
      <w:r w:rsidR="00F55F07" w:rsidRPr="00F448DF">
        <w:rPr>
          <w:rFonts w:ascii="Times New Roman" w:hAnsi="Times New Roman" w:cs="Times New Roman"/>
          <w:i w:val="0"/>
          <w:color w:val="auto"/>
          <w:sz w:val="24"/>
          <w:szCs w:val="24"/>
        </w:rPr>
        <w:t xml:space="preserve"> significa a distância</w:t>
      </w:r>
      <w:r w:rsidR="00F55F07" w:rsidRPr="00F448DF">
        <w:rPr>
          <w:rFonts w:ascii="Times New Roman" w:hAnsi="Times New Roman" w:cs="Times New Roman"/>
          <w:i w:val="0"/>
          <w:sz w:val="24"/>
          <w:szCs w:val="24"/>
        </w:rPr>
        <w:t xml:space="preserve"> entre a roda do trem de nariz e o centro geométrico do trem principal. </w:t>
      </w:r>
    </w:p>
    <w:p w14:paraId="643276E5" w14:textId="77777777" w:rsidR="00F55F07" w:rsidRPr="00F448DF" w:rsidRDefault="00F55F07" w:rsidP="00F448DF">
      <w:pPr>
        <w:spacing w:line="240" w:lineRule="auto"/>
        <w:rPr>
          <w:rFonts w:ascii="Times New Roman" w:hAnsi="Times New Roman" w:cs="Times New Roman"/>
          <w:sz w:val="24"/>
          <w:szCs w:val="24"/>
        </w:rPr>
      </w:pPr>
    </w:p>
    <w:p w14:paraId="7F0818C3"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Declive das raquetes de viragem nas pistas</w:t>
      </w:r>
    </w:p>
    <w:p w14:paraId="74AAEE6B" w14:textId="77777777" w:rsidR="008C2CE0"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Declives longitudinais e transversais de uma raquete de viragem devem ser suficientes para evitar a acumulação de água sobre o pavimento e facilitar a drenagem rápida da água superficial. </w:t>
      </w:r>
    </w:p>
    <w:p w14:paraId="5C896931" w14:textId="77777777" w:rsidR="008C2CE0" w:rsidRPr="00F448DF" w:rsidRDefault="008C2CE0" w:rsidP="00F448DF">
      <w:pPr>
        <w:pStyle w:val="PargrafodaLista"/>
        <w:ind w:left="142"/>
        <w:jc w:val="both"/>
        <w:rPr>
          <w:rFonts w:ascii="Times New Roman" w:hAnsi="Times New Roman"/>
          <w:sz w:val="24"/>
          <w:szCs w:val="24"/>
          <w:lang w:val="pt-PT"/>
        </w:rPr>
      </w:pPr>
    </w:p>
    <w:p w14:paraId="1E95736A" w14:textId="77777777"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Os declives devem ser </w:t>
      </w:r>
      <w:r w:rsidR="00864A7C" w:rsidRPr="00F448DF">
        <w:rPr>
          <w:rFonts w:ascii="Times New Roman" w:hAnsi="Times New Roman"/>
          <w:sz w:val="24"/>
          <w:szCs w:val="24"/>
          <w:lang w:val="pt-PT"/>
        </w:rPr>
        <w:t>os mesmo</w:t>
      </w:r>
      <w:r w:rsidRPr="00F448DF">
        <w:rPr>
          <w:rFonts w:ascii="Times New Roman" w:hAnsi="Times New Roman"/>
          <w:sz w:val="24"/>
          <w:szCs w:val="24"/>
          <w:lang w:val="pt-PT"/>
        </w:rPr>
        <w:t xml:space="preserve">s que a da superfície do pavimento da pista adjacente. </w:t>
      </w:r>
    </w:p>
    <w:p w14:paraId="60B33B09" w14:textId="77777777" w:rsidR="00026409" w:rsidRPr="002906C8" w:rsidRDefault="00026409" w:rsidP="002906C8">
      <w:pPr>
        <w:pStyle w:val="PargrafodaLista"/>
        <w:rPr>
          <w:rStyle w:val="Negrito"/>
          <w:rFonts w:ascii="Times New Roman" w:hAnsi="Times New Roman"/>
          <w:sz w:val="24"/>
          <w:szCs w:val="24"/>
          <w:lang w:val="pt-PT"/>
        </w:rPr>
      </w:pPr>
    </w:p>
    <w:p w14:paraId="5C077DA7" w14:textId="17BE6F1F"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Resistência das raquetes de viragem das pistas</w:t>
      </w:r>
    </w:p>
    <w:p w14:paraId="266C5AAB" w14:textId="6FCFDEEB"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 resistência das raquetes de viragem das pistas deve ser, pelo menos, igual à da pista adjacente </w:t>
      </w:r>
      <w:r w:rsidR="00705C4F" w:rsidRPr="00F448DF">
        <w:rPr>
          <w:rFonts w:ascii="Times New Roman" w:hAnsi="Times New Roman"/>
          <w:sz w:val="24"/>
          <w:szCs w:val="24"/>
          <w:lang w:val="pt-PT"/>
        </w:rPr>
        <w:t>à qual</w:t>
      </w:r>
      <w:r w:rsidRPr="00F448DF">
        <w:rPr>
          <w:rFonts w:ascii="Times New Roman" w:hAnsi="Times New Roman"/>
          <w:sz w:val="24"/>
          <w:szCs w:val="24"/>
          <w:lang w:val="pt-PT"/>
        </w:rPr>
        <w:t xml:space="preserve"> ela serve, tendo devidamente em conta o facto de que</w:t>
      </w:r>
      <w:r w:rsidR="00675584">
        <w:rPr>
          <w:rFonts w:ascii="Times New Roman" w:hAnsi="Times New Roman"/>
          <w:sz w:val="24"/>
          <w:szCs w:val="24"/>
          <w:lang w:val="pt-PT"/>
        </w:rPr>
        <w:t xml:space="preserve"> a</w:t>
      </w:r>
      <w:r w:rsidRPr="00F448DF">
        <w:rPr>
          <w:rFonts w:ascii="Times New Roman" w:hAnsi="Times New Roman"/>
          <w:sz w:val="24"/>
          <w:szCs w:val="24"/>
          <w:lang w:val="pt-PT"/>
        </w:rPr>
        <w:t xml:space="preserve"> raquete de viragem </w:t>
      </w:r>
      <w:r w:rsidR="00864A7C" w:rsidRPr="00F448DF">
        <w:rPr>
          <w:rFonts w:ascii="Times New Roman" w:hAnsi="Times New Roman"/>
          <w:sz w:val="24"/>
          <w:szCs w:val="24"/>
          <w:lang w:val="pt-PT"/>
        </w:rPr>
        <w:t>está</w:t>
      </w:r>
      <w:r w:rsidR="00E049DB" w:rsidRPr="00F448DF">
        <w:rPr>
          <w:rFonts w:ascii="Times New Roman" w:hAnsi="Times New Roman"/>
          <w:sz w:val="24"/>
          <w:szCs w:val="24"/>
          <w:lang w:val="pt-PT"/>
        </w:rPr>
        <w:t xml:space="preserve"> </w:t>
      </w:r>
      <w:r w:rsidRPr="00F448DF">
        <w:rPr>
          <w:rFonts w:ascii="Times New Roman" w:hAnsi="Times New Roman"/>
          <w:sz w:val="24"/>
          <w:szCs w:val="24"/>
          <w:lang w:val="pt-PT"/>
        </w:rPr>
        <w:t>suje</w:t>
      </w:r>
      <w:r w:rsidR="00705C4F" w:rsidRPr="00F448DF">
        <w:rPr>
          <w:rFonts w:ascii="Times New Roman" w:hAnsi="Times New Roman"/>
          <w:sz w:val="24"/>
          <w:szCs w:val="24"/>
          <w:lang w:val="pt-PT"/>
        </w:rPr>
        <w:t xml:space="preserve">ita a movimentos de marcha lenta, </w:t>
      </w:r>
      <w:r w:rsidRPr="00F448DF">
        <w:rPr>
          <w:rFonts w:ascii="Times New Roman" w:hAnsi="Times New Roman"/>
          <w:sz w:val="24"/>
          <w:szCs w:val="24"/>
          <w:lang w:val="pt-PT"/>
        </w:rPr>
        <w:t>c</w:t>
      </w:r>
      <w:r w:rsidR="00705C4F" w:rsidRPr="00F448DF">
        <w:rPr>
          <w:rFonts w:ascii="Times New Roman" w:hAnsi="Times New Roman"/>
          <w:sz w:val="24"/>
          <w:szCs w:val="24"/>
          <w:lang w:val="pt-PT"/>
        </w:rPr>
        <w:t>urvas curtas e consequentes tensões mais elevadas</w:t>
      </w:r>
      <w:r w:rsidRPr="00F448DF">
        <w:rPr>
          <w:rFonts w:ascii="Times New Roman" w:hAnsi="Times New Roman"/>
          <w:sz w:val="24"/>
          <w:szCs w:val="24"/>
          <w:lang w:val="pt-PT"/>
        </w:rPr>
        <w:t xml:space="preserve"> sobre o pavimento. </w:t>
      </w:r>
    </w:p>
    <w:p w14:paraId="25DF1449" w14:textId="77777777" w:rsidR="00F448DF" w:rsidRPr="00F448DF" w:rsidRDefault="00F448DF" w:rsidP="00F448DF">
      <w:pPr>
        <w:pStyle w:val="Nota"/>
        <w:ind w:left="0" w:firstLine="0"/>
        <w:rPr>
          <w:rFonts w:ascii="Times New Roman" w:hAnsi="Times New Roman" w:cs="Times New Roman"/>
          <w:i w:val="0"/>
          <w:color w:val="auto"/>
          <w:sz w:val="24"/>
          <w:szCs w:val="24"/>
        </w:rPr>
      </w:pPr>
    </w:p>
    <w:p w14:paraId="7A19F6E7" w14:textId="77777777" w:rsidR="00F55F07" w:rsidRPr="00F448DF" w:rsidRDefault="008C2CE0" w:rsidP="00F448DF">
      <w:pPr>
        <w:pStyle w:val="Nota"/>
        <w:ind w:left="0" w:firstLine="0"/>
        <w:rPr>
          <w:rFonts w:ascii="Times New Roman" w:hAnsi="Times New Roman" w:cs="Times New Roman"/>
          <w:i w:val="0"/>
          <w:color w:val="auto"/>
          <w:sz w:val="24"/>
          <w:szCs w:val="24"/>
        </w:rPr>
      </w:pPr>
      <w:r w:rsidRPr="00F448DF">
        <w:rPr>
          <w:rFonts w:ascii="Times New Roman" w:hAnsi="Times New Roman" w:cs="Times New Roman"/>
          <w:i w:val="0"/>
          <w:color w:val="auto"/>
          <w:sz w:val="24"/>
          <w:szCs w:val="24"/>
        </w:rPr>
        <w:t xml:space="preserve">Nota: </w:t>
      </w:r>
      <w:r w:rsidR="00F55F07" w:rsidRPr="00F448DF">
        <w:rPr>
          <w:rFonts w:ascii="Times New Roman" w:hAnsi="Times New Roman" w:cs="Times New Roman"/>
          <w:i w:val="0"/>
          <w:color w:val="auto"/>
          <w:sz w:val="24"/>
          <w:szCs w:val="24"/>
        </w:rPr>
        <w:t>Onde houver uma raquete de viragem com pavimento flexível, a superfície deve ser capaz de resistir às forças de deformação horizontais exercidas pelos pneus do trem de aterragem principal durante as manobras de viragem.</w:t>
      </w:r>
    </w:p>
    <w:p w14:paraId="31E5238A" w14:textId="77777777" w:rsidR="00610599" w:rsidRPr="00F448DF" w:rsidRDefault="00610599" w:rsidP="00F448DF">
      <w:pPr>
        <w:spacing w:line="240" w:lineRule="auto"/>
        <w:rPr>
          <w:rFonts w:ascii="Times New Roman" w:hAnsi="Times New Roman" w:cs="Times New Roman"/>
          <w:sz w:val="24"/>
          <w:szCs w:val="24"/>
        </w:rPr>
      </w:pPr>
    </w:p>
    <w:p w14:paraId="1F704768"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Superfície das raquetes de viragem das pistas</w:t>
      </w:r>
    </w:p>
    <w:p w14:paraId="317033CE" w14:textId="77777777"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A superfície de uma raquete de viragem na pista não deve ter irregularidades de superfície que possam causar danos às aeronaves que a utilizam.</w:t>
      </w:r>
    </w:p>
    <w:p w14:paraId="38802334" w14:textId="77777777" w:rsidR="008C2CE0" w:rsidRPr="00F448DF" w:rsidRDefault="008C2CE0" w:rsidP="00F448DF">
      <w:pPr>
        <w:pStyle w:val="PargrafodaLista"/>
        <w:ind w:left="142"/>
        <w:jc w:val="both"/>
        <w:rPr>
          <w:rFonts w:ascii="Times New Roman" w:hAnsi="Times New Roman"/>
          <w:sz w:val="24"/>
          <w:szCs w:val="24"/>
          <w:lang w:val="pt-PT"/>
        </w:rPr>
      </w:pPr>
    </w:p>
    <w:p w14:paraId="26D352AA" w14:textId="1BAB3033"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A superfície de uma raquete de viragem na pista deve ser construída ou repavimentada de</w:t>
      </w:r>
      <w:r w:rsidR="008A24BB" w:rsidRPr="00F448DF">
        <w:rPr>
          <w:rFonts w:ascii="Times New Roman" w:hAnsi="Times New Roman"/>
          <w:sz w:val="24"/>
          <w:szCs w:val="24"/>
          <w:lang w:val="pt-PT"/>
        </w:rPr>
        <w:t xml:space="preserve"> modo a proporcionar</w:t>
      </w:r>
      <w:r w:rsidR="00A53B5E" w:rsidRPr="00F448DF">
        <w:rPr>
          <w:rFonts w:ascii="Times New Roman" w:hAnsi="Times New Roman"/>
          <w:sz w:val="24"/>
          <w:szCs w:val="24"/>
          <w:lang w:val="pt-PT"/>
        </w:rPr>
        <w:t xml:space="preserve"> </w:t>
      </w:r>
      <w:r w:rsidR="007672E5" w:rsidRPr="00F448DF">
        <w:rPr>
          <w:rFonts w:ascii="Times New Roman" w:hAnsi="Times New Roman"/>
          <w:sz w:val="24"/>
          <w:szCs w:val="24"/>
          <w:lang w:val="pt-PT"/>
        </w:rPr>
        <w:t xml:space="preserve">que as </w:t>
      </w:r>
      <w:r w:rsidR="00A53B5E" w:rsidRPr="00F448DF">
        <w:rPr>
          <w:rFonts w:ascii="Times New Roman" w:hAnsi="Times New Roman"/>
          <w:sz w:val="24"/>
          <w:szCs w:val="24"/>
          <w:lang w:val="pt-PT"/>
        </w:rPr>
        <w:t>características de atrito da superfície sejam</w:t>
      </w:r>
      <w:r w:rsidR="00026409">
        <w:rPr>
          <w:rFonts w:ascii="Times New Roman" w:hAnsi="Times New Roman"/>
          <w:sz w:val="24"/>
          <w:szCs w:val="24"/>
          <w:lang w:val="pt-PT"/>
        </w:rPr>
        <w:t>,</w:t>
      </w:r>
      <w:r w:rsidR="00A53B5E" w:rsidRPr="00F448DF">
        <w:rPr>
          <w:rFonts w:ascii="Times New Roman" w:hAnsi="Times New Roman"/>
          <w:sz w:val="24"/>
          <w:szCs w:val="24"/>
          <w:lang w:val="pt-PT"/>
        </w:rPr>
        <w:t xml:space="preserve"> pelo menos</w:t>
      </w:r>
      <w:r w:rsidR="00026409">
        <w:rPr>
          <w:rFonts w:ascii="Times New Roman" w:hAnsi="Times New Roman"/>
          <w:sz w:val="24"/>
          <w:szCs w:val="24"/>
          <w:lang w:val="pt-PT"/>
        </w:rPr>
        <w:t>,</w:t>
      </w:r>
      <w:r w:rsidR="00A53B5E" w:rsidRPr="00F448DF">
        <w:rPr>
          <w:rFonts w:ascii="Times New Roman" w:hAnsi="Times New Roman"/>
          <w:sz w:val="24"/>
          <w:szCs w:val="24"/>
          <w:lang w:val="pt-PT"/>
        </w:rPr>
        <w:t xml:space="preserve"> iguais às da pista adjacente.</w:t>
      </w:r>
      <w:r w:rsidRPr="00F448DF">
        <w:rPr>
          <w:rFonts w:ascii="Times New Roman" w:hAnsi="Times New Roman"/>
          <w:sz w:val="24"/>
          <w:szCs w:val="24"/>
          <w:lang w:val="pt-PT"/>
        </w:rPr>
        <w:t xml:space="preserve"> </w:t>
      </w:r>
    </w:p>
    <w:p w14:paraId="22AE2C6D" w14:textId="77777777" w:rsidR="00026409" w:rsidRPr="002906C8" w:rsidRDefault="00026409" w:rsidP="002906C8">
      <w:pPr>
        <w:pStyle w:val="PargrafodaLista"/>
        <w:rPr>
          <w:rStyle w:val="Negrito"/>
          <w:rFonts w:ascii="Times New Roman" w:hAnsi="Times New Roman"/>
          <w:sz w:val="24"/>
          <w:szCs w:val="24"/>
          <w:lang w:val="pt-PT"/>
        </w:rPr>
      </w:pPr>
    </w:p>
    <w:p w14:paraId="54BD94ED"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Bermas para raquetes de viragem nas pistas </w:t>
      </w:r>
    </w:p>
    <w:p w14:paraId="080735B9" w14:textId="681E8CD1"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As raquetes de viragem nas pistas devem ter bermas com largura necessária para evitar a erosão provocada pelo jato das turbinas das aeronaves mais potentes, para as </w:t>
      </w:r>
      <w:r w:rsidR="008C2CE0" w:rsidRPr="00F448DF">
        <w:rPr>
          <w:rFonts w:ascii="Times New Roman" w:hAnsi="Times New Roman"/>
          <w:sz w:val="24"/>
          <w:szCs w:val="24"/>
          <w:lang w:val="pt-PT"/>
        </w:rPr>
        <w:t xml:space="preserve">quais </w:t>
      </w:r>
      <w:r w:rsidRPr="00F448DF">
        <w:rPr>
          <w:rFonts w:ascii="Times New Roman" w:hAnsi="Times New Roman"/>
          <w:sz w:val="24"/>
          <w:szCs w:val="24"/>
          <w:lang w:val="pt-PT"/>
        </w:rPr>
        <w:t xml:space="preserve">essa área foi construída, e qualquer dano possível por objeto estranho (F.O.D.) aos motores das aeronaves. </w:t>
      </w:r>
    </w:p>
    <w:p w14:paraId="17A4A3B8" w14:textId="77777777" w:rsidR="00F448DF" w:rsidRPr="00F448DF" w:rsidRDefault="00F448DF" w:rsidP="00F448DF">
      <w:pPr>
        <w:pStyle w:val="Nota"/>
        <w:ind w:left="0" w:firstLine="0"/>
        <w:rPr>
          <w:rFonts w:ascii="Times New Roman" w:hAnsi="Times New Roman" w:cs="Times New Roman"/>
          <w:i w:val="0"/>
          <w:color w:val="auto"/>
          <w:sz w:val="24"/>
          <w:szCs w:val="24"/>
        </w:rPr>
      </w:pPr>
    </w:p>
    <w:p w14:paraId="22299573" w14:textId="77777777" w:rsidR="00F55F07" w:rsidRPr="00F448DF" w:rsidRDefault="008C2CE0" w:rsidP="00F448DF">
      <w:pPr>
        <w:pStyle w:val="Nota"/>
        <w:ind w:left="0" w:firstLine="0"/>
        <w:rPr>
          <w:rFonts w:ascii="Times New Roman" w:hAnsi="Times New Roman" w:cs="Times New Roman"/>
          <w:i w:val="0"/>
          <w:color w:val="auto"/>
          <w:sz w:val="24"/>
          <w:szCs w:val="24"/>
        </w:rPr>
      </w:pPr>
      <w:r w:rsidRPr="00F448DF">
        <w:rPr>
          <w:rFonts w:ascii="Times New Roman" w:hAnsi="Times New Roman" w:cs="Times New Roman"/>
          <w:i w:val="0"/>
          <w:color w:val="auto"/>
          <w:sz w:val="24"/>
          <w:szCs w:val="24"/>
        </w:rPr>
        <w:t xml:space="preserve">Nota: </w:t>
      </w:r>
      <w:r w:rsidR="00F55F07" w:rsidRPr="00F448DF">
        <w:rPr>
          <w:rFonts w:ascii="Times New Roman" w:hAnsi="Times New Roman" w:cs="Times New Roman"/>
          <w:i w:val="0"/>
          <w:color w:val="auto"/>
          <w:sz w:val="24"/>
          <w:szCs w:val="24"/>
        </w:rPr>
        <w:t>No mínimo, a largura das bermas deve cobrir o motor externo das aeronaves mais</w:t>
      </w:r>
      <w:r w:rsidR="00F55F07" w:rsidRPr="00F448DF">
        <w:rPr>
          <w:rFonts w:ascii="Times New Roman" w:hAnsi="Times New Roman" w:cs="Times New Roman"/>
          <w:i w:val="0"/>
          <w:color w:val="FF0000"/>
          <w:sz w:val="24"/>
          <w:szCs w:val="24"/>
        </w:rPr>
        <w:t xml:space="preserve"> </w:t>
      </w:r>
      <w:r w:rsidR="00F55F07" w:rsidRPr="00F448DF">
        <w:rPr>
          <w:rFonts w:ascii="Times New Roman" w:hAnsi="Times New Roman" w:cs="Times New Roman"/>
          <w:i w:val="0"/>
          <w:color w:val="auto"/>
          <w:sz w:val="24"/>
          <w:szCs w:val="24"/>
        </w:rPr>
        <w:t xml:space="preserve">potentes e, portanto, podem ser maiores do que as bermas das pistas a elas associadas. </w:t>
      </w:r>
    </w:p>
    <w:p w14:paraId="30571AD2" w14:textId="77777777" w:rsidR="00AF0414" w:rsidRPr="00F448DF" w:rsidRDefault="00AF0414" w:rsidP="00F448DF">
      <w:pPr>
        <w:pStyle w:val="PargrafodaLista"/>
        <w:ind w:left="142"/>
        <w:jc w:val="both"/>
        <w:rPr>
          <w:rFonts w:ascii="Times New Roman" w:hAnsi="Times New Roman"/>
          <w:sz w:val="24"/>
          <w:szCs w:val="24"/>
          <w:lang w:val="pt-PT"/>
        </w:rPr>
      </w:pPr>
    </w:p>
    <w:p w14:paraId="18ACAD0E" w14:textId="77777777" w:rsidR="00F55F07" w:rsidRPr="00F448DF" w:rsidRDefault="00F55F07" w:rsidP="009D1327">
      <w:pPr>
        <w:pStyle w:val="PargrafodaLista"/>
        <w:numPr>
          <w:ilvl w:val="0"/>
          <w:numId w:val="61"/>
        </w:numPr>
        <w:ind w:left="142" w:hanging="142"/>
        <w:jc w:val="both"/>
        <w:rPr>
          <w:rFonts w:ascii="Times New Roman" w:hAnsi="Times New Roman"/>
          <w:sz w:val="24"/>
          <w:szCs w:val="24"/>
          <w:lang w:val="pt-PT"/>
        </w:rPr>
      </w:pPr>
      <w:r w:rsidRPr="00F448DF">
        <w:rPr>
          <w:rFonts w:ascii="Times New Roman" w:hAnsi="Times New Roman"/>
          <w:sz w:val="24"/>
          <w:szCs w:val="24"/>
          <w:lang w:val="pt-PT"/>
        </w:rPr>
        <w:t>A resistência das bermas da raquete de viragem nas pistas deve ser capaz de resistir ao trânsito ocasional da aeronave para a qual foram previstas, sem provocar danos estruturais à aeronave ou aos veículos de apoio no solo que podem operar na berma.</w:t>
      </w:r>
    </w:p>
    <w:p w14:paraId="0F2E8177" w14:textId="77777777" w:rsidR="00F55F07" w:rsidRPr="00F448DF" w:rsidRDefault="00F55F07" w:rsidP="00F448DF">
      <w:pPr>
        <w:pStyle w:val="Ttulo4"/>
        <w:numPr>
          <w:ilvl w:val="0"/>
          <w:numId w:val="0"/>
        </w:numPr>
        <w:spacing w:line="240" w:lineRule="auto"/>
        <w:rPr>
          <w:rFonts w:ascii="Times New Roman" w:hAnsi="Times New Roman"/>
          <w:sz w:val="24"/>
          <w:szCs w:val="24"/>
          <w:lang w:val="pt-PT"/>
        </w:rPr>
      </w:pPr>
      <w:bookmarkStart w:id="85" w:name="_Toc233707356"/>
      <w:bookmarkStart w:id="86" w:name="_Toc233710907"/>
      <w:bookmarkStart w:id="87" w:name="_Toc233712342"/>
      <w:bookmarkStart w:id="88" w:name="_Toc384550850"/>
      <w:bookmarkStart w:id="89" w:name="_Toc487493454"/>
      <w:r w:rsidRPr="00F448DF">
        <w:rPr>
          <w:rFonts w:ascii="Times New Roman" w:hAnsi="Times New Roman"/>
          <w:sz w:val="24"/>
          <w:szCs w:val="24"/>
          <w:lang w:val="pt-PT"/>
        </w:rPr>
        <w:t>14.</w:t>
      </w:r>
      <w:r w:rsidR="001A5BDE" w:rsidRPr="00F448DF">
        <w:rPr>
          <w:rFonts w:ascii="Times New Roman" w:hAnsi="Times New Roman"/>
          <w:sz w:val="24"/>
          <w:szCs w:val="24"/>
          <w:lang w:val="pt-PT"/>
        </w:rPr>
        <w:t>2</w:t>
      </w:r>
      <w:r w:rsidR="007C0EA4" w:rsidRPr="00F448DF">
        <w:rPr>
          <w:rFonts w:ascii="Times New Roman" w:hAnsi="Times New Roman"/>
          <w:sz w:val="24"/>
          <w:szCs w:val="24"/>
          <w:lang w:val="pt-PT"/>
        </w:rPr>
        <w:t>.C</w:t>
      </w:r>
      <w:r w:rsidRPr="00F448DF">
        <w:rPr>
          <w:rFonts w:ascii="Times New Roman" w:hAnsi="Times New Roman"/>
          <w:sz w:val="24"/>
          <w:szCs w:val="24"/>
          <w:lang w:val="pt-PT"/>
        </w:rPr>
        <w:t>.</w:t>
      </w:r>
      <w:r w:rsidR="001A5BDE" w:rsidRPr="00F448DF">
        <w:rPr>
          <w:rFonts w:ascii="Times New Roman" w:hAnsi="Times New Roman"/>
          <w:sz w:val="24"/>
          <w:szCs w:val="24"/>
          <w:lang w:val="pt-PT"/>
        </w:rPr>
        <w:t>1</w:t>
      </w:r>
      <w:r w:rsidR="00DC4725" w:rsidRPr="00F448DF">
        <w:rPr>
          <w:rFonts w:ascii="Times New Roman" w:hAnsi="Times New Roman"/>
          <w:sz w:val="24"/>
          <w:szCs w:val="24"/>
          <w:lang w:val="pt-PT"/>
        </w:rPr>
        <w:t>20</w:t>
      </w:r>
      <w:r w:rsidRPr="00F448DF">
        <w:rPr>
          <w:rFonts w:ascii="Times New Roman" w:hAnsi="Times New Roman"/>
          <w:sz w:val="24"/>
          <w:szCs w:val="24"/>
          <w:lang w:val="pt-PT"/>
        </w:rPr>
        <w:t xml:space="preserve"> </w:t>
      </w:r>
      <w:r w:rsidR="00DC4725" w:rsidRPr="00F448DF">
        <w:rPr>
          <w:rFonts w:ascii="Times New Roman" w:hAnsi="Times New Roman"/>
          <w:caps w:val="0"/>
          <w:sz w:val="24"/>
          <w:szCs w:val="24"/>
          <w:lang w:val="pt-PT"/>
        </w:rPr>
        <w:t xml:space="preserve">Faixas da </w:t>
      </w:r>
      <w:bookmarkEnd w:id="85"/>
      <w:bookmarkEnd w:id="86"/>
      <w:bookmarkEnd w:id="87"/>
      <w:r w:rsidR="00DC4725" w:rsidRPr="00F448DF">
        <w:rPr>
          <w:rFonts w:ascii="Times New Roman" w:hAnsi="Times New Roman"/>
          <w:caps w:val="0"/>
          <w:sz w:val="24"/>
          <w:szCs w:val="24"/>
          <w:lang w:val="pt-PT"/>
        </w:rPr>
        <w:t>pista</w:t>
      </w:r>
      <w:bookmarkEnd w:id="88"/>
      <w:bookmarkEnd w:id="89"/>
      <w:r w:rsidR="00DC4725" w:rsidRPr="00F448DF">
        <w:rPr>
          <w:rFonts w:ascii="Times New Roman" w:hAnsi="Times New Roman"/>
          <w:caps w:val="0"/>
          <w:sz w:val="24"/>
          <w:szCs w:val="24"/>
          <w:lang w:val="pt-PT"/>
        </w:rPr>
        <w:t xml:space="preserve"> </w:t>
      </w:r>
    </w:p>
    <w:p w14:paraId="062959CC" w14:textId="77777777"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pista e quaisquer </w:t>
      </w:r>
      <w:r w:rsidR="00B14C3C" w:rsidRPr="00F448DF">
        <w:rPr>
          <w:rFonts w:ascii="Times New Roman" w:hAnsi="Times New Roman"/>
          <w:sz w:val="24"/>
          <w:szCs w:val="24"/>
          <w:lang w:val="pt-PT"/>
        </w:rPr>
        <w:t xml:space="preserve">zonas </w:t>
      </w:r>
      <w:r w:rsidRPr="00F448DF">
        <w:rPr>
          <w:rFonts w:ascii="Times New Roman" w:hAnsi="Times New Roman"/>
          <w:sz w:val="24"/>
          <w:szCs w:val="24"/>
          <w:lang w:val="pt-PT"/>
        </w:rPr>
        <w:t xml:space="preserve">de paragem a ela associadas devem estar incluídas numa faixa de pista. </w:t>
      </w:r>
    </w:p>
    <w:p w14:paraId="29BB4460"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Comprimento de faixas das pistas </w:t>
      </w:r>
    </w:p>
    <w:p w14:paraId="103AD00C" w14:textId="77777777" w:rsidR="00F55F07" w:rsidRPr="00F448DF" w:rsidRDefault="00F55F07" w:rsidP="009D1327">
      <w:pPr>
        <w:pStyle w:val="PargrafodaLista"/>
        <w:numPr>
          <w:ilvl w:val="0"/>
          <w:numId w:val="62"/>
        </w:numPr>
        <w:spacing w:before="0" w:after="0"/>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faixa de pista deve estender-se antes da soleira e após o fim da pista ou da </w:t>
      </w:r>
      <w:r w:rsidR="00B14C3C" w:rsidRPr="00F448DF">
        <w:rPr>
          <w:rFonts w:ascii="Times New Roman" w:hAnsi="Times New Roman"/>
          <w:sz w:val="24"/>
          <w:szCs w:val="24"/>
          <w:lang w:val="pt-PT"/>
        </w:rPr>
        <w:t xml:space="preserve">zona </w:t>
      </w:r>
      <w:r w:rsidRPr="00F448DF">
        <w:rPr>
          <w:rFonts w:ascii="Times New Roman" w:hAnsi="Times New Roman"/>
          <w:sz w:val="24"/>
          <w:szCs w:val="24"/>
          <w:lang w:val="pt-PT"/>
        </w:rPr>
        <w:t xml:space="preserve">de paragem a uma distância de, pelo menos: </w:t>
      </w:r>
    </w:p>
    <w:p w14:paraId="3B4C268A" w14:textId="77777777" w:rsidR="00F448DF" w:rsidRDefault="00F448DF" w:rsidP="00F448DF">
      <w:pPr>
        <w:pStyle w:val="Listanumerada10"/>
        <w:numPr>
          <w:ilvl w:val="0"/>
          <w:numId w:val="0"/>
        </w:numPr>
        <w:tabs>
          <w:tab w:val="clear" w:pos="357"/>
        </w:tabs>
        <w:spacing w:before="0" w:after="0"/>
        <w:ind w:left="426"/>
        <w:rPr>
          <w:rFonts w:ascii="Times New Roman" w:hAnsi="Times New Roman" w:cs="Times New Roman"/>
          <w:sz w:val="24"/>
          <w:szCs w:val="24"/>
        </w:rPr>
      </w:pPr>
    </w:p>
    <w:p w14:paraId="736F4F3A" w14:textId="5C361975" w:rsidR="00F55F07" w:rsidRPr="00F448DF" w:rsidRDefault="00F55F07" w:rsidP="009D1327">
      <w:pPr>
        <w:pStyle w:val="Listanumerada10"/>
        <w:numPr>
          <w:ilvl w:val="0"/>
          <w:numId w:val="63"/>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60m, quando o número de código for 2, 3 ou 4; </w:t>
      </w:r>
    </w:p>
    <w:p w14:paraId="103F4EC5" w14:textId="77777777" w:rsidR="00F448DF" w:rsidRDefault="00F448DF" w:rsidP="00F448DF">
      <w:pPr>
        <w:pStyle w:val="Listanumerada10"/>
        <w:numPr>
          <w:ilvl w:val="0"/>
          <w:numId w:val="0"/>
        </w:numPr>
        <w:tabs>
          <w:tab w:val="clear" w:pos="357"/>
        </w:tabs>
        <w:spacing w:before="0" w:after="0"/>
        <w:ind w:left="426"/>
        <w:rPr>
          <w:rFonts w:ascii="Times New Roman" w:hAnsi="Times New Roman" w:cs="Times New Roman"/>
          <w:sz w:val="24"/>
          <w:szCs w:val="24"/>
        </w:rPr>
      </w:pPr>
    </w:p>
    <w:p w14:paraId="67BDA837" w14:textId="227B7F10" w:rsidR="00F55F07" w:rsidRPr="00F448DF" w:rsidRDefault="00F55F07" w:rsidP="009D1327">
      <w:pPr>
        <w:pStyle w:val="Listanumerada10"/>
        <w:numPr>
          <w:ilvl w:val="0"/>
          <w:numId w:val="63"/>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60m, quando o número de código for 1 </w:t>
      </w:r>
      <w:r w:rsidR="004472FF">
        <w:rPr>
          <w:rFonts w:ascii="Times New Roman" w:hAnsi="Times New Roman" w:cs="Times New Roman"/>
          <w:sz w:val="24"/>
          <w:szCs w:val="24"/>
        </w:rPr>
        <w:t xml:space="preserve">e </w:t>
      </w:r>
      <w:r w:rsidRPr="00F448DF">
        <w:rPr>
          <w:rFonts w:ascii="Times New Roman" w:hAnsi="Times New Roman" w:cs="Times New Roman"/>
          <w:sz w:val="24"/>
          <w:szCs w:val="24"/>
        </w:rPr>
        <w:t xml:space="preserve">a pista for para operação por instrumento; e </w:t>
      </w:r>
    </w:p>
    <w:p w14:paraId="0EEB1EED" w14:textId="77777777" w:rsidR="00026409" w:rsidRPr="002906C8" w:rsidRDefault="00026409" w:rsidP="002906C8">
      <w:pPr>
        <w:pStyle w:val="PargrafodaLista"/>
        <w:rPr>
          <w:rFonts w:ascii="Times New Roman" w:hAnsi="Times New Roman"/>
          <w:sz w:val="24"/>
          <w:szCs w:val="24"/>
          <w:lang w:val="pt-PT"/>
        </w:rPr>
      </w:pPr>
    </w:p>
    <w:p w14:paraId="71EB3F36" w14:textId="77777777" w:rsidR="00F448DF" w:rsidRDefault="00F448DF" w:rsidP="00F448DF">
      <w:pPr>
        <w:pStyle w:val="Listanumerada10"/>
        <w:numPr>
          <w:ilvl w:val="0"/>
          <w:numId w:val="0"/>
        </w:numPr>
        <w:tabs>
          <w:tab w:val="clear" w:pos="357"/>
        </w:tabs>
        <w:spacing w:before="0" w:after="0"/>
        <w:ind w:left="426"/>
        <w:rPr>
          <w:rFonts w:ascii="Times New Roman" w:hAnsi="Times New Roman" w:cs="Times New Roman"/>
          <w:sz w:val="24"/>
          <w:szCs w:val="24"/>
        </w:rPr>
      </w:pPr>
    </w:p>
    <w:p w14:paraId="68E4F6C5" w14:textId="76C64F51" w:rsidR="00F55F07" w:rsidRPr="00F448DF" w:rsidRDefault="00F55F07" w:rsidP="009D1327">
      <w:pPr>
        <w:pStyle w:val="Listanumerada10"/>
        <w:numPr>
          <w:ilvl w:val="0"/>
          <w:numId w:val="63"/>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30m, quando o número de código for 1 e a pista for para operação visual.</w:t>
      </w:r>
    </w:p>
    <w:p w14:paraId="6D0E2EF4" w14:textId="77777777" w:rsidR="00026409" w:rsidRPr="002906C8" w:rsidRDefault="00026409" w:rsidP="002906C8">
      <w:pPr>
        <w:pStyle w:val="PargrafodaLista"/>
        <w:rPr>
          <w:rFonts w:ascii="Times New Roman" w:hAnsi="Times New Roman"/>
          <w:sz w:val="24"/>
          <w:szCs w:val="24"/>
          <w:lang w:val="pt-PT"/>
        </w:rPr>
      </w:pPr>
    </w:p>
    <w:p w14:paraId="32DBE305" w14:textId="77777777" w:rsidR="00F55F07" w:rsidRPr="00F448DF" w:rsidRDefault="00F55F07" w:rsidP="00F448DF">
      <w:pPr>
        <w:spacing w:after="0" w:line="240" w:lineRule="auto"/>
        <w:rPr>
          <w:rFonts w:ascii="Times New Roman" w:hAnsi="Times New Roman" w:cs="Times New Roman"/>
          <w:sz w:val="24"/>
          <w:szCs w:val="24"/>
        </w:rPr>
      </w:pPr>
    </w:p>
    <w:p w14:paraId="38A10F88"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Largura de faixas das pistas</w:t>
      </w:r>
    </w:p>
    <w:p w14:paraId="15DDB0A5" w14:textId="62139233" w:rsidR="00F55F07" w:rsidRPr="00CA6E87" w:rsidRDefault="00F55F07" w:rsidP="009D1327">
      <w:pPr>
        <w:pStyle w:val="PargrafodaLista"/>
        <w:numPr>
          <w:ilvl w:val="0"/>
          <w:numId w:val="62"/>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Uma faixa de pista </w:t>
      </w:r>
      <w:r w:rsidR="00F056C7" w:rsidRPr="00CA6E87">
        <w:rPr>
          <w:rFonts w:ascii="Times New Roman" w:hAnsi="Times New Roman"/>
          <w:sz w:val="24"/>
          <w:szCs w:val="24"/>
          <w:highlight w:val="lightGray"/>
          <w:lang w:val="pt-PT"/>
        </w:rPr>
        <w:t>contendo</w:t>
      </w:r>
      <w:r w:rsidRPr="00CA6E87">
        <w:rPr>
          <w:rFonts w:ascii="Times New Roman" w:hAnsi="Times New Roman"/>
          <w:sz w:val="24"/>
          <w:szCs w:val="24"/>
          <w:highlight w:val="lightGray"/>
          <w:lang w:val="pt-PT"/>
        </w:rPr>
        <w:t xml:space="preserve"> uma pista de aproximação de precisão deve</w:t>
      </w:r>
      <w:r w:rsidR="00AD3630" w:rsidRPr="00CA6E87">
        <w:rPr>
          <w:rFonts w:ascii="Times New Roman" w:hAnsi="Times New Roman"/>
          <w:sz w:val="24"/>
          <w:szCs w:val="24"/>
          <w:highlight w:val="lightGray"/>
          <w:lang w:val="pt-PT"/>
        </w:rPr>
        <w:t>, quando for praticável</w:t>
      </w:r>
      <w:r w:rsidR="00F056C7" w:rsidRPr="00CA6E87">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estender-se lateralmente</w:t>
      </w:r>
      <w:r w:rsidR="00AF0414" w:rsidRPr="00CA6E87">
        <w:rPr>
          <w:rFonts w:ascii="Times New Roman" w:hAnsi="Times New Roman"/>
          <w:sz w:val="24"/>
          <w:szCs w:val="24"/>
          <w:highlight w:val="lightGray"/>
          <w:lang w:val="pt-PT"/>
        </w:rPr>
        <w:t>, em cada lado do eixo da pista e do seu prolongamento</w:t>
      </w:r>
      <w:r w:rsidR="00404556" w:rsidRPr="00CA6E87">
        <w:rPr>
          <w:rFonts w:ascii="Times New Roman" w:hAnsi="Times New Roman"/>
          <w:sz w:val="24"/>
          <w:szCs w:val="24"/>
          <w:highlight w:val="lightGray"/>
          <w:lang w:val="pt-PT"/>
        </w:rPr>
        <w:t>,</w:t>
      </w:r>
      <w:r w:rsidR="00AF0414" w:rsidRPr="00CA6E87">
        <w:rPr>
          <w:rFonts w:ascii="Times New Roman" w:hAnsi="Times New Roman"/>
          <w:sz w:val="24"/>
          <w:szCs w:val="24"/>
          <w:highlight w:val="lightGray"/>
          <w:lang w:val="pt-PT"/>
        </w:rPr>
        <w:t xml:space="preserve"> ao longo de todo o comprimento da faixa de pista,</w:t>
      </w:r>
      <w:r w:rsidRPr="00CA6E87">
        <w:rPr>
          <w:rFonts w:ascii="Times New Roman" w:hAnsi="Times New Roman"/>
          <w:sz w:val="24"/>
          <w:szCs w:val="24"/>
          <w:highlight w:val="lightGray"/>
          <w:lang w:val="pt-PT"/>
        </w:rPr>
        <w:t xml:space="preserve"> a</w:t>
      </w:r>
      <w:r w:rsidR="00806661" w:rsidRPr="00CA6E87">
        <w:rPr>
          <w:rFonts w:ascii="Times New Roman" w:hAnsi="Times New Roman"/>
          <w:sz w:val="24"/>
          <w:szCs w:val="24"/>
          <w:highlight w:val="lightGray"/>
          <w:lang w:val="pt-PT"/>
        </w:rPr>
        <w:t>té</w:t>
      </w:r>
      <w:r w:rsidRPr="00CA6E87">
        <w:rPr>
          <w:rFonts w:ascii="Times New Roman" w:hAnsi="Times New Roman"/>
          <w:sz w:val="24"/>
          <w:szCs w:val="24"/>
          <w:highlight w:val="lightGray"/>
          <w:lang w:val="pt-PT"/>
        </w:rPr>
        <w:t xml:space="preserve"> uma distância de, pelo menos: </w:t>
      </w:r>
    </w:p>
    <w:p w14:paraId="74CE746B" w14:textId="77777777" w:rsidR="00F448DF" w:rsidRPr="00CA6E87" w:rsidRDefault="00F448DF" w:rsidP="00F448DF">
      <w:pPr>
        <w:pStyle w:val="Listanumerada10"/>
        <w:numPr>
          <w:ilvl w:val="0"/>
          <w:numId w:val="0"/>
        </w:numPr>
        <w:spacing w:before="0" w:after="0"/>
        <w:ind w:left="426"/>
        <w:rPr>
          <w:rFonts w:ascii="Times New Roman" w:hAnsi="Times New Roman" w:cs="Times New Roman"/>
          <w:sz w:val="24"/>
          <w:szCs w:val="24"/>
          <w:highlight w:val="lightGray"/>
        </w:rPr>
      </w:pPr>
    </w:p>
    <w:p w14:paraId="2F551BD7" w14:textId="490F9534" w:rsidR="00F55F07" w:rsidRPr="00CA6E87" w:rsidRDefault="000F49ED" w:rsidP="00ED5D23">
      <w:pPr>
        <w:pStyle w:val="Listanumerada10"/>
        <w:numPr>
          <w:ilvl w:val="0"/>
          <w:numId w:val="315"/>
        </w:numPr>
        <w:tabs>
          <w:tab w:val="clear" w:pos="357"/>
        </w:tabs>
        <w:ind w:left="567" w:hanging="283"/>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1</w:t>
      </w:r>
      <w:r w:rsidR="00F056C7" w:rsidRPr="00CA6E87">
        <w:rPr>
          <w:rFonts w:ascii="Times New Roman" w:hAnsi="Times New Roman" w:cs="Times New Roman"/>
          <w:sz w:val="24"/>
          <w:szCs w:val="24"/>
          <w:highlight w:val="lightGray"/>
        </w:rPr>
        <w:t>4</w:t>
      </w:r>
      <w:r w:rsidR="00F55F07" w:rsidRPr="00CA6E87">
        <w:rPr>
          <w:rFonts w:ascii="Times New Roman" w:hAnsi="Times New Roman" w:cs="Times New Roman"/>
          <w:sz w:val="24"/>
          <w:szCs w:val="24"/>
          <w:highlight w:val="lightGray"/>
        </w:rPr>
        <w:t>0m quando o número de código for 3 ou 4</w:t>
      </w:r>
      <w:r w:rsidR="00A268D3" w:rsidRPr="00CA6E87">
        <w:rPr>
          <w:rFonts w:ascii="Times New Roman" w:hAnsi="Times New Roman" w:cs="Times New Roman"/>
          <w:sz w:val="24"/>
          <w:szCs w:val="24"/>
          <w:highlight w:val="lightGray"/>
        </w:rPr>
        <w:t>;</w:t>
      </w:r>
      <w:r w:rsidR="00F55F07" w:rsidRPr="00CA6E87">
        <w:rPr>
          <w:rFonts w:ascii="Times New Roman" w:hAnsi="Times New Roman" w:cs="Times New Roman"/>
          <w:sz w:val="24"/>
          <w:szCs w:val="24"/>
          <w:highlight w:val="lightGray"/>
        </w:rPr>
        <w:t xml:space="preserve"> e </w:t>
      </w:r>
    </w:p>
    <w:p w14:paraId="6F19E164" w14:textId="77777777" w:rsidR="00F448DF" w:rsidRPr="00CA6E87" w:rsidRDefault="00F448DF" w:rsidP="00F448DF">
      <w:pPr>
        <w:pStyle w:val="Listanumerada10"/>
        <w:numPr>
          <w:ilvl w:val="0"/>
          <w:numId w:val="0"/>
        </w:numPr>
        <w:ind w:left="426"/>
        <w:rPr>
          <w:rFonts w:ascii="Times New Roman" w:hAnsi="Times New Roman" w:cs="Times New Roman"/>
          <w:sz w:val="24"/>
          <w:szCs w:val="24"/>
          <w:highlight w:val="lightGray"/>
        </w:rPr>
      </w:pPr>
    </w:p>
    <w:p w14:paraId="4EE8B4CF" w14:textId="00EA7FD4" w:rsidR="00F55F07" w:rsidRPr="00CA6E87" w:rsidRDefault="000F49ED" w:rsidP="00ED5D23">
      <w:pPr>
        <w:pStyle w:val="Listanumerada10"/>
        <w:numPr>
          <w:ilvl w:val="0"/>
          <w:numId w:val="315"/>
        </w:numPr>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7</w:t>
      </w:r>
      <w:r w:rsidR="00F056C7" w:rsidRPr="00CA6E87">
        <w:rPr>
          <w:rFonts w:ascii="Times New Roman" w:hAnsi="Times New Roman" w:cs="Times New Roman"/>
          <w:sz w:val="24"/>
          <w:szCs w:val="24"/>
          <w:highlight w:val="lightGray"/>
        </w:rPr>
        <w:t>0</w:t>
      </w:r>
      <w:r w:rsidR="00F55F07" w:rsidRPr="00CA6E87">
        <w:rPr>
          <w:rFonts w:ascii="Times New Roman" w:hAnsi="Times New Roman" w:cs="Times New Roman"/>
          <w:sz w:val="24"/>
          <w:szCs w:val="24"/>
          <w:highlight w:val="lightGray"/>
        </w:rPr>
        <w:t>m quando o número de código for 1 ou 2</w:t>
      </w:r>
      <w:r w:rsidR="00D230DE">
        <w:rPr>
          <w:rFonts w:ascii="Times New Roman" w:hAnsi="Times New Roman" w:cs="Times New Roman"/>
          <w:sz w:val="24"/>
          <w:szCs w:val="24"/>
          <w:highlight w:val="lightGray"/>
        </w:rPr>
        <w:t>.</w:t>
      </w:r>
      <w:r w:rsidR="00F55F07" w:rsidRPr="00CA6E87">
        <w:rPr>
          <w:rFonts w:ascii="Times New Roman" w:hAnsi="Times New Roman" w:cs="Times New Roman"/>
          <w:sz w:val="24"/>
          <w:szCs w:val="24"/>
          <w:highlight w:val="lightGray"/>
        </w:rPr>
        <w:t xml:space="preserve"> </w:t>
      </w:r>
    </w:p>
    <w:p w14:paraId="542C4412" w14:textId="77777777" w:rsidR="00026409" w:rsidRPr="002906C8" w:rsidRDefault="00026409" w:rsidP="002906C8">
      <w:pPr>
        <w:pStyle w:val="PargrafodaLista"/>
        <w:rPr>
          <w:rFonts w:ascii="Times New Roman" w:hAnsi="Times New Roman"/>
          <w:sz w:val="24"/>
          <w:szCs w:val="24"/>
          <w:lang w:val="pt-PT"/>
        </w:rPr>
      </w:pPr>
    </w:p>
    <w:p w14:paraId="506D503A" w14:textId="77777777" w:rsidR="00F55F07" w:rsidRPr="00F448DF" w:rsidRDefault="00F55F07" w:rsidP="00F448DF">
      <w:pPr>
        <w:spacing w:line="240" w:lineRule="auto"/>
        <w:rPr>
          <w:rFonts w:ascii="Times New Roman" w:hAnsi="Times New Roman" w:cs="Times New Roman"/>
          <w:sz w:val="24"/>
          <w:szCs w:val="24"/>
        </w:rPr>
      </w:pPr>
    </w:p>
    <w:p w14:paraId="0CAB918C" w14:textId="0F35C811"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Uma faixa de pista incluindo uma pista de ap</w:t>
      </w:r>
      <w:r w:rsidR="00B14C3C" w:rsidRPr="00F448DF">
        <w:rPr>
          <w:rFonts w:ascii="Times New Roman" w:hAnsi="Times New Roman"/>
          <w:sz w:val="24"/>
          <w:szCs w:val="24"/>
          <w:lang w:val="pt-PT"/>
        </w:rPr>
        <w:t xml:space="preserve">roximação </w:t>
      </w:r>
      <w:r w:rsidR="00806661" w:rsidRPr="00F448DF">
        <w:rPr>
          <w:rFonts w:ascii="Times New Roman" w:hAnsi="Times New Roman"/>
          <w:sz w:val="24"/>
          <w:szCs w:val="24"/>
          <w:lang w:val="pt-PT"/>
        </w:rPr>
        <w:t>de não</w:t>
      </w:r>
      <w:r w:rsidR="001B799F">
        <w:rPr>
          <w:rFonts w:ascii="Times New Roman" w:hAnsi="Times New Roman"/>
          <w:sz w:val="24"/>
          <w:szCs w:val="24"/>
          <w:lang w:val="pt-PT"/>
        </w:rPr>
        <w:t>-</w:t>
      </w:r>
      <w:r w:rsidR="00B14C3C" w:rsidRPr="00F448DF">
        <w:rPr>
          <w:rFonts w:ascii="Times New Roman" w:hAnsi="Times New Roman"/>
          <w:sz w:val="24"/>
          <w:szCs w:val="24"/>
          <w:lang w:val="pt-PT"/>
        </w:rPr>
        <w:t>precisão</w:t>
      </w:r>
      <w:r w:rsidR="00252127">
        <w:rPr>
          <w:rFonts w:ascii="Times New Roman" w:hAnsi="Times New Roman"/>
          <w:sz w:val="24"/>
          <w:szCs w:val="24"/>
          <w:lang w:val="pt-PT"/>
        </w:rPr>
        <w:t>,</w:t>
      </w:r>
      <w:r w:rsidR="00A53AD5">
        <w:rPr>
          <w:rFonts w:ascii="Times New Roman" w:hAnsi="Times New Roman"/>
          <w:sz w:val="24"/>
          <w:szCs w:val="24"/>
          <w:lang w:val="pt-PT"/>
        </w:rPr>
        <w:t xml:space="preserve"> pode</w:t>
      </w:r>
      <w:r w:rsidRPr="00F448DF">
        <w:rPr>
          <w:rFonts w:ascii="Times New Roman" w:hAnsi="Times New Roman"/>
          <w:sz w:val="24"/>
          <w:szCs w:val="24"/>
          <w:lang w:val="pt-PT"/>
        </w:rPr>
        <w:t xml:space="preserve"> estender-se lateralmente</w:t>
      </w:r>
      <w:r w:rsidR="00AF0414" w:rsidRPr="00F448DF">
        <w:rPr>
          <w:rFonts w:ascii="Times New Roman" w:hAnsi="Times New Roman"/>
          <w:sz w:val="24"/>
          <w:szCs w:val="24"/>
          <w:lang w:val="pt-PT"/>
        </w:rPr>
        <w:t>, de cada lado do eixo da pista e do seu prolongamento ao longo de todo o comprimento da faixa da pista,</w:t>
      </w:r>
      <w:r w:rsidRPr="00F448DF">
        <w:rPr>
          <w:rFonts w:ascii="Times New Roman" w:hAnsi="Times New Roman"/>
          <w:sz w:val="24"/>
          <w:szCs w:val="24"/>
          <w:lang w:val="pt-PT"/>
        </w:rPr>
        <w:t xml:space="preserve"> a uma distância de, pelo menos: </w:t>
      </w:r>
    </w:p>
    <w:p w14:paraId="2CFB5E7C" w14:textId="3505A3EB" w:rsidR="00F448DF" w:rsidRDefault="00F448DF" w:rsidP="00F448DF">
      <w:pPr>
        <w:pStyle w:val="Listanumerada10"/>
        <w:numPr>
          <w:ilvl w:val="0"/>
          <w:numId w:val="0"/>
        </w:numPr>
        <w:tabs>
          <w:tab w:val="clear" w:pos="357"/>
        </w:tabs>
        <w:spacing w:before="0" w:after="0"/>
        <w:ind w:left="426"/>
        <w:rPr>
          <w:rFonts w:ascii="Times New Roman" w:hAnsi="Times New Roman" w:cs="Times New Roman"/>
          <w:sz w:val="24"/>
          <w:szCs w:val="24"/>
        </w:rPr>
      </w:pPr>
    </w:p>
    <w:p w14:paraId="3EB81D67" w14:textId="068A1F14" w:rsidR="001C047D" w:rsidRDefault="000F49ED" w:rsidP="009D1327">
      <w:pPr>
        <w:pStyle w:val="Listanumerada10"/>
        <w:numPr>
          <w:ilvl w:val="0"/>
          <w:numId w:val="65"/>
        </w:numPr>
        <w:tabs>
          <w:tab w:val="clear" w:pos="357"/>
        </w:tabs>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1</w:t>
      </w:r>
      <w:r w:rsidR="00252127" w:rsidRPr="00CA6E87">
        <w:rPr>
          <w:rFonts w:ascii="Times New Roman" w:hAnsi="Times New Roman" w:cs="Times New Roman"/>
          <w:sz w:val="24"/>
          <w:szCs w:val="24"/>
          <w:highlight w:val="lightGray"/>
        </w:rPr>
        <w:t>4</w:t>
      </w:r>
      <w:r w:rsidRPr="00CA6E87">
        <w:rPr>
          <w:rFonts w:ascii="Times New Roman" w:hAnsi="Times New Roman" w:cs="Times New Roman"/>
          <w:sz w:val="24"/>
          <w:szCs w:val="24"/>
          <w:highlight w:val="lightGray"/>
        </w:rPr>
        <w:t>0</w:t>
      </w:r>
      <w:r w:rsidR="00F55F07" w:rsidRPr="00CA6E87">
        <w:rPr>
          <w:rFonts w:ascii="Times New Roman" w:hAnsi="Times New Roman" w:cs="Times New Roman"/>
          <w:sz w:val="24"/>
          <w:szCs w:val="24"/>
          <w:highlight w:val="lightGray"/>
        </w:rPr>
        <w:t>m, onde o número de código for 3 ou 4 e;</w:t>
      </w:r>
    </w:p>
    <w:p w14:paraId="4A7EB495" w14:textId="77777777" w:rsidR="0065064F" w:rsidRPr="00CA6E87" w:rsidRDefault="0065064F" w:rsidP="002906C8">
      <w:pPr>
        <w:pStyle w:val="Listanumerada10"/>
        <w:numPr>
          <w:ilvl w:val="0"/>
          <w:numId w:val="0"/>
        </w:numPr>
        <w:tabs>
          <w:tab w:val="clear" w:pos="357"/>
        </w:tabs>
        <w:rPr>
          <w:rFonts w:ascii="Times New Roman" w:hAnsi="Times New Roman" w:cs="Times New Roman"/>
          <w:sz w:val="24"/>
          <w:szCs w:val="24"/>
          <w:highlight w:val="lightGray"/>
        </w:rPr>
      </w:pPr>
    </w:p>
    <w:p w14:paraId="376CCF68" w14:textId="7BD7058C" w:rsidR="00F448DF" w:rsidRPr="00CA6E87" w:rsidRDefault="000F49ED" w:rsidP="009D1327">
      <w:pPr>
        <w:pStyle w:val="Listanumerada10"/>
        <w:numPr>
          <w:ilvl w:val="0"/>
          <w:numId w:val="65"/>
        </w:numPr>
        <w:tabs>
          <w:tab w:val="clear" w:pos="357"/>
        </w:tabs>
        <w:ind w:left="426" w:hanging="142"/>
        <w:rPr>
          <w:rFonts w:ascii="Times New Roman" w:hAnsi="Times New Roman" w:cs="Times New Roman"/>
          <w:sz w:val="24"/>
          <w:szCs w:val="24"/>
          <w:highlight w:val="lightGray"/>
        </w:rPr>
      </w:pPr>
      <w:r w:rsidRPr="00CA6E87">
        <w:rPr>
          <w:rFonts w:ascii="Times New Roman" w:hAnsi="Times New Roman"/>
          <w:sz w:val="24"/>
          <w:szCs w:val="24"/>
          <w:highlight w:val="lightGray"/>
        </w:rPr>
        <w:t>7</w:t>
      </w:r>
      <w:r w:rsidR="00252127" w:rsidRPr="00CA6E87">
        <w:rPr>
          <w:rFonts w:ascii="Times New Roman" w:hAnsi="Times New Roman"/>
          <w:sz w:val="24"/>
          <w:szCs w:val="24"/>
          <w:highlight w:val="lightGray"/>
        </w:rPr>
        <w:t>0</w:t>
      </w:r>
      <w:r w:rsidR="00F55F07" w:rsidRPr="00CA6E87">
        <w:rPr>
          <w:rFonts w:ascii="Times New Roman" w:hAnsi="Times New Roman"/>
          <w:sz w:val="24"/>
          <w:szCs w:val="24"/>
          <w:highlight w:val="lightGray"/>
        </w:rPr>
        <w:t>m, onde o número de código for 1 ou 2</w:t>
      </w:r>
      <w:r w:rsidR="0065064F">
        <w:rPr>
          <w:rFonts w:ascii="Times New Roman" w:hAnsi="Times New Roman"/>
          <w:sz w:val="24"/>
          <w:szCs w:val="24"/>
          <w:highlight w:val="lightGray"/>
        </w:rPr>
        <w:t>.</w:t>
      </w:r>
    </w:p>
    <w:p w14:paraId="413C4313" w14:textId="77777777" w:rsidR="00026409" w:rsidRPr="002906C8" w:rsidRDefault="00026409" w:rsidP="002906C8">
      <w:pPr>
        <w:pStyle w:val="PargrafodaLista"/>
        <w:rPr>
          <w:rFonts w:ascii="Times New Roman" w:hAnsi="Times New Roman"/>
          <w:sz w:val="24"/>
          <w:szCs w:val="24"/>
          <w:lang w:val="pt-PT"/>
        </w:rPr>
      </w:pPr>
    </w:p>
    <w:p w14:paraId="76DA57C2" w14:textId="77777777" w:rsidR="001C047D" w:rsidRPr="001C047D" w:rsidRDefault="001C047D" w:rsidP="001C047D">
      <w:pPr>
        <w:pStyle w:val="Listanumerada10"/>
        <w:numPr>
          <w:ilvl w:val="0"/>
          <w:numId w:val="0"/>
        </w:numPr>
        <w:tabs>
          <w:tab w:val="clear" w:pos="357"/>
        </w:tabs>
        <w:ind w:left="426"/>
        <w:rPr>
          <w:rFonts w:ascii="Times New Roman" w:hAnsi="Times New Roman" w:cs="Times New Roman"/>
          <w:sz w:val="24"/>
          <w:szCs w:val="24"/>
        </w:rPr>
      </w:pPr>
    </w:p>
    <w:p w14:paraId="645DA5C4" w14:textId="02FCD069" w:rsidR="00F55F07" w:rsidRPr="00B902F9" w:rsidRDefault="00F55F07" w:rsidP="009D1327">
      <w:pPr>
        <w:pStyle w:val="PargrafodaLista"/>
        <w:numPr>
          <w:ilvl w:val="0"/>
          <w:numId w:val="62"/>
        </w:numPr>
        <w:spacing w:before="0" w:after="0"/>
        <w:ind w:left="142" w:hanging="142"/>
        <w:jc w:val="both"/>
        <w:rPr>
          <w:rFonts w:ascii="Times New Roman" w:hAnsi="Times New Roman"/>
          <w:sz w:val="24"/>
          <w:szCs w:val="24"/>
          <w:lang w:val="pt-PT"/>
        </w:rPr>
      </w:pPr>
      <w:r w:rsidRPr="00B902F9">
        <w:rPr>
          <w:rFonts w:ascii="Times New Roman" w:hAnsi="Times New Roman"/>
          <w:sz w:val="24"/>
          <w:szCs w:val="24"/>
          <w:lang w:val="pt-PT"/>
        </w:rPr>
        <w:t>Uma faixa de</w:t>
      </w:r>
      <w:r w:rsidR="00354049" w:rsidRPr="00B902F9">
        <w:rPr>
          <w:rFonts w:ascii="Times New Roman" w:hAnsi="Times New Roman"/>
          <w:sz w:val="24"/>
          <w:szCs w:val="24"/>
          <w:lang w:val="pt-PT"/>
        </w:rPr>
        <w:t xml:space="preserve"> pista </w:t>
      </w:r>
      <w:r w:rsidR="00A8328F" w:rsidRPr="00CA6E87">
        <w:rPr>
          <w:rFonts w:ascii="Times New Roman" w:hAnsi="Times New Roman"/>
          <w:sz w:val="24"/>
          <w:szCs w:val="24"/>
          <w:highlight w:val="lightGray"/>
          <w:lang w:val="pt-PT"/>
        </w:rPr>
        <w:t>contendo</w:t>
      </w:r>
      <w:r w:rsidR="00354049" w:rsidRPr="00B902F9">
        <w:rPr>
          <w:rFonts w:ascii="Times New Roman" w:hAnsi="Times New Roman"/>
          <w:sz w:val="24"/>
          <w:szCs w:val="24"/>
          <w:lang w:val="pt-PT"/>
        </w:rPr>
        <w:t xml:space="preserve"> uma pista para</w:t>
      </w:r>
      <w:r w:rsidR="00AF0414" w:rsidRPr="00B902F9">
        <w:rPr>
          <w:rFonts w:ascii="Times New Roman" w:hAnsi="Times New Roman"/>
          <w:sz w:val="24"/>
          <w:szCs w:val="24"/>
          <w:lang w:val="pt-PT"/>
        </w:rPr>
        <w:t xml:space="preserve"> </w:t>
      </w:r>
      <w:r w:rsidRPr="00B902F9">
        <w:rPr>
          <w:rFonts w:ascii="Times New Roman" w:hAnsi="Times New Roman"/>
          <w:sz w:val="24"/>
          <w:szCs w:val="24"/>
          <w:lang w:val="pt-PT"/>
        </w:rPr>
        <w:t>VFR</w:t>
      </w:r>
      <w:r w:rsidR="005F7365">
        <w:rPr>
          <w:rFonts w:ascii="Times New Roman" w:hAnsi="Times New Roman"/>
          <w:sz w:val="24"/>
          <w:szCs w:val="24"/>
          <w:lang w:val="pt-PT"/>
        </w:rPr>
        <w:t>,</w:t>
      </w:r>
      <w:r w:rsidRPr="00B902F9">
        <w:rPr>
          <w:rFonts w:ascii="Times New Roman" w:hAnsi="Times New Roman"/>
          <w:sz w:val="24"/>
          <w:szCs w:val="24"/>
          <w:lang w:val="pt-PT"/>
        </w:rPr>
        <w:t xml:space="preserve"> </w:t>
      </w:r>
      <w:r w:rsidR="000B4AF1">
        <w:rPr>
          <w:rFonts w:ascii="Times New Roman" w:hAnsi="Times New Roman"/>
          <w:sz w:val="24"/>
          <w:szCs w:val="24"/>
          <w:lang w:val="pt-PT"/>
        </w:rPr>
        <w:t>pode</w:t>
      </w:r>
      <w:r w:rsidR="000B4AF1" w:rsidRPr="00B902F9">
        <w:rPr>
          <w:rFonts w:ascii="Times New Roman" w:hAnsi="Times New Roman"/>
          <w:sz w:val="24"/>
          <w:szCs w:val="24"/>
          <w:lang w:val="pt-PT"/>
        </w:rPr>
        <w:t xml:space="preserve"> </w:t>
      </w:r>
      <w:r w:rsidRPr="00B902F9">
        <w:rPr>
          <w:rFonts w:ascii="Times New Roman" w:hAnsi="Times New Roman"/>
          <w:sz w:val="24"/>
          <w:szCs w:val="24"/>
          <w:lang w:val="pt-PT"/>
        </w:rPr>
        <w:t xml:space="preserve">estender-se em cada lado do eixo da pista e do seu prolongamento ao longo de todo o comprimento da faixa </w:t>
      </w:r>
      <w:r w:rsidR="00DC4725" w:rsidRPr="00B902F9">
        <w:rPr>
          <w:rFonts w:ascii="Times New Roman" w:hAnsi="Times New Roman"/>
          <w:sz w:val="24"/>
          <w:szCs w:val="24"/>
          <w:lang w:val="pt-PT"/>
        </w:rPr>
        <w:t>numa distância de, pelo menos:</w:t>
      </w:r>
      <w:r w:rsidRPr="00B902F9">
        <w:rPr>
          <w:rFonts w:ascii="Times New Roman" w:hAnsi="Times New Roman"/>
          <w:sz w:val="24"/>
          <w:szCs w:val="24"/>
          <w:lang w:val="pt-PT"/>
        </w:rPr>
        <w:t xml:space="preserve"> </w:t>
      </w:r>
    </w:p>
    <w:p w14:paraId="77AD3A00"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4B96FE1F" w14:textId="37D40C0F" w:rsidR="00F55F07" w:rsidRPr="00F448DF" w:rsidRDefault="00F55F07" w:rsidP="009D1327">
      <w:pPr>
        <w:pStyle w:val="Listanumerada10"/>
        <w:numPr>
          <w:ilvl w:val="0"/>
          <w:numId w:val="66"/>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75m, quando o número de código for 3 ou 4; </w:t>
      </w:r>
    </w:p>
    <w:p w14:paraId="7A9FC94B"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5EFA40E0" w14:textId="5CDF72F7" w:rsidR="00F55F07" w:rsidRPr="00F448DF" w:rsidRDefault="00F55F07" w:rsidP="009D1327">
      <w:pPr>
        <w:pStyle w:val="Listanumerada10"/>
        <w:numPr>
          <w:ilvl w:val="0"/>
          <w:numId w:val="66"/>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40m, quando o número de código for 2</w:t>
      </w:r>
      <w:r w:rsidR="00DC4725" w:rsidRPr="00F448DF">
        <w:rPr>
          <w:rFonts w:ascii="Times New Roman" w:hAnsi="Times New Roman" w:cs="Times New Roman"/>
          <w:sz w:val="24"/>
          <w:szCs w:val="24"/>
        </w:rPr>
        <w:t>;</w:t>
      </w:r>
      <w:r w:rsidRPr="00F448DF">
        <w:rPr>
          <w:rFonts w:ascii="Times New Roman" w:hAnsi="Times New Roman" w:cs="Times New Roman"/>
          <w:sz w:val="24"/>
          <w:szCs w:val="24"/>
        </w:rPr>
        <w:t xml:space="preserve"> e </w:t>
      </w:r>
    </w:p>
    <w:p w14:paraId="4197AA51"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726DB034" w14:textId="034A6492" w:rsidR="00F55F07" w:rsidRPr="00F448DF" w:rsidRDefault="00F55F07" w:rsidP="009D1327">
      <w:pPr>
        <w:pStyle w:val="Listanumerada10"/>
        <w:numPr>
          <w:ilvl w:val="0"/>
          <w:numId w:val="66"/>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30m, quando o número de código for 1. </w:t>
      </w:r>
    </w:p>
    <w:p w14:paraId="78F09A18" w14:textId="77777777" w:rsidR="00026409" w:rsidRPr="002906C8" w:rsidRDefault="00026409" w:rsidP="002906C8">
      <w:pPr>
        <w:pStyle w:val="PargrafodaLista"/>
        <w:rPr>
          <w:rFonts w:ascii="Times New Roman" w:hAnsi="Times New Roman"/>
          <w:sz w:val="24"/>
          <w:szCs w:val="24"/>
          <w:lang w:val="pt-PT"/>
        </w:rPr>
      </w:pPr>
    </w:p>
    <w:p w14:paraId="750D9F5E" w14:textId="77777777" w:rsidR="00F55F07" w:rsidRPr="00F448DF" w:rsidRDefault="00F55F07" w:rsidP="00386134">
      <w:pPr>
        <w:spacing w:after="0" w:line="240" w:lineRule="auto"/>
        <w:rPr>
          <w:rFonts w:ascii="Times New Roman" w:hAnsi="Times New Roman" w:cs="Times New Roman"/>
          <w:sz w:val="24"/>
          <w:szCs w:val="24"/>
        </w:rPr>
      </w:pPr>
    </w:p>
    <w:p w14:paraId="26A7C951" w14:textId="77777777" w:rsidR="00D0132F" w:rsidRDefault="00D0132F" w:rsidP="00D0132F">
      <w:pPr>
        <w:spacing w:after="0" w:line="240" w:lineRule="auto"/>
        <w:rPr>
          <w:rStyle w:val="Negrito"/>
          <w:rFonts w:ascii="Times New Roman" w:hAnsi="Times New Roman" w:cs="Times New Roman"/>
          <w:sz w:val="24"/>
          <w:szCs w:val="24"/>
        </w:rPr>
      </w:pPr>
    </w:p>
    <w:p w14:paraId="0DE2FF1F"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Objetos em faixas de pistas </w:t>
      </w:r>
    </w:p>
    <w:p w14:paraId="586201CE" w14:textId="63370C64" w:rsidR="00F55F07" w:rsidRPr="00F448DF" w:rsidRDefault="00DC4725"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F55F07" w:rsidRPr="00F448DF">
        <w:rPr>
          <w:rFonts w:ascii="Times New Roman" w:hAnsi="Times New Roman" w:cs="Times New Roman"/>
          <w:i w:val="0"/>
          <w:sz w:val="24"/>
          <w:szCs w:val="24"/>
        </w:rPr>
        <w:t xml:space="preserve">Ver </w:t>
      </w:r>
      <w:r w:rsidR="00BF11ED" w:rsidRPr="00F448DF">
        <w:rPr>
          <w:rFonts w:ascii="Times New Roman" w:hAnsi="Times New Roman" w:cs="Times New Roman"/>
          <w:i w:val="0"/>
          <w:sz w:val="24"/>
          <w:szCs w:val="24"/>
        </w:rPr>
        <w:t xml:space="preserve">a </w:t>
      </w:r>
      <w:r w:rsidR="004E3C96">
        <w:rPr>
          <w:rFonts w:ascii="Times New Roman" w:hAnsi="Times New Roman" w:cs="Times New Roman"/>
          <w:i w:val="0"/>
          <w:sz w:val="24"/>
          <w:szCs w:val="24"/>
        </w:rPr>
        <w:t>se</w:t>
      </w:r>
      <w:r w:rsidR="00025C41">
        <w:rPr>
          <w:rFonts w:ascii="Times New Roman" w:hAnsi="Times New Roman" w:cs="Times New Roman"/>
          <w:i w:val="0"/>
          <w:sz w:val="24"/>
          <w:szCs w:val="24"/>
        </w:rPr>
        <w:t>c</w:t>
      </w:r>
      <w:r w:rsidR="004E3C96">
        <w:rPr>
          <w:rFonts w:ascii="Times New Roman" w:hAnsi="Times New Roman" w:cs="Times New Roman"/>
          <w:i w:val="0"/>
          <w:sz w:val="24"/>
          <w:szCs w:val="24"/>
        </w:rPr>
        <w:t>ção</w:t>
      </w:r>
      <w:r w:rsidR="00BF11ED" w:rsidRPr="00F448DF">
        <w:rPr>
          <w:rFonts w:ascii="Times New Roman" w:hAnsi="Times New Roman" w:cs="Times New Roman"/>
          <w:i w:val="0"/>
          <w:sz w:val="24"/>
          <w:szCs w:val="24"/>
        </w:rPr>
        <w:t xml:space="preserve"> </w:t>
      </w:r>
      <w:r w:rsidR="00F55F07" w:rsidRPr="00F448DF">
        <w:rPr>
          <w:rFonts w:ascii="Times New Roman" w:hAnsi="Times New Roman" w:cs="Times New Roman"/>
          <w:i w:val="0"/>
          <w:sz w:val="24"/>
          <w:szCs w:val="24"/>
        </w:rPr>
        <w:t>14.</w:t>
      </w:r>
      <w:r w:rsidR="00BF11ED" w:rsidRPr="00F448DF">
        <w:rPr>
          <w:rFonts w:ascii="Times New Roman" w:hAnsi="Times New Roman" w:cs="Times New Roman"/>
          <w:i w:val="0"/>
          <w:sz w:val="24"/>
          <w:szCs w:val="24"/>
        </w:rPr>
        <w:t>2.G</w:t>
      </w:r>
      <w:r w:rsidR="00F55F07" w:rsidRPr="00F448DF">
        <w:rPr>
          <w:rFonts w:ascii="Times New Roman" w:hAnsi="Times New Roman" w:cs="Times New Roman"/>
          <w:i w:val="0"/>
          <w:sz w:val="24"/>
          <w:szCs w:val="24"/>
        </w:rPr>
        <w:t xml:space="preserve"> para obter informações sobre localização e construção de equipamentos e instalações em faixas de pistas. </w:t>
      </w:r>
    </w:p>
    <w:p w14:paraId="42EC28DB" w14:textId="77777777" w:rsidR="00F55F07" w:rsidRPr="00F448DF" w:rsidRDefault="00F55F07" w:rsidP="00386134">
      <w:pPr>
        <w:spacing w:after="0" w:line="240" w:lineRule="auto"/>
        <w:rPr>
          <w:rFonts w:ascii="Times New Roman" w:hAnsi="Times New Roman" w:cs="Times New Roman"/>
          <w:sz w:val="24"/>
          <w:szCs w:val="24"/>
        </w:rPr>
      </w:pPr>
    </w:p>
    <w:p w14:paraId="78E83E69" w14:textId="77777777"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 objeto situado numa faixa da pista que possa pôr em perigo as aeronaves deve ser considerado como um obstáculo e, na medida do possível, ser removido. </w:t>
      </w:r>
    </w:p>
    <w:p w14:paraId="00AF2EB8" w14:textId="56090344" w:rsidR="00D775C2" w:rsidRPr="001C047D" w:rsidRDefault="00D775C2" w:rsidP="00F448DF">
      <w:pPr>
        <w:pStyle w:val="PargrafodaLista"/>
        <w:ind w:left="142"/>
        <w:jc w:val="both"/>
        <w:rPr>
          <w:rFonts w:ascii="Times New Roman" w:hAnsi="Times New Roman"/>
          <w:sz w:val="24"/>
          <w:szCs w:val="24"/>
          <w:u w:val="single"/>
          <w:lang w:val="pt-PT"/>
        </w:rPr>
      </w:pPr>
    </w:p>
    <w:p w14:paraId="32E1CB23" w14:textId="365D9C32" w:rsidR="00D1756F" w:rsidRPr="00CA6E87" w:rsidRDefault="00684686" w:rsidP="00D1756F">
      <w:pPr>
        <w:pStyle w:val="Nota"/>
        <w:ind w:left="0" w:firstLine="0"/>
        <w:rPr>
          <w:rFonts w:ascii="Times New Roman" w:hAnsi="Times New Roman"/>
          <w:sz w:val="24"/>
          <w:szCs w:val="24"/>
          <w:highlight w:val="lightGray"/>
        </w:rPr>
      </w:pPr>
      <w:r w:rsidRPr="00CA6E87">
        <w:rPr>
          <w:rFonts w:ascii="Times New Roman" w:hAnsi="Times New Roman" w:cs="Times New Roman"/>
          <w:i w:val="0"/>
          <w:sz w:val="24"/>
          <w:szCs w:val="24"/>
          <w:highlight w:val="lightGray"/>
        </w:rPr>
        <w:t>Nota 1</w:t>
      </w:r>
      <w:r w:rsidR="00025C41">
        <w:rPr>
          <w:rFonts w:ascii="Times New Roman" w:hAnsi="Times New Roman" w:cs="Times New Roman"/>
          <w:i w:val="0"/>
          <w:sz w:val="24"/>
          <w:szCs w:val="24"/>
          <w:highlight w:val="lightGray"/>
        </w:rPr>
        <w:t>:</w:t>
      </w:r>
      <w:r w:rsidR="00D1756F" w:rsidRPr="00CA6E87">
        <w:rPr>
          <w:rFonts w:ascii="Times New Roman" w:hAnsi="Times New Roman" w:cs="Times New Roman"/>
          <w:i w:val="0"/>
          <w:sz w:val="24"/>
          <w:szCs w:val="24"/>
          <w:highlight w:val="lightGray"/>
        </w:rPr>
        <w:t xml:space="preserve"> A localização e o desenho das valas ou canais de drenagem devem ser considerados no projeto das áreas de faixa de pista de forma a prevenir danos em aeronaves que acidentalmente saiam da pista. A cobertura destes elementos de drenagem pode ser necessária. </w:t>
      </w:r>
      <w:r w:rsidR="00ED5D23" w:rsidRPr="00CA6E87">
        <w:rPr>
          <w:rFonts w:ascii="Times New Roman" w:hAnsi="Times New Roman" w:cs="Times New Roman"/>
          <w:i w:val="0"/>
          <w:sz w:val="24"/>
          <w:szCs w:val="24"/>
          <w:highlight w:val="lightGray"/>
        </w:rPr>
        <w:t xml:space="preserve"> Para mais orientações, consultar</w:t>
      </w:r>
      <w:r w:rsidR="00D1756F" w:rsidRPr="00CA6E87">
        <w:rPr>
          <w:rFonts w:ascii="Times New Roman" w:hAnsi="Times New Roman" w:cs="Times New Roman"/>
          <w:i w:val="0"/>
          <w:sz w:val="24"/>
          <w:szCs w:val="24"/>
          <w:highlight w:val="lightGray"/>
        </w:rPr>
        <w:t xml:space="preserve"> o </w:t>
      </w:r>
      <w:r w:rsidRPr="00CA6E87">
        <w:rPr>
          <w:rFonts w:ascii="Times New Roman" w:hAnsi="Times New Roman" w:cs="Times New Roman"/>
          <w:i w:val="0"/>
          <w:sz w:val="24"/>
          <w:szCs w:val="24"/>
          <w:highlight w:val="lightGray"/>
        </w:rPr>
        <w:t xml:space="preserve"> Manual de Projeto de Aeródromos </w:t>
      </w:r>
      <w:r w:rsidR="00D1756F" w:rsidRPr="00CA6E87">
        <w:rPr>
          <w:rFonts w:ascii="Times New Roman" w:hAnsi="Times New Roman" w:cs="Times New Roman"/>
          <w:i w:val="0"/>
          <w:sz w:val="24"/>
          <w:szCs w:val="24"/>
          <w:highlight w:val="lightGray"/>
        </w:rPr>
        <w:t xml:space="preserve"> (Doc</w:t>
      </w:r>
      <w:r w:rsidR="00ED5D23" w:rsidRPr="00CA6E87">
        <w:rPr>
          <w:rFonts w:ascii="Times New Roman" w:hAnsi="Times New Roman" w:cs="Times New Roman"/>
          <w:i w:val="0"/>
          <w:sz w:val="24"/>
          <w:szCs w:val="24"/>
          <w:highlight w:val="lightGray"/>
        </w:rPr>
        <w:t>.</w:t>
      </w:r>
      <w:r w:rsidR="00D1756F" w:rsidRPr="00CA6E87">
        <w:rPr>
          <w:rFonts w:ascii="Times New Roman" w:hAnsi="Times New Roman" w:cs="Times New Roman"/>
          <w:i w:val="0"/>
          <w:sz w:val="24"/>
          <w:szCs w:val="24"/>
          <w:highlight w:val="lightGray"/>
        </w:rPr>
        <w:t xml:space="preserve"> 9157), Parte 1 da OACI.</w:t>
      </w:r>
    </w:p>
    <w:p w14:paraId="1B3ADC34" w14:textId="77777777" w:rsidR="00D1756F" w:rsidRPr="00CA6E87" w:rsidRDefault="00D1756F" w:rsidP="00D1756F">
      <w:pPr>
        <w:rPr>
          <w:highlight w:val="lightGray"/>
          <w:u w:val="single"/>
          <w:lang w:eastAsia="pt-PT"/>
        </w:rPr>
      </w:pPr>
    </w:p>
    <w:p w14:paraId="32CF1B79" w14:textId="63F74F87" w:rsidR="00D1756F" w:rsidRPr="00CA6E87" w:rsidRDefault="00684686" w:rsidP="00D1756F">
      <w:pPr>
        <w:pStyle w:val="Nota"/>
        <w:ind w:left="0" w:firstLine="0"/>
        <w:rPr>
          <w:rFonts w:ascii="Times New Roman" w:hAnsi="Times New Roman" w:cs="Times New Roman"/>
          <w:i w:val="0"/>
          <w:sz w:val="24"/>
          <w:szCs w:val="24"/>
          <w:highlight w:val="lightGray"/>
        </w:rPr>
      </w:pPr>
      <w:r w:rsidRPr="00CA6E87">
        <w:rPr>
          <w:rFonts w:ascii="Times New Roman" w:hAnsi="Times New Roman" w:cs="Times New Roman"/>
          <w:i w:val="0"/>
          <w:sz w:val="24"/>
          <w:szCs w:val="24"/>
          <w:highlight w:val="lightGray"/>
        </w:rPr>
        <w:t>Nota 2</w:t>
      </w:r>
      <w:r w:rsidR="00025C41">
        <w:rPr>
          <w:rFonts w:ascii="Times New Roman" w:hAnsi="Times New Roman" w:cs="Times New Roman"/>
          <w:i w:val="0"/>
          <w:sz w:val="24"/>
          <w:szCs w:val="24"/>
          <w:highlight w:val="lightGray"/>
        </w:rPr>
        <w:t>:</w:t>
      </w:r>
      <w:r w:rsidR="00D1756F" w:rsidRPr="00CA6E87">
        <w:rPr>
          <w:rFonts w:ascii="Times New Roman" w:hAnsi="Times New Roman" w:cs="Times New Roman"/>
          <w:i w:val="0"/>
          <w:sz w:val="24"/>
          <w:szCs w:val="24"/>
          <w:highlight w:val="lightGray"/>
        </w:rPr>
        <w:t xml:space="preserve"> Quando forem instaladas condutas de </w:t>
      </w:r>
      <w:r w:rsidR="00C5139A" w:rsidRPr="00CA6E87">
        <w:rPr>
          <w:rFonts w:ascii="Times New Roman" w:hAnsi="Times New Roman" w:cs="Times New Roman"/>
          <w:i w:val="0"/>
          <w:sz w:val="24"/>
          <w:szCs w:val="24"/>
          <w:highlight w:val="lightGray"/>
        </w:rPr>
        <w:t>á</w:t>
      </w:r>
      <w:r w:rsidR="00D1756F" w:rsidRPr="00CA6E87">
        <w:rPr>
          <w:rFonts w:ascii="Times New Roman" w:hAnsi="Times New Roman" w:cs="Times New Roman"/>
          <w:i w:val="0"/>
          <w:sz w:val="24"/>
          <w:szCs w:val="24"/>
          <w:highlight w:val="lightGray"/>
        </w:rPr>
        <w:t>guas pluviais ao ar livre ou cobert</w:t>
      </w:r>
      <w:r w:rsidR="00C5139A" w:rsidRPr="00CA6E87">
        <w:rPr>
          <w:rFonts w:ascii="Times New Roman" w:hAnsi="Times New Roman" w:cs="Times New Roman"/>
          <w:i w:val="0"/>
          <w:sz w:val="24"/>
          <w:szCs w:val="24"/>
          <w:highlight w:val="lightGray"/>
        </w:rPr>
        <w:t>a</w:t>
      </w:r>
      <w:r w:rsidR="00D1756F" w:rsidRPr="00CA6E87">
        <w:rPr>
          <w:rFonts w:ascii="Times New Roman" w:hAnsi="Times New Roman" w:cs="Times New Roman"/>
          <w:i w:val="0"/>
          <w:sz w:val="24"/>
          <w:szCs w:val="24"/>
          <w:highlight w:val="lightGray"/>
        </w:rPr>
        <w:t xml:space="preserve">s, os elementos da sua estrutura de drenagem devem ser projetados de forma a assegurar que não se estenda acima do solo adjacente, de modo a não ser considerado um obstáculo. </w:t>
      </w:r>
    </w:p>
    <w:p w14:paraId="6F80CE2A" w14:textId="406CD20E" w:rsidR="00C5139A" w:rsidRPr="00CA6E87" w:rsidRDefault="00C5139A" w:rsidP="00DE78BA">
      <w:pPr>
        <w:rPr>
          <w:rFonts w:ascii="Times New Roman" w:eastAsia="Times New Roman" w:hAnsi="Times New Roman" w:cs="Times New Roman"/>
          <w:iCs/>
          <w:color w:val="000000"/>
          <w:sz w:val="24"/>
          <w:szCs w:val="24"/>
          <w:highlight w:val="lightGray"/>
          <w:lang w:eastAsia="pt-PT"/>
        </w:rPr>
      </w:pPr>
      <w:r w:rsidRPr="00CA6E87">
        <w:rPr>
          <w:rFonts w:ascii="Times New Roman" w:eastAsia="Times New Roman" w:hAnsi="Times New Roman" w:cs="Times New Roman"/>
          <w:iCs/>
          <w:color w:val="000000"/>
          <w:sz w:val="24"/>
          <w:szCs w:val="24"/>
          <w:highlight w:val="lightGray"/>
          <w:lang w:eastAsia="pt-PT"/>
        </w:rPr>
        <w:t>Ver Nota 1 ao parágrafo 14.2.C.120. (q).</w:t>
      </w:r>
    </w:p>
    <w:p w14:paraId="7FA700DD" w14:textId="3C1BA78A" w:rsidR="00D1756F" w:rsidRPr="00CA6E87" w:rsidRDefault="00D1756F" w:rsidP="00F448DF">
      <w:pPr>
        <w:pStyle w:val="PargrafodaLista"/>
        <w:ind w:left="142"/>
        <w:jc w:val="both"/>
        <w:rPr>
          <w:rFonts w:ascii="Times New Roman" w:hAnsi="Times New Roman"/>
          <w:sz w:val="24"/>
          <w:szCs w:val="24"/>
          <w:highlight w:val="lightGray"/>
          <w:lang w:val="pt-PT"/>
        </w:rPr>
      </w:pPr>
    </w:p>
    <w:p w14:paraId="40DE89C9" w14:textId="62F89748" w:rsidR="00025C41" w:rsidRPr="00025C41" w:rsidRDefault="00684686" w:rsidP="00D1756F">
      <w:pPr>
        <w:pStyle w:val="Nota"/>
        <w:ind w:left="0" w:firstLine="0"/>
        <w:rPr>
          <w:i w:val="0"/>
          <w:iCs w:val="0"/>
        </w:rPr>
      </w:pPr>
      <w:r w:rsidRPr="00CA6E87">
        <w:rPr>
          <w:rFonts w:ascii="Times New Roman" w:hAnsi="Times New Roman"/>
          <w:i w:val="0"/>
          <w:sz w:val="24"/>
          <w:szCs w:val="24"/>
          <w:highlight w:val="lightGray"/>
        </w:rPr>
        <w:t>Nota 3</w:t>
      </w:r>
      <w:r w:rsidR="00025C41">
        <w:rPr>
          <w:rFonts w:ascii="Times New Roman" w:hAnsi="Times New Roman"/>
          <w:i w:val="0"/>
          <w:sz w:val="24"/>
          <w:szCs w:val="24"/>
          <w:highlight w:val="lightGray"/>
        </w:rPr>
        <w:t>:</w:t>
      </w:r>
      <w:r w:rsidR="00D1756F" w:rsidRPr="00CA6E87">
        <w:rPr>
          <w:rFonts w:ascii="Times New Roman" w:hAnsi="Times New Roman"/>
          <w:i w:val="0"/>
          <w:sz w:val="24"/>
          <w:szCs w:val="24"/>
          <w:highlight w:val="lightGray"/>
        </w:rPr>
        <w:t xml:space="preserve"> Atenção especial deve ser dada ao desenho e manutenção de valas ou canais de águas pluviais para evitar a atração de aves. Cobertura com grade ou rede pode ser necessária</w:t>
      </w:r>
      <w:r w:rsidR="00DE78BA">
        <w:rPr>
          <w:rFonts w:ascii="Times New Roman" w:hAnsi="Times New Roman"/>
          <w:i w:val="0"/>
          <w:sz w:val="24"/>
          <w:szCs w:val="24"/>
        </w:rPr>
        <w:t>.</w:t>
      </w:r>
    </w:p>
    <w:p w14:paraId="61FC063B" w14:textId="77777777" w:rsidR="00025C41" w:rsidRDefault="00025C41" w:rsidP="00D1756F">
      <w:pPr>
        <w:pStyle w:val="Nota"/>
        <w:ind w:left="0" w:firstLine="0"/>
        <w:rPr>
          <w:i w:val="0"/>
          <w:iCs w:val="0"/>
        </w:rPr>
      </w:pPr>
    </w:p>
    <w:p w14:paraId="0BF73992" w14:textId="5B26287D" w:rsidR="00D1756F" w:rsidRPr="00ED5D23" w:rsidRDefault="00BC52FB" w:rsidP="00D1756F">
      <w:pPr>
        <w:pStyle w:val="Nota"/>
        <w:ind w:left="0" w:firstLine="0"/>
        <w:rPr>
          <w:rFonts w:ascii="Times New Roman" w:hAnsi="Times New Roman"/>
          <w:sz w:val="24"/>
          <w:szCs w:val="24"/>
        </w:rPr>
      </w:pPr>
      <w:r w:rsidRPr="00907FDD">
        <w:rPr>
          <w:rFonts w:ascii="Times New Roman" w:hAnsi="Times New Roman" w:cs="Times New Roman"/>
          <w:i w:val="0"/>
          <w:iCs w:val="0"/>
          <w:sz w:val="24"/>
          <w:szCs w:val="24"/>
          <w:highlight w:val="lightGray"/>
        </w:rPr>
        <w:t>Procedimentos</w:t>
      </w:r>
      <w:r w:rsidRPr="00907FDD">
        <w:rPr>
          <w:rFonts w:ascii="Times New Roman" w:hAnsi="Times New Roman"/>
          <w:i w:val="0"/>
          <w:iCs w:val="0"/>
          <w:sz w:val="24"/>
          <w:szCs w:val="24"/>
          <w:highlight w:val="lightGray"/>
        </w:rPr>
        <w:t xml:space="preserve"> de gestão da vida animal </w:t>
      </w:r>
      <w:r w:rsidR="001C522D" w:rsidRPr="00907FDD">
        <w:rPr>
          <w:rFonts w:ascii="Times New Roman" w:hAnsi="Times New Roman"/>
          <w:i w:val="0"/>
          <w:iCs w:val="0"/>
          <w:sz w:val="24"/>
          <w:szCs w:val="24"/>
          <w:highlight w:val="lightGray"/>
        </w:rPr>
        <w:t>est</w:t>
      </w:r>
      <w:r w:rsidRPr="00907FDD">
        <w:rPr>
          <w:rFonts w:ascii="Times New Roman" w:hAnsi="Times New Roman"/>
          <w:i w:val="0"/>
          <w:iCs w:val="0"/>
          <w:sz w:val="24"/>
          <w:szCs w:val="24"/>
          <w:highlight w:val="lightGray"/>
        </w:rPr>
        <w:t xml:space="preserve">ão especificados no </w:t>
      </w:r>
      <w:r w:rsidR="001C522D" w:rsidRPr="00907FDD">
        <w:rPr>
          <w:rFonts w:ascii="Times New Roman" w:hAnsi="Times New Roman"/>
          <w:i w:val="0"/>
          <w:iCs w:val="0"/>
          <w:sz w:val="24"/>
          <w:szCs w:val="24"/>
          <w:highlight w:val="lightGray"/>
        </w:rPr>
        <w:t>PANS</w:t>
      </w:r>
      <w:r w:rsidR="00025C41" w:rsidRPr="00907FDD">
        <w:rPr>
          <w:rFonts w:ascii="Times New Roman" w:hAnsi="Times New Roman"/>
          <w:i w:val="0"/>
          <w:iCs w:val="0"/>
          <w:sz w:val="24"/>
          <w:szCs w:val="24"/>
          <w:highlight w:val="lightGray"/>
        </w:rPr>
        <w:t xml:space="preserve"> – </w:t>
      </w:r>
      <w:r w:rsidRPr="00907FDD">
        <w:rPr>
          <w:rFonts w:ascii="Times New Roman" w:hAnsi="Times New Roman"/>
          <w:i w:val="0"/>
          <w:iCs w:val="0"/>
          <w:sz w:val="24"/>
          <w:szCs w:val="24"/>
          <w:highlight w:val="lightGray"/>
        </w:rPr>
        <w:t>Aeródromos (Doc</w:t>
      </w:r>
      <w:r w:rsidR="001C522D" w:rsidRPr="00907FDD">
        <w:rPr>
          <w:rFonts w:ascii="Times New Roman" w:hAnsi="Times New Roman"/>
          <w:i w:val="0"/>
          <w:iCs w:val="0"/>
          <w:sz w:val="24"/>
          <w:szCs w:val="24"/>
          <w:highlight w:val="lightGray"/>
        </w:rPr>
        <w:t>.</w:t>
      </w:r>
      <w:r w:rsidRPr="00907FDD">
        <w:rPr>
          <w:rFonts w:ascii="Times New Roman" w:hAnsi="Times New Roman"/>
          <w:i w:val="0"/>
          <w:iCs w:val="0"/>
          <w:sz w:val="24"/>
          <w:szCs w:val="24"/>
          <w:highlight w:val="lightGray"/>
        </w:rPr>
        <w:t xml:space="preserve"> 9981).</w:t>
      </w:r>
      <w:r w:rsidRPr="00907FDD">
        <w:rPr>
          <w:i w:val="0"/>
          <w:iCs w:val="0"/>
          <w:highlight w:val="lightGray"/>
        </w:rPr>
        <w:t xml:space="preserve"> </w:t>
      </w:r>
      <w:r w:rsidRPr="00907FDD">
        <w:rPr>
          <w:rFonts w:ascii="Times New Roman" w:hAnsi="Times New Roman"/>
          <w:i w:val="0"/>
          <w:iCs w:val="0"/>
          <w:sz w:val="24"/>
          <w:szCs w:val="24"/>
          <w:highlight w:val="lightGray"/>
        </w:rPr>
        <w:t>Mais orientações podem ser encontradas no Manual de Serviços do Aeropo</w:t>
      </w:r>
      <w:r w:rsidRPr="00907FDD">
        <w:rPr>
          <w:rFonts w:ascii="Times New Roman" w:hAnsi="Times New Roman"/>
          <w:i w:val="0"/>
          <w:sz w:val="24"/>
          <w:szCs w:val="24"/>
          <w:highlight w:val="lightGray"/>
        </w:rPr>
        <w:t>rto (Doc. 9137), Parte 3 da OACI.</w:t>
      </w:r>
      <w:r w:rsidR="00DE78BA">
        <w:rPr>
          <w:rFonts w:ascii="Times New Roman" w:hAnsi="Times New Roman"/>
          <w:i w:val="0"/>
          <w:sz w:val="24"/>
          <w:szCs w:val="24"/>
        </w:rPr>
        <w:t xml:space="preserve"> </w:t>
      </w:r>
    </w:p>
    <w:p w14:paraId="0888CDC3" w14:textId="77777777" w:rsidR="00D1756F" w:rsidRPr="00F448DF" w:rsidRDefault="00D1756F" w:rsidP="00F448DF">
      <w:pPr>
        <w:pStyle w:val="PargrafodaLista"/>
        <w:ind w:left="142"/>
        <w:jc w:val="both"/>
        <w:rPr>
          <w:rFonts w:ascii="Times New Roman" w:hAnsi="Times New Roman"/>
          <w:sz w:val="24"/>
          <w:szCs w:val="24"/>
          <w:lang w:val="pt-PT"/>
        </w:rPr>
      </w:pPr>
    </w:p>
    <w:p w14:paraId="5BA003F6" w14:textId="1290DB61" w:rsidR="00F55F07" w:rsidRPr="00860BBF" w:rsidRDefault="00F55F07" w:rsidP="009D1327">
      <w:pPr>
        <w:pStyle w:val="PargrafodaLista"/>
        <w:numPr>
          <w:ilvl w:val="0"/>
          <w:numId w:val="62"/>
        </w:numPr>
        <w:ind w:left="142" w:hanging="142"/>
        <w:jc w:val="both"/>
        <w:rPr>
          <w:rFonts w:ascii="Times New Roman" w:hAnsi="Times New Roman"/>
          <w:sz w:val="24"/>
          <w:szCs w:val="24"/>
          <w:highlight w:val="green"/>
          <w:lang w:val="pt-PT"/>
        </w:rPr>
      </w:pPr>
      <w:r w:rsidRPr="00F448DF">
        <w:rPr>
          <w:rFonts w:ascii="Times New Roman" w:hAnsi="Times New Roman"/>
          <w:sz w:val="24"/>
          <w:szCs w:val="24"/>
          <w:lang w:val="pt-PT"/>
        </w:rPr>
        <w:t>Nenhum objeto fixo</w:t>
      </w:r>
      <w:r w:rsidR="003B63D0" w:rsidRPr="00F448DF">
        <w:rPr>
          <w:rFonts w:ascii="Times New Roman" w:hAnsi="Times New Roman"/>
          <w:sz w:val="24"/>
          <w:szCs w:val="24"/>
          <w:lang w:val="pt-PT"/>
        </w:rPr>
        <w:t>,</w:t>
      </w:r>
      <w:r w:rsidRPr="00F448DF">
        <w:rPr>
          <w:rFonts w:ascii="Times New Roman" w:hAnsi="Times New Roman"/>
          <w:sz w:val="24"/>
          <w:szCs w:val="24"/>
          <w:lang w:val="pt-PT"/>
        </w:rPr>
        <w:t xml:space="preserve"> para além dos auxílios visuais necessários para fins de navegação aérea e que satisfaçam as exigências de frangibilidade relevantes dispost</w:t>
      </w:r>
      <w:r w:rsidR="00860BBF">
        <w:rPr>
          <w:rFonts w:ascii="Times New Roman" w:hAnsi="Times New Roman"/>
          <w:sz w:val="24"/>
          <w:szCs w:val="24"/>
          <w:lang w:val="pt-PT"/>
        </w:rPr>
        <w:t>a</w:t>
      </w:r>
      <w:r w:rsidRPr="00F448DF">
        <w:rPr>
          <w:rFonts w:ascii="Times New Roman" w:hAnsi="Times New Roman"/>
          <w:sz w:val="24"/>
          <w:szCs w:val="24"/>
          <w:lang w:val="pt-PT"/>
        </w:rPr>
        <w:t xml:space="preserve">s </w:t>
      </w:r>
      <w:r w:rsidRPr="00907FDD">
        <w:rPr>
          <w:rFonts w:ascii="Times New Roman" w:hAnsi="Times New Roman"/>
          <w:sz w:val="24"/>
          <w:szCs w:val="24"/>
          <w:highlight w:val="lightGray"/>
          <w:lang w:val="pt-PT"/>
        </w:rPr>
        <w:t>n</w:t>
      </w:r>
      <w:r w:rsidR="00860BBF" w:rsidRPr="00907FDD">
        <w:rPr>
          <w:rFonts w:ascii="Times New Roman" w:hAnsi="Times New Roman"/>
          <w:sz w:val="24"/>
          <w:szCs w:val="24"/>
          <w:highlight w:val="lightGray"/>
          <w:lang w:val="pt-PT"/>
        </w:rPr>
        <w:t>a secção</w:t>
      </w:r>
      <w:r w:rsidR="00025C41" w:rsidRPr="00907FDD">
        <w:rPr>
          <w:rFonts w:ascii="Times New Roman" w:hAnsi="Times New Roman"/>
          <w:sz w:val="24"/>
          <w:szCs w:val="24"/>
          <w:highlight w:val="lightGray"/>
          <w:lang w:val="pt-PT"/>
        </w:rPr>
        <w:t xml:space="preserve"> </w:t>
      </w:r>
      <w:r w:rsidR="00F955BC" w:rsidRPr="00907FDD">
        <w:rPr>
          <w:rFonts w:ascii="Times New Roman" w:hAnsi="Times New Roman"/>
          <w:sz w:val="24"/>
          <w:szCs w:val="24"/>
          <w:highlight w:val="lightGray"/>
          <w:lang w:val="pt-PT"/>
        </w:rPr>
        <w:t>14.2</w:t>
      </w:r>
      <w:r w:rsidR="00025C41" w:rsidRPr="00907FDD">
        <w:rPr>
          <w:rFonts w:ascii="Times New Roman" w:hAnsi="Times New Roman"/>
          <w:sz w:val="24"/>
          <w:szCs w:val="24"/>
          <w:highlight w:val="lightGray"/>
          <w:lang w:val="pt-PT"/>
        </w:rPr>
        <w:t>.</w:t>
      </w:r>
      <w:r w:rsidR="00F955BC" w:rsidRPr="00907FDD">
        <w:rPr>
          <w:rFonts w:ascii="Times New Roman" w:hAnsi="Times New Roman"/>
          <w:sz w:val="24"/>
          <w:szCs w:val="24"/>
          <w:highlight w:val="lightGray"/>
          <w:lang w:val="pt-PT"/>
        </w:rPr>
        <w:t>D</w:t>
      </w:r>
      <w:r w:rsidRPr="00907FDD">
        <w:rPr>
          <w:rFonts w:ascii="Times New Roman" w:hAnsi="Times New Roman"/>
          <w:sz w:val="24"/>
          <w:szCs w:val="24"/>
          <w:highlight w:val="lightGray"/>
          <w:lang w:val="pt-PT"/>
        </w:rPr>
        <w:t xml:space="preserve">, deve ser permitido </w:t>
      </w:r>
      <w:r w:rsidR="001C522D" w:rsidRPr="00907FDD">
        <w:rPr>
          <w:rFonts w:ascii="Times New Roman" w:hAnsi="Times New Roman"/>
          <w:sz w:val="24"/>
          <w:szCs w:val="24"/>
          <w:highlight w:val="lightGray"/>
          <w:lang w:val="pt-PT"/>
        </w:rPr>
        <w:t xml:space="preserve">em </w:t>
      </w:r>
      <w:r w:rsidR="00860BBF" w:rsidRPr="00907FDD">
        <w:rPr>
          <w:rFonts w:ascii="Times New Roman" w:hAnsi="Times New Roman"/>
          <w:sz w:val="24"/>
          <w:szCs w:val="24"/>
          <w:highlight w:val="lightGray"/>
          <w:lang w:val="pt-PT"/>
        </w:rPr>
        <w:t xml:space="preserve">qualquer </w:t>
      </w:r>
      <w:r w:rsidR="001C522D" w:rsidRPr="00907FDD">
        <w:rPr>
          <w:rFonts w:ascii="Times New Roman" w:hAnsi="Times New Roman"/>
          <w:sz w:val="24"/>
          <w:szCs w:val="24"/>
          <w:highlight w:val="lightGray"/>
          <w:lang w:val="pt-PT"/>
        </w:rPr>
        <w:t>parte da</w:t>
      </w:r>
      <w:r w:rsidRPr="00907FDD">
        <w:rPr>
          <w:rFonts w:ascii="Times New Roman" w:hAnsi="Times New Roman"/>
          <w:sz w:val="24"/>
          <w:szCs w:val="24"/>
          <w:highlight w:val="lightGray"/>
          <w:lang w:val="pt-PT"/>
        </w:rPr>
        <w:t xml:space="preserve"> faixa de </w:t>
      </w:r>
      <w:r w:rsidR="001C522D" w:rsidRPr="00907FDD">
        <w:rPr>
          <w:rFonts w:ascii="Times New Roman" w:hAnsi="Times New Roman"/>
          <w:sz w:val="24"/>
          <w:szCs w:val="24"/>
          <w:highlight w:val="lightGray"/>
          <w:lang w:val="pt-PT"/>
        </w:rPr>
        <w:t xml:space="preserve">uma </w:t>
      </w:r>
      <w:r w:rsidRPr="00907FDD">
        <w:rPr>
          <w:rFonts w:ascii="Times New Roman" w:hAnsi="Times New Roman"/>
          <w:sz w:val="24"/>
          <w:szCs w:val="24"/>
          <w:highlight w:val="lightGray"/>
          <w:lang w:val="pt-PT"/>
        </w:rPr>
        <w:t>pista</w:t>
      </w:r>
      <w:r w:rsidR="001C522D" w:rsidRPr="00907FDD">
        <w:rPr>
          <w:rFonts w:ascii="Times New Roman" w:hAnsi="Times New Roman"/>
          <w:sz w:val="24"/>
          <w:szCs w:val="24"/>
          <w:highlight w:val="lightGray"/>
          <w:lang w:val="pt-PT"/>
        </w:rPr>
        <w:t xml:space="preserve"> de aproximação de precisão delineada pelas bordas inferiores das superfícies de transição internas</w:t>
      </w:r>
      <w:r w:rsidR="00025C41" w:rsidRPr="00907FDD">
        <w:rPr>
          <w:rFonts w:ascii="Times New Roman" w:hAnsi="Times New Roman"/>
          <w:sz w:val="24"/>
          <w:szCs w:val="24"/>
          <w:highlight w:val="lightGray"/>
          <w:lang w:val="pt-PT"/>
        </w:rPr>
        <w:t>.</w:t>
      </w:r>
    </w:p>
    <w:p w14:paraId="24C4DA46" w14:textId="77777777" w:rsidR="00386134" w:rsidRDefault="00386134" w:rsidP="00386134">
      <w:pPr>
        <w:pStyle w:val="Listanumerada10"/>
        <w:numPr>
          <w:ilvl w:val="0"/>
          <w:numId w:val="0"/>
        </w:numPr>
        <w:tabs>
          <w:tab w:val="clear" w:pos="357"/>
        </w:tabs>
        <w:ind w:left="426"/>
        <w:rPr>
          <w:rFonts w:ascii="Times New Roman" w:hAnsi="Times New Roman" w:cs="Times New Roman"/>
          <w:sz w:val="24"/>
          <w:szCs w:val="24"/>
        </w:rPr>
      </w:pPr>
    </w:p>
    <w:p w14:paraId="354A10FA" w14:textId="77777777" w:rsidR="00386134" w:rsidRDefault="00386134" w:rsidP="00386134">
      <w:pPr>
        <w:pStyle w:val="PargrafodaLista"/>
        <w:spacing w:before="0" w:after="0"/>
        <w:ind w:left="142"/>
        <w:jc w:val="both"/>
        <w:rPr>
          <w:rFonts w:ascii="Times New Roman" w:hAnsi="Times New Roman"/>
          <w:sz w:val="24"/>
          <w:szCs w:val="24"/>
          <w:lang w:val="pt-PT"/>
        </w:rPr>
      </w:pPr>
    </w:p>
    <w:p w14:paraId="757A0B01" w14:textId="77777777"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Nenhum objeto móvel deve ser permitido </w:t>
      </w:r>
      <w:r w:rsidR="00AF0414" w:rsidRPr="00F448DF">
        <w:rPr>
          <w:rFonts w:ascii="Times New Roman" w:hAnsi="Times New Roman"/>
          <w:sz w:val="24"/>
          <w:szCs w:val="24"/>
          <w:lang w:val="pt-PT"/>
        </w:rPr>
        <w:t xml:space="preserve">na </w:t>
      </w:r>
      <w:r w:rsidRPr="00F448DF">
        <w:rPr>
          <w:rFonts w:ascii="Times New Roman" w:hAnsi="Times New Roman"/>
          <w:sz w:val="24"/>
          <w:szCs w:val="24"/>
          <w:lang w:val="pt-PT"/>
        </w:rPr>
        <w:t>parte da faixa de pista</w:t>
      </w:r>
      <w:r w:rsidR="00AF0414" w:rsidRPr="00F448DF">
        <w:rPr>
          <w:rFonts w:ascii="Times New Roman" w:hAnsi="Times New Roman"/>
          <w:sz w:val="24"/>
          <w:szCs w:val="24"/>
          <w:lang w:val="pt-PT"/>
        </w:rPr>
        <w:t>, referida no parágrafo anterior,</w:t>
      </w:r>
      <w:r w:rsidRPr="00F448DF">
        <w:rPr>
          <w:rFonts w:ascii="Times New Roman" w:hAnsi="Times New Roman"/>
          <w:sz w:val="24"/>
          <w:szCs w:val="24"/>
          <w:lang w:val="pt-PT"/>
        </w:rPr>
        <w:t xml:space="preserve"> durante o uso da</w:t>
      </w:r>
      <w:r w:rsidR="00087249" w:rsidRPr="00F448DF">
        <w:rPr>
          <w:rFonts w:ascii="Times New Roman" w:hAnsi="Times New Roman"/>
          <w:sz w:val="24"/>
          <w:szCs w:val="24"/>
          <w:lang w:val="pt-PT"/>
        </w:rPr>
        <w:t xml:space="preserve"> </w:t>
      </w:r>
      <w:r w:rsidRPr="00F448DF">
        <w:rPr>
          <w:rFonts w:ascii="Times New Roman" w:hAnsi="Times New Roman"/>
          <w:sz w:val="24"/>
          <w:szCs w:val="24"/>
          <w:lang w:val="pt-PT"/>
        </w:rPr>
        <w:t>pista para aterragens ou descolagens.</w:t>
      </w:r>
    </w:p>
    <w:p w14:paraId="66050A71" w14:textId="6D05E36E" w:rsidR="00F55F07" w:rsidRPr="00F448DF" w:rsidRDefault="00401A88" w:rsidP="00F448DF">
      <w:pPr>
        <w:spacing w:line="240" w:lineRule="auto"/>
        <w:rPr>
          <w:rFonts w:ascii="Times New Roman" w:hAnsi="Times New Roman" w:cs="Times New Roman"/>
          <w:sz w:val="24"/>
          <w:szCs w:val="24"/>
        </w:rPr>
      </w:pPr>
      <w:r w:rsidRPr="00907FDD">
        <w:rPr>
          <w:rFonts w:ascii="Times New Roman" w:hAnsi="Times New Roman" w:cs="Times New Roman"/>
          <w:sz w:val="24"/>
          <w:szCs w:val="24"/>
          <w:highlight w:val="lightGray"/>
        </w:rPr>
        <w:t>Nota</w:t>
      </w:r>
      <w:r w:rsidR="00025C41" w:rsidRPr="00907FDD">
        <w:rPr>
          <w:rFonts w:ascii="Times New Roman" w:hAnsi="Times New Roman" w:cs="Times New Roman"/>
          <w:sz w:val="24"/>
          <w:szCs w:val="24"/>
          <w:highlight w:val="lightGray"/>
        </w:rPr>
        <w:t xml:space="preserve">: </w:t>
      </w:r>
      <w:r w:rsidRPr="00907FDD">
        <w:rPr>
          <w:rFonts w:ascii="Times New Roman" w:hAnsi="Times New Roman" w:cs="Times New Roman"/>
          <w:sz w:val="24"/>
          <w:szCs w:val="24"/>
          <w:highlight w:val="lightGray"/>
        </w:rPr>
        <w:t>Ver</w:t>
      </w:r>
      <w:r w:rsidR="00F955BC" w:rsidRPr="00907FDD">
        <w:rPr>
          <w:rFonts w:ascii="Times New Roman" w:hAnsi="Times New Roman" w:cs="Times New Roman"/>
          <w:sz w:val="24"/>
          <w:szCs w:val="24"/>
          <w:highlight w:val="lightGray"/>
        </w:rPr>
        <w:t xml:space="preserve"> CV</w:t>
      </w:r>
      <w:r w:rsidR="00860BBF" w:rsidRPr="00907FDD">
        <w:rPr>
          <w:rFonts w:ascii="Times New Roman" w:hAnsi="Times New Roman" w:cs="Times New Roman"/>
          <w:sz w:val="24"/>
          <w:szCs w:val="24"/>
          <w:highlight w:val="lightGray"/>
        </w:rPr>
        <w:t>-</w:t>
      </w:r>
      <w:r w:rsidR="00F955BC" w:rsidRPr="00907FDD">
        <w:rPr>
          <w:rFonts w:ascii="Times New Roman" w:hAnsi="Times New Roman" w:cs="Times New Roman"/>
          <w:sz w:val="24"/>
          <w:szCs w:val="24"/>
          <w:highlight w:val="lightGray"/>
        </w:rPr>
        <w:t xml:space="preserve">CAR </w:t>
      </w:r>
      <w:r w:rsidR="0064342E" w:rsidRPr="00907FDD">
        <w:rPr>
          <w:rFonts w:ascii="Times New Roman" w:hAnsi="Times New Roman" w:cs="Times New Roman"/>
          <w:sz w:val="24"/>
          <w:szCs w:val="24"/>
          <w:highlight w:val="lightGray"/>
        </w:rPr>
        <w:t xml:space="preserve">14.3.B.100 </w:t>
      </w:r>
      <w:r w:rsidR="00860BBF" w:rsidRPr="00907FDD">
        <w:rPr>
          <w:rFonts w:ascii="Times New Roman" w:hAnsi="Times New Roman" w:cs="Times New Roman"/>
          <w:sz w:val="24"/>
          <w:szCs w:val="24"/>
          <w:highlight w:val="lightGray"/>
        </w:rPr>
        <w:t xml:space="preserve">quanto às </w:t>
      </w:r>
      <w:r w:rsidRPr="00907FDD">
        <w:rPr>
          <w:rFonts w:ascii="Times New Roman" w:hAnsi="Times New Roman" w:cs="Times New Roman"/>
          <w:sz w:val="24"/>
          <w:szCs w:val="24"/>
          <w:highlight w:val="lightGray"/>
        </w:rPr>
        <w:t>características da superfície de transição.</w:t>
      </w:r>
    </w:p>
    <w:p w14:paraId="6A6E6C3C"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Nivelamento das faixas de pista </w:t>
      </w:r>
    </w:p>
    <w:p w14:paraId="293B3C2C" w14:textId="5204F169" w:rsidR="00F55F07" w:rsidRPr="002906C8" w:rsidRDefault="00F55F07" w:rsidP="009D1327">
      <w:pPr>
        <w:pStyle w:val="PargrafodaLista"/>
        <w:numPr>
          <w:ilvl w:val="0"/>
          <w:numId w:val="62"/>
        </w:numPr>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 xml:space="preserve">A </w:t>
      </w:r>
      <w:r w:rsidR="00072EAA" w:rsidRPr="002906C8">
        <w:rPr>
          <w:rFonts w:ascii="Times New Roman" w:hAnsi="Times New Roman"/>
          <w:sz w:val="24"/>
          <w:szCs w:val="24"/>
          <w:highlight w:val="lightGray"/>
          <w:lang w:val="pt-PT"/>
        </w:rPr>
        <w:t>parte</w:t>
      </w:r>
      <w:r w:rsidRPr="002906C8">
        <w:rPr>
          <w:rFonts w:ascii="Times New Roman" w:hAnsi="Times New Roman"/>
          <w:sz w:val="24"/>
          <w:szCs w:val="24"/>
          <w:highlight w:val="lightGray"/>
          <w:lang w:val="pt-PT"/>
        </w:rPr>
        <w:t xml:space="preserve"> da faixa de pista </w:t>
      </w:r>
      <w:r w:rsidR="003B63D0" w:rsidRPr="002906C8">
        <w:rPr>
          <w:rFonts w:ascii="Times New Roman" w:hAnsi="Times New Roman"/>
          <w:sz w:val="24"/>
          <w:szCs w:val="24"/>
          <w:highlight w:val="lightGray"/>
          <w:lang w:val="pt-PT"/>
        </w:rPr>
        <w:t xml:space="preserve">que compreende </w:t>
      </w:r>
      <w:r w:rsidR="00806661" w:rsidRPr="002906C8">
        <w:rPr>
          <w:rFonts w:ascii="Times New Roman" w:hAnsi="Times New Roman"/>
          <w:sz w:val="24"/>
          <w:szCs w:val="24"/>
          <w:highlight w:val="lightGray"/>
          <w:lang w:val="pt-PT"/>
        </w:rPr>
        <w:t>uma pista de</w:t>
      </w:r>
      <w:r w:rsidRPr="002906C8">
        <w:rPr>
          <w:rFonts w:ascii="Times New Roman" w:hAnsi="Times New Roman"/>
          <w:sz w:val="24"/>
          <w:szCs w:val="24"/>
          <w:highlight w:val="lightGray"/>
          <w:lang w:val="pt-PT"/>
        </w:rPr>
        <w:t xml:space="preserve"> operação </w:t>
      </w:r>
      <w:r w:rsidR="00565BEA" w:rsidRPr="002906C8">
        <w:rPr>
          <w:rFonts w:ascii="Times New Roman" w:hAnsi="Times New Roman"/>
          <w:sz w:val="24"/>
          <w:szCs w:val="24"/>
          <w:highlight w:val="lightGray"/>
          <w:lang w:val="pt-PT"/>
        </w:rPr>
        <w:t xml:space="preserve">IFR </w:t>
      </w:r>
      <w:r w:rsidRPr="002906C8">
        <w:rPr>
          <w:rFonts w:ascii="Times New Roman" w:hAnsi="Times New Roman"/>
          <w:sz w:val="24"/>
          <w:szCs w:val="24"/>
          <w:highlight w:val="lightGray"/>
          <w:lang w:val="pt-PT"/>
        </w:rPr>
        <w:t>dentro de uma distância de</w:t>
      </w:r>
      <w:r w:rsidR="00026409">
        <w:rPr>
          <w:rFonts w:ascii="Times New Roman" w:hAnsi="Times New Roman"/>
          <w:sz w:val="24"/>
          <w:szCs w:val="24"/>
          <w:highlight w:val="lightGray"/>
          <w:lang w:val="pt-PT"/>
        </w:rPr>
        <w:t>,</w:t>
      </w:r>
      <w:r w:rsidRPr="002906C8">
        <w:rPr>
          <w:rFonts w:ascii="Times New Roman" w:hAnsi="Times New Roman"/>
          <w:sz w:val="24"/>
          <w:szCs w:val="24"/>
          <w:highlight w:val="lightGray"/>
          <w:lang w:val="pt-PT"/>
        </w:rPr>
        <w:t xml:space="preserve"> pelo menos: </w:t>
      </w:r>
    </w:p>
    <w:p w14:paraId="60803FEB" w14:textId="77777777" w:rsidR="00386134" w:rsidRDefault="00386134" w:rsidP="00386134">
      <w:pPr>
        <w:pStyle w:val="Listanumerada10"/>
        <w:numPr>
          <w:ilvl w:val="0"/>
          <w:numId w:val="0"/>
        </w:numPr>
        <w:ind w:left="426"/>
        <w:rPr>
          <w:rFonts w:ascii="Times New Roman" w:hAnsi="Times New Roman" w:cs="Times New Roman"/>
          <w:sz w:val="24"/>
          <w:szCs w:val="24"/>
        </w:rPr>
      </w:pPr>
    </w:p>
    <w:p w14:paraId="332115B4" w14:textId="15F2EFF2" w:rsidR="00F55F07" w:rsidRPr="00F448DF" w:rsidRDefault="00F55F07" w:rsidP="009D1327">
      <w:pPr>
        <w:pStyle w:val="Listanumerada10"/>
        <w:numPr>
          <w:ilvl w:val="0"/>
          <w:numId w:val="68"/>
        </w:numPr>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75m, onde o número de código for 3 ou 4; </w:t>
      </w:r>
    </w:p>
    <w:p w14:paraId="174A737C" w14:textId="77777777" w:rsidR="00386134" w:rsidRDefault="00386134" w:rsidP="00386134">
      <w:pPr>
        <w:pStyle w:val="Listanumerada10"/>
        <w:numPr>
          <w:ilvl w:val="0"/>
          <w:numId w:val="0"/>
        </w:numPr>
        <w:ind w:left="426"/>
        <w:rPr>
          <w:rFonts w:ascii="Times New Roman" w:hAnsi="Times New Roman" w:cs="Times New Roman"/>
          <w:sz w:val="24"/>
          <w:szCs w:val="24"/>
        </w:rPr>
      </w:pPr>
    </w:p>
    <w:p w14:paraId="1E3D0E67" w14:textId="23EBC97E" w:rsidR="00F55F07" w:rsidRPr="00F448DF" w:rsidRDefault="00F55F07" w:rsidP="009D1327">
      <w:pPr>
        <w:pStyle w:val="Listanumerada10"/>
        <w:numPr>
          <w:ilvl w:val="0"/>
          <w:numId w:val="68"/>
        </w:numPr>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40m, onde o número de código for 1 ou 2; </w:t>
      </w:r>
    </w:p>
    <w:p w14:paraId="275E3B4B" w14:textId="77777777" w:rsidR="00087249" w:rsidRPr="00F448DF" w:rsidRDefault="00087249" w:rsidP="00F448DF">
      <w:pPr>
        <w:spacing w:after="0" w:line="240" w:lineRule="auto"/>
        <w:rPr>
          <w:rFonts w:ascii="Times New Roman" w:hAnsi="Times New Roman" w:cs="Times New Roman"/>
          <w:sz w:val="24"/>
          <w:szCs w:val="24"/>
          <w:highlight w:val="yellow"/>
        </w:rPr>
      </w:pPr>
    </w:p>
    <w:p w14:paraId="651576B9" w14:textId="77777777" w:rsidR="00F55F07" w:rsidRPr="00F448DF" w:rsidRDefault="00F55F07"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a partir do eixo da pista e do seu prolongamento, deve ser uma área nivelada </w:t>
      </w:r>
      <w:r w:rsidR="00256781" w:rsidRPr="00F448DF">
        <w:rPr>
          <w:rFonts w:ascii="Times New Roman" w:hAnsi="Times New Roman" w:cs="Times New Roman"/>
          <w:sz w:val="24"/>
          <w:szCs w:val="24"/>
        </w:rPr>
        <w:t>para</w:t>
      </w:r>
      <w:r w:rsidRPr="00F448DF">
        <w:rPr>
          <w:rFonts w:ascii="Times New Roman" w:hAnsi="Times New Roman" w:cs="Times New Roman"/>
          <w:sz w:val="24"/>
          <w:szCs w:val="24"/>
        </w:rPr>
        <w:t xml:space="preserve"> as aeronaves </w:t>
      </w:r>
      <w:r w:rsidR="004D56AC" w:rsidRPr="00F448DF">
        <w:rPr>
          <w:rFonts w:ascii="Times New Roman" w:hAnsi="Times New Roman" w:cs="Times New Roman"/>
          <w:sz w:val="24"/>
          <w:szCs w:val="24"/>
        </w:rPr>
        <w:t xml:space="preserve">que </w:t>
      </w:r>
      <w:r w:rsidRPr="00F448DF">
        <w:rPr>
          <w:rFonts w:ascii="Times New Roman" w:hAnsi="Times New Roman" w:cs="Times New Roman"/>
          <w:sz w:val="24"/>
          <w:szCs w:val="24"/>
        </w:rPr>
        <w:t xml:space="preserve">a pista é destinada, no caso de uma aeronave sair acidentalmente da pista. </w:t>
      </w:r>
    </w:p>
    <w:p w14:paraId="0378862E" w14:textId="67B152B3" w:rsidR="00F55F07" w:rsidRPr="00F448DF" w:rsidRDefault="00087249"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Nota: </w:t>
      </w:r>
      <w:r w:rsidR="00F55F07" w:rsidRPr="00F448DF">
        <w:rPr>
          <w:rFonts w:ascii="Times New Roman" w:hAnsi="Times New Roman" w:cs="Times New Roman"/>
          <w:sz w:val="24"/>
          <w:szCs w:val="24"/>
        </w:rPr>
        <w:t xml:space="preserve">Orientações sobre nivelação de uma área maior de uma faixa de pista incluindo uma pista de aproximação de precisão, onde o número de código é 3 ou 4 </w:t>
      </w:r>
      <w:r w:rsidR="00243BD0" w:rsidRPr="00F448DF">
        <w:rPr>
          <w:rFonts w:ascii="Times New Roman" w:hAnsi="Times New Roman" w:cs="Times New Roman"/>
          <w:sz w:val="24"/>
          <w:szCs w:val="24"/>
        </w:rPr>
        <w:t>são</w:t>
      </w:r>
      <w:r w:rsidR="00243BD0" w:rsidRPr="00F448DF">
        <w:rPr>
          <w:rFonts w:ascii="Times New Roman" w:hAnsi="Times New Roman" w:cs="Times New Roman"/>
          <w:i/>
          <w:sz w:val="24"/>
          <w:szCs w:val="24"/>
        </w:rPr>
        <w:t xml:space="preserve"> </w:t>
      </w:r>
      <w:r w:rsidR="00243BD0" w:rsidRPr="00F448DF">
        <w:rPr>
          <w:rFonts w:ascii="Times New Roman" w:hAnsi="Times New Roman" w:cs="Times New Roman"/>
          <w:sz w:val="24"/>
          <w:szCs w:val="24"/>
        </w:rPr>
        <w:t xml:space="preserve">fornecidas pela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 xml:space="preserve">utoridade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eronáutica</w:t>
      </w:r>
      <w:r w:rsidRPr="00F448DF">
        <w:rPr>
          <w:rFonts w:ascii="Times New Roman" w:hAnsi="Times New Roman" w:cs="Times New Roman"/>
          <w:sz w:val="24"/>
          <w:szCs w:val="24"/>
        </w:rPr>
        <w:t>.</w:t>
      </w:r>
    </w:p>
    <w:p w14:paraId="41C04690" w14:textId="15027E09" w:rsidR="00F55F07" w:rsidRPr="00F448DF" w:rsidRDefault="00F55F07" w:rsidP="009D1327">
      <w:pPr>
        <w:pStyle w:val="PargrafodaLista"/>
        <w:numPr>
          <w:ilvl w:val="0"/>
          <w:numId w:val="62"/>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highlight w:val="lightGray"/>
          <w:lang w:val="pt-PT"/>
        </w:rPr>
        <w:t xml:space="preserve">A </w:t>
      </w:r>
      <w:r w:rsidR="00072EAA" w:rsidRPr="002906C8">
        <w:rPr>
          <w:rFonts w:ascii="Times New Roman" w:hAnsi="Times New Roman"/>
          <w:sz w:val="24"/>
          <w:szCs w:val="24"/>
          <w:highlight w:val="lightGray"/>
          <w:lang w:val="pt-PT"/>
        </w:rPr>
        <w:t>parte</w:t>
      </w:r>
      <w:r w:rsidRPr="002906C8">
        <w:rPr>
          <w:rFonts w:ascii="Times New Roman" w:hAnsi="Times New Roman"/>
          <w:sz w:val="24"/>
          <w:szCs w:val="24"/>
          <w:highlight w:val="lightGray"/>
          <w:lang w:val="pt-PT"/>
        </w:rPr>
        <w:t xml:space="preserve"> da faixa</w:t>
      </w:r>
      <w:r w:rsidRPr="00F448DF">
        <w:rPr>
          <w:rFonts w:ascii="Times New Roman" w:hAnsi="Times New Roman"/>
          <w:sz w:val="24"/>
          <w:szCs w:val="24"/>
          <w:lang w:val="pt-PT"/>
        </w:rPr>
        <w:t xml:space="preserve"> de uma pista para operação visual dentro de uma distância de</w:t>
      </w:r>
      <w:r w:rsidR="00026409">
        <w:rPr>
          <w:rFonts w:ascii="Times New Roman" w:hAnsi="Times New Roman"/>
          <w:sz w:val="24"/>
          <w:szCs w:val="24"/>
          <w:lang w:val="pt-PT"/>
        </w:rPr>
        <w:t>,</w:t>
      </w:r>
      <w:r w:rsidRPr="00F448DF">
        <w:rPr>
          <w:rFonts w:ascii="Times New Roman" w:hAnsi="Times New Roman"/>
          <w:sz w:val="24"/>
          <w:szCs w:val="24"/>
          <w:lang w:val="pt-PT"/>
        </w:rPr>
        <w:t xml:space="preserve"> pelo menos: </w:t>
      </w:r>
    </w:p>
    <w:p w14:paraId="085FD077"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5ECD2A03" w14:textId="18BE8D1F" w:rsidR="00F55F07" w:rsidRPr="00F448DF" w:rsidRDefault="00F55F07" w:rsidP="009D1327">
      <w:pPr>
        <w:pStyle w:val="Listanumerada10"/>
        <w:numPr>
          <w:ilvl w:val="0"/>
          <w:numId w:val="69"/>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75m, onde o número de código for 3 ou 4; </w:t>
      </w:r>
    </w:p>
    <w:p w14:paraId="7FD1AB8C"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29AF20BB" w14:textId="6138ADE9" w:rsidR="00F55F07" w:rsidRPr="00F448DF" w:rsidRDefault="00F55F07" w:rsidP="009D1327">
      <w:pPr>
        <w:pStyle w:val="Listanumerada10"/>
        <w:numPr>
          <w:ilvl w:val="0"/>
          <w:numId w:val="69"/>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4</w:t>
      </w:r>
      <w:r w:rsidR="00025C41">
        <w:rPr>
          <w:rFonts w:ascii="Times New Roman" w:hAnsi="Times New Roman" w:cs="Times New Roman"/>
          <w:sz w:val="24"/>
          <w:szCs w:val="24"/>
        </w:rPr>
        <w:t>0</w:t>
      </w:r>
      <w:r w:rsidRPr="00F448DF">
        <w:rPr>
          <w:rFonts w:ascii="Times New Roman" w:hAnsi="Times New Roman" w:cs="Times New Roman"/>
          <w:sz w:val="24"/>
          <w:szCs w:val="24"/>
        </w:rPr>
        <w:t>m</w:t>
      </w:r>
      <w:r w:rsidR="003D3DCF" w:rsidRPr="00F448DF">
        <w:rPr>
          <w:rFonts w:ascii="Times New Roman" w:hAnsi="Times New Roman" w:cs="Times New Roman"/>
          <w:sz w:val="24"/>
          <w:szCs w:val="24"/>
        </w:rPr>
        <w:t>, onde o número de código for 2;</w:t>
      </w:r>
      <w:r w:rsidRPr="00F448DF">
        <w:rPr>
          <w:rFonts w:ascii="Times New Roman" w:hAnsi="Times New Roman" w:cs="Times New Roman"/>
          <w:sz w:val="24"/>
          <w:szCs w:val="24"/>
        </w:rPr>
        <w:t xml:space="preserve"> e </w:t>
      </w:r>
    </w:p>
    <w:p w14:paraId="3E877DFA" w14:textId="77777777" w:rsidR="00386134" w:rsidRDefault="00386134" w:rsidP="00386134">
      <w:pPr>
        <w:pStyle w:val="Listanumerada10"/>
        <w:numPr>
          <w:ilvl w:val="0"/>
          <w:numId w:val="0"/>
        </w:numPr>
        <w:spacing w:before="0" w:after="0"/>
        <w:ind w:left="426"/>
        <w:rPr>
          <w:rFonts w:ascii="Times New Roman" w:hAnsi="Times New Roman" w:cs="Times New Roman"/>
          <w:sz w:val="24"/>
          <w:szCs w:val="24"/>
        </w:rPr>
      </w:pPr>
    </w:p>
    <w:p w14:paraId="6EF8A3B4" w14:textId="53460A28" w:rsidR="00F55F07" w:rsidRPr="00F448DF" w:rsidRDefault="00F55F07" w:rsidP="009D1327">
      <w:pPr>
        <w:pStyle w:val="Listanumerada10"/>
        <w:numPr>
          <w:ilvl w:val="0"/>
          <w:numId w:val="69"/>
        </w:numPr>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30m, onde o número de código for 1</w:t>
      </w:r>
      <w:r w:rsidR="00025C41">
        <w:rPr>
          <w:rFonts w:ascii="Times New Roman" w:hAnsi="Times New Roman" w:cs="Times New Roman"/>
          <w:sz w:val="24"/>
          <w:szCs w:val="24"/>
        </w:rPr>
        <w:t>;</w:t>
      </w:r>
    </w:p>
    <w:p w14:paraId="53AD1FF5" w14:textId="77777777" w:rsidR="003D3DCF" w:rsidRPr="00F448DF" w:rsidRDefault="003D3DCF" w:rsidP="00386134">
      <w:pPr>
        <w:spacing w:after="0" w:line="240" w:lineRule="auto"/>
        <w:rPr>
          <w:rFonts w:ascii="Times New Roman" w:hAnsi="Times New Roman" w:cs="Times New Roman"/>
          <w:sz w:val="24"/>
          <w:szCs w:val="24"/>
        </w:rPr>
      </w:pPr>
    </w:p>
    <w:p w14:paraId="33AFE5AD" w14:textId="77777777" w:rsidR="00F55F07" w:rsidRPr="00F448DF" w:rsidRDefault="00F55F07"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a partir do eixo da pista e do seu prolongamento, deve</w:t>
      </w:r>
      <w:r w:rsidR="004D56AC" w:rsidRPr="00F448DF">
        <w:rPr>
          <w:rFonts w:ascii="Times New Roman" w:hAnsi="Times New Roman" w:cs="Times New Roman"/>
          <w:sz w:val="24"/>
          <w:szCs w:val="24"/>
        </w:rPr>
        <w:t xml:space="preserve"> ser uma área nivelada para</w:t>
      </w:r>
      <w:r w:rsidRPr="00F448DF">
        <w:rPr>
          <w:rFonts w:ascii="Times New Roman" w:hAnsi="Times New Roman" w:cs="Times New Roman"/>
          <w:sz w:val="24"/>
          <w:szCs w:val="24"/>
        </w:rPr>
        <w:t xml:space="preserve"> as aeronaves para as quais a pista é destinada, no caso de uma aeronave sair acidentalmente da pista. </w:t>
      </w:r>
    </w:p>
    <w:p w14:paraId="7E0AF85C" w14:textId="77777777"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 superfície da parte de uma faixa de </w:t>
      </w:r>
      <w:r w:rsidR="00354049" w:rsidRPr="00F448DF">
        <w:rPr>
          <w:rFonts w:ascii="Times New Roman" w:hAnsi="Times New Roman"/>
          <w:sz w:val="24"/>
          <w:szCs w:val="24"/>
          <w:lang w:val="pt-PT"/>
        </w:rPr>
        <w:t>pista que confina com uma pista,</w:t>
      </w:r>
      <w:r w:rsidRPr="00F448DF">
        <w:rPr>
          <w:rFonts w:ascii="Times New Roman" w:hAnsi="Times New Roman"/>
          <w:sz w:val="24"/>
          <w:szCs w:val="24"/>
          <w:lang w:val="pt-PT"/>
        </w:rPr>
        <w:t xml:space="preserve"> berma ou </w:t>
      </w:r>
      <w:r w:rsidR="003B63D0" w:rsidRPr="00F448DF">
        <w:rPr>
          <w:rFonts w:ascii="Times New Roman" w:hAnsi="Times New Roman"/>
          <w:sz w:val="24"/>
          <w:szCs w:val="24"/>
          <w:lang w:val="pt-PT"/>
        </w:rPr>
        <w:t xml:space="preserve">zona </w:t>
      </w:r>
      <w:r w:rsidRPr="00F448DF">
        <w:rPr>
          <w:rFonts w:ascii="Times New Roman" w:hAnsi="Times New Roman"/>
          <w:sz w:val="24"/>
          <w:szCs w:val="24"/>
          <w:lang w:val="pt-PT"/>
        </w:rPr>
        <w:t>de paragem deve estar nivelada com as superfícies dessas pistas.</w:t>
      </w:r>
    </w:p>
    <w:p w14:paraId="05E6CB73" w14:textId="77777777" w:rsidR="003D3DCF" w:rsidRPr="00F448DF" w:rsidRDefault="003D3DCF" w:rsidP="00F448DF">
      <w:pPr>
        <w:pStyle w:val="PargrafodaLista"/>
        <w:ind w:left="142"/>
        <w:jc w:val="both"/>
        <w:rPr>
          <w:rFonts w:ascii="Times New Roman" w:hAnsi="Times New Roman"/>
          <w:sz w:val="24"/>
          <w:szCs w:val="24"/>
          <w:lang w:val="pt-PT"/>
        </w:rPr>
      </w:pPr>
    </w:p>
    <w:p w14:paraId="0217AF28" w14:textId="41008888"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A parte de uma faixa de pista, para</w:t>
      </w:r>
      <w:r w:rsidR="00026409">
        <w:rPr>
          <w:rFonts w:ascii="Times New Roman" w:hAnsi="Times New Roman"/>
          <w:sz w:val="24"/>
          <w:szCs w:val="24"/>
          <w:lang w:val="pt-PT"/>
        </w:rPr>
        <w:t>,</w:t>
      </w:r>
      <w:r w:rsidRPr="00F448DF">
        <w:rPr>
          <w:rFonts w:ascii="Times New Roman" w:hAnsi="Times New Roman"/>
          <w:sz w:val="24"/>
          <w:szCs w:val="24"/>
          <w:lang w:val="pt-PT"/>
        </w:rPr>
        <w:t xml:space="preserve"> pelo menos, 30m antes de uma soleira deve estar preparada contra a erosão por jatos de ar, a fim de proteger uma aeronave em aterragem do perigo de uma borda exposta</w:t>
      </w:r>
      <w:r w:rsidR="003D3DCF" w:rsidRPr="00F448DF">
        <w:rPr>
          <w:rFonts w:ascii="Times New Roman" w:hAnsi="Times New Roman"/>
          <w:sz w:val="24"/>
          <w:szCs w:val="24"/>
          <w:lang w:val="pt-PT"/>
        </w:rPr>
        <w:t>.</w:t>
      </w:r>
      <w:r w:rsidRPr="00F448DF">
        <w:rPr>
          <w:rFonts w:ascii="Times New Roman" w:hAnsi="Times New Roman"/>
          <w:sz w:val="24"/>
          <w:szCs w:val="24"/>
          <w:lang w:val="pt-PT"/>
        </w:rPr>
        <w:t xml:space="preserve"> </w:t>
      </w:r>
    </w:p>
    <w:p w14:paraId="61A743BB" w14:textId="77777777" w:rsidR="004D56AC" w:rsidRPr="00F448DF" w:rsidRDefault="004D56AC" w:rsidP="00386134">
      <w:pPr>
        <w:pStyle w:val="PargrafodaLista"/>
        <w:spacing w:before="0" w:after="0"/>
        <w:jc w:val="both"/>
        <w:rPr>
          <w:rFonts w:ascii="Times New Roman" w:hAnsi="Times New Roman"/>
          <w:sz w:val="24"/>
          <w:szCs w:val="24"/>
          <w:lang w:val="pt-PT"/>
        </w:rPr>
      </w:pPr>
    </w:p>
    <w:p w14:paraId="68DE5199" w14:textId="77777777" w:rsidR="003D3DCF" w:rsidRPr="00F448DF" w:rsidRDefault="004D56AC" w:rsidP="00386134">
      <w:pPr>
        <w:spacing w:line="240" w:lineRule="auto"/>
        <w:jc w:val="both"/>
        <w:rPr>
          <w:rStyle w:val="Negrito"/>
          <w:rFonts w:ascii="Times New Roman" w:hAnsi="Times New Roman" w:cs="Times New Roman"/>
          <w:b w:val="0"/>
          <w:sz w:val="24"/>
          <w:szCs w:val="24"/>
        </w:rPr>
      </w:pPr>
      <w:r w:rsidRPr="00F448DF">
        <w:rPr>
          <w:rFonts w:ascii="Times New Roman" w:hAnsi="Times New Roman" w:cs="Times New Roman"/>
          <w:sz w:val="24"/>
          <w:szCs w:val="24"/>
        </w:rPr>
        <w:t>Nota: A área adjacente à extremidade de uma pista pode ser referida como uma almofada de jatos de ar de uma aeronave.</w:t>
      </w:r>
    </w:p>
    <w:p w14:paraId="33ED444F" w14:textId="556488B8" w:rsidR="00F55F07" w:rsidRPr="00F448DF" w:rsidRDefault="00354049" w:rsidP="009D1327">
      <w:pPr>
        <w:pStyle w:val="PargrafodaLista"/>
        <w:numPr>
          <w:ilvl w:val="0"/>
          <w:numId w:val="62"/>
        </w:numPr>
        <w:ind w:left="142" w:hanging="142"/>
        <w:jc w:val="both"/>
        <w:rPr>
          <w:rFonts w:ascii="Times New Roman" w:hAnsi="Times New Roman"/>
          <w:sz w:val="24"/>
          <w:szCs w:val="24"/>
          <w:lang w:val="pt-PT"/>
        </w:rPr>
      </w:pPr>
      <w:r w:rsidRPr="00F448DF">
        <w:rPr>
          <w:rStyle w:val="Negrito"/>
          <w:rFonts w:ascii="Times New Roman" w:hAnsi="Times New Roman"/>
          <w:b w:val="0"/>
          <w:sz w:val="24"/>
          <w:szCs w:val="24"/>
          <w:lang w:val="pt-PT"/>
        </w:rPr>
        <w:t>Quando</w:t>
      </w:r>
      <w:r w:rsidR="00F55F07" w:rsidRPr="00F448DF">
        <w:rPr>
          <w:rFonts w:ascii="Times New Roman" w:hAnsi="Times New Roman"/>
          <w:sz w:val="24"/>
          <w:szCs w:val="24"/>
          <w:lang w:val="pt-PT"/>
        </w:rPr>
        <w:t xml:space="preserve"> as áreas </w:t>
      </w:r>
      <w:r w:rsidR="00D94263" w:rsidRPr="00F448DF">
        <w:rPr>
          <w:rFonts w:ascii="Times New Roman" w:hAnsi="Times New Roman"/>
          <w:sz w:val="24"/>
          <w:szCs w:val="24"/>
          <w:lang w:val="pt-PT"/>
        </w:rPr>
        <w:t xml:space="preserve">referidas no parágrafo anterior </w:t>
      </w:r>
      <w:r w:rsidR="00F55F07" w:rsidRPr="00F448DF">
        <w:rPr>
          <w:rFonts w:ascii="Times New Roman" w:hAnsi="Times New Roman"/>
          <w:sz w:val="24"/>
          <w:szCs w:val="24"/>
          <w:lang w:val="pt-PT"/>
        </w:rPr>
        <w:t>têm superfícies pavimentadas, el</w:t>
      </w:r>
      <w:r w:rsidR="00DF44AA">
        <w:rPr>
          <w:rFonts w:ascii="Times New Roman" w:hAnsi="Times New Roman"/>
          <w:sz w:val="24"/>
          <w:szCs w:val="24"/>
          <w:lang w:val="pt-PT"/>
        </w:rPr>
        <w:t>a</w:t>
      </w:r>
      <w:r w:rsidR="00F55F07" w:rsidRPr="00F448DF">
        <w:rPr>
          <w:rFonts w:ascii="Times New Roman" w:hAnsi="Times New Roman"/>
          <w:sz w:val="24"/>
          <w:szCs w:val="24"/>
          <w:lang w:val="pt-PT"/>
        </w:rPr>
        <w:t>s devem ser capazes de resistir à passagem ocasional d</w:t>
      </w:r>
      <w:r w:rsidR="00DC7082">
        <w:rPr>
          <w:rFonts w:ascii="Times New Roman" w:hAnsi="Times New Roman"/>
          <w:sz w:val="24"/>
          <w:szCs w:val="24"/>
          <w:lang w:val="pt-PT"/>
        </w:rPr>
        <w:t>a aeronave</w:t>
      </w:r>
      <w:r w:rsidR="00F55F07" w:rsidRPr="00F448DF">
        <w:rPr>
          <w:rFonts w:ascii="Times New Roman" w:hAnsi="Times New Roman"/>
          <w:sz w:val="24"/>
          <w:szCs w:val="24"/>
          <w:lang w:val="pt-PT"/>
        </w:rPr>
        <w:t xml:space="preserve"> crítica usada para o desenho do pavimento da pista.</w:t>
      </w:r>
    </w:p>
    <w:p w14:paraId="3062497E" w14:textId="77777777" w:rsidR="004D56AC" w:rsidRPr="00F448DF" w:rsidRDefault="004D56AC" w:rsidP="00F448DF">
      <w:pPr>
        <w:pStyle w:val="PargrafodaLista"/>
        <w:ind w:left="142"/>
        <w:jc w:val="both"/>
        <w:rPr>
          <w:rFonts w:ascii="Times New Roman" w:hAnsi="Times New Roman"/>
          <w:sz w:val="24"/>
          <w:szCs w:val="24"/>
          <w:lang w:val="pt-PT"/>
        </w:rPr>
      </w:pPr>
    </w:p>
    <w:p w14:paraId="4A32DF43" w14:textId="77777777" w:rsidR="00025C41" w:rsidRDefault="00025C41" w:rsidP="00386134">
      <w:pPr>
        <w:spacing w:after="0" w:line="240" w:lineRule="auto"/>
        <w:rPr>
          <w:rStyle w:val="Negrito"/>
          <w:rFonts w:ascii="Times New Roman" w:hAnsi="Times New Roman" w:cs="Times New Roman"/>
          <w:sz w:val="24"/>
          <w:szCs w:val="24"/>
        </w:rPr>
      </w:pPr>
    </w:p>
    <w:p w14:paraId="66F6A39A" w14:textId="77777777" w:rsidR="00025C41" w:rsidRDefault="00025C41" w:rsidP="00386134">
      <w:pPr>
        <w:spacing w:after="0" w:line="240" w:lineRule="auto"/>
        <w:rPr>
          <w:rStyle w:val="Negrito"/>
          <w:rFonts w:ascii="Times New Roman" w:hAnsi="Times New Roman" w:cs="Times New Roman"/>
          <w:sz w:val="24"/>
          <w:szCs w:val="24"/>
        </w:rPr>
      </w:pPr>
    </w:p>
    <w:p w14:paraId="003BE383" w14:textId="77777777" w:rsidR="00025C41" w:rsidRDefault="00025C41" w:rsidP="00386134">
      <w:pPr>
        <w:spacing w:after="0" w:line="240" w:lineRule="auto"/>
        <w:rPr>
          <w:rStyle w:val="Negrito"/>
          <w:rFonts w:ascii="Times New Roman" w:hAnsi="Times New Roman" w:cs="Times New Roman"/>
          <w:sz w:val="24"/>
          <w:szCs w:val="24"/>
        </w:rPr>
      </w:pPr>
    </w:p>
    <w:p w14:paraId="45AA227E" w14:textId="7105A29A" w:rsidR="00F55F07" w:rsidRPr="00F448DF" w:rsidRDefault="00F55F07" w:rsidP="00386134">
      <w:pPr>
        <w:spacing w:after="0"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Declives em faixas de pistas </w:t>
      </w:r>
    </w:p>
    <w:p w14:paraId="2AFA0CB3" w14:textId="77777777" w:rsidR="00D0132F" w:rsidRDefault="00D0132F" w:rsidP="00386134">
      <w:pPr>
        <w:pStyle w:val="Normalcentrado"/>
        <w:jc w:val="both"/>
        <w:rPr>
          <w:rStyle w:val="Sublinhado"/>
          <w:rFonts w:ascii="Times New Roman" w:hAnsi="Times New Roman" w:cs="Times New Roman"/>
          <w:sz w:val="24"/>
          <w:szCs w:val="24"/>
        </w:rPr>
      </w:pPr>
    </w:p>
    <w:p w14:paraId="55C5E919" w14:textId="77777777" w:rsidR="00F55F07" w:rsidRPr="00F448DF" w:rsidRDefault="00F55F07" w:rsidP="00386134">
      <w:pPr>
        <w:pStyle w:val="Normalcentrado"/>
        <w:jc w:val="both"/>
        <w:rPr>
          <w:rStyle w:val="Sublinhado"/>
          <w:rFonts w:ascii="Times New Roman" w:hAnsi="Times New Roman" w:cs="Times New Roman"/>
          <w:sz w:val="24"/>
          <w:szCs w:val="24"/>
        </w:rPr>
      </w:pPr>
      <w:r w:rsidRPr="00F448DF">
        <w:rPr>
          <w:rStyle w:val="Sublinhado"/>
          <w:rFonts w:ascii="Times New Roman" w:hAnsi="Times New Roman" w:cs="Times New Roman"/>
          <w:sz w:val="24"/>
          <w:szCs w:val="24"/>
        </w:rPr>
        <w:t>Declives Longitudinais</w:t>
      </w:r>
    </w:p>
    <w:p w14:paraId="248C3528" w14:textId="77777777" w:rsidR="00386134" w:rsidRDefault="00386134" w:rsidP="00386134">
      <w:pPr>
        <w:pStyle w:val="PargrafodaLista"/>
        <w:spacing w:after="0"/>
        <w:ind w:left="142"/>
        <w:jc w:val="both"/>
        <w:rPr>
          <w:rFonts w:ascii="Times New Roman" w:hAnsi="Times New Roman"/>
          <w:sz w:val="24"/>
          <w:szCs w:val="24"/>
          <w:lang w:val="pt-PT"/>
        </w:rPr>
      </w:pPr>
    </w:p>
    <w:p w14:paraId="31E0078A" w14:textId="3A6E0DC7" w:rsidR="00F55F07" w:rsidRPr="00F448DF" w:rsidRDefault="00175815" w:rsidP="009D1327">
      <w:pPr>
        <w:pStyle w:val="PargrafodaLista"/>
        <w:numPr>
          <w:ilvl w:val="0"/>
          <w:numId w:val="62"/>
        </w:numPr>
        <w:spacing w:after="0"/>
        <w:ind w:left="142" w:hanging="142"/>
        <w:jc w:val="both"/>
        <w:rPr>
          <w:rFonts w:ascii="Times New Roman" w:hAnsi="Times New Roman"/>
          <w:sz w:val="24"/>
          <w:szCs w:val="24"/>
          <w:lang w:val="pt-PT"/>
        </w:rPr>
      </w:pPr>
      <w:r>
        <w:rPr>
          <w:rFonts w:ascii="Times New Roman" w:hAnsi="Times New Roman"/>
          <w:sz w:val="24"/>
          <w:szCs w:val="24"/>
          <w:lang w:val="pt-PT"/>
        </w:rPr>
        <w:t>O</w:t>
      </w:r>
      <w:r w:rsidRPr="00F448DF">
        <w:rPr>
          <w:rFonts w:ascii="Times New Roman" w:hAnsi="Times New Roman"/>
          <w:sz w:val="24"/>
          <w:szCs w:val="24"/>
          <w:lang w:val="pt-PT"/>
        </w:rPr>
        <w:t xml:space="preserve"> </w:t>
      </w:r>
      <w:r w:rsidR="00F55F07" w:rsidRPr="00F448DF">
        <w:rPr>
          <w:rFonts w:ascii="Times New Roman" w:hAnsi="Times New Roman"/>
          <w:sz w:val="24"/>
          <w:szCs w:val="24"/>
          <w:lang w:val="pt-PT"/>
        </w:rPr>
        <w:t>declive longitudinal ao longo de uma faixa de pista</w:t>
      </w:r>
      <w:r>
        <w:rPr>
          <w:rFonts w:ascii="Times New Roman" w:hAnsi="Times New Roman"/>
          <w:sz w:val="24"/>
          <w:szCs w:val="24"/>
          <w:lang w:val="pt-PT"/>
        </w:rPr>
        <w:t xml:space="preserve"> a ser</w:t>
      </w:r>
      <w:r w:rsidR="00F55F07" w:rsidRPr="00F448DF">
        <w:rPr>
          <w:rFonts w:ascii="Times New Roman" w:hAnsi="Times New Roman"/>
          <w:sz w:val="24"/>
          <w:szCs w:val="24"/>
          <w:lang w:val="pt-PT"/>
        </w:rPr>
        <w:t xml:space="preserve"> nivelada não deve exceder:</w:t>
      </w:r>
    </w:p>
    <w:p w14:paraId="7A8E01F6" w14:textId="77777777" w:rsidR="00386134" w:rsidRDefault="00386134" w:rsidP="00386134">
      <w:pPr>
        <w:pStyle w:val="Listanumerada10"/>
        <w:numPr>
          <w:ilvl w:val="0"/>
          <w:numId w:val="0"/>
        </w:numPr>
        <w:tabs>
          <w:tab w:val="clear" w:pos="357"/>
        </w:tabs>
        <w:spacing w:after="0"/>
        <w:ind w:left="426"/>
        <w:rPr>
          <w:rFonts w:ascii="Times New Roman" w:hAnsi="Times New Roman" w:cs="Times New Roman"/>
          <w:sz w:val="24"/>
          <w:szCs w:val="24"/>
        </w:rPr>
      </w:pPr>
    </w:p>
    <w:p w14:paraId="34EE297D" w14:textId="77777777" w:rsidR="00F55F07" w:rsidRPr="00F448DF" w:rsidRDefault="003D3DCF" w:rsidP="009D1327">
      <w:pPr>
        <w:pStyle w:val="Listanumerada10"/>
        <w:numPr>
          <w:ilvl w:val="0"/>
          <w:numId w:val="70"/>
        </w:numPr>
        <w:tabs>
          <w:tab w:val="clear" w:pos="357"/>
        </w:tabs>
        <w:spacing w:after="0"/>
        <w:ind w:left="426" w:hanging="142"/>
        <w:rPr>
          <w:rFonts w:ascii="Times New Roman" w:hAnsi="Times New Roman" w:cs="Times New Roman"/>
          <w:sz w:val="24"/>
          <w:szCs w:val="24"/>
        </w:rPr>
      </w:pPr>
      <w:r w:rsidRPr="00F448DF">
        <w:rPr>
          <w:rFonts w:ascii="Times New Roman" w:hAnsi="Times New Roman" w:cs="Times New Roman"/>
          <w:sz w:val="24"/>
          <w:szCs w:val="24"/>
        </w:rPr>
        <w:t>1,5%</w:t>
      </w:r>
      <w:r w:rsidR="00F55F07" w:rsidRPr="00F448DF">
        <w:rPr>
          <w:rFonts w:ascii="Times New Roman" w:hAnsi="Times New Roman" w:cs="Times New Roman"/>
          <w:sz w:val="24"/>
          <w:szCs w:val="24"/>
        </w:rPr>
        <w:t xml:space="preserve">, onde o número de código for 4; </w:t>
      </w:r>
    </w:p>
    <w:p w14:paraId="2FBA6246" w14:textId="77777777" w:rsidR="00386134" w:rsidRDefault="00386134" w:rsidP="00386134">
      <w:pPr>
        <w:pStyle w:val="Listanumerada10"/>
        <w:numPr>
          <w:ilvl w:val="0"/>
          <w:numId w:val="0"/>
        </w:numPr>
        <w:tabs>
          <w:tab w:val="clear" w:pos="357"/>
        </w:tabs>
        <w:spacing w:after="0"/>
        <w:ind w:left="426"/>
        <w:rPr>
          <w:rFonts w:ascii="Times New Roman" w:hAnsi="Times New Roman" w:cs="Times New Roman"/>
          <w:sz w:val="24"/>
          <w:szCs w:val="24"/>
        </w:rPr>
      </w:pPr>
    </w:p>
    <w:p w14:paraId="1C58E44F" w14:textId="77777777" w:rsidR="00F55F07" w:rsidRPr="00F448DF" w:rsidRDefault="003D3DCF" w:rsidP="009D1327">
      <w:pPr>
        <w:pStyle w:val="Listanumerada10"/>
        <w:numPr>
          <w:ilvl w:val="0"/>
          <w:numId w:val="70"/>
        </w:numPr>
        <w:tabs>
          <w:tab w:val="clear" w:pos="357"/>
        </w:tabs>
        <w:spacing w:after="0"/>
        <w:ind w:left="426" w:hanging="142"/>
        <w:rPr>
          <w:rFonts w:ascii="Times New Roman" w:hAnsi="Times New Roman" w:cs="Times New Roman"/>
          <w:sz w:val="24"/>
          <w:szCs w:val="24"/>
        </w:rPr>
      </w:pPr>
      <w:r w:rsidRPr="00F448DF">
        <w:rPr>
          <w:rFonts w:ascii="Times New Roman" w:hAnsi="Times New Roman" w:cs="Times New Roman"/>
          <w:sz w:val="24"/>
          <w:szCs w:val="24"/>
        </w:rPr>
        <w:t>1,75%</w:t>
      </w:r>
      <w:r w:rsidR="00F55F07" w:rsidRPr="00F448DF">
        <w:rPr>
          <w:rFonts w:ascii="Times New Roman" w:hAnsi="Times New Roman" w:cs="Times New Roman"/>
          <w:sz w:val="24"/>
          <w:szCs w:val="24"/>
        </w:rPr>
        <w:t>, onde o número de código for 3</w:t>
      </w:r>
      <w:r w:rsidRPr="00F448DF">
        <w:rPr>
          <w:rFonts w:ascii="Times New Roman" w:hAnsi="Times New Roman" w:cs="Times New Roman"/>
          <w:sz w:val="24"/>
          <w:szCs w:val="24"/>
        </w:rPr>
        <w:t>;</w:t>
      </w:r>
      <w:r w:rsidR="00F55F07" w:rsidRPr="00F448DF">
        <w:rPr>
          <w:rFonts w:ascii="Times New Roman" w:hAnsi="Times New Roman" w:cs="Times New Roman"/>
          <w:sz w:val="24"/>
          <w:szCs w:val="24"/>
        </w:rPr>
        <w:t xml:space="preserve"> e </w:t>
      </w:r>
    </w:p>
    <w:p w14:paraId="193B6C1D" w14:textId="77777777" w:rsidR="00386134" w:rsidRDefault="00386134" w:rsidP="00386134">
      <w:pPr>
        <w:pStyle w:val="Listanumerada10"/>
        <w:numPr>
          <w:ilvl w:val="0"/>
          <w:numId w:val="0"/>
        </w:numPr>
        <w:tabs>
          <w:tab w:val="clear" w:pos="357"/>
        </w:tabs>
        <w:spacing w:after="0"/>
        <w:ind w:left="426"/>
        <w:rPr>
          <w:rFonts w:ascii="Times New Roman" w:hAnsi="Times New Roman" w:cs="Times New Roman"/>
          <w:sz w:val="24"/>
          <w:szCs w:val="24"/>
        </w:rPr>
      </w:pPr>
    </w:p>
    <w:p w14:paraId="17AF5DF8" w14:textId="77777777" w:rsidR="00F55F07" w:rsidRPr="00F448DF" w:rsidRDefault="00F55F07" w:rsidP="009D1327">
      <w:pPr>
        <w:pStyle w:val="Listanumerada10"/>
        <w:numPr>
          <w:ilvl w:val="0"/>
          <w:numId w:val="70"/>
        </w:numPr>
        <w:tabs>
          <w:tab w:val="clear" w:pos="357"/>
        </w:tabs>
        <w:spacing w:after="0"/>
        <w:ind w:left="426" w:hanging="142"/>
        <w:rPr>
          <w:rFonts w:ascii="Times New Roman" w:hAnsi="Times New Roman" w:cs="Times New Roman"/>
          <w:sz w:val="24"/>
          <w:szCs w:val="24"/>
        </w:rPr>
      </w:pPr>
      <w:r w:rsidRPr="00F448DF">
        <w:rPr>
          <w:rFonts w:ascii="Times New Roman" w:hAnsi="Times New Roman" w:cs="Times New Roman"/>
          <w:sz w:val="24"/>
          <w:szCs w:val="24"/>
        </w:rPr>
        <w:t>2</w:t>
      </w:r>
      <w:r w:rsidR="003D3DCF" w:rsidRPr="00F448DF">
        <w:rPr>
          <w:rFonts w:ascii="Times New Roman" w:hAnsi="Times New Roman" w:cs="Times New Roman"/>
          <w:sz w:val="24"/>
          <w:szCs w:val="24"/>
        </w:rPr>
        <w:t>%</w:t>
      </w:r>
      <w:r w:rsidRPr="00F448DF">
        <w:rPr>
          <w:rFonts w:ascii="Times New Roman" w:hAnsi="Times New Roman" w:cs="Times New Roman"/>
          <w:sz w:val="24"/>
          <w:szCs w:val="24"/>
        </w:rPr>
        <w:t xml:space="preserve"> onde o número de código for 1 ou 2. </w:t>
      </w:r>
    </w:p>
    <w:p w14:paraId="3DB4A6DF" w14:textId="77777777" w:rsidR="00D94263" w:rsidRPr="00F448DF" w:rsidRDefault="00D94263" w:rsidP="00386134">
      <w:pPr>
        <w:pStyle w:val="Normalcentrado"/>
        <w:jc w:val="both"/>
        <w:rPr>
          <w:rStyle w:val="Sublinhado"/>
          <w:rFonts w:ascii="Times New Roman" w:hAnsi="Times New Roman" w:cs="Times New Roman"/>
          <w:strike/>
          <w:sz w:val="24"/>
          <w:szCs w:val="24"/>
          <w:highlight w:val="yellow"/>
        </w:rPr>
      </w:pPr>
    </w:p>
    <w:p w14:paraId="56728031" w14:textId="77777777" w:rsidR="00F55F07" w:rsidRPr="00F448DF" w:rsidRDefault="00F55F07" w:rsidP="00F448DF">
      <w:pPr>
        <w:pStyle w:val="Normalcentrado"/>
        <w:jc w:val="both"/>
        <w:rPr>
          <w:rStyle w:val="Sublinhado"/>
          <w:rFonts w:ascii="Times New Roman" w:hAnsi="Times New Roman" w:cs="Times New Roman"/>
          <w:sz w:val="24"/>
          <w:szCs w:val="24"/>
        </w:rPr>
      </w:pPr>
      <w:r w:rsidRPr="00F448DF">
        <w:rPr>
          <w:rStyle w:val="Sublinhado"/>
          <w:rFonts w:ascii="Times New Roman" w:hAnsi="Times New Roman" w:cs="Times New Roman"/>
          <w:sz w:val="24"/>
          <w:szCs w:val="24"/>
        </w:rPr>
        <w:t>Mudanças de declive longitudinal</w:t>
      </w:r>
    </w:p>
    <w:p w14:paraId="01ACC713" w14:textId="77777777" w:rsidR="00386134" w:rsidRDefault="00386134" w:rsidP="00386134">
      <w:pPr>
        <w:pStyle w:val="PargrafodaLista"/>
        <w:spacing w:before="0" w:after="0"/>
        <w:ind w:left="142"/>
        <w:jc w:val="both"/>
        <w:rPr>
          <w:rFonts w:ascii="Times New Roman" w:hAnsi="Times New Roman"/>
          <w:sz w:val="24"/>
          <w:szCs w:val="24"/>
          <w:lang w:val="pt-PT"/>
        </w:rPr>
      </w:pPr>
    </w:p>
    <w:p w14:paraId="5C5DCD43" w14:textId="2B137000"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As mudanças de declive na porção de uma faixa de pista, devem ser as mais graduais possíveis para se evitar mudanças abrutas ou inversões bruscas de declive.</w:t>
      </w:r>
    </w:p>
    <w:p w14:paraId="15986760" w14:textId="77777777" w:rsidR="00F55F07" w:rsidRPr="00F448DF" w:rsidRDefault="00F55F07" w:rsidP="00386134">
      <w:pPr>
        <w:spacing w:after="0" w:line="240" w:lineRule="auto"/>
        <w:jc w:val="both"/>
        <w:rPr>
          <w:rFonts w:ascii="Times New Roman" w:hAnsi="Times New Roman" w:cs="Times New Roman"/>
          <w:sz w:val="24"/>
          <w:szCs w:val="24"/>
        </w:rPr>
      </w:pPr>
    </w:p>
    <w:p w14:paraId="12C284CD" w14:textId="77777777" w:rsidR="00F55F07" w:rsidRPr="00F448DF" w:rsidRDefault="00F55F07" w:rsidP="00F448DF">
      <w:pPr>
        <w:pStyle w:val="Normalcentrado"/>
        <w:jc w:val="both"/>
        <w:rPr>
          <w:rStyle w:val="Sublinhado"/>
          <w:rFonts w:ascii="Times New Roman" w:hAnsi="Times New Roman" w:cs="Times New Roman"/>
          <w:sz w:val="24"/>
          <w:szCs w:val="24"/>
        </w:rPr>
      </w:pPr>
      <w:r w:rsidRPr="00F448DF">
        <w:rPr>
          <w:rStyle w:val="Sublinhado"/>
          <w:rFonts w:ascii="Times New Roman" w:hAnsi="Times New Roman" w:cs="Times New Roman"/>
          <w:sz w:val="24"/>
          <w:szCs w:val="24"/>
        </w:rPr>
        <w:t>Declives transversais</w:t>
      </w:r>
    </w:p>
    <w:p w14:paraId="4B6D656B" w14:textId="77777777" w:rsidR="00386134" w:rsidRDefault="00386134" w:rsidP="00386134">
      <w:pPr>
        <w:pStyle w:val="PargrafodaLista"/>
        <w:spacing w:before="0" w:after="0"/>
        <w:ind w:left="142"/>
        <w:jc w:val="both"/>
        <w:rPr>
          <w:rFonts w:ascii="Times New Roman" w:hAnsi="Times New Roman"/>
          <w:sz w:val="24"/>
          <w:szCs w:val="24"/>
          <w:lang w:val="pt-PT"/>
        </w:rPr>
      </w:pPr>
    </w:p>
    <w:p w14:paraId="3ED89582" w14:textId="23BC6846"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Os declives transversais </w:t>
      </w:r>
      <w:r w:rsidR="003D3DCF" w:rsidRPr="00F448DF">
        <w:rPr>
          <w:rFonts w:ascii="Times New Roman" w:hAnsi="Times New Roman"/>
          <w:sz w:val="24"/>
          <w:szCs w:val="24"/>
          <w:lang w:val="pt-PT"/>
        </w:rPr>
        <w:t>na porção de uma faixa de pista</w:t>
      </w:r>
      <w:r w:rsidRPr="00F448DF">
        <w:rPr>
          <w:rFonts w:ascii="Times New Roman" w:hAnsi="Times New Roman"/>
          <w:sz w:val="24"/>
          <w:szCs w:val="24"/>
          <w:lang w:val="pt-PT"/>
        </w:rPr>
        <w:t xml:space="preserve"> a ser nivelada, devem ser </w:t>
      </w:r>
      <w:r w:rsidR="003D3DCF" w:rsidRPr="00F448DF">
        <w:rPr>
          <w:rFonts w:ascii="Times New Roman" w:hAnsi="Times New Roman"/>
          <w:sz w:val="24"/>
          <w:szCs w:val="24"/>
          <w:lang w:val="pt-PT"/>
        </w:rPr>
        <w:t>adequadas para</w:t>
      </w:r>
      <w:r w:rsidRPr="00F448DF">
        <w:rPr>
          <w:rFonts w:ascii="Times New Roman" w:hAnsi="Times New Roman"/>
          <w:sz w:val="24"/>
          <w:szCs w:val="24"/>
          <w:lang w:val="pt-PT"/>
        </w:rPr>
        <w:t xml:space="preserve"> evitar a acumulação de água </w:t>
      </w:r>
      <w:r w:rsidR="00025C41">
        <w:rPr>
          <w:rFonts w:ascii="Times New Roman" w:hAnsi="Times New Roman"/>
          <w:sz w:val="24"/>
          <w:szCs w:val="24"/>
          <w:lang w:val="pt-PT"/>
        </w:rPr>
        <w:t>na</w:t>
      </w:r>
      <w:r w:rsidRPr="00F448DF">
        <w:rPr>
          <w:rFonts w:ascii="Times New Roman" w:hAnsi="Times New Roman"/>
          <w:sz w:val="24"/>
          <w:szCs w:val="24"/>
          <w:lang w:val="pt-PT"/>
        </w:rPr>
        <w:t xml:space="preserve"> sua superfície, mas</w:t>
      </w:r>
      <w:r w:rsidR="00175815">
        <w:rPr>
          <w:rFonts w:ascii="Times New Roman" w:hAnsi="Times New Roman"/>
          <w:sz w:val="24"/>
          <w:szCs w:val="24"/>
          <w:lang w:val="pt-PT"/>
        </w:rPr>
        <w:t xml:space="preserve"> as inclinações</w:t>
      </w:r>
      <w:r w:rsidRPr="00F448DF">
        <w:rPr>
          <w:rFonts w:ascii="Times New Roman" w:hAnsi="Times New Roman"/>
          <w:sz w:val="24"/>
          <w:szCs w:val="24"/>
          <w:lang w:val="pt-PT"/>
        </w:rPr>
        <w:t xml:space="preserve"> não devem exceder:</w:t>
      </w:r>
    </w:p>
    <w:p w14:paraId="15EC7BB0" w14:textId="77777777" w:rsidR="00386134" w:rsidRDefault="00386134" w:rsidP="00386134">
      <w:pPr>
        <w:pStyle w:val="Listanumerada10"/>
        <w:numPr>
          <w:ilvl w:val="0"/>
          <w:numId w:val="0"/>
        </w:numPr>
        <w:tabs>
          <w:tab w:val="clear" w:pos="357"/>
        </w:tabs>
        <w:ind w:left="426"/>
        <w:rPr>
          <w:rFonts w:ascii="Times New Roman" w:hAnsi="Times New Roman" w:cs="Times New Roman"/>
          <w:sz w:val="24"/>
          <w:szCs w:val="24"/>
        </w:rPr>
      </w:pPr>
    </w:p>
    <w:p w14:paraId="2C51D226" w14:textId="77777777" w:rsidR="00F55F07" w:rsidRPr="00F448DF" w:rsidRDefault="00F55F07" w:rsidP="009D1327">
      <w:pPr>
        <w:pStyle w:val="Listanumerada10"/>
        <w:numPr>
          <w:ilvl w:val="0"/>
          <w:numId w:val="236"/>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2,5</w:t>
      </w:r>
      <w:r w:rsidR="003D3DCF" w:rsidRPr="00F448DF">
        <w:rPr>
          <w:rFonts w:ascii="Times New Roman" w:hAnsi="Times New Roman" w:cs="Times New Roman"/>
          <w:sz w:val="24"/>
          <w:szCs w:val="24"/>
        </w:rPr>
        <w:t>%</w:t>
      </w:r>
      <w:r w:rsidRPr="00F448DF">
        <w:rPr>
          <w:rFonts w:ascii="Times New Roman" w:hAnsi="Times New Roman" w:cs="Times New Roman"/>
          <w:sz w:val="24"/>
          <w:szCs w:val="24"/>
        </w:rPr>
        <w:t>, se o número de código for 3 ou 4</w:t>
      </w:r>
      <w:r w:rsidR="003D3DCF" w:rsidRPr="00F448DF">
        <w:rPr>
          <w:rFonts w:ascii="Times New Roman" w:hAnsi="Times New Roman" w:cs="Times New Roman"/>
          <w:sz w:val="24"/>
          <w:szCs w:val="24"/>
        </w:rPr>
        <w:t>;</w:t>
      </w:r>
      <w:r w:rsidRPr="00F448DF">
        <w:rPr>
          <w:rFonts w:ascii="Times New Roman" w:hAnsi="Times New Roman" w:cs="Times New Roman"/>
          <w:sz w:val="24"/>
          <w:szCs w:val="24"/>
        </w:rPr>
        <w:t xml:space="preserve"> e </w:t>
      </w:r>
    </w:p>
    <w:p w14:paraId="59F7D305" w14:textId="77777777" w:rsidR="00386134" w:rsidRDefault="00386134" w:rsidP="00386134">
      <w:pPr>
        <w:pStyle w:val="Listanumerada10"/>
        <w:numPr>
          <w:ilvl w:val="0"/>
          <w:numId w:val="0"/>
        </w:numPr>
        <w:tabs>
          <w:tab w:val="clear" w:pos="357"/>
        </w:tabs>
        <w:ind w:left="426"/>
        <w:rPr>
          <w:rFonts w:ascii="Times New Roman" w:hAnsi="Times New Roman" w:cs="Times New Roman"/>
          <w:sz w:val="24"/>
          <w:szCs w:val="24"/>
        </w:rPr>
      </w:pPr>
    </w:p>
    <w:p w14:paraId="13675125" w14:textId="0DF908B8" w:rsidR="00F55F07" w:rsidRPr="00F448DF" w:rsidRDefault="00F55F07" w:rsidP="009D1327">
      <w:pPr>
        <w:pStyle w:val="Listanumerada10"/>
        <w:numPr>
          <w:ilvl w:val="0"/>
          <w:numId w:val="236"/>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3</w:t>
      </w:r>
      <w:r w:rsidR="003D3DCF" w:rsidRPr="00F448DF">
        <w:rPr>
          <w:rFonts w:ascii="Times New Roman" w:hAnsi="Times New Roman" w:cs="Times New Roman"/>
          <w:sz w:val="24"/>
          <w:szCs w:val="24"/>
        </w:rPr>
        <w:t>%</w:t>
      </w:r>
      <w:r w:rsidRPr="00F448DF">
        <w:rPr>
          <w:rFonts w:ascii="Times New Roman" w:hAnsi="Times New Roman" w:cs="Times New Roman"/>
          <w:sz w:val="24"/>
          <w:szCs w:val="24"/>
        </w:rPr>
        <w:t xml:space="preserve"> se o número código for 1 ou 2</w:t>
      </w:r>
      <w:r w:rsidR="00025C41">
        <w:rPr>
          <w:rFonts w:ascii="Times New Roman" w:hAnsi="Times New Roman" w:cs="Times New Roman"/>
          <w:sz w:val="24"/>
          <w:szCs w:val="24"/>
        </w:rPr>
        <w:t>.</w:t>
      </w:r>
    </w:p>
    <w:p w14:paraId="7DA0A23F" w14:textId="77777777" w:rsidR="00386134" w:rsidRDefault="00386134" w:rsidP="00386134">
      <w:pPr>
        <w:spacing w:after="0" w:line="240" w:lineRule="auto"/>
        <w:jc w:val="both"/>
        <w:rPr>
          <w:rFonts w:ascii="Times New Roman" w:hAnsi="Times New Roman" w:cs="Times New Roman"/>
          <w:sz w:val="24"/>
          <w:szCs w:val="24"/>
        </w:rPr>
      </w:pPr>
    </w:p>
    <w:p w14:paraId="167D58BB" w14:textId="3F3489F6" w:rsidR="00F55F07" w:rsidRPr="00F448DF" w:rsidRDefault="00025C41" w:rsidP="00F448DF">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F55F07" w:rsidRPr="00F448DF">
        <w:rPr>
          <w:rFonts w:ascii="Times New Roman" w:hAnsi="Times New Roman" w:cs="Times New Roman"/>
          <w:sz w:val="24"/>
          <w:szCs w:val="24"/>
        </w:rPr>
        <w:t>xceto</w:t>
      </w:r>
      <w:r>
        <w:rPr>
          <w:rFonts w:ascii="Times New Roman" w:hAnsi="Times New Roman" w:cs="Times New Roman"/>
          <w:sz w:val="24"/>
          <w:szCs w:val="24"/>
        </w:rPr>
        <w:t>,</w:t>
      </w:r>
      <w:r w:rsidR="00F55F07" w:rsidRPr="00F448DF">
        <w:rPr>
          <w:rFonts w:ascii="Times New Roman" w:hAnsi="Times New Roman" w:cs="Times New Roman"/>
          <w:sz w:val="24"/>
          <w:szCs w:val="24"/>
        </w:rPr>
        <w:t xml:space="preserve"> quando para facilitar a dre</w:t>
      </w:r>
      <w:r w:rsidR="00D94263" w:rsidRPr="00F448DF">
        <w:rPr>
          <w:rFonts w:ascii="Times New Roman" w:hAnsi="Times New Roman" w:cs="Times New Roman"/>
          <w:sz w:val="24"/>
          <w:szCs w:val="24"/>
        </w:rPr>
        <w:t xml:space="preserve">nagem, o declive nos primeiros </w:t>
      </w:r>
      <w:r w:rsidR="00F55F07" w:rsidRPr="00F448DF">
        <w:rPr>
          <w:rFonts w:ascii="Times New Roman" w:hAnsi="Times New Roman" w:cs="Times New Roman"/>
          <w:sz w:val="24"/>
          <w:szCs w:val="24"/>
        </w:rPr>
        <w:t>3 metros</w:t>
      </w:r>
      <w:r w:rsidR="00DF6E97" w:rsidRPr="00F448DF">
        <w:rPr>
          <w:rFonts w:ascii="Times New Roman" w:hAnsi="Times New Roman" w:cs="Times New Roman"/>
          <w:sz w:val="24"/>
          <w:szCs w:val="24"/>
        </w:rPr>
        <w:t xml:space="preserve"> para fora</w:t>
      </w:r>
      <w:r w:rsidR="0073153E" w:rsidRPr="00F448DF">
        <w:rPr>
          <w:rFonts w:ascii="Times New Roman" w:hAnsi="Times New Roman" w:cs="Times New Roman"/>
          <w:sz w:val="24"/>
          <w:szCs w:val="24"/>
        </w:rPr>
        <w:t xml:space="preserve"> da borda</w:t>
      </w:r>
      <w:r w:rsidR="00F55F07" w:rsidRPr="00F448DF">
        <w:rPr>
          <w:rFonts w:ascii="Times New Roman" w:hAnsi="Times New Roman" w:cs="Times New Roman"/>
          <w:sz w:val="24"/>
          <w:szCs w:val="24"/>
        </w:rPr>
        <w:t xml:space="preserve"> </w:t>
      </w:r>
      <w:r w:rsidR="00565BEA" w:rsidRPr="00F448DF">
        <w:rPr>
          <w:rFonts w:ascii="Times New Roman" w:hAnsi="Times New Roman" w:cs="Times New Roman"/>
          <w:sz w:val="24"/>
          <w:szCs w:val="24"/>
        </w:rPr>
        <w:t xml:space="preserve">da pista, berma ou </w:t>
      </w:r>
      <w:r w:rsidR="00775C42" w:rsidRPr="00F448DF">
        <w:rPr>
          <w:rFonts w:ascii="Times New Roman" w:hAnsi="Times New Roman" w:cs="Times New Roman"/>
          <w:sz w:val="24"/>
          <w:szCs w:val="24"/>
        </w:rPr>
        <w:t>zona</w:t>
      </w:r>
      <w:r w:rsidR="00F55F07" w:rsidRPr="00F448DF">
        <w:rPr>
          <w:rFonts w:ascii="Times New Roman" w:hAnsi="Times New Roman" w:cs="Times New Roman"/>
          <w:sz w:val="24"/>
          <w:szCs w:val="24"/>
        </w:rPr>
        <w:t xml:space="preserve"> de paragem, deve ser negativa e pode ser até 5</w:t>
      </w:r>
      <w:r w:rsidR="00D94263" w:rsidRPr="00F448DF">
        <w:rPr>
          <w:rFonts w:ascii="Times New Roman" w:hAnsi="Times New Roman" w:cs="Times New Roman"/>
          <w:sz w:val="24"/>
          <w:szCs w:val="24"/>
        </w:rPr>
        <w:t>%</w:t>
      </w:r>
      <w:r w:rsidR="00565BEA" w:rsidRPr="00F448DF">
        <w:rPr>
          <w:rFonts w:ascii="Times New Roman" w:hAnsi="Times New Roman" w:cs="Times New Roman"/>
          <w:sz w:val="24"/>
          <w:szCs w:val="24"/>
        </w:rPr>
        <w:t xml:space="preserve"> </w:t>
      </w:r>
      <w:r w:rsidR="00F55F07" w:rsidRPr="00F448DF">
        <w:rPr>
          <w:rFonts w:ascii="Times New Roman" w:hAnsi="Times New Roman" w:cs="Times New Roman"/>
          <w:sz w:val="24"/>
          <w:szCs w:val="24"/>
        </w:rPr>
        <w:t>quando medida a partir da pista.</w:t>
      </w:r>
    </w:p>
    <w:p w14:paraId="61C1AB90" w14:textId="5D9D72EA"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Os declives transversais de qualquer porção de uma faixa de pista além da parte a ser nivelada, não devem exceder um</w:t>
      </w:r>
      <w:r w:rsidR="00175815">
        <w:rPr>
          <w:rFonts w:ascii="Times New Roman" w:hAnsi="Times New Roman"/>
          <w:sz w:val="24"/>
          <w:szCs w:val="24"/>
          <w:lang w:val="pt-PT"/>
        </w:rPr>
        <w:t>a</w:t>
      </w:r>
      <w:r w:rsidRPr="00F448DF">
        <w:rPr>
          <w:rFonts w:ascii="Times New Roman" w:hAnsi="Times New Roman"/>
          <w:sz w:val="24"/>
          <w:szCs w:val="24"/>
          <w:lang w:val="pt-PT"/>
        </w:rPr>
        <w:t xml:space="preserve"> </w:t>
      </w:r>
      <w:r w:rsidR="00175815">
        <w:rPr>
          <w:rFonts w:ascii="Times New Roman" w:hAnsi="Times New Roman"/>
          <w:sz w:val="24"/>
          <w:szCs w:val="24"/>
          <w:lang w:val="pt-PT"/>
        </w:rPr>
        <w:t>inclinação</w:t>
      </w:r>
      <w:r w:rsidR="00175815" w:rsidRPr="00F448DF">
        <w:rPr>
          <w:rFonts w:ascii="Times New Roman" w:hAnsi="Times New Roman"/>
          <w:sz w:val="24"/>
          <w:szCs w:val="24"/>
          <w:lang w:val="pt-PT"/>
        </w:rPr>
        <w:t xml:space="preserve"> </w:t>
      </w:r>
      <w:r w:rsidRPr="00F448DF">
        <w:rPr>
          <w:rFonts w:ascii="Times New Roman" w:hAnsi="Times New Roman"/>
          <w:sz w:val="24"/>
          <w:szCs w:val="24"/>
          <w:lang w:val="pt-PT"/>
        </w:rPr>
        <w:t>ascendente de 5</w:t>
      </w:r>
      <w:r w:rsidR="00D94263" w:rsidRPr="00F448DF">
        <w:rPr>
          <w:rFonts w:ascii="Times New Roman" w:hAnsi="Times New Roman"/>
          <w:sz w:val="24"/>
          <w:szCs w:val="24"/>
          <w:lang w:val="pt-PT"/>
        </w:rPr>
        <w:t>%</w:t>
      </w:r>
      <w:r w:rsidR="006578B1" w:rsidRPr="00F448DF">
        <w:rPr>
          <w:rFonts w:ascii="Times New Roman" w:hAnsi="Times New Roman"/>
          <w:sz w:val="24"/>
          <w:szCs w:val="24"/>
          <w:lang w:val="pt-PT"/>
        </w:rPr>
        <w:t>, quando medido</w:t>
      </w:r>
      <w:r w:rsidR="00175815">
        <w:rPr>
          <w:rFonts w:ascii="Times New Roman" w:hAnsi="Times New Roman"/>
          <w:sz w:val="24"/>
          <w:szCs w:val="24"/>
          <w:lang w:val="pt-PT"/>
        </w:rPr>
        <w:t>s</w:t>
      </w:r>
      <w:r w:rsidR="006578B1" w:rsidRPr="00F448DF">
        <w:rPr>
          <w:rFonts w:ascii="Times New Roman" w:hAnsi="Times New Roman"/>
          <w:sz w:val="24"/>
          <w:szCs w:val="24"/>
          <w:lang w:val="pt-PT"/>
        </w:rPr>
        <w:t xml:space="preserve"> afastando-se </w:t>
      </w:r>
      <w:r w:rsidRPr="00F448DF">
        <w:rPr>
          <w:rFonts w:ascii="Times New Roman" w:hAnsi="Times New Roman"/>
          <w:sz w:val="24"/>
          <w:szCs w:val="24"/>
          <w:lang w:val="pt-PT"/>
        </w:rPr>
        <w:t>da pista.</w:t>
      </w:r>
    </w:p>
    <w:p w14:paraId="5DDFA4E7" w14:textId="77777777" w:rsidR="00D0132F" w:rsidRDefault="00D0132F" w:rsidP="00D0132F">
      <w:pPr>
        <w:spacing w:after="0" w:line="240" w:lineRule="auto"/>
        <w:rPr>
          <w:rStyle w:val="Negrito"/>
          <w:rFonts w:ascii="Times New Roman" w:hAnsi="Times New Roman" w:cs="Times New Roman"/>
          <w:sz w:val="24"/>
          <w:szCs w:val="24"/>
        </w:rPr>
      </w:pPr>
    </w:p>
    <w:p w14:paraId="67C619D7"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Resistência de faixas de pistas </w:t>
      </w:r>
    </w:p>
    <w:p w14:paraId="35DA4AD6" w14:textId="3CCEE8E3" w:rsidR="00F55F07" w:rsidRPr="00F448DF" w:rsidRDefault="00F55F07" w:rsidP="009D1327">
      <w:pPr>
        <w:pStyle w:val="PargrafodaLista"/>
        <w:numPr>
          <w:ilvl w:val="0"/>
          <w:numId w:val="62"/>
        </w:numPr>
        <w:spacing w:before="0" w:after="0"/>
        <w:ind w:left="142" w:hanging="142"/>
        <w:jc w:val="both"/>
        <w:rPr>
          <w:rFonts w:ascii="Times New Roman" w:hAnsi="Times New Roman"/>
          <w:sz w:val="24"/>
          <w:szCs w:val="24"/>
          <w:lang w:val="pt-PT"/>
        </w:rPr>
      </w:pPr>
      <w:r w:rsidRPr="00F448DF">
        <w:rPr>
          <w:rFonts w:ascii="Times New Roman" w:hAnsi="Times New Roman"/>
          <w:sz w:val="24"/>
          <w:szCs w:val="24"/>
          <w:lang w:val="pt-PT"/>
        </w:rPr>
        <w:t>A porção de uma faixa de pista contendo uma pista de operação por instrumento dentro de uma distância de</w:t>
      </w:r>
      <w:r w:rsidR="00025C41">
        <w:rPr>
          <w:rFonts w:ascii="Times New Roman" w:hAnsi="Times New Roman"/>
          <w:sz w:val="24"/>
          <w:szCs w:val="24"/>
          <w:lang w:val="pt-PT"/>
        </w:rPr>
        <w:t>,</w:t>
      </w:r>
      <w:r w:rsidRPr="00F448DF">
        <w:rPr>
          <w:rFonts w:ascii="Times New Roman" w:hAnsi="Times New Roman"/>
          <w:sz w:val="24"/>
          <w:szCs w:val="24"/>
          <w:lang w:val="pt-PT"/>
        </w:rPr>
        <w:t xml:space="preserve"> pelo menos: </w:t>
      </w:r>
    </w:p>
    <w:p w14:paraId="1275C5A4" w14:textId="77777777" w:rsidR="00386134" w:rsidRDefault="00386134" w:rsidP="00386134">
      <w:pPr>
        <w:pStyle w:val="Listanumerada10"/>
        <w:numPr>
          <w:ilvl w:val="0"/>
          <w:numId w:val="0"/>
        </w:numPr>
        <w:tabs>
          <w:tab w:val="clear" w:pos="357"/>
        </w:tabs>
        <w:spacing w:before="0" w:after="0"/>
        <w:ind w:left="426"/>
        <w:rPr>
          <w:rFonts w:ascii="Times New Roman" w:hAnsi="Times New Roman" w:cs="Times New Roman"/>
          <w:sz w:val="24"/>
          <w:szCs w:val="24"/>
        </w:rPr>
      </w:pPr>
    </w:p>
    <w:p w14:paraId="4B2BEC82" w14:textId="7C4E5EF5" w:rsidR="00F55F07" w:rsidRPr="00F448DF" w:rsidRDefault="00F55F07" w:rsidP="009D1327">
      <w:pPr>
        <w:pStyle w:val="Listanumerada10"/>
        <w:numPr>
          <w:ilvl w:val="0"/>
          <w:numId w:val="71"/>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75m, onde o número de código for 3 ou 4</w:t>
      </w:r>
      <w:r w:rsidR="006578B1" w:rsidRPr="00F448DF">
        <w:rPr>
          <w:rFonts w:ascii="Times New Roman" w:hAnsi="Times New Roman" w:cs="Times New Roman"/>
          <w:sz w:val="24"/>
          <w:szCs w:val="24"/>
        </w:rPr>
        <w:t>;</w:t>
      </w:r>
      <w:r w:rsidRPr="00F448DF">
        <w:rPr>
          <w:rFonts w:ascii="Times New Roman" w:hAnsi="Times New Roman" w:cs="Times New Roman"/>
          <w:sz w:val="24"/>
          <w:szCs w:val="24"/>
        </w:rPr>
        <w:t xml:space="preserve"> e </w:t>
      </w:r>
    </w:p>
    <w:p w14:paraId="6F1D1F73" w14:textId="77777777" w:rsidR="00386134" w:rsidRDefault="00386134" w:rsidP="00386134">
      <w:pPr>
        <w:pStyle w:val="Listanumerada10"/>
        <w:numPr>
          <w:ilvl w:val="0"/>
          <w:numId w:val="0"/>
        </w:numPr>
        <w:tabs>
          <w:tab w:val="clear" w:pos="357"/>
        </w:tabs>
        <w:spacing w:before="0" w:after="0"/>
        <w:ind w:left="426"/>
        <w:rPr>
          <w:rFonts w:ascii="Times New Roman" w:hAnsi="Times New Roman" w:cs="Times New Roman"/>
          <w:sz w:val="24"/>
          <w:szCs w:val="24"/>
        </w:rPr>
      </w:pPr>
    </w:p>
    <w:p w14:paraId="4B4C7204" w14:textId="659DE90B" w:rsidR="00F55F07" w:rsidRPr="00F448DF" w:rsidRDefault="00F55F07" w:rsidP="009D1327">
      <w:pPr>
        <w:pStyle w:val="Listanumerada10"/>
        <w:numPr>
          <w:ilvl w:val="0"/>
          <w:numId w:val="71"/>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40m, onde o número de código for 1 ou 2; </w:t>
      </w:r>
    </w:p>
    <w:p w14:paraId="4EBEEB61" w14:textId="77777777" w:rsidR="00F55F07" w:rsidRPr="00F448DF" w:rsidRDefault="00F55F07" w:rsidP="00386134">
      <w:pPr>
        <w:spacing w:after="0" w:line="240" w:lineRule="auto"/>
        <w:rPr>
          <w:rFonts w:ascii="Times New Roman" w:hAnsi="Times New Roman" w:cs="Times New Roman"/>
          <w:sz w:val="24"/>
          <w:szCs w:val="24"/>
        </w:rPr>
      </w:pPr>
    </w:p>
    <w:p w14:paraId="0D58BF9C" w14:textId="76023790" w:rsidR="00F55F07" w:rsidRPr="00F448DF" w:rsidRDefault="00F55F07" w:rsidP="002906C8">
      <w:pPr>
        <w:spacing w:after="0" w:line="240" w:lineRule="auto"/>
        <w:jc w:val="both"/>
        <w:rPr>
          <w:rFonts w:ascii="Times New Roman" w:hAnsi="Times New Roman" w:cs="Times New Roman"/>
          <w:sz w:val="24"/>
          <w:szCs w:val="24"/>
        </w:rPr>
      </w:pPr>
      <w:r w:rsidRPr="00F448DF">
        <w:rPr>
          <w:rFonts w:ascii="Times New Roman" w:hAnsi="Times New Roman" w:cs="Times New Roman"/>
          <w:sz w:val="24"/>
          <w:szCs w:val="24"/>
        </w:rPr>
        <w:t>a partir do eixo d</w:t>
      </w:r>
      <w:r w:rsidR="00025C41">
        <w:rPr>
          <w:rFonts w:ascii="Times New Roman" w:hAnsi="Times New Roman" w:cs="Times New Roman"/>
          <w:sz w:val="24"/>
          <w:szCs w:val="24"/>
        </w:rPr>
        <w:t>a</w:t>
      </w:r>
      <w:r w:rsidRPr="00F448DF">
        <w:rPr>
          <w:rFonts w:ascii="Times New Roman" w:hAnsi="Times New Roman" w:cs="Times New Roman"/>
          <w:sz w:val="24"/>
          <w:szCs w:val="24"/>
        </w:rPr>
        <w:t xml:space="preserve"> pista e do seu prolongamento, deve ser nivelada ou construída de modo a minimizar os riscos às aeronaves para as quais a pista é destinada, decorrentes de diferenças na capacidade de suporte do terreno, no caso de uma aeronave sair acidentalmente da pista. </w:t>
      </w:r>
    </w:p>
    <w:p w14:paraId="20BB6F35" w14:textId="77777777" w:rsidR="00386134" w:rsidRDefault="00386134" w:rsidP="00F448DF">
      <w:pPr>
        <w:pStyle w:val="Nota"/>
        <w:ind w:left="0" w:firstLine="0"/>
        <w:rPr>
          <w:rFonts w:ascii="Times New Roman" w:hAnsi="Times New Roman" w:cs="Times New Roman"/>
          <w:i w:val="0"/>
          <w:sz w:val="24"/>
          <w:szCs w:val="24"/>
        </w:rPr>
      </w:pPr>
    </w:p>
    <w:p w14:paraId="51A60C2F" w14:textId="6D22DF90" w:rsidR="00F55F07" w:rsidRPr="00F448DF" w:rsidRDefault="006578B1" w:rsidP="00386134">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025C41">
        <w:rPr>
          <w:rFonts w:ascii="Times New Roman" w:hAnsi="Times New Roman" w:cs="Times New Roman"/>
          <w:i w:val="0"/>
          <w:sz w:val="24"/>
          <w:szCs w:val="24"/>
        </w:rPr>
        <w:t>O</w:t>
      </w:r>
      <w:r w:rsidR="00F55F07" w:rsidRPr="00F448DF">
        <w:rPr>
          <w:rFonts w:ascii="Times New Roman" w:hAnsi="Times New Roman" w:cs="Times New Roman"/>
          <w:i w:val="0"/>
          <w:sz w:val="24"/>
          <w:szCs w:val="24"/>
        </w:rPr>
        <w:t xml:space="preserve">rientações na preparação de faixas de pistas encontram-se no </w:t>
      </w:r>
      <w:r w:rsidR="00ED0E8C">
        <w:rPr>
          <w:rFonts w:ascii="Times New Roman" w:hAnsi="Times New Roman" w:cs="Times New Roman"/>
          <w:i w:val="0"/>
          <w:sz w:val="24"/>
          <w:szCs w:val="24"/>
        </w:rPr>
        <w:t xml:space="preserve">Manual de Projeto de </w:t>
      </w:r>
      <w:r w:rsidR="000A5B22">
        <w:rPr>
          <w:rFonts w:ascii="Times New Roman" w:hAnsi="Times New Roman" w:cs="Times New Roman"/>
          <w:i w:val="0"/>
          <w:sz w:val="24"/>
          <w:szCs w:val="24"/>
        </w:rPr>
        <w:t xml:space="preserve">Aeródromos </w:t>
      </w:r>
      <w:r w:rsidR="000A5B22" w:rsidRPr="00F448DF">
        <w:rPr>
          <w:rFonts w:ascii="Times New Roman" w:hAnsi="Times New Roman" w:cs="Times New Roman"/>
          <w:i w:val="0"/>
          <w:sz w:val="24"/>
          <w:szCs w:val="24"/>
        </w:rPr>
        <w:t>(</w:t>
      </w:r>
      <w:r w:rsidRPr="00F448DF">
        <w:rPr>
          <w:rFonts w:ascii="Times New Roman" w:hAnsi="Times New Roman" w:cs="Times New Roman"/>
          <w:i w:val="0"/>
          <w:sz w:val="24"/>
          <w:szCs w:val="24"/>
        </w:rPr>
        <w:t>Doc</w:t>
      </w:r>
      <w:r w:rsidR="00D94263" w:rsidRPr="00F448DF">
        <w:rPr>
          <w:rFonts w:ascii="Times New Roman" w:hAnsi="Times New Roman" w:cs="Times New Roman"/>
          <w:i w:val="0"/>
          <w:sz w:val="24"/>
          <w:szCs w:val="24"/>
        </w:rPr>
        <w:t>.</w:t>
      </w:r>
      <w:r w:rsidRPr="00F448DF">
        <w:rPr>
          <w:rFonts w:ascii="Times New Roman" w:hAnsi="Times New Roman" w:cs="Times New Roman"/>
          <w:i w:val="0"/>
          <w:sz w:val="24"/>
          <w:szCs w:val="24"/>
        </w:rPr>
        <w:t xml:space="preserve"> 9157), Part</w:t>
      </w:r>
      <w:r w:rsidR="00F6321C" w:rsidRPr="00F448DF">
        <w:rPr>
          <w:rFonts w:ascii="Times New Roman" w:hAnsi="Times New Roman" w:cs="Times New Roman"/>
          <w:i w:val="0"/>
          <w:sz w:val="24"/>
          <w:szCs w:val="24"/>
        </w:rPr>
        <w:t>e</w:t>
      </w:r>
      <w:r w:rsidRPr="00F448DF">
        <w:rPr>
          <w:rFonts w:ascii="Times New Roman" w:hAnsi="Times New Roman" w:cs="Times New Roman"/>
          <w:i w:val="0"/>
          <w:sz w:val="24"/>
          <w:szCs w:val="24"/>
        </w:rPr>
        <w:t xml:space="preserve"> 1 da OACI.</w:t>
      </w:r>
    </w:p>
    <w:p w14:paraId="6A2E4F4C" w14:textId="77777777" w:rsidR="00F55F07" w:rsidRPr="00F448DF" w:rsidRDefault="00F55F07" w:rsidP="00386134">
      <w:pPr>
        <w:spacing w:after="0" w:line="240" w:lineRule="auto"/>
        <w:jc w:val="both"/>
        <w:rPr>
          <w:rFonts w:ascii="Times New Roman" w:hAnsi="Times New Roman" w:cs="Times New Roman"/>
          <w:sz w:val="24"/>
          <w:szCs w:val="24"/>
        </w:rPr>
      </w:pPr>
    </w:p>
    <w:p w14:paraId="0DA509DA" w14:textId="1DEC55FA" w:rsidR="00F55F07" w:rsidRPr="00F448DF" w:rsidRDefault="00F55F07" w:rsidP="009D1327">
      <w:pPr>
        <w:pStyle w:val="PargrafodaLista"/>
        <w:numPr>
          <w:ilvl w:val="0"/>
          <w:numId w:val="62"/>
        </w:numPr>
        <w:ind w:left="142" w:hanging="142"/>
        <w:jc w:val="both"/>
        <w:rPr>
          <w:rFonts w:ascii="Times New Roman" w:hAnsi="Times New Roman"/>
          <w:sz w:val="24"/>
          <w:szCs w:val="24"/>
          <w:lang w:val="pt-PT"/>
        </w:rPr>
      </w:pPr>
      <w:r w:rsidRPr="00F448DF">
        <w:rPr>
          <w:rFonts w:ascii="Times New Roman" w:hAnsi="Times New Roman"/>
          <w:sz w:val="24"/>
          <w:szCs w:val="24"/>
          <w:lang w:val="pt-PT"/>
        </w:rPr>
        <w:t>A porção de uma faixa de pista nivelada contendo uma pista de operação visual de uma distância de</w:t>
      </w:r>
      <w:r w:rsidR="00025C41">
        <w:rPr>
          <w:rFonts w:ascii="Times New Roman" w:hAnsi="Times New Roman"/>
          <w:sz w:val="24"/>
          <w:szCs w:val="24"/>
          <w:lang w:val="pt-PT"/>
        </w:rPr>
        <w:t>,</w:t>
      </w:r>
      <w:r w:rsidRPr="00F448DF">
        <w:rPr>
          <w:rFonts w:ascii="Times New Roman" w:hAnsi="Times New Roman"/>
          <w:sz w:val="24"/>
          <w:szCs w:val="24"/>
          <w:lang w:val="pt-PT"/>
        </w:rPr>
        <w:t xml:space="preserve"> pelo menos: </w:t>
      </w:r>
    </w:p>
    <w:p w14:paraId="0F77B19C" w14:textId="77777777" w:rsidR="00386134" w:rsidRDefault="00386134" w:rsidP="00386134">
      <w:pPr>
        <w:pStyle w:val="Listanumerada10"/>
        <w:numPr>
          <w:ilvl w:val="0"/>
          <w:numId w:val="0"/>
        </w:numPr>
        <w:tabs>
          <w:tab w:val="clear" w:pos="357"/>
        </w:tabs>
        <w:spacing w:before="0" w:after="0"/>
        <w:ind w:left="426"/>
        <w:rPr>
          <w:rFonts w:ascii="Times New Roman" w:hAnsi="Times New Roman" w:cs="Times New Roman"/>
          <w:sz w:val="24"/>
          <w:szCs w:val="24"/>
        </w:rPr>
      </w:pPr>
    </w:p>
    <w:p w14:paraId="7DE57719" w14:textId="6DE77678" w:rsidR="00F55F07" w:rsidRPr="00F448DF" w:rsidRDefault="00F55F07" w:rsidP="009D1327">
      <w:pPr>
        <w:pStyle w:val="Listanumerada10"/>
        <w:numPr>
          <w:ilvl w:val="0"/>
          <w:numId w:val="237"/>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75m, se o número de código for 3 ou 4; e </w:t>
      </w:r>
    </w:p>
    <w:p w14:paraId="6716FA95" w14:textId="77777777" w:rsidR="00386134" w:rsidRDefault="00386134" w:rsidP="00386134">
      <w:pPr>
        <w:pStyle w:val="Listanumerada10"/>
        <w:numPr>
          <w:ilvl w:val="0"/>
          <w:numId w:val="0"/>
        </w:numPr>
        <w:tabs>
          <w:tab w:val="clear" w:pos="357"/>
        </w:tabs>
        <w:spacing w:before="0" w:after="0"/>
        <w:ind w:left="426"/>
        <w:rPr>
          <w:rFonts w:ascii="Times New Roman" w:hAnsi="Times New Roman" w:cs="Times New Roman"/>
          <w:sz w:val="24"/>
          <w:szCs w:val="24"/>
        </w:rPr>
      </w:pPr>
    </w:p>
    <w:p w14:paraId="779813BF" w14:textId="63B8CDCE" w:rsidR="00F55F07" w:rsidRPr="00F448DF" w:rsidRDefault="00F55F07" w:rsidP="009D1327">
      <w:pPr>
        <w:pStyle w:val="Listanumerada10"/>
        <w:numPr>
          <w:ilvl w:val="0"/>
          <w:numId w:val="237"/>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40m, se o número de código for 2; e </w:t>
      </w:r>
    </w:p>
    <w:p w14:paraId="203A7CA0" w14:textId="77777777" w:rsidR="00386134" w:rsidRDefault="00386134" w:rsidP="00386134">
      <w:pPr>
        <w:pStyle w:val="Listanumerada10"/>
        <w:numPr>
          <w:ilvl w:val="0"/>
          <w:numId w:val="0"/>
        </w:numPr>
        <w:tabs>
          <w:tab w:val="clear" w:pos="357"/>
        </w:tabs>
        <w:spacing w:before="0" w:after="0"/>
        <w:ind w:left="426"/>
        <w:rPr>
          <w:rFonts w:ascii="Times New Roman" w:hAnsi="Times New Roman" w:cs="Times New Roman"/>
          <w:sz w:val="24"/>
          <w:szCs w:val="24"/>
        </w:rPr>
      </w:pPr>
    </w:p>
    <w:p w14:paraId="7ECBD1E0" w14:textId="43BC4D8C" w:rsidR="00F55F07" w:rsidRPr="00F448DF" w:rsidRDefault="00F55F07" w:rsidP="009D1327">
      <w:pPr>
        <w:pStyle w:val="Listanumerada10"/>
        <w:numPr>
          <w:ilvl w:val="0"/>
          <w:numId w:val="237"/>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30m, se o número de código for 1; </w:t>
      </w:r>
    </w:p>
    <w:p w14:paraId="6C3F70B7" w14:textId="77777777" w:rsidR="00386134" w:rsidRDefault="00386134" w:rsidP="00386134">
      <w:pPr>
        <w:spacing w:after="0" w:line="240" w:lineRule="auto"/>
        <w:rPr>
          <w:rFonts w:ascii="Times New Roman" w:hAnsi="Times New Roman" w:cs="Times New Roman"/>
          <w:sz w:val="24"/>
          <w:szCs w:val="24"/>
        </w:rPr>
      </w:pPr>
    </w:p>
    <w:p w14:paraId="57B16D1F" w14:textId="0ACE6D35" w:rsidR="00386134" w:rsidRDefault="00F55F07" w:rsidP="002906C8">
      <w:pPr>
        <w:spacing w:line="240" w:lineRule="auto"/>
        <w:jc w:val="both"/>
      </w:pPr>
      <w:r w:rsidRPr="00F448DF">
        <w:rPr>
          <w:rFonts w:ascii="Times New Roman" w:hAnsi="Times New Roman" w:cs="Times New Roman"/>
          <w:sz w:val="24"/>
          <w:szCs w:val="24"/>
        </w:rPr>
        <w:t>a partir do eixo da pista e d</w:t>
      </w:r>
      <w:r w:rsidR="00025C41">
        <w:rPr>
          <w:rFonts w:ascii="Times New Roman" w:hAnsi="Times New Roman" w:cs="Times New Roman"/>
          <w:sz w:val="24"/>
          <w:szCs w:val="24"/>
        </w:rPr>
        <w:t>o</w:t>
      </w:r>
      <w:r w:rsidRPr="00F448DF">
        <w:rPr>
          <w:rFonts w:ascii="Times New Roman" w:hAnsi="Times New Roman" w:cs="Times New Roman"/>
          <w:sz w:val="24"/>
          <w:szCs w:val="24"/>
        </w:rPr>
        <w:t xml:space="preserve"> seu prolongamento, deve ser nivelada ou construída de modo a minimizar os riscos às aeronaves para as quais a pista é destinada, decorrentes de diferenças na capacidade de suporte do terreno, no caso de uma aeronave sair acidentalmente da pista. </w:t>
      </w:r>
      <w:bookmarkStart w:id="90" w:name="_Toc233707368"/>
      <w:bookmarkStart w:id="91" w:name="_Toc233710919"/>
      <w:bookmarkStart w:id="92" w:name="_Toc233712343"/>
      <w:bookmarkStart w:id="93" w:name="_Toc384550851"/>
      <w:bookmarkStart w:id="94" w:name="_Toc487493455"/>
    </w:p>
    <w:p w14:paraId="4CB412A1" w14:textId="77777777" w:rsidR="00F55F07" w:rsidRPr="00F448DF" w:rsidRDefault="00F55F07" w:rsidP="00F448DF">
      <w:pPr>
        <w:pStyle w:val="Ttulo4"/>
        <w:numPr>
          <w:ilvl w:val="0"/>
          <w:numId w:val="0"/>
        </w:numPr>
        <w:spacing w:line="240" w:lineRule="auto"/>
        <w:rPr>
          <w:rFonts w:ascii="Times New Roman" w:hAnsi="Times New Roman"/>
          <w:sz w:val="24"/>
          <w:szCs w:val="24"/>
          <w:lang w:val="pt-PT"/>
        </w:rPr>
      </w:pPr>
      <w:r w:rsidRPr="00F448DF">
        <w:rPr>
          <w:rFonts w:ascii="Times New Roman" w:hAnsi="Times New Roman"/>
          <w:sz w:val="24"/>
          <w:szCs w:val="24"/>
          <w:lang w:val="pt-PT"/>
        </w:rPr>
        <w:t>14.</w:t>
      </w:r>
      <w:r w:rsidR="001A5BDE" w:rsidRPr="00F448DF">
        <w:rPr>
          <w:rFonts w:ascii="Times New Roman" w:hAnsi="Times New Roman"/>
          <w:sz w:val="24"/>
          <w:szCs w:val="24"/>
          <w:lang w:val="pt-PT"/>
        </w:rPr>
        <w:t>2</w:t>
      </w:r>
      <w:r w:rsidRPr="00F448DF">
        <w:rPr>
          <w:rFonts w:ascii="Times New Roman" w:hAnsi="Times New Roman"/>
          <w:sz w:val="24"/>
          <w:szCs w:val="24"/>
          <w:lang w:val="pt-PT"/>
        </w:rPr>
        <w:t>.</w:t>
      </w:r>
      <w:r w:rsidR="007C0EA4" w:rsidRPr="00F448DF">
        <w:rPr>
          <w:rFonts w:ascii="Times New Roman" w:hAnsi="Times New Roman"/>
          <w:sz w:val="24"/>
          <w:szCs w:val="24"/>
          <w:lang w:val="pt-PT"/>
        </w:rPr>
        <w:t>C</w:t>
      </w:r>
      <w:r w:rsidR="001A5BDE" w:rsidRPr="00F448DF">
        <w:rPr>
          <w:rFonts w:ascii="Times New Roman" w:hAnsi="Times New Roman"/>
          <w:sz w:val="24"/>
          <w:szCs w:val="24"/>
          <w:lang w:val="pt-PT"/>
        </w:rPr>
        <w:t>.1</w:t>
      </w:r>
      <w:r w:rsidR="006578B1" w:rsidRPr="00F448DF">
        <w:rPr>
          <w:rFonts w:ascii="Times New Roman" w:hAnsi="Times New Roman"/>
          <w:sz w:val="24"/>
          <w:szCs w:val="24"/>
          <w:lang w:val="pt-PT"/>
        </w:rPr>
        <w:t>25</w:t>
      </w:r>
      <w:r w:rsidRPr="00F448DF">
        <w:rPr>
          <w:rFonts w:ascii="Times New Roman" w:hAnsi="Times New Roman"/>
          <w:sz w:val="24"/>
          <w:szCs w:val="24"/>
          <w:lang w:val="pt-PT"/>
        </w:rPr>
        <w:t xml:space="preserve"> </w:t>
      </w:r>
      <w:bookmarkEnd w:id="90"/>
      <w:bookmarkEnd w:id="91"/>
      <w:bookmarkEnd w:id="92"/>
      <w:r w:rsidR="006578B1" w:rsidRPr="00F448DF">
        <w:rPr>
          <w:rFonts w:ascii="Times New Roman" w:hAnsi="Times New Roman"/>
          <w:caps w:val="0"/>
          <w:sz w:val="24"/>
          <w:szCs w:val="24"/>
          <w:lang w:val="pt-PT"/>
        </w:rPr>
        <w:t>Áreas de segurança no fim de pista</w:t>
      </w:r>
      <w:bookmarkEnd w:id="93"/>
      <w:r w:rsidR="006578B1" w:rsidRPr="00F448DF">
        <w:rPr>
          <w:rFonts w:ascii="Times New Roman" w:hAnsi="Times New Roman"/>
          <w:caps w:val="0"/>
          <w:sz w:val="24"/>
          <w:szCs w:val="24"/>
          <w:lang w:val="pt-PT"/>
        </w:rPr>
        <w:t xml:space="preserve"> (RESA)</w:t>
      </w:r>
      <w:bookmarkEnd w:id="94"/>
    </w:p>
    <w:p w14:paraId="333B988F" w14:textId="77777777" w:rsidR="00386134" w:rsidRDefault="00386134" w:rsidP="00386134">
      <w:pPr>
        <w:pStyle w:val="PargrafodaLista"/>
        <w:spacing w:before="0" w:after="0"/>
        <w:ind w:left="142"/>
        <w:jc w:val="both"/>
        <w:rPr>
          <w:rFonts w:ascii="Times New Roman" w:hAnsi="Times New Roman"/>
          <w:sz w:val="24"/>
          <w:szCs w:val="24"/>
          <w:lang w:val="pt-PT"/>
        </w:rPr>
      </w:pPr>
    </w:p>
    <w:p w14:paraId="10587946" w14:textId="77777777"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r w:rsidR="001071B8" w:rsidRPr="00F448DF">
        <w:rPr>
          <w:rFonts w:ascii="Times New Roman" w:hAnsi="Times New Roman"/>
          <w:caps/>
          <w:sz w:val="24"/>
          <w:szCs w:val="24"/>
          <w:lang w:val="pt-PT"/>
        </w:rPr>
        <w:t>RESA</w:t>
      </w:r>
      <w:r w:rsidRPr="00F448DF">
        <w:rPr>
          <w:rFonts w:ascii="Times New Roman" w:hAnsi="Times New Roman"/>
          <w:sz w:val="24"/>
          <w:szCs w:val="24"/>
          <w:lang w:val="pt-PT"/>
        </w:rPr>
        <w:t xml:space="preserve"> deve ser disponibilizada nas extremidades da faixa de pista, </w:t>
      </w:r>
      <w:r w:rsidR="008C0457" w:rsidRPr="00F448DF">
        <w:rPr>
          <w:rFonts w:ascii="Times New Roman" w:hAnsi="Times New Roman"/>
          <w:sz w:val="24"/>
          <w:szCs w:val="24"/>
          <w:lang w:val="pt-PT"/>
        </w:rPr>
        <w:t>quando</w:t>
      </w:r>
      <w:r w:rsidRPr="00F448DF">
        <w:rPr>
          <w:rFonts w:ascii="Times New Roman" w:hAnsi="Times New Roman"/>
          <w:sz w:val="24"/>
          <w:szCs w:val="24"/>
          <w:lang w:val="pt-PT"/>
        </w:rPr>
        <w:t>:</w:t>
      </w:r>
    </w:p>
    <w:p w14:paraId="2D31254F" w14:textId="77777777" w:rsidR="00386134" w:rsidRDefault="00386134" w:rsidP="00386134">
      <w:pPr>
        <w:pStyle w:val="Listanumerada10"/>
        <w:numPr>
          <w:ilvl w:val="0"/>
          <w:numId w:val="0"/>
        </w:numPr>
        <w:ind w:left="426"/>
        <w:rPr>
          <w:rFonts w:ascii="Times New Roman" w:hAnsi="Times New Roman" w:cs="Times New Roman"/>
          <w:sz w:val="24"/>
          <w:szCs w:val="24"/>
        </w:rPr>
      </w:pPr>
    </w:p>
    <w:p w14:paraId="517107FD" w14:textId="77777777" w:rsidR="00F55F07" w:rsidRPr="00F448DF" w:rsidRDefault="00DD7F48" w:rsidP="009D1327">
      <w:pPr>
        <w:pStyle w:val="Listanumerada10"/>
        <w:numPr>
          <w:ilvl w:val="0"/>
          <w:numId w:val="73"/>
        </w:numPr>
        <w:ind w:left="426" w:hanging="142"/>
        <w:rPr>
          <w:rFonts w:ascii="Times New Roman" w:hAnsi="Times New Roman" w:cs="Times New Roman"/>
          <w:sz w:val="24"/>
          <w:szCs w:val="24"/>
        </w:rPr>
      </w:pPr>
      <w:r w:rsidRPr="00F448DF">
        <w:rPr>
          <w:rFonts w:ascii="Times New Roman" w:hAnsi="Times New Roman" w:cs="Times New Roman"/>
          <w:sz w:val="24"/>
          <w:szCs w:val="24"/>
        </w:rPr>
        <w:t>O</w:t>
      </w:r>
      <w:r w:rsidR="00F55F07" w:rsidRPr="00F448DF">
        <w:rPr>
          <w:rFonts w:ascii="Times New Roman" w:hAnsi="Times New Roman" w:cs="Times New Roman"/>
          <w:sz w:val="24"/>
          <w:szCs w:val="24"/>
        </w:rPr>
        <w:t xml:space="preserve"> número de código for 3 ou 4; ou</w:t>
      </w:r>
    </w:p>
    <w:p w14:paraId="784C48E7" w14:textId="77777777" w:rsidR="00386134" w:rsidRDefault="00386134" w:rsidP="00386134">
      <w:pPr>
        <w:pStyle w:val="Listanumerada10"/>
        <w:numPr>
          <w:ilvl w:val="0"/>
          <w:numId w:val="0"/>
        </w:numPr>
        <w:ind w:left="426"/>
        <w:rPr>
          <w:rFonts w:ascii="Times New Roman" w:hAnsi="Times New Roman" w:cs="Times New Roman"/>
          <w:sz w:val="24"/>
          <w:szCs w:val="24"/>
        </w:rPr>
      </w:pPr>
    </w:p>
    <w:p w14:paraId="2195B783" w14:textId="77777777" w:rsidR="00F55F07" w:rsidRPr="00F448DF" w:rsidRDefault="00DD7F48" w:rsidP="009D1327">
      <w:pPr>
        <w:pStyle w:val="Listanumerada10"/>
        <w:numPr>
          <w:ilvl w:val="0"/>
          <w:numId w:val="73"/>
        </w:numPr>
        <w:ind w:left="426" w:hanging="142"/>
        <w:rPr>
          <w:rFonts w:ascii="Times New Roman" w:hAnsi="Times New Roman" w:cs="Times New Roman"/>
          <w:sz w:val="24"/>
          <w:szCs w:val="24"/>
        </w:rPr>
      </w:pPr>
      <w:r w:rsidRPr="00F448DF">
        <w:rPr>
          <w:rFonts w:ascii="Times New Roman" w:hAnsi="Times New Roman" w:cs="Times New Roman"/>
          <w:sz w:val="24"/>
          <w:szCs w:val="24"/>
        </w:rPr>
        <w:t>O</w:t>
      </w:r>
      <w:r w:rsidR="00F55F07" w:rsidRPr="00F448DF">
        <w:rPr>
          <w:rFonts w:ascii="Times New Roman" w:hAnsi="Times New Roman" w:cs="Times New Roman"/>
          <w:sz w:val="24"/>
          <w:szCs w:val="24"/>
        </w:rPr>
        <w:t xml:space="preserve"> número de código f</w:t>
      </w:r>
      <w:r w:rsidR="008C0457" w:rsidRPr="00F448DF">
        <w:rPr>
          <w:rFonts w:ascii="Times New Roman" w:hAnsi="Times New Roman" w:cs="Times New Roman"/>
          <w:sz w:val="24"/>
          <w:szCs w:val="24"/>
        </w:rPr>
        <w:t>or 1 ou 2 e a pista for do tipo</w:t>
      </w:r>
      <w:r w:rsidR="00F6321C" w:rsidRPr="00F448DF">
        <w:rPr>
          <w:rFonts w:ascii="Times New Roman" w:hAnsi="Times New Roman" w:cs="Times New Roman"/>
          <w:sz w:val="24"/>
          <w:szCs w:val="24"/>
        </w:rPr>
        <w:t xml:space="preserve"> </w:t>
      </w:r>
      <w:r w:rsidR="00F55F07" w:rsidRPr="00F448DF">
        <w:rPr>
          <w:rFonts w:ascii="Times New Roman" w:hAnsi="Times New Roman" w:cs="Times New Roman"/>
          <w:sz w:val="24"/>
          <w:szCs w:val="24"/>
        </w:rPr>
        <w:t>IFR.</w:t>
      </w:r>
    </w:p>
    <w:p w14:paraId="07ADDE28" w14:textId="77777777" w:rsidR="00DD7F48" w:rsidRPr="00F448DF" w:rsidRDefault="00DD7F48" w:rsidP="00F448DF">
      <w:pPr>
        <w:spacing w:after="0" w:line="240" w:lineRule="auto"/>
        <w:rPr>
          <w:rFonts w:ascii="Times New Roman" w:hAnsi="Times New Roman" w:cs="Times New Roman"/>
          <w:sz w:val="24"/>
          <w:szCs w:val="24"/>
        </w:rPr>
      </w:pPr>
    </w:p>
    <w:p w14:paraId="34305589" w14:textId="7072E704" w:rsidR="00F55F07" w:rsidRPr="00F448DF" w:rsidRDefault="00DD7F48"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Nota: </w:t>
      </w:r>
      <w:r w:rsidR="00F55F07" w:rsidRPr="00F448DF">
        <w:rPr>
          <w:rFonts w:ascii="Times New Roman" w:hAnsi="Times New Roman" w:cs="Times New Roman"/>
          <w:sz w:val="24"/>
          <w:szCs w:val="24"/>
        </w:rPr>
        <w:t>Orientaç</w:t>
      </w:r>
      <w:r w:rsidR="00025C41">
        <w:rPr>
          <w:rFonts w:ascii="Times New Roman" w:hAnsi="Times New Roman" w:cs="Times New Roman"/>
          <w:sz w:val="24"/>
          <w:szCs w:val="24"/>
        </w:rPr>
        <w:t>ões</w:t>
      </w:r>
      <w:r w:rsidR="00F55F07" w:rsidRPr="00F448DF">
        <w:rPr>
          <w:rFonts w:ascii="Times New Roman" w:hAnsi="Times New Roman" w:cs="Times New Roman"/>
          <w:sz w:val="24"/>
          <w:szCs w:val="24"/>
        </w:rPr>
        <w:t xml:space="preserve"> sobre as áreas de segurança de fim de pista </w:t>
      </w:r>
      <w:r w:rsidR="00025C41">
        <w:rPr>
          <w:rFonts w:ascii="Times New Roman" w:hAnsi="Times New Roman" w:cs="Times New Roman"/>
          <w:sz w:val="24"/>
          <w:szCs w:val="24"/>
        </w:rPr>
        <w:t>são</w:t>
      </w:r>
      <w:r w:rsidR="00243BD0" w:rsidRPr="00F448DF">
        <w:rPr>
          <w:rFonts w:ascii="Times New Roman" w:hAnsi="Times New Roman" w:cs="Times New Roman"/>
          <w:sz w:val="24"/>
          <w:szCs w:val="24"/>
        </w:rPr>
        <w:t xml:space="preserve"> fornecida</w:t>
      </w:r>
      <w:r w:rsidR="00025C41">
        <w:rPr>
          <w:rFonts w:ascii="Times New Roman" w:hAnsi="Times New Roman" w:cs="Times New Roman"/>
          <w:sz w:val="24"/>
          <w:szCs w:val="24"/>
        </w:rPr>
        <w:t>s</w:t>
      </w:r>
      <w:r w:rsidR="00243BD0" w:rsidRPr="00F448DF">
        <w:rPr>
          <w:rFonts w:ascii="Times New Roman" w:hAnsi="Times New Roman" w:cs="Times New Roman"/>
          <w:sz w:val="24"/>
          <w:szCs w:val="24"/>
        </w:rPr>
        <w:t xml:space="preserve"> pela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 xml:space="preserve">utoridade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eronáutica</w:t>
      </w:r>
      <w:r w:rsidRPr="00F448DF">
        <w:rPr>
          <w:rFonts w:ascii="Times New Roman" w:hAnsi="Times New Roman" w:cs="Times New Roman"/>
          <w:sz w:val="24"/>
          <w:szCs w:val="24"/>
        </w:rPr>
        <w:t>.</w:t>
      </w:r>
    </w:p>
    <w:p w14:paraId="3D4E3AAB" w14:textId="6850383A" w:rsidR="00F55F07" w:rsidRPr="00F448DF" w:rsidRDefault="00025C41" w:rsidP="009D1327">
      <w:pPr>
        <w:pStyle w:val="PargrafodaLista"/>
        <w:numPr>
          <w:ilvl w:val="0"/>
          <w:numId w:val="72"/>
        </w:numPr>
        <w:ind w:left="142" w:hanging="142"/>
        <w:jc w:val="both"/>
        <w:rPr>
          <w:rFonts w:ascii="Times New Roman" w:hAnsi="Times New Roman"/>
          <w:sz w:val="24"/>
          <w:szCs w:val="24"/>
          <w:lang w:val="pt-PT"/>
        </w:rPr>
      </w:pPr>
      <w:r>
        <w:rPr>
          <w:rFonts w:ascii="Times New Roman" w:hAnsi="Times New Roman"/>
          <w:sz w:val="24"/>
          <w:szCs w:val="24"/>
          <w:lang w:val="pt-PT"/>
        </w:rPr>
        <w:t xml:space="preserve">Uma RESA </w:t>
      </w:r>
      <w:r w:rsidR="00F55F07" w:rsidRPr="00F448DF">
        <w:rPr>
          <w:rFonts w:ascii="Times New Roman" w:hAnsi="Times New Roman"/>
          <w:sz w:val="24"/>
          <w:szCs w:val="24"/>
          <w:lang w:val="pt-PT"/>
        </w:rPr>
        <w:t xml:space="preserve">deve ser disponibilizada nas extremidades de uma faixa de pista em que o número de código é 1 ou 2 e a pista é </w:t>
      </w:r>
      <w:r w:rsidR="008C0457" w:rsidRPr="00F448DF">
        <w:rPr>
          <w:rFonts w:ascii="Times New Roman" w:hAnsi="Times New Roman"/>
          <w:sz w:val="24"/>
          <w:szCs w:val="24"/>
          <w:lang w:val="pt-PT"/>
        </w:rPr>
        <w:t>de operação</w:t>
      </w:r>
      <w:r w:rsidR="00F6321C" w:rsidRPr="00F448DF">
        <w:rPr>
          <w:rFonts w:ascii="Times New Roman" w:hAnsi="Times New Roman"/>
          <w:sz w:val="24"/>
          <w:szCs w:val="24"/>
          <w:lang w:val="pt-PT"/>
        </w:rPr>
        <w:t xml:space="preserve"> </w:t>
      </w:r>
      <w:r w:rsidR="00F55F07" w:rsidRPr="00F448DF">
        <w:rPr>
          <w:rFonts w:ascii="Times New Roman" w:hAnsi="Times New Roman"/>
          <w:sz w:val="24"/>
          <w:szCs w:val="24"/>
          <w:lang w:val="pt-PT"/>
        </w:rPr>
        <w:t>VFR.</w:t>
      </w:r>
    </w:p>
    <w:p w14:paraId="7D2D7A0D" w14:textId="77777777" w:rsidR="00F55F07" w:rsidRPr="00F448DF" w:rsidRDefault="00F55F07" w:rsidP="00386134">
      <w:pPr>
        <w:spacing w:after="0" w:line="240" w:lineRule="auto"/>
        <w:jc w:val="both"/>
        <w:rPr>
          <w:rFonts w:ascii="Times New Roman" w:hAnsi="Times New Roman" w:cs="Times New Roman"/>
          <w:sz w:val="24"/>
          <w:szCs w:val="24"/>
        </w:rPr>
      </w:pPr>
    </w:p>
    <w:p w14:paraId="54B02CF2"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Dimensões de RESA</w:t>
      </w:r>
    </w:p>
    <w:p w14:paraId="05B9333C" w14:textId="77777777"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r w:rsidR="001071B8" w:rsidRPr="00F448DF">
        <w:rPr>
          <w:rFonts w:ascii="Times New Roman" w:hAnsi="Times New Roman"/>
          <w:caps/>
          <w:sz w:val="24"/>
          <w:szCs w:val="24"/>
          <w:lang w:val="pt-PT"/>
        </w:rPr>
        <w:t>RESA</w:t>
      </w:r>
      <w:r w:rsidR="001071B8" w:rsidRPr="00F448DF">
        <w:rPr>
          <w:rFonts w:ascii="Times New Roman" w:hAnsi="Times New Roman"/>
          <w:sz w:val="24"/>
          <w:szCs w:val="24"/>
          <w:lang w:val="pt-PT"/>
        </w:rPr>
        <w:t xml:space="preserve"> </w:t>
      </w:r>
      <w:r w:rsidRPr="00F448DF">
        <w:rPr>
          <w:rFonts w:ascii="Times New Roman" w:hAnsi="Times New Roman"/>
          <w:sz w:val="24"/>
          <w:szCs w:val="24"/>
          <w:lang w:val="pt-PT"/>
        </w:rPr>
        <w:t>deve estender-se a partir da extremidade de uma faixa de pista a uma distância de, no mínimo, 90 m, onde:</w:t>
      </w:r>
    </w:p>
    <w:p w14:paraId="2CEF26D1" w14:textId="77777777" w:rsidR="006A6753" w:rsidRDefault="006A6753" w:rsidP="006A6753">
      <w:pPr>
        <w:pStyle w:val="Listanumerada10"/>
        <w:numPr>
          <w:ilvl w:val="0"/>
          <w:numId w:val="0"/>
        </w:numPr>
        <w:tabs>
          <w:tab w:val="clear" w:pos="357"/>
        </w:tabs>
        <w:spacing w:before="0" w:after="0"/>
        <w:ind w:left="426"/>
        <w:rPr>
          <w:rFonts w:ascii="Times New Roman" w:hAnsi="Times New Roman" w:cs="Times New Roman"/>
          <w:sz w:val="24"/>
          <w:szCs w:val="24"/>
        </w:rPr>
      </w:pPr>
    </w:p>
    <w:p w14:paraId="6DB0E53B" w14:textId="77777777" w:rsidR="00F55F07" w:rsidRPr="00F448DF" w:rsidRDefault="00DD7F48" w:rsidP="009D1327">
      <w:pPr>
        <w:pStyle w:val="Listanumerada10"/>
        <w:numPr>
          <w:ilvl w:val="0"/>
          <w:numId w:val="74"/>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O</w:t>
      </w:r>
      <w:r w:rsidR="00F55F07" w:rsidRPr="00F448DF">
        <w:rPr>
          <w:rFonts w:ascii="Times New Roman" w:hAnsi="Times New Roman" w:cs="Times New Roman"/>
          <w:sz w:val="24"/>
          <w:szCs w:val="24"/>
        </w:rPr>
        <w:t xml:space="preserve"> número de código for 3 ou 4; e</w:t>
      </w:r>
    </w:p>
    <w:p w14:paraId="36570950" w14:textId="77777777" w:rsidR="006A6753" w:rsidRDefault="006A6753" w:rsidP="006A6753">
      <w:pPr>
        <w:pStyle w:val="Listanumerada10"/>
        <w:numPr>
          <w:ilvl w:val="0"/>
          <w:numId w:val="0"/>
        </w:numPr>
        <w:tabs>
          <w:tab w:val="clear" w:pos="357"/>
        </w:tabs>
        <w:ind w:left="426"/>
        <w:rPr>
          <w:rFonts w:ascii="Times New Roman" w:hAnsi="Times New Roman" w:cs="Times New Roman"/>
          <w:sz w:val="24"/>
          <w:szCs w:val="24"/>
        </w:rPr>
      </w:pPr>
    </w:p>
    <w:p w14:paraId="440D05B9" w14:textId="77777777" w:rsidR="00F55F07" w:rsidRPr="00F448DF" w:rsidRDefault="00DD7F48" w:rsidP="009D1327">
      <w:pPr>
        <w:pStyle w:val="Listanumerada10"/>
        <w:numPr>
          <w:ilvl w:val="0"/>
          <w:numId w:val="74"/>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O</w:t>
      </w:r>
      <w:r w:rsidR="00F55F07" w:rsidRPr="00F448DF">
        <w:rPr>
          <w:rFonts w:ascii="Times New Roman" w:hAnsi="Times New Roman" w:cs="Times New Roman"/>
          <w:sz w:val="24"/>
          <w:szCs w:val="24"/>
        </w:rPr>
        <w:t xml:space="preserve"> número de código for 1 ou 2 e a pista for do tipo operação por instrumento.</w:t>
      </w:r>
    </w:p>
    <w:p w14:paraId="42A164DF" w14:textId="77777777" w:rsidR="00386134" w:rsidRDefault="00386134" w:rsidP="00F448DF">
      <w:pPr>
        <w:spacing w:line="240" w:lineRule="auto"/>
        <w:rPr>
          <w:rFonts w:ascii="Times New Roman" w:hAnsi="Times New Roman" w:cs="Times New Roman"/>
          <w:sz w:val="24"/>
          <w:szCs w:val="24"/>
        </w:rPr>
      </w:pPr>
    </w:p>
    <w:p w14:paraId="44A7909C" w14:textId="0F1A7312" w:rsidR="00F55F07" w:rsidRPr="00F448DF" w:rsidRDefault="00F55F07" w:rsidP="002906C8">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Se um sistema de travagem for instalado, o comprimento acima pode ser reduzido, com base na especificação do projeto do sistema, sob reserva de aceitação pela </w:t>
      </w:r>
      <w:r w:rsidR="00025C41">
        <w:rPr>
          <w:rFonts w:ascii="Times New Roman" w:hAnsi="Times New Roman" w:cs="Times New Roman"/>
          <w:sz w:val="24"/>
          <w:szCs w:val="24"/>
        </w:rPr>
        <w:t>A</w:t>
      </w:r>
      <w:r w:rsidR="001071B8" w:rsidRPr="00F448DF">
        <w:rPr>
          <w:rFonts w:ascii="Times New Roman" w:hAnsi="Times New Roman" w:cs="Times New Roman"/>
          <w:sz w:val="24"/>
          <w:szCs w:val="24"/>
        </w:rPr>
        <w:t xml:space="preserve">utoridade </w:t>
      </w:r>
      <w:r w:rsidR="00025C41">
        <w:rPr>
          <w:rFonts w:ascii="Times New Roman" w:hAnsi="Times New Roman" w:cs="Times New Roman"/>
          <w:sz w:val="24"/>
          <w:szCs w:val="24"/>
        </w:rPr>
        <w:t>A</w:t>
      </w:r>
      <w:r w:rsidR="001071B8" w:rsidRPr="00F448DF">
        <w:rPr>
          <w:rFonts w:ascii="Times New Roman" w:hAnsi="Times New Roman" w:cs="Times New Roman"/>
          <w:sz w:val="24"/>
          <w:szCs w:val="24"/>
        </w:rPr>
        <w:t>eronáutica</w:t>
      </w:r>
      <w:r w:rsidRPr="00F448DF">
        <w:rPr>
          <w:rFonts w:ascii="Times New Roman" w:hAnsi="Times New Roman" w:cs="Times New Roman"/>
          <w:sz w:val="24"/>
          <w:szCs w:val="24"/>
        </w:rPr>
        <w:t>.</w:t>
      </w:r>
    </w:p>
    <w:p w14:paraId="6B638317" w14:textId="26FD7701" w:rsidR="00F55F07" w:rsidRPr="00F448DF" w:rsidRDefault="00F55F07"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Nota</w:t>
      </w:r>
      <w:r w:rsidR="00DD7F48" w:rsidRPr="00F448DF">
        <w:rPr>
          <w:rFonts w:ascii="Times New Roman" w:hAnsi="Times New Roman" w:cs="Times New Roman"/>
          <w:sz w:val="24"/>
          <w:szCs w:val="24"/>
        </w:rPr>
        <w:t>:</w:t>
      </w:r>
      <w:r w:rsidRPr="00F448DF">
        <w:rPr>
          <w:rFonts w:ascii="Times New Roman" w:hAnsi="Times New Roman" w:cs="Times New Roman"/>
          <w:sz w:val="24"/>
          <w:szCs w:val="24"/>
        </w:rPr>
        <w:t xml:space="preserve"> Orientaç</w:t>
      </w:r>
      <w:r w:rsidR="00025C41">
        <w:rPr>
          <w:rFonts w:ascii="Times New Roman" w:hAnsi="Times New Roman" w:cs="Times New Roman"/>
          <w:sz w:val="24"/>
          <w:szCs w:val="24"/>
        </w:rPr>
        <w:t>ões</w:t>
      </w:r>
      <w:r w:rsidRPr="00F448DF">
        <w:rPr>
          <w:rFonts w:ascii="Times New Roman" w:hAnsi="Times New Roman" w:cs="Times New Roman"/>
          <w:sz w:val="24"/>
          <w:szCs w:val="24"/>
        </w:rPr>
        <w:t xml:space="preserve"> sobre sistemas de travagens </w:t>
      </w:r>
      <w:r w:rsidR="00025C41">
        <w:rPr>
          <w:rFonts w:ascii="Times New Roman" w:hAnsi="Times New Roman" w:cs="Times New Roman"/>
          <w:sz w:val="24"/>
          <w:szCs w:val="24"/>
        </w:rPr>
        <w:t>são</w:t>
      </w:r>
      <w:r w:rsidRPr="00F448DF">
        <w:rPr>
          <w:rFonts w:ascii="Times New Roman" w:hAnsi="Times New Roman" w:cs="Times New Roman"/>
          <w:sz w:val="24"/>
          <w:szCs w:val="24"/>
        </w:rPr>
        <w:t xml:space="preserve"> </w:t>
      </w:r>
      <w:r w:rsidR="00243BD0" w:rsidRPr="00F448DF">
        <w:rPr>
          <w:rFonts w:ascii="Times New Roman" w:hAnsi="Times New Roman" w:cs="Times New Roman"/>
          <w:sz w:val="24"/>
          <w:szCs w:val="24"/>
        </w:rPr>
        <w:t>fornecida</w:t>
      </w:r>
      <w:r w:rsidR="00025C41">
        <w:rPr>
          <w:rFonts w:ascii="Times New Roman" w:hAnsi="Times New Roman" w:cs="Times New Roman"/>
          <w:sz w:val="24"/>
          <w:szCs w:val="24"/>
        </w:rPr>
        <w:t>s</w:t>
      </w:r>
      <w:r w:rsidR="00243BD0" w:rsidRPr="00F448DF">
        <w:rPr>
          <w:rFonts w:ascii="Times New Roman" w:hAnsi="Times New Roman" w:cs="Times New Roman"/>
          <w:sz w:val="24"/>
          <w:szCs w:val="24"/>
        </w:rPr>
        <w:t xml:space="preserve"> pela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 xml:space="preserve">utoridade </w:t>
      </w:r>
      <w:r w:rsidR="00025C41">
        <w:rPr>
          <w:rFonts w:ascii="Times New Roman" w:hAnsi="Times New Roman" w:cs="Times New Roman"/>
          <w:sz w:val="24"/>
          <w:szCs w:val="24"/>
        </w:rPr>
        <w:t>A</w:t>
      </w:r>
      <w:r w:rsidR="00243BD0" w:rsidRPr="00F448DF">
        <w:rPr>
          <w:rFonts w:ascii="Times New Roman" w:hAnsi="Times New Roman" w:cs="Times New Roman"/>
          <w:sz w:val="24"/>
          <w:szCs w:val="24"/>
        </w:rPr>
        <w:t>eronáutica</w:t>
      </w:r>
      <w:r w:rsidR="00DD7F48" w:rsidRPr="00F448DF">
        <w:rPr>
          <w:rFonts w:ascii="Times New Roman" w:hAnsi="Times New Roman" w:cs="Times New Roman"/>
          <w:sz w:val="24"/>
          <w:szCs w:val="24"/>
        </w:rPr>
        <w:t>.</w:t>
      </w:r>
    </w:p>
    <w:p w14:paraId="63A90210" w14:textId="55056819" w:rsidR="00F55F07" w:rsidRPr="00F448DF" w:rsidRDefault="00F55F07" w:rsidP="009D1327">
      <w:pPr>
        <w:pStyle w:val="PargrafodaLista"/>
        <w:numPr>
          <w:ilvl w:val="0"/>
          <w:numId w:val="72"/>
        </w:numPr>
        <w:spacing w:before="0" w:after="0"/>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r w:rsidR="001071B8" w:rsidRPr="00F448DF">
        <w:rPr>
          <w:rFonts w:ascii="Times New Roman" w:hAnsi="Times New Roman"/>
          <w:caps/>
          <w:sz w:val="24"/>
          <w:szCs w:val="24"/>
          <w:lang w:val="pt-PT"/>
        </w:rPr>
        <w:t>RESA</w:t>
      </w:r>
      <w:r w:rsidR="001071B8" w:rsidRPr="00F448DF">
        <w:rPr>
          <w:rFonts w:ascii="Times New Roman" w:hAnsi="Times New Roman"/>
          <w:sz w:val="24"/>
          <w:szCs w:val="24"/>
          <w:lang w:val="pt-PT"/>
        </w:rPr>
        <w:t xml:space="preserve"> </w:t>
      </w:r>
      <w:r w:rsidR="00522234">
        <w:rPr>
          <w:rFonts w:ascii="Times New Roman" w:hAnsi="Times New Roman"/>
          <w:sz w:val="24"/>
          <w:szCs w:val="24"/>
          <w:lang w:val="pt-PT"/>
        </w:rPr>
        <w:t>pode</w:t>
      </w:r>
      <w:r w:rsidRPr="00F448DF">
        <w:rPr>
          <w:rFonts w:ascii="Times New Roman" w:hAnsi="Times New Roman"/>
          <w:sz w:val="24"/>
          <w:szCs w:val="24"/>
          <w:lang w:val="pt-PT"/>
        </w:rPr>
        <w:t xml:space="preserve"> estender</w:t>
      </w:r>
      <w:r w:rsidR="00025FCC">
        <w:rPr>
          <w:rFonts w:ascii="Times New Roman" w:hAnsi="Times New Roman"/>
          <w:sz w:val="24"/>
          <w:szCs w:val="24"/>
          <w:lang w:val="pt-PT"/>
        </w:rPr>
        <w:t>-</w:t>
      </w:r>
      <w:r w:rsidRPr="00F448DF">
        <w:rPr>
          <w:rFonts w:ascii="Times New Roman" w:hAnsi="Times New Roman"/>
          <w:sz w:val="24"/>
          <w:szCs w:val="24"/>
          <w:lang w:val="pt-PT"/>
        </w:rPr>
        <w:t>se a partir da extremidade de uma faixa de pista a uma distância de</w:t>
      </w:r>
      <w:r w:rsidR="00025C41">
        <w:rPr>
          <w:rFonts w:ascii="Times New Roman" w:hAnsi="Times New Roman"/>
          <w:sz w:val="24"/>
          <w:szCs w:val="24"/>
          <w:lang w:val="pt-PT"/>
        </w:rPr>
        <w:t>,</w:t>
      </w:r>
      <w:r w:rsidRPr="00F448DF">
        <w:rPr>
          <w:rFonts w:ascii="Times New Roman" w:hAnsi="Times New Roman"/>
          <w:sz w:val="24"/>
          <w:szCs w:val="24"/>
          <w:lang w:val="pt-PT"/>
        </w:rPr>
        <w:t xml:space="preserve"> pelo menos:</w:t>
      </w:r>
    </w:p>
    <w:p w14:paraId="65C111A0" w14:textId="6BC5663E" w:rsidR="006A6753" w:rsidRDefault="006A6753" w:rsidP="006A6753">
      <w:pPr>
        <w:pStyle w:val="Listanumerada10"/>
        <w:numPr>
          <w:ilvl w:val="0"/>
          <w:numId w:val="0"/>
        </w:numPr>
        <w:tabs>
          <w:tab w:val="clear" w:pos="357"/>
        </w:tabs>
        <w:spacing w:before="0" w:after="0"/>
        <w:ind w:left="426"/>
        <w:rPr>
          <w:rFonts w:ascii="Times New Roman" w:hAnsi="Times New Roman" w:cs="Times New Roman"/>
          <w:sz w:val="24"/>
          <w:szCs w:val="24"/>
        </w:rPr>
      </w:pPr>
    </w:p>
    <w:p w14:paraId="3ACE23F5" w14:textId="7F3A5199" w:rsidR="00F55F07" w:rsidRPr="00F448DF" w:rsidRDefault="00F55F07" w:rsidP="009D1327">
      <w:pPr>
        <w:pStyle w:val="Listanumerada10"/>
        <w:numPr>
          <w:ilvl w:val="0"/>
          <w:numId w:val="75"/>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240m, onde o número de código é 3 ou 4</w:t>
      </w:r>
      <w:r w:rsidR="00025C41">
        <w:rPr>
          <w:rFonts w:ascii="Times New Roman" w:hAnsi="Times New Roman" w:cs="Times New Roman"/>
          <w:sz w:val="24"/>
          <w:szCs w:val="24"/>
        </w:rPr>
        <w:t>;</w:t>
      </w:r>
      <w:r w:rsidRPr="00F448DF">
        <w:rPr>
          <w:rFonts w:ascii="Times New Roman" w:hAnsi="Times New Roman" w:cs="Times New Roman"/>
          <w:sz w:val="24"/>
          <w:szCs w:val="24"/>
        </w:rPr>
        <w:t xml:space="preserve"> ou um comprimento reduzido quando um sistema de travagem estiver instalado;</w:t>
      </w:r>
    </w:p>
    <w:p w14:paraId="11463903" w14:textId="7A479500" w:rsidR="006A6753" w:rsidRDefault="006A6753" w:rsidP="006A6753">
      <w:pPr>
        <w:pStyle w:val="Listanumerada10"/>
        <w:numPr>
          <w:ilvl w:val="0"/>
          <w:numId w:val="0"/>
        </w:numPr>
        <w:tabs>
          <w:tab w:val="clear" w:pos="357"/>
        </w:tabs>
        <w:spacing w:before="0" w:after="0"/>
        <w:ind w:left="426"/>
        <w:rPr>
          <w:rFonts w:ascii="Times New Roman" w:hAnsi="Times New Roman" w:cs="Times New Roman"/>
          <w:sz w:val="24"/>
          <w:szCs w:val="24"/>
        </w:rPr>
      </w:pPr>
    </w:p>
    <w:p w14:paraId="4E05D4BF" w14:textId="7B595250" w:rsidR="00F55F07" w:rsidRPr="00F448DF" w:rsidRDefault="00F55F07" w:rsidP="009D1327">
      <w:pPr>
        <w:pStyle w:val="Listanumerada10"/>
        <w:numPr>
          <w:ilvl w:val="0"/>
          <w:numId w:val="75"/>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120m, onde o número de código é 1 ou 2 e a pista é de operação por instrumento; ou um comprimento reduzido quando um sistema de travagem estiver instalado; e</w:t>
      </w:r>
    </w:p>
    <w:p w14:paraId="50BF871E" w14:textId="77777777" w:rsidR="006A6753" w:rsidRDefault="006A6753" w:rsidP="006A6753">
      <w:pPr>
        <w:pStyle w:val="Listanumerada10"/>
        <w:numPr>
          <w:ilvl w:val="0"/>
          <w:numId w:val="0"/>
        </w:numPr>
        <w:tabs>
          <w:tab w:val="clear" w:pos="357"/>
        </w:tabs>
        <w:spacing w:before="0" w:after="0"/>
        <w:ind w:left="426"/>
        <w:rPr>
          <w:rFonts w:ascii="Times New Roman" w:hAnsi="Times New Roman" w:cs="Times New Roman"/>
          <w:sz w:val="24"/>
          <w:szCs w:val="24"/>
        </w:rPr>
      </w:pPr>
    </w:p>
    <w:p w14:paraId="5EAF5AAB" w14:textId="2CB7D175" w:rsidR="00F55F07" w:rsidRPr="00F448DF" w:rsidRDefault="00F55F07" w:rsidP="009D1327">
      <w:pPr>
        <w:pStyle w:val="Listanumerada10"/>
        <w:numPr>
          <w:ilvl w:val="0"/>
          <w:numId w:val="75"/>
        </w:numPr>
        <w:tabs>
          <w:tab w:val="clear" w:pos="357"/>
        </w:tabs>
        <w:spacing w:before="0" w:after="0"/>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30m em que o número de código é 1 ou 2 e a pista é </w:t>
      </w:r>
      <w:r w:rsidR="008C0457" w:rsidRPr="00F448DF">
        <w:rPr>
          <w:rFonts w:ascii="Times New Roman" w:hAnsi="Times New Roman" w:cs="Times New Roman"/>
          <w:sz w:val="24"/>
          <w:szCs w:val="24"/>
        </w:rPr>
        <w:t xml:space="preserve">de operação </w:t>
      </w:r>
      <w:r w:rsidRPr="00F448DF">
        <w:rPr>
          <w:rFonts w:ascii="Times New Roman" w:hAnsi="Times New Roman" w:cs="Times New Roman"/>
          <w:sz w:val="24"/>
          <w:szCs w:val="24"/>
        </w:rPr>
        <w:t>VFR</w:t>
      </w:r>
      <w:r w:rsidR="00DD7F48" w:rsidRPr="00F448DF">
        <w:rPr>
          <w:rFonts w:ascii="Times New Roman" w:hAnsi="Times New Roman" w:cs="Times New Roman"/>
          <w:sz w:val="24"/>
          <w:szCs w:val="24"/>
        </w:rPr>
        <w:t>.</w:t>
      </w:r>
    </w:p>
    <w:p w14:paraId="08364AFC" w14:textId="77777777" w:rsidR="00F55F07" w:rsidRPr="00F448DF" w:rsidRDefault="00F55F07" w:rsidP="006A6753">
      <w:pPr>
        <w:pStyle w:val="Listanumerada10"/>
        <w:numPr>
          <w:ilvl w:val="0"/>
          <w:numId w:val="0"/>
        </w:numPr>
        <w:spacing w:before="0" w:after="0"/>
        <w:rPr>
          <w:rFonts w:ascii="Times New Roman" w:hAnsi="Times New Roman" w:cs="Times New Roman"/>
          <w:sz w:val="24"/>
          <w:szCs w:val="24"/>
        </w:rPr>
      </w:pPr>
    </w:p>
    <w:p w14:paraId="25E75880" w14:textId="77777777"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A largura de uma RESA deve ser, no mínimo, o dobro da largura da pista a que está</w:t>
      </w:r>
      <w:r w:rsidR="00DD7F48" w:rsidRPr="00F448DF">
        <w:rPr>
          <w:rFonts w:ascii="Times New Roman" w:hAnsi="Times New Roman"/>
          <w:sz w:val="24"/>
          <w:szCs w:val="24"/>
          <w:lang w:val="pt-PT"/>
        </w:rPr>
        <w:t xml:space="preserve"> a</w:t>
      </w:r>
      <w:r w:rsidRPr="00F448DF">
        <w:rPr>
          <w:rFonts w:ascii="Times New Roman" w:hAnsi="Times New Roman"/>
          <w:sz w:val="24"/>
          <w:szCs w:val="24"/>
          <w:lang w:val="pt-PT"/>
        </w:rPr>
        <w:t>ssociada.</w:t>
      </w:r>
    </w:p>
    <w:p w14:paraId="373AEDC2" w14:textId="77777777" w:rsidR="00DD7F48" w:rsidRPr="00F448DF" w:rsidRDefault="00DD7F48" w:rsidP="00F448DF">
      <w:pPr>
        <w:pStyle w:val="PargrafodaLista"/>
        <w:ind w:left="142"/>
        <w:jc w:val="both"/>
        <w:rPr>
          <w:rFonts w:ascii="Times New Roman" w:hAnsi="Times New Roman"/>
          <w:sz w:val="24"/>
          <w:szCs w:val="24"/>
          <w:lang w:val="pt-PT"/>
        </w:rPr>
      </w:pPr>
    </w:p>
    <w:p w14:paraId="2C5F8304"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Objetos no RESA </w:t>
      </w:r>
    </w:p>
    <w:p w14:paraId="6731F336" w14:textId="654E4565" w:rsidR="00F55F07" w:rsidRPr="00F448DF" w:rsidRDefault="00DD7F48" w:rsidP="002906C8">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Nota: </w:t>
      </w:r>
      <w:r w:rsidR="00F55F07" w:rsidRPr="00F448DF">
        <w:rPr>
          <w:rFonts w:ascii="Times New Roman" w:hAnsi="Times New Roman" w:cs="Times New Roman"/>
          <w:sz w:val="24"/>
          <w:szCs w:val="24"/>
        </w:rPr>
        <w:t xml:space="preserve">Ver </w:t>
      </w:r>
      <w:r w:rsidR="00915C35" w:rsidRPr="00F448DF">
        <w:rPr>
          <w:rFonts w:ascii="Times New Roman" w:hAnsi="Times New Roman" w:cs="Times New Roman"/>
          <w:sz w:val="24"/>
          <w:szCs w:val="24"/>
        </w:rPr>
        <w:t xml:space="preserve">a </w:t>
      </w:r>
      <w:r w:rsidR="00025C41">
        <w:rPr>
          <w:rFonts w:ascii="Times New Roman" w:hAnsi="Times New Roman" w:cs="Times New Roman"/>
          <w:sz w:val="24"/>
          <w:szCs w:val="24"/>
        </w:rPr>
        <w:t>secção</w:t>
      </w:r>
      <w:r w:rsidR="00915C35" w:rsidRPr="00F448DF">
        <w:rPr>
          <w:rFonts w:ascii="Times New Roman" w:hAnsi="Times New Roman" w:cs="Times New Roman"/>
          <w:sz w:val="24"/>
          <w:szCs w:val="24"/>
        </w:rPr>
        <w:t xml:space="preserve"> </w:t>
      </w:r>
      <w:r w:rsidR="00F55F07" w:rsidRPr="00F448DF">
        <w:rPr>
          <w:rFonts w:ascii="Times New Roman" w:hAnsi="Times New Roman" w:cs="Times New Roman"/>
          <w:sz w:val="24"/>
          <w:szCs w:val="24"/>
        </w:rPr>
        <w:t>14.</w:t>
      </w:r>
      <w:r w:rsidR="00915C35" w:rsidRPr="00F448DF">
        <w:rPr>
          <w:rFonts w:ascii="Times New Roman" w:hAnsi="Times New Roman" w:cs="Times New Roman"/>
          <w:sz w:val="24"/>
          <w:szCs w:val="24"/>
        </w:rPr>
        <w:t>2.G</w:t>
      </w:r>
      <w:r w:rsidR="00F55F07" w:rsidRPr="00F448DF">
        <w:rPr>
          <w:rFonts w:ascii="Times New Roman" w:hAnsi="Times New Roman" w:cs="Times New Roman"/>
          <w:sz w:val="24"/>
          <w:szCs w:val="24"/>
        </w:rPr>
        <w:t xml:space="preserve"> para informações sobre localização de equipamentos e instalações em áreas de segurança no fim de pista.</w:t>
      </w:r>
    </w:p>
    <w:p w14:paraId="024C58C1" w14:textId="77777777" w:rsidR="006A6753" w:rsidRDefault="006A6753" w:rsidP="006A6753">
      <w:pPr>
        <w:pStyle w:val="PargrafodaLista"/>
        <w:spacing w:before="0" w:after="0"/>
        <w:ind w:left="142"/>
        <w:jc w:val="both"/>
        <w:rPr>
          <w:rStyle w:val="Negrito"/>
          <w:rFonts w:ascii="Times New Roman" w:hAnsi="Times New Roman"/>
          <w:b w:val="0"/>
          <w:sz w:val="24"/>
          <w:szCs w:val="24"/>
          <w:lang w:val="pt-PT"/>
        </w:rPr>
      </w:pPr>
    </w:p>
    <w:p w14:paraId="45F59A70" w14:textId="77777777" w:rsidR="006A6753" w:rsidRDefault="00DD7F48" w:rsidP="009D1327">
      <w:pPr>
        <w:pStyle w:val="PargrafodaLista"/>
        <w:numPr>
          <w:ilvl w:val="0"/>
          <w:numId w:val="72"/>
        </w:numPr>
        <w:ind w:left="142" w:hanging="142"/>
        <w:jc w:val="both"/>
        <w:rPr>
          <w:rFonts w:ascii="Times New Roman" w:hAnsi="Times New Roman"/>
          <w:sz w:val="24"/>
          <w:szCs w:val="24"/>
          <w:lang w:val="pt-PT"/>
        </w:rPr>
      </w:pPr>
      <w:r w:rsidRPr="00F448DF">
        <w:rPr>
          <w:rStyle w:val="Negrito"/>
          <w:rFonts w:ascii="Times New Roman" w:hAnsi="Times New Roman"/>
          <w:b w:val="0"/>
          <w:sz w:val="24"/>
          <w:szCs w:val="24"/>
          <w:lang w:val="pt-PT"/>
        </w:rPr>
        <w:t>U</w:t>
      </w:r>
      <w:r w:rsidR="00F55F07" w:rsidRPr="00F448DF">
        <w:rPr>
          <w:rFonts w:ascii="Times New Roman" w:hAnsi="Times New Roman"/>
          <w:sz w:val="24"/>
          <w:szCs w:val="24"/>
          <w:lang w:val="pt-PT"/>
        </w:rPr>
        <w:t>m objeto situado numa RESA que possa pôr em risco as aeronaves, deve ser considerado como um obstáculo, devendo</w:t>
      </w:r>
      <w:r w:rsidR="001071B8" w:rsidRPr="00F448DF">
        <w:rPr>
          <w:rFonts w:ascii="Times New Roman" w:hAnsi="Times New Roman"/>
          <w:sz w:val="24"/>
          <w:szCs w:val="24"/>
          <w:lang w:val="pt-PT"/>
        </w:rPr>
        <w:t>,</w:t>
      </w:r>
      <w:r w:rsidR="00F55F07" w:rsidRPr="00F448DF">
        <w:rPr>
          <w:rFonts w:ascii="Times New Roman" w:hAnsi="Times New Roman"/>
          <w:sz w:val="24"/>
          <w:szCs w:val="24"/>
          <w:lang w:val="pt-PT"/>
        </w:rPr>
        <w:t xml:space="preserve"> sempre que possível</w:t>
      </w:r>
      <w:r w:rsidR="001071B8" w:rsidRPr="00F448DF">
        <w:rPr>
          <w:rFonts w:ascii="Times New Roman" w:hAnsi="Times New Roman"/>
          <w:sz w:val="24"/>
          <w:szCs w:val="24"/>
          <w:lang w:val="pt-PT"/>
        </w:rPr>
        <w:t>,</w:t>
      </w:r>
      <w:r w:rsidR="00F55F07" w:rsidRPr="00F448DF">
        <w:rPr>
          <w:rFonts w:ascii="Times New Roman" w:hAnsi="Times New Roman"/>
          <w:sz w:val="24"/>
          <w:szCs w:val="24"/>
          <w:lang w:val="pt-PT"/>
        </w:rPr>
        <w:t xml:space="preserve"> ser removido.</w:t>
      </w:r>
    </w:p>
    <w:p w14:paraId="7A32889D" w14:textId="77777777" w:rsidR="006A6753" w:rsidRPr="006A6753" w:rsidRDefault="006A6753" w:rsidP="006A6753">
      <w:pPr>
        <w:pStyle w:val="PargrafodaLista"/>
        <w:ind w:left="142"/>
        <w:jc w:val="both"/>
        <w:rPr>
          <w:rStyle w:val="Negrito"/>
          <w:rFonts w:ascii="Times New Roman" w:hAnsi="Times New Roman"/>
          <w:b w:val="0"/>
          <w:sz w:val="24"/>
          <w:szCs w:val="24"/>
          <w:lang w:val="pt-PT"/>
        </w:rPr>
      </w:pPr>
    </w:p>
    <w:p w14:paraId="7FAFDC47"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Desobstrução e nivelamento de RESA</w:t>
      </w:r>
    </w:p>
    <w:p w14:paraId="18A289B4" w14:textId="77777777" w:rsidR="006A6753" w:rsidRDefault="006A6753" w:rsidP="006A6753">
      <w:pPr>
        <w:pStyle w:val="PargrafodaLista"/>
        <w:spacing w:before="0" w:after="0"/>
        <w:ind w:left="142"/>
        <w:jc w:val="both"/>
        <w:rPr>
          <w:rFonts w:ascii="Times New Roman" w:hAnsi="Times New Roman"/>
          <w:sz w:val="24"/>
          <w:szCs w:val="24"/>
          <w:lang w:val="pt-PT"/>
        </w:rPr>
      </w:pPr>
    </w:p>
    <w:p w14:paraId="2E898640" w14:textId="77777777"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Uma</w:t>
      </w:r>
      <w:r w:rsidR="00193340" w:rsidRPr="00F448DF">
        <w:rPr>
          <w:rFonts w:ascii="Times New Roman" w:hAnsi="Times New Roman"/>
          <w:sz w:val="24"/>
          <w:szCs w:val="24"/>
          <w:lang w:val="pt-PT"/>
        </w:rPr>
        <w:t xml:space="preserve"> RESA</w:t>
      </w:r>
      <w:r w:rsidRPr="00F448DF">
        <w:rPr>
          <w:rFonts w:ascii="Times New Roman" w:hAnsi="Times New Roman"/>
          <w:sz w:val="24"/>
          <w:szCs w:val="24"/>
          <w:lang w:val="pt-PT"/>
        </w:rPr>
        <w:t xml:space="preserve"> deve ter uma área desobstruída e nivelada para aeronaves para as quais pista é destinada, no caso de uma aeronave aterrar aquém da pista ou ultrapassá-la acidentalmente. </w:t>
      </w:r>
    </w:p>
    <w:p w14:paraId="6CF00024" w14:textId="06C9139A" w:rsidR="00F55F07" w:rsidRPr="00F448DF" w:rsidRDefault="00DD7F48"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F55F07" w:rsidRPr="00F448DF">
        <w:rPr>
          <w:rFonts w:ascii="Times New Roman" w:hAnsi="Times New Roman" w:cs="Times New Roman"/>
          <w:i w:val="0"/>
          <w:sz w:val="24"/>
          <w:szCs w:val="24"/>
        </w:rPr>
        <w:t>A superfície do terreno na</w:t>
      </w:r>
      <w:r w:rsidR="00775C42" w:rsidRPr="00F448DF">
        <w:rPr>
          <w:rFonts w:ascii="Times New Roman" w:hAnsi="Times New Roman" w:cs="Times New Roman"/>
          <w:i w:val="0"/>
          <w:sz w:val="24"/>
          <w:szCs w:val="24"/>
        </w:rPr>
        <w:t xml:space="preserve"> RESA</w:t>
      </w:r>
      <w:r w:rsidR="00F55F07" w:rsidRPr="00F448DF">
        <w:rPr>
          <w:rFonts w:ascii="Times New Roman" w:hAnsi="Times New Roman" w:cs="Times New Roman"/>
          <w:i w:val="0"/>
          <w:sz w:val="24"/>
          <w:szCs w:val="24"/>
        </w:rPr>
        <w:t xml:space="preserve"> não precisa ser preparada com a mesma qualidade que a faixa de pista. </w:t>
      </w:r>
      <w:r w:rsidR="00775C42" w:rsidRPr="00F448DF">
        <w:rPr>
          <w:rFonts w:ascii="Times New Roman" w:hAnsi="Times New Roman" w:cs="Times New Roman"/>
          <w:i w:val="0"/>
          <w:sz w:val="24"/>
          <w:szCs w:val="24"/>
        </w:rPr>
        <w:t>No entanto, v</w:t>
      </w:r>
      <w:r w:rsidR="00F55F07" w:rsidRPr="00F448DF">
        <w:rPr>
          <w:rFonts w:ascii="Times New Roman" w:hAnsi="Times New Roman" w:cs="Times New Roman"/>
          <w:i w:val="0"/>
          <w:sz w:val="24"/>
          <w:szCs w:val="24"/>
        </w:rPr>
        <w:t xml:space="preserve">er </w:t>
      </w:r>
      <w:r w:rsidR="00775C42" w:rsidRPr="00F448DF">
        <w:rPr>
          <w:rFonts w:ascii="Times New Roman" w:hAnsi="Times New Roman" w:cs="Times New Roman"/>
          <w:i w:val="0"/>
          <w:sz w:val="24"/>
          <w:szCs w:val="24"/>
        </w:rPr>
        <w:t xml:space="preserve">o parágrafo </w:t>
      </w:r>
      <w:r w:rsidR="00ED1370" w:rsidRPr="00F448DF">
        <w:rPr>
          <w:rFonts w:ascii="Times New Roman" w:hAnsi="Times New Roman" w:cs="Times New Roman"/>
          <w:i w:val="0"/>
          <w:sz w:val="24"/>
          <w:szCs w:val="24"/>
        </w:rPr>
        <w:t>(</w:t>
      </w:r>
      <w:r w:rsidR="0090794D">
        <w:rPr>
          <w:rFonts w:ascii="Times New Roman" w:hAnsi="Times New Roman" w:cs="Times New Roman"/>
          <w:i w:val="0"/>
          <w:sz w:val="24"/>
          <w:szCs w:val="24"/>
        </w:rPr>
        <w:t>l</w:t>
      </w:r>
      <w:r w:rsidR="00ED1370" w:rsidRPr="00F448DF">
        <w:rPr>
          <w:rFonts w:ascii="Times New Roman" w:hAnsi="Times New Roman" w:cs="Times New Roman"/>
          <w:i w:val="0"/>
          <w:sz w:val="24"/>
          <w:szCs w:val="24"/>
        </w:rPr>
        <w:t>)</w:t>
      </w:r>
      <w:r w:rsidRPr="00F448DF">
        <w:rPr>
          <w:rFonts w:ascii="Times New Roman" w:hAnsi="Times New Roman" w:cs="Times New Roman"/>
          <w:i w:val="0"/>
          <w:sz w:val="24"/>
          <w:szCs w:val="24"/>
        </w:rPr>
        <w:t>.</w:t>
      </w:r>
      <w:r w:rsidR="00F55F07" w:rsidRPr="00F448DF">
        <w:rPr>
          <w:rFonts w:ascii="Times New Roman" w:hAnsi="Times New Roman" w:cs="Times New Roman"/>
          <w:i w:val="0"/>
          <w:sz w:val="24"/>
          <w:szCs w:val="24"/>
        </w:rPr>
        <w:t xml:space="preserve"> </w:t>
      </w:r>
    </w:p>
    <w:p w14:paraId="4E425C70" w14:textId="77777777" w:rsidR="00F55F07" w:rsidRPr="00F448DF" w:rsidRDefault="00F55F07" w:rsidP="00F448DF">
      <w:pPr>
        <w:spacing w:line="240" w:lineRule="auto"/>
        <w:rPr>
          <w:rFonts w:ascii="Times New Roman" w:hAnsi="Times New Roman" w:cs="Times New Roman"/>
          <w:sz w:val="24"/>
          <w:szCs w:val="24"/>
        </w:rPr>
      </w:pPr>
    </w:p>
    <w:p w14:paraId="62E11C29"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Declives nas RESA </w:t>
      </w:r>
    </w:p>
    <w:p w14:paraId="71024B2D" w14:textId="6B01C19A"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Declives </w:t>
      </w:r>
      <w:r w:rsidR="00025C41">
        <w:rPr>
          <w:rFonts w:ascii="Times New Roman" w:hAnsi="Times New Roman"/>
          <w:sz w:val="24"/>
          <w:szCs w:val="24"/>
          <w:lang w:val="pt-PT"/>
        </w:rPr>
        <w:t>nas</w:t>
      </w:r>
      <w:r w:rsidRPr="00F448DF">
        <w:rPr>
          <w:rFonts w:ascii="Times New Roman" w:hAnsi="Times New Roman"/>
          <w:sz w:val="24"/>
          <w:szCs w:val="24"/>
          <w:lang w:val="pt-PT"/>
        </w:rPr>
        <w:t xml:space="preserve"> </w:t>
      </w:r>
      <w:r w:rsidR="00193340" w:rsidRPr="00F448DF">
        <w:rPr>
          <w:rFonts w:ascii="Times New Roman" w:hAnsi="Times New Roman"/>
          <w:sz w:val="24"/>
          <w:szCs w:val="24"/>
          <w:lang w:val="pt-PT"/>
        </w:rPr>
        <w:t>RESA</w:t>
      </w:r>
      <w:r w:rsidRPr="00F448DF">
        <w:rPr>
          <w:rFonts w:ascii="Times New Roman" w:hAnsi="Times New Roman"/>
          <w:sz w:val="24"/>
          <w:szCs w:val="24"/>
          <w:lang w:val="pt-PT"/>
        </w:rPr>
        <w:t xml:space="preserve"> devem ser tais que nenhuma parte da </w:t>
      </w:r>
      <w:r w:rsidR="00193340" w:rsidRPr="00F448DF">
        <w:rPr>
          <w:rFonts w:ascii="Times New Roman" w:hAnsi="Times New Roman"/>
          <w:sz w:val="24"/>
          <w:szCs w:val="24"/>
          <w:lang w:val="pt-PT"/>
        </w:rPr>
        <w:t>RESA</w:t>
      </w:r>
      <w:r w:rsidRPr="00F448DF">
        <w:rPr>
          <w:rFonts w:ascii="Times New Roman" w:hAnsi="Times New Roman"/>
          <w:sz w:val="24"/>
          <w:szCs w:val="24"/>
          <w:lang w:val="pt-PT"/>
        </w:rPr>
        <w:t xml:space="preserve"> da pista penetre na superfície de aproximação ou na superfície de partida. </w:t>
      </w:r>
    </w:p>
    <w:p w14:paraId="000AE7FA" w14:textId="77777777" w:rsidR="00F55F07" w:rsidRPr="00F448DF" w:rsidRDefault="00F55F07" w:rsidP="006A6753">
      <w:pPr>
        <w:spacing w:after="0" w:line="240" w:lineRule="auto"/>
        <w:rPr>
          <w:rFonts w:ascii="Times New Roman" w:hAnsi="Times New Roman" w:cs="Times New Roman"/>
          <w:sz w:val="24"/>
          <w:szCs w:val="24"/>
        </w:rPr>
      </w:pPr>
    </w:p>
    <w:p w14:paraId="3D720137" w14:textId="77777777" w:rsidR="00F55F07" w:rsidRPr="00F448DF" w:rsidRDefault="00F55F07" w:rsidP="00F448DF">
      <w:pPr>
        <w:pStyle w:val="Normalcentrado"/>
        <w:jc w:val="both"/>
        <w:rPr>
          <w:rStyle w:val="Sublinhado"/>
          <w:rFonts w:ascii="Times New Roman" w:hAnsi="Times New Roman" w:cs="Times New Roman"/>
          <w:sz w:val="24"/>
          <w:szCs w:val="24"/>
        </w:rPr>
      </w:pPr>
      <w:r w:rsidRPr="00F448DF">
        <w:rPr>
          <w:rStyle w:val="Sublinhado"/>
          <w:rFonts w:ascii="Times New Roman" w:hAnsi="Times New Roman" w:cs="Times New Roman"/>
          <w:sz w:val="24"/>
          <w:szCs w:val="24"/>
        </w:rPr>
        <w:t>Declives Longitudinais</w:t>
      </w:r>
    </w:p>
    <w:p w14:paraId="59A578F1" w14:textId="77777777" w:rsidR="00F55F07" w:rsidRPr="00F448DF" w:rsidRDefault="00F55F07" w:rsidP="00F448DF">
      <w:pPr>
        <w:spacing w:line="240" w:lineRule="auto"/>
        <w:rPr>
          <w:rFonts w:ascii="Times New Roman" w:hAnsi="Times New Roman" w:cs="Times New Roman"/>
          <w:sz w:val="24"/>
          <w:szCs w:val="24"/>
        </w:rPr>
      </w:pPr>
    </w:p>
    <w:p w14:paraId="3C1D947C" w14:textId="77777777" w:rsidR="008847AE"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Declives longitudinais de uma </w:t>
      </w:r>
      <w:r w:rsidR="00193340" w:rsidRPr="00F448DF">
        <w:rPr>
          <w:rFonts w:ascii="Times New Roman" w:hAnsi="Times New Roman"/>
          <w:sz w:val="24"/>
          <w:szCs w:val="24"/>
          <w:lang w:val="pt-PT"/>
        </w:rPr>
        <w:t>RESA</w:t>
      </w:r>
      <w:r w:rsidRPr="00F448DF">
        <w:rPr>
          <w:rFonts w:ascii="Times New Roman" w:hAnsi="Times New Roman"/>
          <w:sz w:val="24"/>
          <w:szCs w:val="24"/>
          <w:lang w:val="pt-PT"/>
        </w:rPr>
        <w:t xml:space="preserve"> não devem exceder um</w:t>
      </w:r>
      <w:r w:rsidR="00676453" w:rsidRPr="00F448DF">
        <w:rPr>
          <w:rFonts w:ascii="Times New Roman" w:hAnsi="Times New Roman"/>
          <w:sz w:val="24"/>
          <w:szCs w:val="24"/>
          <w:lang w:val="pt-PT"/>
        </w:rPr>
        <w:t>a inclinação</w:t>
      </w:r>
      <w:r w:rsidRPr="00F448DF">
        <w:rPr>
          <w:rFonts w:ascii="Times New Roman" w:hAnsi="Times New Roman"/>
          <w:sz w:val="24"/>
          <w:szCs w:val="24"/>
          <w:lang w:val="pt-PT"/>
        </w:rPr>
        <w:t xml:space="preserve"> descendente de 5</w:t>
      </w:r>
      <w:r w:rsidR="008847AE" w:rsidRPr="00F448DF">
        <w:rPr>
          <w:rFonts w:ascii="Times New Roman" w:hAnsi="Times New Roman"/>
          <w:sz w:val="24"/>
          <w:szCs w:val="24"/>
          <w:lang w:val="pt-PT"/>
        </w:rPr>
        <w:t>%</w:t>
      </w:r>
      <w:r w:rsidRPr="00F448DF">
        <w:rPr>
          <w:rFonts w:ascii="Times New Roman" w:hAnsi="Times New Roman"/>
          <w:sz w:val="24"/>
          <w:szCs w:val="24"/>
          <w:lang w:val="pt-PT"/>
        </w:rPr>
        <w:t xml:space="preserve">. </w:t>
      </w:r>
    </w:p>
    <w:p w14:paraId="55D63834" w14:textId="77777777" w:rsidR="008847AE" w:rsidRPr="00F448DF" w:rsidRDefault="008847AE" w:rsidP="00F448DF">
      <w:pPr>
        <w:pStyle w:val="PargrafodaLista"/>
        <w:ind w:left="142"/>
        <w:jc w:val="both"/>
        <w:rPr>
          <w:rFonts w:ascii="Times New Roman" w:hAnsi="Times New Roman"/>
          <w:sz w:val="24"/>
          <w:szCs w:val="24"/>
          <w:lang w:val="pt-PT"/>
        </w:rPr>
      </w:pPr>
    </w:p>
    <w:p w14:paraId="163716F5" w14:textId="3D6D15CD"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As mudanças de declive longitudinal devem ser tão graduais quanto possível e devem ser evitadas mudanças abrutas ou reversões bruscas de declividade. </w:t>
      </w:r>
    </w:p>
    <w:p w14:paraId="5A787657" w14:textId="77777777" w:rsidR="00F55F07" w:rsidRPr="00F448DF" w:rsidRDefault="00F55F07" w:rsidP="006A6753">
      <w:pPr>
        <w:spacing w:after="0" w:line="240" w:lineRule="auto"/>
        <w:rPr>
          <w:rFonts w:ascii="Times New Roman" w:hAnsi="Times New Roman" w:cs="Times New Roman"/>
          <w:sz w:val="24"/>
          <w:szCs w:val="24"/>
        </w:rPr>
      </w:pPr>
    </w:p>
    <w:p w14:paraId="5A60D06E" w14:textId="77777777" w:rsidR="00F55F07" w:rsidRPr="00F448DF" w:rsidRDefault="00F55F07" w:rsidP="00F448DF">
      <w:pPr>
        <w:pStyle w:val="Normalcentrado"/>
        <w:jc w:val="both"/>
        <w:rPr>
          <w:rStyle w:val="Sublinhado"/>
          <w:rFonts w:ascii="Times New Roman" w:hAnsi="Times New Roman" w:cs="Times New Roman"/>
          <w:sz w:val="24"/>
          <w:szCs w:val="24"/>
        </w:rPr>
      </w:pPr>
      <w:r w:rsidRPr="00F448DF">
        <w:rPr>
          <w:rStyle w:val="Sublinhado"/>
          <w:rFonts w:ascii="Times New Roman" w:hAnsi="Times New Roman" w:cs="Times New Roman"/>
          <w:sz w:val="24"/>
          <w:szCs w:val="24"/>
        </w:rPr>
        <w:t xml:space="preserve">Declives transversais </w:t>
      </w:r>
    </w:p>
    <w:p w14:paraId="4F28EA38" w14:textId="77777777" w:rsidR="00F55F07" w:rsidRPr="00F448DF" w:rsidRDefault="00F55F07" w:rsidP="006A6753">
      <w:pPr>
        <w:spacing w:after="0" w:line="240" w:lineRule="auto"/>
        <w:rPr>
          <w:rFonts w:ascii="Times New Roman" w:hAnsi="Times New Roman" w:cs="Times New Roman"/>
          <w:sz w:val="24"/>
          <w:szCs w:val="24"/>
        </w:rPr>
      </w:pPr>
    </w:p>
    <w:p w14:paraId="6FAE5383" w14:textId="77777777" w:rsidR="008847AE"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Declives transversais de uma </w:t>
      </w:r>
      <w:r w:rsidR="00193340" w:rsidRPr="00F448DF">
        <w:rPr>
          <w:rFonts w:ascii="Times New Roman" w:hAnsi="Times New Roman"/>
          <w:sz w:val="24"/>
          <w:szCs w:val="24"/>
          <w:lang w:val="pt-PT"/>
        </w:rPr>
        <w:t>RESA</w:t>
      </w:r>
      <w:r w:rsidRPr="00F448DF">
        <w:rPr>
          <w:rFonts w:ascii="Times New Roman" w:hAnsi="Times New Roman"/>
          <w:sz w:val="24"/>
          <w:szCs w:val="24"/>
          <w:lang w:val="pt-PT"/>
        </w:rPr>
        <w:t xml:space="preserve"> não devem exceder um declive ascendente ou descendente de 5</w:t>
      </w:r>
      <w:r w:rsidR="008847AE" w:rsidRPr="00F448DF">
        <w:rPr>
          <w:rFonts w:ascii="Times New Roman" w:hAnsi="Times New Roman"/>
          <w:sz w:val="24"/>
          <w:szCs w:val="24"/>
          <w:lang w:val="pt-PT"/>
        </w:rPr>
        <w:t>%</w:t>
      </w:r>
      <w:r w:rsidRPr="00F448DF">
        <w:rPr>
          <w:rFonts w:ascii="Times New Roman" w:hAnsi="Times New Roman"/>
          <w:sz w:val="24"/>
          <w:szCs w:val="24"/>
          <w:lang w:val="pt-PT"/>
        </w:rPr>
        <w:t xml:space="preserve">. </w:t>
      </w:r>
    </w:p>
    <w:p w14:paraId="0DC6BB62" w14:textId="77777777" w:rsidR="008847AE" w:rsidRPr="00F448DF" w:rsidRDefault="008847AE" w:rsidP="00F448DF">
      <w:pPr>
        <w:pStyle w:val="PargrafodaLista"/>
        <w:ind w:left="142"/>
        <w:jc w:val="both"/>
        <w:rPr>
          <w:rFonts w:ascii="Times New Roman" w:hAnsi="Times New Roman"/>
          <w:sz w:val="24"/>
          <w:szCs w:val="24"/>
          <w:lang w:val="pt-PT"/>
        </w:rPr>
      </w:pPr>
    </w:p>
    <w:p w14:paraId="1C0F5C92" w14:textId="77777777"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As transições entre declives diferentes devem ser tão graduais quanto possível. </w:t>
      </w:r>
    </w:p>
    <w:p w14:paraId="145F08D6" w14:textId="77777777" w:rsidR="00F55F07" w:rsidRPr="00F448DF" w:rsidRDefault="00F55F07" w:rsidP="006A6753">
      <w:pPr>
        <w:spacing w:after="0" w:line="240" w:lineRule="auto"/>
        <w:rPr>
          <w:rFonts w:ascii="Times New Roman" w:hAnsi="Times New Roman" w:cs="Times New Roman"/>
          <w:sz w:val="24"/>
          <w:szCs w:val="24"/>
        </w:rPr>
      </w:pPr>
    </w:p>
    <w:p w14:paraId="1CE2AB46"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Resistência de RESA </w:t>
      </w:r>
    </w:p>
    <w:p w14:paraId="3ED15261" w14:textId="1CEA1FD5" w:rsidR="00F55F07" w:rsidRPr="00F448DF" w:rsidRDefault="00F55F07" w:rsidP="009D1327">
      <w:pPr>
        <w:pStyle w:val="PargrafodaLista"/>
        <w:numPr>
          <w:ilvl w:val="0"/>
          <w:numId w:val="7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r w:rsidR="008D0A0D" w:rsidRPr="00F448DF">
        <w:rPr>
          <w:rFonts w:ascii="Times New Roman" w:hAnsi="Times New Roman"/>
          <w:sz w:val="24"/>
          <w:szCs w:val="24"/>
          <w:lang w:val="pt-PT"/>
        </w:rPr>
        <w:t>RESA</w:t>
      </w:r>
      <w:r w:rsidRPr="00F448DF">
        <w:rPr>
          <w:rFonts w:ascii="Times New Roman" w:hAnsi="Times New Roman"/>
          <w:sz w:val="24"/>
          <w:szCs w:val="24"/>
          <w:lang w:val="pt-PT"/>
        </w:rPr>
        <w:t xml:space="preserve"> deve ser preparada ou construída de modo a reduzir o risco de danos de uma aeronave que aterre aquém da pista ou a ultrapasse acidentalmente, contribua para a desaceleração da aeronave e facilite a circulação de veículos de salvamento e combate a incêndios conforme previsto </w:t>
      </w:r>
      <w:r w:rsidR="00915C35" w:rsidRPr="00F448DF">
        <w:rPr>
          <w:rFonts w:ascii="Times New Roman" w:hAnsi="Times New Roman"/>
          <w:sz w:val="24"/>
          <w:szCs w:val="24"/>
          <w:lang w:val="pt-PT"/>
        </w:rPr>
        <w:t xml:space="preserve">nos parágrafos (a) e (b)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915C35" w:rsidRPr="00F448DF">
        <w:rPr>
          <w:rFonts w:ascii="Times New Roman" w:hAnsi="Times New Roman"/>
          <w:sz w:val="24"/>
          <w:szCs w:val="24"/>
          <w:lang w:val="pt-PT"/>
        </w:rPr>
        <w:t xml:space="preserve"> 14.1.C.610 do CV-CAR 14.1</w:t>
      </w:r>
      <w:r w:rsidR="00693191" w:rsidRPr="00F448DF">
        <w:rPr>
          <w:rFonts w:ascii="Times New Roman" w:hAnsi="Times New Roman"/>
          <w:sz w:val="24"/>
          <w:szCs w:val="24"/>
          <w:lang w:val="pt-PT"/>
        </w:rPr>
        <w:t>.</w:t>
      </w:r>
    </w:p>
    <w:p w14:paraId="7F5224AF" w14:textId="77777777" w:rsidR="00292981" w:rsidRPr="00F448DF" w:rsidRDefault="00292981" w:rsidP="006A6753">
      <w:pPr>
        <w:spacing w:after="0" w:line="240" w:lineRule="auto"/>
        <w:jc w:val="both"/>
        <w:rPr>
          <w:rFonts w:ascii="Times New Roman" w:hAnsi="Times New Roman" w:cs="Times New Roman"/>
          <w:sz w:val="24"/>
          <w:szCs w:val="24"/>
        </w:rPr>
      </w:pPr>
    </w:p>
    <w:p w14:paraId="0D56386D" w14:textId="4AC55B1D" w:rsidR="00F55F07" w:rsidRPr="00F448DF" w:rsidRDefault="008847AE" w:rsidP="00F448DF">
      <w:pPr>
        <w:spacing w:line="240" w:lineRule="auto"/>
        <w:jc w:val="both"/>
        <w:rPr>
          <w:rFonts w:ascii="Times New Roman" w:hAnsi="Times New Roman" w:cs="Times New Roman"/>
          <w:sz w:val="24"/>
          <w:szCs w:val="24"/>
        </w:rPr>
      </w:pPr>
      <w:r w:rsidRPr="00F448DF">
        <w:rPr>
          <w:rFonts w:ascii="Times New Roman" w:hAnsi="Times New Roman" w:cs="Times New Roman"/>
          <w:sz w:val="24"/>
          <w:szCs w:val="24"/>
        </w:rPr>
        <w:t xml:space="preserve">Nota: </w:t>
      </w:r>
      <w:r w:rsidR="00F55F07" w:rsidRPr="00F448DF">
        <w:rPr>
          <w:rFonts w:ascii="Times New Roman" w:hAnsi="Times New Roman" w:cs="Times New Roman"/>
          <w:sz w:val="24"/>
          <w:szCs w:val="24"/>
        </w:rPr>
        <w:t xml:space="preserve">Orientações sobre a resistência de uma área de segurança de fim de pista é dada no </w:t>
      </w:r>
      <w:r w:rsidR="00DA6326">
        <w:rPr>
          <w:rFonts w:ascii="Times New Roman" w:hAnsi="Times New Roman" w:cs="Times New Roman"/>
          <w:sz w:val="24"/>
          <w:szCs w:val="24"/>
        </w:rPr>
        <w:t>Manual de Projeto de Aeródromos</w:t>
      </w:r>
      <w:r w:rsidR="00F55F07" w:rsidRPr="00F448DF">
        <w:rPr>
          <w:rFonts w:ascii="Times New Roman" w:eastAsia="Times New Roman" w:hAnsi="Times New Roman" w:cs="Times New Roman"/>
          <w:sz w:val="24"/>
          <w:szCs w:val="24"/>
        </w:rPr>
        <w:t xml:space="preserve"> (Doc</w:t>
      </w:r>
      <w:r w:rsidR="00693191" w:rsidRPr="00F448DF">
        <w:rPr>
          <w:rFonts w:ascii="Times New Roman" w:eastAsia="Times New Roman" w:hAnsi="Times New Roman" w:cs="Times New Roman"/>
          <w:sz w:val="24"/>
          <w:szCs w:val="24"/>
        </w:rPr>
        <w:t>.</w:t>
      </w:r>
      <w:r w:rsidR="00F55F07" w:rsidRPr="00F448DF">
        <w:rPr>
          <w:rFonts w:ascii="Times New Roman" w:eastAsia="Times New Roman" w:hAnsi="Times New Roman" w:cs="Times New Roman"/>
          <w:sz w:val="24"/>
          <w:szCs w:val="24"/>
        </w:rPr>
        <w:t xml:space="preserve"> 9157)</w:t>
      </w:r>
      <w:r w:rsidR="00F55F07" w:rsidRPr="00F448DF">
        <w:rPr>
          <w:rFonts w:ascii="Times New Roman" w:hAnsi="Times New Roman" w:cs="Times New Roman"/>
          <w:sz w:val="24"/>
          <w:szCs w:val="24"/>
        </w:rPr>
        <w:t>, Parte 1 da OACI.</w:t>
      </w:r>
    </w:p>
    <w:p w14:paraId="2C1E6606" w14:textId="77777777" w:rsidR="00F55F07" w:rsidRPr="00F448DF" w:rsidRDefault="001A5BDE" w:rsidP="00F448DF">
      <w:pPr>
        <w:pStyle w:val="Ttulo4"/>
        <w:numPr>
          <w:ilvl w:val="0"/>
          <w:numId w:val="0"/>
        </w:numPr>
        <w:spacing w:line="240" w:lineRule="auto"/>
        <w:rPr>
          <w:rFonts w:ascii="Times New Roman" w:hAnsi="Times New Roman"/>
          <w:strike/>
          <w:sz w:val="24"/>
          <w:szCs w:val="24"/>
          <w:lang w:val="pt-PT"/>
        </w:rPr>
      </w:pPr>
      <w:bookmarkStart w:id="95" w:name="_Toc233707377"/>
      <w:bookmarkStart w:id="96" w:name="_Toc233710928"/>
      <w:bookmarkStart w:id="97" w:name="_Toc233712344"/>
      <w:bookmarkStart w:id="98" w:name="_Toc487493456"/>
      <w:bookmarkStart w:id="99" w:name="_Toc384550852"/>
      <w:r w:rsidRPr="00F448DF">
        <w:rPr>
          <w:rFonts w:ascii="Times New Roman" w:hAnsi="Times New Roman"/>
          <w:sz w:val="24"/>
          <w:szCs w:val="24"/>
          <w:lang w:val="pt-PT"/>
        </w:rPr>
        <w:t>14.2</w:t>
      </w:r>
      <w:r w:rsidR="007C0EA4" w:rsidRPr="00F448DF">
        <w:rPr>
          <w:rFonts w:ascii="Times New Roman" w:hAnsi="Times New Roman"/>
          <w:sz w:val="24"/>
          <w:szCs w:val="24"/>
          <w:lang w:val="pt-PT"/>
        </w:rPr>
        <w:t>.C</w:t>
      </w:r>
      <w:r w:rsidR="00F55F07" w:rsidRPr="00F448DF">
        <w:rPr>
          <w:rFonts w:ascii="Times New Roman" w:hAnsi="Times New Roman"/>
          <w:sz w:val="24"/>
          <w:szCs w:val="24"/>
          <w:lang w:val="pt-PT"/>
        </w:rPr>
        <w:t>.</w:t>
      </w:r>
      <w:bookmarkEnd w:id="95"/>
      <w:bookmarkEnd w:id="96"/>
      <w:bookmarkEnd w:id="97"/>
      <w:r w:rsidRPr="00F448DF">
        <w:rPr>
          <w:rFonts w:ascii="Times New Roman" w:hAnsi="Times New Roman"/>
          <w:sz w:val="24"/>
          <w:szCs w:val="24"/>
          <w:lang w:val="pt-PT"/>
        </w:rPr>
        <w:t>1</w:t>
      </w:r>
      <w:r w:rsidR="009D1755" w:rsidRPr="00F448DF">
        <w:rPr>
          <w:rFonts w:ascii="Times New Roman" w:hAnsi="Times New Roman"/>
          <w:sz w:val="24"/>
          <w:szCs w:val="24"/>
          <w:lang w:val="pt-PT"/>
        </w:rPr>
        <w:t>30</w:t>
      </w:r>
      <w:r w:rsidR="00F55F07" w:rsidRPr="00F448DF">
        <w:rPr>
          <w:rFonts w:ascii="Times New Roman" w:hAnsi="Times New Roman"/>
          <w:sz w:val="24"/>
          <w:szCs w:val="24"/>
          <w:lang w:val="pt-PT"/>
        </w:rPr>
        <w:t xml:space="preserve"> </w:t>
      </w:r>
      <w:proofErr w:type="spellStart"/>
      <w:r w:rsidR="00693191" w:rsidRPr="00F448DF">
        <w:rPr>
          <w:rFonts w:ascii="Times New Roman" w:hAnsi="Times New Roman"/>
          <w:i/>
          <w:sz w:val="24"/>
          <w:szCs w:val="24"/>
          <w:lang w:val="pt-PT"/>
        </w:rPr>
        <w:t>C</w:t>
      </w:r>
      <w:r w:rsidR="00693191" w:rsidRPr="00F448DF">
        <w:rPr>
          <w:rFonts w:ascii="Times New Roman" w:hAnsi="Times New Roman"/>
          <w:i/>
          <w:caps w:val="0"/>
          <w:sz w:val="24"/>
          <w:szCs w:val="24"/>
          <w:lang w:val="pt-PT"/>
        </w:rPr>
        <w:t>learways</w:t>
      </w:r>
      <w:bookmarkEnd w:id="98"/>
      <w:proofErr w:type="spellEnd"/>
      <w:r w:rsidR="00693191" w:rsidRPr="00F448DF">
        <w:rPr>
          <w:rFonts w:ascii="Times New Roman" w:hAnsi="Times New Roman"/>
          <w:sz w:val="24"/>
          <w:szCs w:val="24"/>
          <w:lang w:val="pt-PT"/>
        </w:rPr>
        <w:t xml:space="preserve"> </w:t>
      </w:r>
      <w:bookmarkEnd w:id="99"/>
    </w:p>
    <w:p w14:paraId="253CC27B" w14:textId="0117264E" w:rsidR="00F55F07" w:rsidRPr="00F448DF" w:rsidRDefault="00F55F07"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Nota</w:t>
      </w:r>
      <w:r w:rsidR="00292981" w:rsidRPr="00F448DF">
        <w:rPr>
          <w:rFonts w:ascii="Times New Roman" w:hAnsi="Times New Roman" w:cs="Times New Roman"/>
          <w:i w:val="0"/>
          <w:sz w:val="24"/>
          <w:szCs w:val="24"/>
        </w:rPr>
        <w:t>:</w:t>
      </w:r>
      <w:r w:rsidRPr="00F448DF">
        <w:rPr>
          <w:rFonts w:ascii="Times New Roman" w:hAnsi="Times New Roman" w:cs="Times New Roman"/>
          <w:i w:val="0"/>
          <w:sz w:val="24"/>
          <w:szCs w:val="24"/>
        </w:rPr>
        <w:t xml:space="preserve"> A inclusão de especificações detalhadas sobre </w:t>
      </w:r>
      <w:proofErr w:type="spellStart"/>
      <w:r w:rsidR="00693191" w:rsidRPr="00F448DF">
        <w:rPr>
          <w:rFonts w:ascii="Times New Roman" w:hAnsi="Times New Roman" w:cs="Times New Roman"/>
          <w:sz w:val="24"/>
          <w:szCs w:val="24"/>
        </w:rPr>
        <w:t>clearways</w:t>
      </w:r>
      <w:proofErr w:type="spellEnd"/>
      <w:r w:rsidRPr="00F448DF">
        <w:rPr>
          <w:rFonts w:ascii="Times New Roman" w:hAnsi="Times New Roman" w:cs="Times New Roman"/>
          <w:i w:val="0"/>
          <w:sz w:val="24"/>
          <w:szCs w:val="24"/>
        </w:rPr>
        <w:t xml:space="preserve"> nesta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Pr="00F448DF">
        <w:rPr>
          <w:rFonts w:ascii="Times New Roman" w:hAnsi="Times New Roman" w:cs="Times New Roman"/>
          <w:i w:val="0"/>
          <w:sz w:val="24"/>
          <w:szCs w:val="24"/>
        </w:rPr>
        <w:t xml:space="preserve"> não tem o propósito de exigir a disponibilidade de uma </w:t>
      </w:r>
      <w:proofErr w:type="spellStart"/>
      <w:r w:rsidR="006B45EA" w:rsidRPr="00F448DF">
        <w:rPr>
          <w:rFonts w:ascii="Times New Roman" w:hAnsi="Times New Roman" w:cs="Times New Roman"/>
          <w:sz w:val="24"/>
          <w:szCs w:val="24"/>
        </w:rPr>
        <w:t>clearway</w:t>
      </w:r>
      <w:proofErr w:type="spellEnd"/>
      <w:r w:rsidRPr="00F448DF">
        <w:rPr>
          <w:rFonts w:ascii="Times New Roman" w:hAnsi="Times New Roman" w:cs="Times New Roman"/>
          <w:i w:val="0"/>
          <w:sz w:val="24"/>
          <w:szCs w:val="24"/>
        </w:rPr>
        <w:t xml:space="preserve">. </w:t>
      </w:r>
      <w:r w:rsidR="007F138F" w:rsidRPr="00F448DF">
        <w:rPr>
          <w:rFonts w:ascii="Times New Roman" w:hAnsi="Times New Roman" w:cs="Times New Roman"/>
          <w:i w:val="0"/>
          <w:sz w:val="24"/>
          <w:szCs w:val="24"/>
        </w:rPr>
        <w:t xml:space="preserve">As </w:t>
      </w:r>
      <w:r w:rsidRPr="00F448DF">
        <w:rPr>
          <w:rFonts w:ascii="Times New Roman" w:hAnsi="Times New Roman" w:cs="Times New Roman"/>
          <w:i w:val="0"/>
          <w:sz w:val="24"/>
          <w:szCs w:val="24"/>
        </w:rPr>
        <w:t>informações sobre o uso de área livre de obstáculo</w:t>
      </w:r>
      <w:r w:rsidR="007F138F" w:rsidRPr="00F448DF">
        <w:rPr>
          <w:rFonts w:ascii="Times New Roman" w:hAnsi="Times New Roman" w:cs="Times New Roman"/>
          <w:i w:val="0"/>
          <w:color w:val="auto"/>
          <w:sz w:val="24"/>
          <w:szCs w:val="24"/>
        </w:rPr>
        <w:t xml:space="preserve"> são fornecidas pela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 xml:space="preserve">utoridade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eronáutica</w:t>
      </w:r>
      <w:r w:rsidRPr="00F448DF">
        <w:rPr>
          <w:rFonts w:ascii="Times New Roman" w:hAnsi="Times New Roman" w:cs="Times New Roman"/>
          <w:i w:val="0"/>
          <w:sz w:val="24"/>
          <w:szCs w:val="24"/>
        </w:rPr>
        <w:t>.</w:t>
      </w:r>
    </w:p>
    <w:p w14:paraId="26FDBB68" w14:textId="77777777" w:rsidR="00F55F07" w:rsidRPr="00F448DF" w:rsidRDefault="00F55F07" w:rsidP="006A6753">
      <w:pPr>
        <w:spacing w:after="0" w:line="240" w:lineRule="auto"/>
        <w:rPr>
          <w:rFonts w:ascii="Times New Roman" w:hAnsi="Times New Roman" w:cs="Times New Roman"/>
          <w:sz w:val="24"/>
          <w:szCs w:val="24"/>
        </w:rPr>
      </w:pPr>
    </w:p>
    <w:p w14:paraId="6F0B4CA3"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Localização de </w:t>
      </w:r>
      <w:proofErr w:type="spellStart"/>
      <w:r w:rsidR="006B45EA" w:rsidRPr="00F448DF">
        <w:rPr>
          <w:rFonts w:ascii="Times New Roman" w:hAnsi="Times New Roman" w:cs="Times New Roman"/>
          <w:b/>
          <w:i/>
          <w:sz w:val="24"/>
          <w:szCs w:val="24"/>
        </w:rPr>
        <w:t>clearways</w:t>
      </w:r>
      <w:proofErr w:type="spellEnd"/>
      <w:r w:rsidR="006B45EA" w:rsidRPr="00F448DF">
        <w:rPr>
          <w:rFonts w:ascii="Times New Roman" w:hAnsi="Times New Roman" w:cs="Times New Roman"/>
          <w:sz w:val="24"/>
          <w:szCs w:val="24"/>
        </w:rPr>
        <w:t xml:space="preserve"> </w:t>
      </w:r>
    </w:p>
    <w:p w14:paraId="1F87EA79" w14:textId="77777777" w:rsidR="00F55F07" w:rsidRPr="00F448DF" w:rsidRDefault="00F55F07" w:rsidP="009D1327">
      <w:pPr>
        <w:pStyle w:val="PargrafodaLista"/>
        <w:numPr>
          <w:ilvl w:val="0"/>
          <w:numId w:val="77"/>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proofErr w:type="spellStart"/>
      <w:r w:rsidR="002458BF" w:rsidRPr="00F448DF">
        <w:rPr>
          <w:rFonts w:ascii="Times New Roman" w:hAnsi="Times New Roman"/>
          <w:i/>
          <w:sz w:val="24"/>
          <w:szCs w:val="24"/>
          <w:lang w:val="pt-PT"/>
        </w:rPr>
        <w:t>clearway</w:t>
      </w:r>
      <w:proofErr w:type="spellEnd"/>
      <w:r w:rsidRPr="00F448DF">
        <w:rPr>
          <w:rFonts w:ascii="Times New Roman" w:hAnsi="Times New Roman"/>
          <w:sz w:val="24"/>
          <w:szCs w:val="24"/>
          <w:lang w:val="pt-PT"/>
        </w:rPr>
        <w:t xml:space="preserve"> deve iniciar-se no fim da distância para a corrida de descolagem disponível (TORA). </w:t>
      </w:r>
    </w:p>
    <w:p w14:paraId="3C3AF51B" w14:textId="77777777" w:rsidR="00D0132F" w:rsidRDefault="00D0132F" w:rsidP="00D0132F">
      <w:pPr>
        <w:spacing w:after="0" w:line="240" w:lineRule="auto"/>
        <w:jc w:val="both"/>
        <w:rPr>
          <w:rStyle w:val="Negrito"/>
          <w:rFonts w:ascii="Times New Roman" w:hAnsi="Times New Roman" w:cs="Times New Roman"/>
          <w:sz w:val="24"/>
          <w:szCs w:val="24"/>
        </w:rPr>
      </w:pPr>
    </w:p>
    <w:p w14:paraId="3CD9DBC9"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Comprimento da </w:t>
      </w:r>
      <w:proofErr w:type="spellStart"/>
      <w:r w:rsidR="002458BF" w:rsidRPr="00F448DF">
        <w:rPr>
          <w:rFonts w:ascii="Times New Roman" w:hAnsi="Times New Roman" w:cs="Times New Roman"/>
          <w:b/>
          <w:i/>
          <w:sz w:val="24"/>
          <w:szCs w:val="24"/>
        </w:rPr>
        <w:t>clearways</w:t>
      </w:r>
      <w:proofErr w:type="spellEnd"/>
      <w:r w:rsidR="002458BF" w:rsidRPr="00F448DF">
        <w:rPr>
          <w:rStyle w:val="Negrito"/>
          <w:rFonts w:ascii="Times New Roman" w:hAnsi="Times New Roman" w:cs="Times New Roman"/>
          <w:sz w:val="24"/>
          <w:szCs w:val="24"/>
        </w:rPr>
        <w:t xml:space="preserve"> </w:t>
      </w:r>
    </w:p>
    <w:p w14:paraId="0CD172BB" w14:textId="70253721" w:rsidR="00F55F07" w:rsidRPr="00F448DF" w:rsidRDefault="00F55F07" w:rsidP="009D1327">
      <w:pPr>
        <w:pStyle w:val="PargrafodaLista"/>
        <w:numPr>
          <w:ilvl w:val="0"/>
          <w:numId w:val="77"/>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O comprimento de uma </w:t>
      </w:r>
      <w:proofErr w:type="spellStart"/>
      <w:r w:rsidR="002458BF" w:rsidRPr="00F448DF">
        <w:rPr>
          <w:rFonts w:ascii="Times New Roman" w:hAnsi="Times New Roman"/>
          <w:i/>
          <w:sz w:val="24"/>
          <w:szCs w:val="24"/>
          <w:lang w:val="pt-PT"/>
        </w:rPr>
        <w:t>clearway</w:t>
      </w:r>
      <w:proofErr w:type="spellEnd"/>
      <w:r w:rsidRPr="00F448DF">
        <w:rPr>
          <w:rFonts w:ascii="Times New Roman" w:hAnsi="Times New Roman"/>
          <w:sz w:val="24"/>
          <w:szCs w:val="24"/>
          <w:lang w:val="pt-PT"/>
        </w:rPr>
        <w:t xml:space="preserve"> não deve exceder metade do comprimento da distância para a corrida de descolagem disponível (TORA). </w:t>
      </w:r>
    </w:p>
    <w:p w14:paraId="5A2B3910" w14:textId="77777777" w:rsidR="00D0132F" w:rsidRDefault="00D0132F" w:rsidP="00D0132F">
      <w:pPr>
        <w:spacing w:after="0" w:line="240" w:lineRule="auto"/>
        <w:rPr>
          <w:rStyle w:val="Negrito"/>
          <w:rFonts w:ascii="Times New Roman" w:hAnsi="Times New Roman" w:cs="Times New Roman"/>
          <w:sz w:val="24"/>
          <w:szCs w:val="24"/>
        </w:rPr>
      </w:pPr>
    </w:p>
    <w:p w14:paraId="4738FF71"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Largura da </w:t>
      </w:r>
      <w:proofErr w:type="spellStart"/>
      <w:r w:rsidR="002458BF" w:rsidRPr="00F448DF">
        <w:rPr>
          <w:rFonts w:ascii="Times New Roman" w:hAnsi="Times New Roman" w:cs="Times New Roman"/>
          <w:b/>
          <w:i/>
          <w:sz w:val="24"/>
          <w:szCs w:val="24"/>
        </w:rPr>
        <w:t>clearways</w:t>
      </w:r>
      <w:proofErr w:type="spellEnd"/>
    </w:p>
    <w:p w14:paraId="70AC69B7" w14:textId="62FA81C3" w:rsidR="00F55F07" w:rsidRPr="00D30E0F" w:rsidRDefault="00F55F07" w:rsidP="009D1327">
      <w:pPr>
        <w:pStyle w:val="PargrafodaLista"/>
        <w:numPr>
          <w:ilvl w:val="0"/>
          <w:numId w:val="77"/>
        </w:numPr>
        <w:ind w:left="142" w:hanging="142"/>
        <w:jc w:val="both"/>
        <w:rPr>
          <w:rFonts w:ascii="Times New Roman" w:hAnsi="Times New Roman"/>
          <w:sz w:val="24"/>
          <w:szCs w:val="24"/>
          <w:highlight w:val="cyan"/>
          <w:lang w:val="pt-PT"/>
        </w:rPr>
      </w:pPr>
      <w:r w:rsidRPr="00F448DF">
        <w:rPr>
          <w:rFonts w:ascii="Times New Roman" w:hAnsi="Times New Roman"/>
          <w:sz w:val="24"/>
          <w:szCs w:val="24"/>
          <w:lang w:val="pt-PT"/>
        </w:rPr>
        <w:t xml:space="preserve">Uma </w:t>
      </w:r>
      <w:proofErr w:type="spellStart"/>
      <w:r w:rsidR="002458BF" w:rsidRPr="00F448DF">
        <w:rPr>
          <w:rFonts w:ascii="Times New Roman" w:hAnsi="Times New Roman"/>
          <w:i/>
          <w:sz w:val="24"/>
          <w:szCs w:val="24"/>
          <w:lang w:val="pt-PT"/>
        </w:rPr>
        <w:t>clearway</w:t>
      </w:r>
      <w:proofErr w:type="spellEnd"/>
      <w:r w:rsidRPr="00F448DF">
        <w:rPr>
          <w:rFonts w:ascii="Times New Roman" w:hAnsi="Times New Roman"/>
          <w:sz w:val="24"/>
          <w:szCs w:val="24"/>
          <w:lang w:val="pt-PT"/>
        </w:rPr>
        <w:t xml:space="preserve"> </w:t>
      </w:r>
      <w:r w:rsidR="00454D98">
        <w:rPr>
          <w:rFonts w:ascii="Times New Roman" w:hAnsi="Times New Roman"/>
          <w:sz w:val="24"/>
          <w:szCs w:val="24"/>
          <w:lang w:val="pt-PT"/>
        </w:rPr>
        <w:t>pode</w:t>
      </w:r>
      <w:r w:rsidR="00454D98" w:rsidRPr="00F448DF">
        <w:rPr>
          <w:rFonts w:ascii="Times New Roman" w:hAnsi="Times New Roman"/>
          <w:sz w:val="24"/>
          <w:szCs w:val="24"/>
          <w:lang w:val="pt-PT"/>
        </w:rPr>
        <w:t xml:space="preserve"> </w:t>
      </w:r>
      <w:r w:rsidRPr="00F448DF">
        <w:rPr>
          <w:rFonts w:ascii="Times New Roman" w:hAnsi="Times New Roman"/>
          <w:sz w:val="24"/>
          <w:szCs w:val="24"/>
          <w:lang w:val="pt-PT"/>
        </w:rPr>
        <w:t xml:space="preserve">estender-se lateralmente </w:t>
      </w:r>
      <w:r w:rsidR="00401A88" w:rsidRPr="00907FDD">
        <w:rPr>
          <w:rFonts w:ascii="Times New Roman" w:hAnsi="Times New Roman"/>
          <w:sz w:val="24"/>
          <w:szCs w:val="24"/>
          <w:highlight w:val="lightGray"/>
          <w:lang w:val="pt-PT"/>
        </w:rPr>
        <w:t xml:space="preserve">em cada lado do prolongamento do eixo da pista </w:t>
      </w:r>
      <w:r w:rsidRPr="00907FDD">
        <w:rPr>
          <w:rFonts w:ascii="Times New Roman" w:hAnsi="Times New Roman"/>
          <w:sz w:val="24"/>
          <w:szCs w:val="24"/>
          <w:highlight w:val="lightGray"/>
          <w:lang w:val="pt-PT"/>
        </w:rPr>
        <w:t>a uma distância de</w:t>
      </w:r>
      <w:r w:rsidR="00025C41" w:rsidRPr="00907FDD">
        <w:rPr>
          <w:rFonts w:ascii="Times New Roman" w:hAnsi="Times New Roman"/>
          <w:sz w:val="24"/>
          <w:szCs w:val="24"/>
          <w:highlight w:val="lightGray"/>
          <w:lang w:val="pt-PT"/>
        </w:rPr>
        <w:t>,</w:t>
      </w:r>
      <w:r w:rsidRPr="00907FDD">
        <w:rPr>
          <w:rFonts w:ascii="Times New Roman" w:hAnsi="Times New Roman"/>
          <w:sz w:val="24"/>
          <w:szCs w:val="24"/>
          <w:highlight w:val="lightGray"/>
          <w:lang w:val="pt-PT"/>
        </w:rPr>
        <w:t xml:space="preserve"> pelo menos</w:t>
      </w:r>
      <w:r w:rsidR="00025C41" w:rsidRPr="00907FDD">
        <w:rPr>
          <w:rFonts w:ascii="Times New Roman" w:hAnsi="Times New Roman"/>
          <w:sz w:val="24"/>
          <w:szCs w:val="24"/>
          <w:highlight w:val="lightGray"/>
          <w:lang w:val="pt-PT"/>
        </w:rPr>
        <w:t>:</w:t>
      </w:r>
    </w:p>
    <w:p w14:paraId="6AD25625" w14:textId="3F50F05B" w:rsidR="00401A88" w:rsidRPr="00907FDD" w:rsidRDefault="00401A88" w:rsidP="00401A88">
      <w:pPr>
        <w:pStyle w:val="Listanumerada10"/>
        <w:numPr>
          <w:ilvl w:val="0"/>
          <w:numId w:val="335"/>
        </w:numPr>
        <w:tabs>
          <w:tab w:val="clear" w:pos="357"/>
        </w:tabs>
        <w:spacing w:before="0" w:after="0"/>
        <w:rPr>
          <w:rFonts w:ascii="Times New Roman" w:hAnsi="Times New Roman"/>
          <w:sz w:val="24"/>
          <w:szCs w:val="24"/>
          <w:highlight w:val="lightGray"/>
        </w:rPr>
      </w:pPr>
      <w:r w:rsidRPr="00907FDD">
        <w:rPr>
          <w:rFonts w:ascii="Times New Roman" w:hAnsi="Times New Roman"/>
          <w:sz w:val="24"/>
          <w:szCs w:val="24"/>
          <w:highlight w:val="lightGray"/>
        </w:rPr>
        <w:t>75m para pistas de</w:t>
      </w:r>
      <w:r w:rsidR="007008B3" w:rsidRPr="00907FDD">
        <w:rPr>
          <w:rFonts w:ascii="Times New Roman" w:hAnsi="Times New Roman"/>
          <w:sz w:val="24"/>
          <w:szCs w:val="24"/>
          <w:highlight w:val="lightGray"/>
        </w:rPr>
        <w:t xml:space="preserve"> </w:t>
      </w:r>
      <w:r w:rsidR="001C28BD" w:rsidRPr="00907FDD">
        <w:rPr>
          <w:rFonts w:ascii="Times New Roman" w:hAnsi="Times New Roman"/>
          <w:sz w:val="24"/>
          <w:szCs w:val="24"/>
          <w:highlight w:val="lightGray"/>
        </w:rPr>
        <w:t>aproximação</w:t>
      </w:r>
      <w:r w:rsidR="007008B3" w:rsidRPr="00907FDD">
        <w:rPr>
          <w:rFonts w:ascii="Times New Roman" w:hAnsi="Times New Roman"/>
          <w:sz w:val="24"/>
          <w:szCs w:val="24"/>
          <w:highlight w:val="lightGray"/>
        </w:rPr>
        <w:t xml:space="preserve"> por</w:t>
      </w:r>
      <w:r w:rsidRPr="00907FDD">
        <w:rPr>
          <w:rFonts w:ascii="Times New Roman" w:hAnsi="Times New Roman"/>
          <w:sz w:val="24"/>
          <w:szCs w:val="24"/>
          <w:highlight w:val="lightGray"/>
        </w:rPr>
        <w:t xml:space="preserve"> instrumento</w:t>
      </w:r>
      <w:r w:rsidR="001C28BD" w:rsidRPr="00907FDD">
        <w:rPr>
          <w:rFonts w:ascii="Times New Roman" w:hAnsi="Times New Roman"/>
          <w:sz w:val="24"/>
          <w:szCs w:val="24"/>
          <w:highlight w:val="lightGray"/>
        </w:rPr>
        <w:t>s</w:t>
      </w:r>
      <w:r w:rsidRPr="00907FDD">
        <w:rPr>
          <w:rFonts w:ascii="Times New Roman" w:hAnsi="Times New Roman"/>
          <w:sz w:val="24"/>
          <w:szCs w:val="24"/>
          <w:highlight w:val="lightGray"/>
        </w:rPr>
        <w:t>; e</w:t>
      </w:r>
    </w:p>
    <w:p w14:paraId="18AE9EE1" w14:textId="669FEB81" w:rsidR="00401A88" w:rsidRPr="00F448DF" w:rsidRDefault="00401A88" w:rsidP="001C28BD">
      <w:pPr>
        <w:pStyle w:val="Listanumerada10"/>
        <w:numPr>
          <w:ilvl w:val="0"/>
          <w:numId w:val="335"/>
        </w:numPr>
        <w:tabs>
          <w:tab w:val="clear" w:pos="357"/>
        </w:tabs>
        <w:spacing w:before="0" w:after="0"/>
        <w:rPr>
          <w:rFonts w:ascii="Times New Roman" w:hAnsi="Times New Roman"/>
          <w:sz w:val="24"/>
          <w:szCs w:val="24"/>
        </w:rPr>
      </w:pPr>
      <w:r w:rsidRPr="00907FDD">
        <w:rPr>
          <w:rFonts w:ascii="Times New Roman" w:hAnsi="Times New Roman"/>
          <w:sz w:val="24"/>
          <w:szCs w:val="24"/>
          <w:highlight w:val="lightGray"/>
        </w:rPr>
        <w:t>metade da largura da faixa de pista</w:t>
      </w:r>
      <w:r w:rsidR="007A2972" w:rsidRPr="00907FDD">
        <w:rPr>
          <w:rFonts w:ascii="Times New Roman" w:hAnsi="Times New Roman"/>
          <w:sz w:val="24"/>
          <w:szCs w:val="24"/>
          <w:highlight w:val="lightGray"/>
        </w:rPr>
        <w:t>,</w:t>
      </w:r>
      <w:r w:rsidRPr="00907FDD">
        <w:rPr>
          <w:rFonts w:ascii="Times New Roman" w:hAnsi="Times New Roman"/>
          <w:sz w:val="24"/>
          <w:szCs w:val="24"/>
          <w:highlight w:val="lightGray"/>
        </w:rPr>
        <w:t xml:space="preserve"> para pistas </w:t>
      </w:r>
      <w:r w:rsidR="007008B3" w:rsidRPr="00907FDD">
        <w:rPr>
          <w:rFonts w:ascii="Times New Roman" w:hAnsi="Times New Roman"/>
          <w:sz w:val="24"/>
          <w:szCs w:val="24"/>
          <w:highlight w:val="lightGray"/>
        </w:rPr>
        <w:t xml:space="preserve">de </w:t>
      </w:r>
      <w:r w:rsidR="001C28BD">
        <w:rPr>
          <w:rFonts w:ascii="Times New Roman" w:hAnsi="Times New Roman"/>
          <w:sz w:val="24"/>
          <w:szCs w:val="24"/>
        </w:rPr>
        <w:t>aproximação visual</w:t>
      </w:r>
      <w:r w:rsidR="00025C41">
        <w:rPr>
          <w:rFonts w:ascii="Times New Roman" w:hAnsi="Times New Roman"/>
          <w:sz w:val="24"/>
          <w:szCs w:val="24"/>
        </w:rPr>
        <w:t>.</w:t>
      </w:r>
    </w:p>
    <w:p w14:paraId="1C333B80" w14:textId="77777777" w:rsidR="00025C41" w:rsidRDefault="00025C41" w:rsidP="00F448DF">
      <w:pPr>
        <w:spacing w:line="240" w:lineRule="auto"/>
        <w:rPr>
          <w:rStyle w:val="Negrito"/>
          <w:rFonts w:ascii="Times New Roman" w:hAnsi="Times New Roman" w:cs="Times New Roman"/>
          <w:sz w:val="24"/>
          <w:szCs w:val="24"/>
        </w:rPr>
      </w:pPr>
    </w:p>
    <w:p w14:paraId="0DFE9823"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Declives nas </w:t>
      </w:r>
      <w:proofErr w:type="spellStart"/>
      <w:r w:rsidR="002458BF" w:rsidRPr="00F448DF">
        <w:rPr>
          <w:rFonts w:ascii="Times New Roman" w:hAnsi="Times New Roman" w:cs="Times New Roman"/>
          <w:b/>
          <w:i/>
          <w:sz w:val="24"/>
          <w:szCs w:val="24"/>
        </w:rPr>
        <w:t>clearways</w:t>
      </w:r>
      <w:proofErr w:type="spellEnd"/>
      <w:r w:rsidR="002458BF" w:rsidRPr="00F448DF">
        <w:rPr>
          <w:rStyle w:val="Negrito"/>
          <w:rFonts w:ascii="Times New Roman" w:hAnsi="Times New Roman" w:cs="Times New Roman"/>
          <w:sz w:val="24"/>
          <w:szCs w:val="24"/>
        </w:rPr>
        <w:t xml:space="preserve"> </w:t>
      </w:r>
    </w:p>
    <w:p w14:paraId="790F2406" w14:textId="601B7CAE" w:rsidR="006A6753" w:rsidRPr="002906C8" w:rsidRDefault="00F55F07" w:rsidP="002906C8">
      <w:pPr>
        <w:pStyle w:val="PargrafodaLista"/>
        <w:numPr>
          <w:ilvl w:val="0"/>
          <w:numId w:val="77"/>
        </w:numPr>
        <w:ind w:left="142" w:hanging="142"/>
        <w:jc w:val="both"/>
        <w:rPr>
          <w:rFonts w:ascii="Times New Roman" w:hAnsi="Times New Roman"/>
          <w:sz w:val="24"/>
          <w:szCs w:val="24"/>
          <w:lang w:val="pt-PT"/>
        </w:rPr>
      </w:pPr>
      <w:r w:rsidRPr="00F448DF">
        <w:rPr>
          <w:rFonts w:ascii="Times New Roman" w:hAnsi="Times New Roman"/>
          <w:sz w:val="24"/>
          <w:szCs w:val="24"/>
          <w:lang w:val="pt-PT"/>
        </w:rPr>
        <w:t>A superfície d</w:t>
      </w:r>
      <w:r w:rsidR="00025C41">
        <w:rPr>
          <w:rFonts w:ascii="Times New Roman" w:hAnsi="Times New Roman"/>
          <w:sz w:val="24"/>
          <w:szCs w:val="24"/>
          <w:lang w:val="pt-PT"/>
        </w:rPr>
        <w:t>o</w:t>
      </w:r>
      <w:r w:rsidRPr="00F448DF">
        <w:rPr>
          <w:rFonts w:ascii="Times New Roman" w:hAnsi="Times New Roman"/>
          <w:sz w:val="24"/>
          <w:szCs w:val="24"/>
          <w:lang w:val="pt-PT"/>
        </w:rPr>
        <w:t xml:space="preserve"> terreno numa </w:t>
      </w:r>
      <w:proofErr w:type="spellStart"/>
      <w:r w:rsidR="002458BF" w:rsidRPr="00F448DF">
        <w:rPr>
          <w:rFonts w:ascii="Times New Roman" w:hAnsi="Times New Roman"/>
          <w:i/>
          <w:sz w:val="24"/>
          <w:szCs w:val="24"/>
          <w:lang w:val="pt-PT"/>
        </w:rPr>
        <w:t>clearway</w:t>
      </w:r>
      <w:proofErr w:type="spellEnd"/>
      <w:r w:rsidRPr="00F448DF">
        <w:rPr>
          <w:rFonts w:ascii="Times New Roman" w:hAnsi="Times New Roman"/>
          <w:sz w:val="24"/>
          <w:szCs w:val="24"/>
          <w:lang w:val="pt-PT"/>
        </w:rPr>
        <w:t xml:space="preserve"> não</w:t>
      </w:r>
      <w:r w:rsidR="009350BE" w:rsidRPr="00F448DF">
        <w:rPr>
          <w:rFonts w:ascii="Times New Roman" w:hAnsi="Times New Roman"/>
          <w:sz w:val="24"/>
          <w:szCs w:val="24"/>
          <w:lang w:val="pt-PT"/>
        </w:rPr>
        <w:t xml:space="preserve"> deve projetar-se </w:t>
      </w:r>
      <w:r w:rsidR="001F2A23" w:rsidRPr="00F448DF">
        <w:rPr>
          <w:rFonts w:ascii="Times New Roman" w:hAnsi="Times New Roman"/>
          <w:sz w:val="24"/>
          <w:szCs w:val="24"/>
          <w:lang w:val="pt-PT"/>
        </w:rPr>
        <w:t>acima de um plano com um</w:t>
      </w:r>
      <w:r w:rsidR="00175815">
        <w:rPr>
          <w:rFonts w:ascii="Times New Roman" w:hAnsi="Times New Roman"/>
          <w:sz w:val="24"/>
          <w:szCs w:val="24"/>
          <w:lang w:val="pt-PT"/>
        </w:rPr>
        <w:t>a inclinação</w:t>
      </w:r>
      <w:r w:rsidR="00025C41">
        <w:rPr>
          <w:rFonts w:ascii="Times New Roman" w:hAnsi="Times New Roman"/>
          <w:sz w:val="24"/>
          <w:szCs w:val="24"/>
          <w:lang w:val="pt-PT"/>
        </w:rPr>
        <w:t xml:space="preserve"> </w:t>
      </w:r>
      <w:r w:rsidRPr="00F448DF">
        <w:rPr>
          <w:rFonts w:ascii="Times New Roman" w:hAnsi="Times New Roman"/>
          <w:sz w:val="24"/>
          <w:szCs w:val="24"/>
          <w:lang w:val="pt-PT"/>
        </w:rPr>
        <w:t>ascendente de 1,25</w:t>
      </w:r>
      <w:r w:rsidR="009350BE" w:rsidRPr="00F448DF">
        <w:rPr>
          <w:rFonts w:ascii="Times New Roman" w:hAnsi="Times New Roman"/>
          <w:sz w:val="24"/>
          <w:szCs w:val="24"/>
          <w:lang w:val="pt-PT"/>
        </w:rPr>
        <w:t>%</w:t>
      </w:r>
      <w:r w:rsidRPr="00F448DF">
        <w:rPr>
          <w:rFonts w:ascii="Times New Roman" w:hAnsi="Times New Roman"/>
          <w:sz w:val="24"/>
          <w:szCs w:val="24"/>
          <w:lang w:val="pt-PT"/>
        </w:rPr>
        <w:t xml:space="preserve">, sendo que o limite inferior desse plano é uma linha horizontal que: </w:t>
      </w:r>
    </w:p>
    <w:p w14:paraId="54E60313" w14:textId="77777777" w:rsidR="00F55F07" w:rsidRPr="00F448DF" w:rsidRDefault="009350BE" w:rsidP="009D1327">
      <w:pPr>
        <w:pStyle w:val="Listanumerada10"/>
        <w:numPr>
          <w:ilvl w:val="0"/>
          <w:numId w:val="78"/>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 xml:space="preserve">É </w:t>
      </w:r>
      <w:r w:rsidR="00F55F07" w:rsidRPr="00F448DF">
        <w:rPr>
          <w:rFonts w:ascii="Times New Roman" w:hAnsi="Times New Roman" w:cs="Times New Roman"/>
          <w:sz w:val="24"/>
          <w:szCs w:val="24"/>
        </w:rPr>
        <w:t xml:space="preserve">perpendicular ao plano vertical que contém o eixo da pista; e </w:t>
      </w:r>
    </w:p>
    <w:p w14:paraId="1710C459" w14:textId="77777777" w:rsidR="009350BE" w:rsidRPr="00F448DF" w:rsidRDefault="009350BE" w:rsidP="002906C8">
      <w:pPr>
        <w:pStyle w:val="Listanumerada10"/>
        <w:numPr>
          <w:ilvl w:val="0"/>
          <w:numId w:val="0"/>
        </w:numPr>
        <w:tabs>
          <w:tab w:val="clear" w:pos="357"/>
        </w:tabs>
        <w:rPr>
          <w:rFonts w:ascii="Times New Roman" w:hAnsi="Times New Roman" w:cs="Times New Roman"/>
          <w:sz w:val="24"/>
          <w:szCs w:val="24"/>
        </w:rPr>
      </w:pPr>
    </w:p>
    <w:p w14:paraId="79495901" w14:textId="77777777" w:rsidR="00F55F07" w:rsidRPr="00F448DF" w:rsidRDefault="009350BE" w:rsidP="009D1327">
      <w:pPr>
        <w:pStyle w:val="Listanumerada10"/>
        <w:numPr>
          <w:ilvl w:val="0"/>
          <w:numId w:val="78"/>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P</w:t>
      </w:r>
      <w:r w:rsidR="00F55F07" w:rsidRPr="00F448DF">
        <w:rPr>
          <w:rFonts w:ascii="Times New Roman" w:hAnsi="Times New Roman" w:cs="Times New Roman"/>
          <w:sz w:val="24"/>
          <w:szCs w:val="24"/>
        </w:rPr>
        <w:t xml:space="preserve">assa por um ponto situado no eixo da pista no fim da distância da corrida de descolagem disponível (TORA). </w:t>
      </w:r>
    </w:p>
    <w:p w14:paraId="0DE870EE" w14:textId="77777777" w:rsidR="006A6753" w:rsidRDefault="006A6753" w:rsidP="00F448DF">
      <w:pPr>
        <w:pStyle w:val="Nota"/>
        <w:ind w:left="0" w:firstLine="0"/>
        <w:rPr>
          <w:rFonts w:ascii="Times New Roman" w:hAnsi="Times New Roman" w:cs="Times New Roman"/>
          <w:i w:val="0"/>
          <w:sz w:val="24"/>
          <w:szCs w:val="24"/>
        </w:rPr>
      </w:pPr>
    </w:p>
    <w:p w14:paraId="29410DCA" w14:textId="3A24AF16" w:rsidR="00F55F07" w:rsidRPr="00F448DF" w:rsidRDefault="00292981"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F55F07" w:rsidRPr="00F448DF">
        <w:rPr>
          <w:rFonts w:ascii="Times New Roman" w:hAnsi="Times New Roman" w:cs="Times New Roman"/>
          <w:i w:val="0"/>
          <w:sz w:val="24"/>
          <w:szCs w:val="24"/>
        </w:rPr>
        <w:t xml:space="preserve">Devido aos declives transversais ou longitudinais numa pista, berma ou faixa de pista, em alguns casos, o limite inferior do plano </w:t>
      </w:r>
      <w:r w:rsidR="00F55F07" w:rsidRPr="00F448DF">
        <w:rPr>
          <w:rFonts w:ascii="Times New Roman" w:hAnsi="Times New Roman" w:cs="Times New Roman"/>
          <w:i w:val="0"/>
          <w:color w:val="auto"/>
          <w:sz w:val="24"/>
          <w:szCs w:val="24"/>
        </w:rPr>
        <w:t>da</w:t>
      </w:r>
      <w:r w:rsidR="00025C41">
        <w:rPr>
          <w:rFonts w:ascii="Times New Roman" w:hAnsi="Times New Roman" w:cs="Times New Roman"/>
          <w:sz w:val="24"/>
          <w:szCs w:val="24"/>
        </w:rPr>
        <w:t xml:space="preserve"> </w:t>
      </w:r>
      <w:proofErr w:type="spellStart"/>
      <w:r w:rsidR="00025C41">
        <w:rPr>
          <w:rFonts w:ascii="Times New Roman" w:hAnsi="Times New Roman" w:cs="Times New Roman"/>
          <w:sz w:val="24"/>
          <w:szCs w:val="24"/>
        </w:rPr>
        <w:t>clearway</w:t>
      </w:r>
      <w:proofErr w:type="spellEnd"/>
      <w:r w:rsidR="00025C41">
        <w:rPr>
          <w:rFonts w:ascii="Times New Roman" w:hAnsi="Times New Roman" w:cs="Times New Roman"/>
          <w:i w:val="0"/>
          <w:iCs w:val="0"/>
          <w:sz w:val="24"/>
          <w:szCs w:val="24"/>
        </w:rPr>
        <w:t>,</w:t>
      </w:r>
      <w:r w:rsidR="002458BF" w:rsidRPr="00F448DF">
        <w:rPr>
          <w:rFonts w:ascii="Times New Roman" w:hAnsi="Times New Roman" w:cs="Times New Roman"/>
          <w:i w:val="0"/>
          <w:color w:val="auto"/>
          <w:sz w:val="24"/>
          <w:szCs w:val="24"/>
        </w:rPr>
        <w:t xml:space="preserve"> </w:t>
      </w:r>
      <w:r w:rsidR="00F55F07" w:rsidRPr="00F448DF">
        <w:rPr>
          <w:rFonts w:ascii="Times New Roman" w:hAnsi="Times New Roman" w:cs="Times New Roman"/>
          <w:i w:val="0"/>
          <w:color w:val="auto"/>
          <w:sz w:val="24"/>
          <w:szCs w:val="24"/>
        </w:rPr>
        <w:t>área livre de obstáculo</w:t>
      </w:r>
      <w:r w:rsidR="00F55F07" w:rsidRPr="00F448DF">
        <w:rPr>
          <w:rFonts w:ascii="Times New Roman" w:hAnsi="Times New Roman" w:cs="Times New Roman"/>
          <w:i w:val="0"/>
          <w:sz w:val="24"/>
          <w:szCs w:val="24"/>
        </w:rPr>
        <w:t xml:space="preserve"> acima especificada pode estar abaixo da elevação correspondente da pista, berma da pista ou faixa da pista. Não é necessário que estas superfícies sejam niveladas para se ajustarem ao limite inferior do </w:t>
      </w:r>
      <w:r w:rsidR="00F55F07" w:rsidRPr="00F448DF">
        <w:rPr>
          <w:rFonts w:ascii="Times New Roman" w:hAnsi="Times New Roman" w:cs="Times New Roman"/>
          <w:i w:val="0"/>
          <w:color w:val="auto"/>
          <w:sz w:val="24"/>
          <w:szCs w:val="24"/>
        </w:rPr>
        <w:t xml:space="preserve">plano da </w:t>
      </w:r>
      <w:proofErr w:type="spellStart"/>
      <w:r w:rsidR="002458BF" w:rsidRPr="006A6753">
        <w:rPr>
          <w:rFonts w:ascii="Times New Roman" w:hAnsi="Times New Roman" w:cs="Times New Roman"/>
          <w:iCs w:val="0"/>
          <w:sz w:val="24"/>
          <w:szCs w:val="24"/>
        </w:rPr>
        <w:t>clearway</w:t>
      </w:r>
      <w:proofErr w:type="spellEnd"/>
      <w:r w:rsidR="008C0457" w:rsidRPr="00F448DF">
        <w:rPr>
          <w:rFonts w:ascii="Times New Roman" w:hAnsi="Times New Roman" w:cs="Times New Roman"/>
          <w:i w:val="0"/>
          <w:color w:val="auto"/>
          <w:sz w:val="24"/>
          <w:szCs w:val="24"/>
        </w:rPr>
        <w:t xml:space="preserve">, </w:t>
      </w:r>
      <w:r w:rsidR="00F55F07" w:rsidRPr="00F448DF">
        <w:rPr>
          <w:rFonts w:ascii="Times New Roman" w:hAnsi="Times New Roman" w:cs="Times New Roman"/>
          <w:i w:val="0"/>
          <w:sz w:val="24"/>
          <w:szCs w:val="24"/>
        </w:rPr>
        <w:t>nem que o terreno ou objetos q</w:t>
      </w:r>
      <w:r w:rsidRPr="00F448DF">
        <w:rPr>
          <w:rFonts w:ascii="Times New Roman" w:hAnsi="Times New Roman" w:cs="Times New Roman"/>
          <w:i w:val="0"/>
          <w:sz w:val="24"/>
          <w:szCs w:val="24"/>
        </w:rPr>
        <w:t xml:space="preserve">ue estiverem acima deste plano </w:t>
      </w:r>
      <w:r w:rsidR="00F55F07" w:rsidRPr="00F448DF">
        <w:rPr>
          <w:rFonts w:ascii="Times New Roman" w:hAnsi="Times New Roman" w:cs="Times New Roman"/>
          <w:i w:val="0"/>
          <w:sz w:val="24"/>
          <w:szCs w:val="24"/>
        </w:rPr>
        <w:t>para além do fim da faixa de pista, mas abaixo do nível da faixa de pista, sejam removidos</w:t>
      </w:r>
      <w:r w:rsidR="009350BE" w:rsidRPr="00F448DF">
        <w:rPr>
          <w:rFonts w:ascii="Times New Roman" w:hAnsi="Times New Roman" w:cs="Times New Roman"/>
          <w:i w:val="0"/>
          <w:sz w:val="24"/>
          <w:szCs w:val="24"/>
        </w:rPr>
        <w:t xml:space="preserve">, a menos que se considere que </w:t>
      </w:r>
      <w:r w:rsidR="00F55F07" w:rsidRPr="00F448DF">
        <w:rPr>
          <w:rFonts w:ascii="Times New Roman" w:hAnsi="Times New Roman" w:cs="Times New Roman"/>
          <w:i w:val="0"/>
          <w:sz w:val="24"/>
          <w:szCs w:val="24"/>
        </w:rPr>
        <w:t xml:space="preserve">eles </w:t>
      </w:r>
      <w:r w:rsidR="002458BF" w:rsidRPr="00F448DF">
        <w:rPr>
          <w:rFonts w:ascii="Times New Roman" w:hAnsi="Times New Roman" w:cs="Times New Roman"/>
          <w:i w:val="0"/>
          <w:sz w:val="24"/>
          <w:szCs w:val="24"/>
        </w:rPr>
        <w:t>podem pôr em risco as aeronaves.</w:t>
      </w:r>
    </w:p>
    <w:p w14:paraId="3FBAC21E" w14:textId="77777777" w:rsidR="002458BF" w:rsidRPr="00F448DF" w:rsidRDefault="002458BF" w:rsidP="00F448DF">
      <w:pPr>
        <w:pStyle w:val="PargrafodaLista"/>
        <w:spacing w:before="0" w:after="0"/>
        <w:ind w:left="142"/>
        <w:jc w:val="both"/>
        <w:rPr>
          <w:rFonts w:ascii="Times New Roman" w:hAnsi="Times New Roman"/>
          <w:sz w:val="24"/>
          <w:szCs w:val="24"/>
          <w:lang w:val="pt-PT"/>
        </w:rPr>
      </w:pPr>
    </w:p>
    <w:p w14:paraId="7AB5DA87" w14:textId="4AA7A0F1" w:rsidR="00292981" w:rsidRPr="00F448DF" w:rsidRDefault="00F55F07" w:rsidP="009D1327">
      <w:pPr>
        <w:pStyle w:val="PargrafodaLista"/>
        <w:numPr>
          <w:ilvl w:val="0"/>
          <w:numId w:val="77"/>
        </w:numPr>
        <w:spacing w:before="0" w:after="0"/>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Devem ser evitadas mudanças ascendentes abrutas de declive quando o declive da superfície do terreno numa </w:t>
      </w:r>
      <w:proofErr w:type="spellStart"/>
      <w:r w:rsidR="0007002E" w:rsidRPr="00F448DF">
        <w:rPr>
          <w:rFonts w:ascii="Times New Roman" w:hAnsi="Times New Roman"/>
          <w:i/>
          <w:sz w:val="24"/>
          <w:szCs w:val="24"/>
          <w:lang w:val="pt-PT"/>
        </w:rPr>
        <w:t>clearway</w:t>
      </w:r>
      <w:proofErr w:type="spellEnd"/>
      <w:r w:rsidR="00292981" w:rsidRPr="00F448DF">
        <w:rPr>
          <w:rFonts w:ascii="Times New Roman" w:hAnsi="Times New Roman"/>
          <w:sz w:val="24"/>
          <w:szCs w:val="24"/>
          <w:lang w:val="pt-PT"/>
        </w:rPr>
        <w:t xml:space="preserve"> for</w:t>
      </w:r>
      <w:r w:rsidRPr="00F448DF">
        <w:rPr>
          <w:rFonts w:ascii="Times New Roman" w:hAnsi="Times New Roman"/>
          <w:sz w:val="24"/>
          <w:szCs w:val="24"/>
          <w:lang w:val="pt-PT"/>
        </w:rPr>
        <w:t xml:space="preserve"> relativamente pequena, ou quando </w:t>
      </w:r>
      <w:r w:rsidR="00175815">
        <w:rPr>
          <w:rFonts w:ascii="Times New Roman" w:hAnsi="Times New Roman"/>
          <w:sz w:val="24"/>
          <w:szCs w:val="24"/>
          <w:lang w:val="pt-PT"/>
        </w:rPr>
        <w:t>a inclinação</w:t>
      </w:r>
      <w:r w:rsidRPr="00F448DF">
        <w:rPr>
          <w:rFonts w:ascii="Times New Roman" w:hAnsi="Times New Roman"/>
          <w:sz w:val="24"/>
          <w:szCs w:val="24"/>
          <w:lang w:val="pt-PT"/>
        </w:rPr>
        <w:t xml:space="preserve"> médi</w:t>
      </w:r>
      <w:r w:rsidR="00175815">
        <w:rPr>
          <w:rFonts w:ascii="Times New Roman" w:hAnsi="Times New Roman"/>
          <w:sz w:val="24"/>
          <w:szCs w:val="24"/>
          <w:lang w:val="pt-PT"/>
        </w:rPr>
        <w:t>a</w:t>
      </w:r>
      <w:r w:rsidRPr="00F448DF">
        <w:rPr>
          <w:rFonts w:ascii="Times New Roman" w:hAnsi="Times New Roman"/>
          <w:sz w:val="24"/>
          <w:szCs w:val="24"/>
          <w:lang w:val="pt-PT"/>
        </w:rPr>
        <w:t xml:space="preserve"> for ascendente. </w:t>
      </w:r>
    </w:p>
    <w:p w14:paraId="2D8D60E2" w14:textId="77777777" w:rsidR="009350BE" w:rsidRPr="00F448DF" w:rsidRDefault="009350BE" w:rsidP="00F448DF">
      <w:pPr>
        <w:pStyle w:val="PargrafodaLista"/>
        <w:ind w:left="142"/>
        <w:jc w:val="both"/>
        <w:rPr>
          <w:rFonts w:ascii="Times New Roman" w:hAnsi="Times New Roman"/>
          <w:sz w:val="24"/>
          <w:szCs w:val="24"/>
          <w:lang w:val="pt-PT"/>
        </w:rPr>
      </w:pPr>
    </w:p>
    <w:p w14:paraId="23CA910D" w14:textId="7CEAC46A" w:rsidR="00F55F07" w:rsidRPr="00F448DF" w:rsidRDefault="0007002E" w:rsidP="009D1327">
      <w:pPr>
        <w:pStyle w:val="PargrafodaLista"/>
        <w:numPr>
          <w:ilvl w:val="0"/>
          <w:numId w:val="77"/>
        </w:numPr>
        <w:ind w:left="142" w:hanging="142"/>
        <w:jc w:val="both"/>
        <w:rPr>
          <w:rFonts w:ascii="Times New Roman" w:hAnsi="Times New Roman"/>
          <w:sz w:val="24"/>
          <w:szCs w:val="24"/>
          <w:lang w:val="pt-PT"/>
        </w:rPr>
      </w:pPr>
      <w:r w:rsidRPr="00F448DF">
        <w:rPr>
          <w:rFonts w:ascii="Times New Roman" w:hAnsi="Times New Roman"/>
          <w:sz w:val="24"/>
          <w:szCs w:val="24"/>
          <w:lang w:val="pt-PT"/>
        </w:rPr>
        <w:t>Quando ocorram as condições descritas no parágrafo anterior</w:t>
      </w:r>
      <w:r w:rsidR="00F55F07" w:rsidRPr="00F448DF">
        <w:rPr>
          <w:rFonts w:ascii="Times New Roman" w:hAnsi="Times New Roman"/>
          <w:sz w:val="24"/>
          <w:szCs w:val="24"/>
          <w:lang w:val="pt-PT"/>
        </w:rPr>
        <w:t xml:space="preserve">, na porção da </w:t>
      </w:r>
      <w:proofErr w:type="spellStart"/>
      <w:r w:rsidRPr="00F448DF">
        <w:rPr>
          <w:rFonts w:ascii="Times New Roman" w:hAnsi="Times New Roman"/>
          <w:i/>
          <w:sz w:val="24"/>
          <w:szCs w:val="24"/>
          <w:lang w:val="pt-PT"/>
        </w:rPr>
        <w:t>clearway</w:t>
      </w:r>
      <w:proofErr w:type="spellEnd"/>
      <w:r w:rsidRPr="00F448DF">
        <w:rPr>
          <w:rFonts w:ascii="Times New Roman" w:hAnsi="Times New Roman"/>
          <w:sz w:val="24"/>
          <w:szCs w:val="24"/>
          <w:lang w:val="pt-PT"/>
        </w:rPr>
        <w:t xml:space="preserve"> </w:t>
      </w:r>
      <w:r w:rsidR="00292981" w:rsidRPr="00F448DF">
        <w:rPr>
          <w:rFonts w:ascii="Times New Roman" w:hAnsi="Times New Roman"/>
          <w:sz w:val="24"/>
          <w:szCs w:val="24"/>
          <w:lang w:val="pt-PT"/>
        </w:rPr>
        <w:t xml:space="preserve">dentro de uma </w:t>
      </w:r>
      <w:r w:rsidR="00F55F07" w:rsidRPr="00F448DF">
        <w:rPr>
          <w:rFonts w:ascii="Times New Roman" w:hAnsi="Times New Roman"/>
          <w:sz w:val="24"/>
          <w:szCs w:val="24"/>
          <w:lang w:val="pt-PT"/>
        </w:rPr>
        <w:t xml:space="preserve">distância de </w:t>
      </w:r>
      <w:smartTag w:uri="urn:schemas-microsoft-com:office:smarttags" w:element="metricconverter">
        <w:smartTagPr>
          <w:attr w:name="ProductID" w:val="22,5 m"/>
        </w:smartTagPr>
        <w:r w:rsidR="00F55F07" w:rsidRPr="00F448DF">
          <w:rPr>
            <w:rFonts w:ascii="Times New Roman" w:hAnsi="Times New Roman"/>
            <w:sz w:val="24"/>
            <w:szCs w:val="24"/>
            <w:lang w:val="pt-PT"/>
          </w:rPr>
          <w:t>22,5 m</w:t>
        </w:r>
      </w:smartTag>
      <w:r w:rsidR="00F55F07" w:rsidRPr="00F448DF">
        <w:rPr>
          <w:rFonts w:ascii="Times New Roman" w:hAnsi="Times New Roman"/>
          <w:sz w:val="24"/>
          <w:szCs w:val="24"/>
          <w:lang w:val="pt-PT"/>
        </w:rPr>
        <w:t xml:space="preserve"> ou metade da largura da pista que for maior para cada lado do prolongamento do eixo de pista, o</w:t>
      </w:r>
      <w:r w:rsidR="00292981" w:rsidRPr="00F448DF">
        <w:rPr>
          <w:rFonts w:ascii="Times New Roman" w:hAnsi="Times New Roman"/>
          <w:sz w:val="24"/>
          <w:szCs w:val="24"/>
          <w:lang w:val="pt-PT"/>
        </w:rPr>
        <w:t>s declives, as mudanças</w:t>
      </w:r>
      <w:r w:rsidR="00F55F07" w:rsidRPr="00F448DF">
        <w:rPr>
          <w:rFonts w:ascii="Times New Roman" w:hAnsi="Times New Roman"/>
          <w:sz w:val="24"/>
          <w:szCs w:val="24"/>
          <w:lang w:val="pt-PT"/>
        </w:rPr>
        <w:t xml:space="preserve"> de declive</w:t>
      </w:r>
      <w:r w:rsidR="009350BE" w:rsidRPr="00F448DF">
        <w:rPr>
          <w:rFonts w:ascii="Times New Roman" w:hAnsi="Times New Roman"/>
          <w:sz w:val="24"/>
          <w:szCs w:val="24"/>
          <w:lang w:val="pt-PT"/>
        </w:rPr>
        <w:t xml:space="preserve"> e a transição da pista para a</w:t>
      </w:r>
      <w:r w:rsidRPr="00F448DF">
        <w:rPr>
          <w:rFonts w:ascii="Times New Roman" w:hAnsi="Times New Roman"/>
          <w:i/>
          <w:sz w:val="24"/>
          <w:szCs w:val="24"/>
          <w:lang w:val="pt-PT"/>
        </w:rPr>
        <w:t xml:space="preserve"> </w:t>
      </w:r>
      <w:proofErr w:type="spellStart"/>
      <w:r w:rsidRPr="00F448DF">
        <w:rPr>
          <w:rFonts w:ascii="Times New Roman" w:hAnsi="Times New Roman"/>
          <w:i/>
          <w:sz w:val="24"/>
          <w:szCs w:val="24"/>
          <w:lang w:val="pt-PT"/>
        </w:rPr>
        <w:t>clearway</w:t>
      </w:r>
      <w:proofErr w:type="spellEnd"/>
      <w:r w:rsidR="009350BE" w:rsidRPr="00F448DF">
        <w:rPr>
          <w:rFonts w:ascii="Times New Roman" w:hAnsi="Times New Roman"/>
          <w:sz w:val="24"/>
          <w:szCs w:val="24"/>
          <w:lang w:val="pt-PT"/>
        </w:rPr>
        <w:t xml:space="preserve"> </w:t>
      </w:r>
      <w:r w:rsidR="00F55F07" w:rsidRPr="00F448DF">
        <w:rPr>
          <w:rFonts w:ascii="Times New Roman" w:hAnsi="Times New Roman"/>
          <w:sz w:val="24"/>
          <w:szCs w:val="24"/>
          <w:lang w:val="pt-PT"/>
        </w:rPr>
        <w:t xml:space="preserve">devem estar em conformidade com as da pista com a qual a área livre de obstáculo está associada. </w:t>
      </w:r>
    </w:p>
    <w:p w14:paraId="2D2B561F" w14:textId="77777777" w:rsidR="0007002E" w:rsidRPr="00F448DF" w:rsidRDefault="0007002E" w:rsidP="00D0132F">
      <w:pPr>
        <w:spacing w:after="0" w:line="240" w:lineRule="auto"/>
        <w:rPr>
          <w:rStyle w:val="Negrito"/>
          <w:rFonts w:ascii="Times New Roman" w:hAnsi="Times New Roman" w:cs="Times New Roman"/>
          <w:sz w:val="24"/>
          <w:szCs w:val="24"/>
        </w:rPr>
      </w:pPr>
    </w:p>
    <w:p w14:paraId="7293B827" w14:textId="77777777" w:rsidR="00F55F07" w:rsidRPr="00F448DF" w:rsidRDefault="00292981"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O</w:t>
      </w:r>
      <w:r w:rsidR="00F55F07" w:rsidRPr="00F448DF">
        <w:rPr>
          <w:rStyle w:val="Negrito"/>
          <w:rFonts w:ascii="Times New Roman" w:hAnsi="Times New Roman" w:cs="Times New Roman"/>
          <w:sz w:val="24"/>
          <w:szCs w:val="24"/>
        </w:rPr>
        <w:t xml:space="preserve">bjetos </w:t>
      </w:r>
      <w:r w:rsidR="008A71C5" w:rsidRPr="00F448DF">
        <w:rPr>
          <w:rStyle w:val="Negrito"/>
          <w:rFonts w:ascii="Times New Roman" w:hAnsi="Times New Roman" w:cs="Times New Roman"/>
          <w:sz w:val="24"/>
          <w:szCs w:val="24"/>
        </w:rPr>
        <w:t>nas</w:t>
      </w:r>
      <w:r w:rsidR="00F55F07" w:rsidRPr="00F448DF">
        <w:rPr>
          <w:rStyle w:val="Negrito"/>
          <w:rFonts w:ascii="Times New Roman" w:hAnsi="Times New Roman" w:cs="Times New Roman"/>
          <w:sz w:val="24"/>
          <w:szCs w:val="24"/>
        </w:rPr>
        <w:t xml:space="preserve"> </w:t>
      </w:r>
      <w:proofErr w:type="spellStart"/>
      <w:r w:rsidR="0007002E" w:rsidRPr="00F448DF">
        <w:rPr>
          <w:rFonts w:ascii="Times New Roman" w:hAnsi="Times New Roman" w:cs="Times New Roman"/>
          <w:b/>
          <w:i/>
          <w:sz w:val="24"/>
          <w:szCs w:val="24"/>
        </w:rPr>
        <w:t>clearways</w:t>
      </w:r>
      <w:proofErr w:type="spellEnd"/>
      <w:r w:rsidR="0007002E" w:rsidRPr="00F448DF">
        <w:rPr>
          <w:rStyle w:val="Negrito"/>
          <w:rFonts w:ascii="Times New Roman" w:hAnsi="Times New Roman" w:cs="Times New Roman"/>
          <w:sz w:val="24"/>
          <w:szCs w:val="24"/>
        </w:rPr>
        <w:t xml:space="preserve"> </w:t>
      </w:r>
      <w:r w:rsidR="00F55F07" w:rsidRPr="00F448DF">
        <w:rPr>
          <w:rStyle w:val="Negrito"/>
          <w:rFonts w:ascii="Times New Roman" w:hAnsi="Times New Roman" w:cs="Times New Roman"/>
          <w:sz w:val="24"/>
          <w:szCs w:val="24"/>
        </w:rPr>
        <w:t xml:space="preserve"> </w:t>
      </w:r>
    </w:p>
    <w:p w14:paraId="08AEEB82" w14:textId="1F4C0E4F" w:rsidR="00F55F07" w:rsidRPr="00F448DF" w:rsidRDefault="00292981" w:rsidP="002906C8">
      <w:pPr>
        <w:pStyle w:val="Nota"/>
        <w:ind w:left="0" w:firstLine="0"/>
      </w:pPr>
      <w:r w:rsidRPr="00F448DF">
        <w:rPr>
          <w:rFonts w:ascii="Times New Roman" w:hAnsi="Times New Roman" w:cs="Times New Roman"/>
          <w:i w:val="0"/>
          <w:sz w:val="24"/>
          <w:szCs w:val="24"/>
        </w:rPr>
        <w:t xml:space="preserve">Nota: </w:t>
      </w:r>
      <w:r w:rsidR="00F55F07" w:rsidRPr="00F448DF">
        <w:rPr>
          <w:rFonts w:ascii="Times New Roman" w:hAnsi="Times New Roman" w:cs="Times New Roman"/>
          <w:i w:val="0"/>
          <w:sz w:val="24"/>
          <w:szCs w:val="24"/>
        </w:rPr>
        <w:t xml:space="preserve">Ver </w:t>
      </w:r>
      <w:r w:rsidR="00915C35" w:rsidRPr="00F448DF">
        <w:rPr>
          <w:rFonts w:ascii="Times New Roman" w:hAnsi="Times New Roman" w:cs="Times New Roman"/>
          <w:i w:val="0"/>
          <w:sz w:val="24"/>
          <w:szCs w:val="24"/>
        </w:rPr>
        <w:t xml:space="preserve">a </w:t>
      </w:r>
      <w:r w:rsidR="00025C41">
        <w:rPr>
          <w:rFonts w:ascii="Times New Roman" w:hAnsi="Times New Roman" w:cs="Times New Roman"/>
          <w:i w:val="0"/>
          <w:sz w:val="24"/>
          <w:szCs w:val="24"/>
        </w:rPr>
        <w:t>secção</w:t>
      </w:r>
      <w:r w:rsidR="00915C35" w:rsidRPr="00F448DF">
        <w:rPr>
          <w:rFonts w:ascii="Times New Roman" w:hAnsi="Times New Roman" w:cs="Times New Roman"/>
          <w:i w:val="0"/>
          <w:sz w:val="24"/>
          <w:szCs w:val="24"/>
        </w:rPr>
        <w:t xml:space="preserve"> </w:t>
      </w:r>
      <w:r w:rsidR="00F55F07" w:rsidRPr="00F448DF">
        <w:rPr>
          <w:rFonts w:ascii="Times New Roman" w:hAnsi="Times New Roman" w:cs="Times New Roman"/>
          <w:i w:val="0"/>
          <w:sz w:val="24"/>
          <w:szCs w:val="24"/>
        </w:rPr>
        <w:t>14.</w:t>
      </w:r>
      <w:r w:rsidR="00915C35" w:rsidRPr="00F448DF">
        <w:rPr>
          <w:rFonts w:ascii="Times New Roman" w:hAnsi="Times New Roman" w:cs="Times New Roman"/>
          <w:i w:val="0"/>
          <w:sz w:val="24"/>
          <w:szCs w:val="24"/>
        </w:rPr>
        <w:t>2.G</w:t>
      </w:r>
      <w:r w:rsidR="00F55F07" w:rsidRPr="00F448DF">
        <w:rPr>
          <w:rFonts w:ascii="Times New Roman" w:hAnsi="Times New Roman" w:cs="Times New Roman"/>
          <w:i w:val="0"/>
          <w:sz w:val="24"/>
          <w:szCs w:val="24"/>
        </w:rPr>
        <w:t xml:space="preserve"> para obter informações sobre localização e construção de equipamentos e instalações </w:t>
      </w:r>
      <w:r w:rsidR="008A71C5" w:rsidRPr="00F448DF">
        <w:rPr>
          <w:rFonts w:ascii="Times New Roman" w:hAnsi="Times New Roman" w:cs="Times New Roman"/>
          <w:i w:val="0"/>
          <w:sz w:val="24"/>
          <w:szCs w:val="24"/>
        </w:rPr>
        <w:t xml:space="preserve">nas </w:t>
      </w:r>
      <w:proofErr w:type="spellStart"/>
      <w:r w:rsidR="0007002E" w:rsidRPr="00F448DF">
        <w:rPr>
          <w:rFonts w:ascii="Times New Roman" w:hAnsi="Times New Roman" w:cs="Times New Roman"/>
          <w:sz w:val="24"/>
          <w:szCs w:val="24"/>
        </w:rPr>
        <w:t>clearways</w:t>
      </w:r>
      <w:proofErr w:type="spellEnd"/>
      <w:r w:rsidR="00F55F07" w:rsidRPr="00F448DF">
        <w:rPr>
          <w:rFonts w:ascii="Times New Roman" w:hAnsi="Times New Roman" w:cs="Times New Roman"/>
          <w:i w:val="0"/>
          <w:color w:val="auto"/>
          <w:sz w:val="24"/>
          <w:szCs w:val="24"/>
        </w:rPr>
        <w:t>.</w:t>
      </w:r>
      <w:r w:rsidR="00F55F07" w:rsidRPr="00F448DF">
        <w:rPr>
          <w:rFonts w:ascii="Times New Roman" w:hAnsi="Times New Roman" w:cs="Times New Roman"/>
          <w:i w:val="0"/>
          <w:sz w:val="24"/>
          <w:szCs w:val="24"/>
        </w:rPr>
        <w:t xml:space="preserve"> </w:t>
      </w:r>
    </w:p>
    <w:p w14:paraId="398D8FBA" w14:textId="43CDC08B" w:rsidR="00F55F07" w:rsidRPr="00F448DF" w:rsidRDefault="00F55F07" w:rsidP="009D1327">
      <w:pPr>
        <w:pStyle w:val="PargrafodaLista"/>
        <w:numPr>
          <w:ilvl w:val="0"/>
          <w:numId w:val="77"/>
        </w:numPr>
        <w:ind w:left="142" w:hanging="142"/>
        <w:jc w:val="both"/>
        <w:rPr>
          <w:rFonts w:ascii="Times New Roman" w:hAnsi="Times New Roman"/>
          <w:sz w:val="24"/>
          <w:szCs w:val="24"/>
          <w:lang w:val="pt-PT"/>
        </w:rPr>
      </w:pPr>
      <w:r w:rsidRPr="00F448DF">
        <w:rPr>
          <w:rFonts w:ascii="Times New Roman" w:hAnsi="Times New Roman"/>
          <w:sz w:val="24"/>
          <w:szCs w:val="24"/>
          <w:lang w:val="pt-PT"/>
        </w:rPr>
        <w:t>U</w:t>
      </w:r>
      <w:r w:rsidR="00025C41">
        <w:rPr>
          <w:rFonts w:ascii="Times New Roman" w:hAnsi="Times New Roman"/>
          <w:sz w:val="24"/>
          <w:szCs w:val="24"/>
          <w:lang w:val="pt-PT"/>
        </w:rPr>
        <w:t>m</w:t>
      </w:r>
      <w:r w:rsidRPr="00F448DF">
        <w:rPr>
          <w:rFonts w:ascii="Times New Roman" w:hAnsi="Times New Roman"/>
          <w:sz w:val="24"/>
          <w:szCs w:val="24"/>
          <w:lang w:val="pt-PT"/>
        </w:rPr>
        <w:t xml:space="preserve"> objeto situado numa</w:t>
      </w:r>
      <w:r w:rsidR="00FD3810" w:rsidRPr="00F448DF">
        <w:rPr>
          <w:rFonts w:ascii="Times New Roman" w:hAnsi="Times New Roman"/>
          <w:sz w:val="24"/>
          <w:szCs w:val="24"/>
          <w:lang w:val="pt-PT"/>
        </w:rPr>
        <w:t xml:space="preserve"> </w:t>
      </w:r>
      <w:proofErr w:type="spellStart"/>
      <w:r w:rsidR="00FD3810" w:rsidRPr="00F448DF">
        <w:rPr>
          <w:rFonts w:ascii="Times New Roman" w:hAnsi="Times New Roman"/>
          <w:i/>
          <w:sz w:val="24"/>
          <w:szCs w:val="24"/>
          <w:lang w:val="pt-PT"/>
        </w:rPr>
        <w:t>clearway</w:t>
      </w:r>
      <w:proofErr w:type="spellEnd"/>
      <w:r w:rsidR="008C0457" w:rsidRPr="00F448DF">
        <w:rPr>
          <w:rFonts w:ascii="Times New Roman" w:hAnsi="Times New Roman"/>
          <w:i/>
          <w:sz w:val="24"/>
          <w:szCs w:val="24"/>
          <w:lang w:val="pt-PT"/>
        </w:rPr>
        <w:t>,</w:t>
      </w:r>
      <w:r w:rsidRPr="00F448DF">
        <w:rPr>
          <w:rFonts w:ascii="Times New Roman" w:hAnsi="Times New Roman"/>
          <w:sz w:val="24"/>
          <w:szCs w:val="24"/>
          <w:lang w:val="pt-PT"/>
        </w:rPr>
        <w:t xml:space="preserve"> que possa pôr em perigo as aeronaves </w:t>
      </w:r>
      <w:r w:rsidR="00676453" w:rsidRPr="00F448DF">
        <w:rPr>
          <w:rFonts w:ascii="Times New Roman" w:hAnsi="Times New Roman"/>
          <w:sz w:val="24"/>
          <w:szCs w:val="24"/>
          <w:lang w:val="pt-PT"/>
        </w:rPr>
        <w:t>em voo</w:t>
      </w:r>
      <w:r w:rsidR="008C0457" w:rsidRPr="00F448DF">
        <w:rPr>
          <w:rFonts w:ascii="Times New Roman" w:hAnsi="Times New Roman"/>
          <w:sz w:val="24"/>
          <w:szCs w:val="24"/>
          <w:lang w:val="pt-PT"/>
        </w:rPr>
        <w:t>,</w:t>
      </w:r>
      <w:r w:rsidR="00676453" w:rsidRPr="00F448DF">
        <w:rPr>
          <w:rFonts w:ascii="Times New Roman" w:hAnsi="Times New Roman"/>
          <w:sz w:val="24"/>
          <w:szCs w:val="24"/>
          <w:lang w:val="pt-PT"/>
        </w:rPr>
        <w:t xml:space="preserve"> </w:t>
      </w:r>
      <w:r w:rsidRPr="00F448DF">
        <w:rPr>
          <w:rFonts w:ascii="Times New Roman" w:hAnsi="Times New Roman"/>
          <w:sz w:val="24"/>
          <w:szCs w:val="24"/>
          <w:lang w:val="pt-PT"/>
        </w:rPr>
        <w:t>deve ser considerado como um obstáculo e deve ser removido.</w:t>
      </w:r>
    </w:p>
    <w:p w14:paraId="664FDE3F" w14:textId="77777777" w:rsidR="00F55F07" w:rsidRPr="00F448DF" w:rsidRDefault="001A5BDE" w:rsidP="00F448DF">
      <w:pPr>
        <w:pStyle w:val="Ttulo4"/>
        <w:numPr>
          <w:ilvl w:val="0"/>
          <w:numId w:val="0"/>
        </w:numPr>
        <w:spacing w:line="240" w:lineRule="auto"/>
        <w:rPr>
          <w:rFonts w:ascii="Times New Roman" w:hAnsi="Times New Roman"/>
          <w:i/>
          <w:sz w:val="24"/>
          <w:szCs w:val="24"/>
          <w:lang w:val="pt-PT"/>
        </w:rPr>
      </w:pPr>
      <w:bookmarkStart w:id="100" w:name="_Toc233707378"/>
      <w:bookmarkStart w:id="101" w:name="_Toc233710929"/>
      <w:bookmarkStart w:id="102" w:name="_Toc233712345"/>
      <w:bookmarkStart w:id="103" w:name="_Toc384550853"/>
      <w:bookmarkStart w:id="104" w:name="_Toc487493457"/>
      <w:r w:rsidRPr="00F448DF">
        <w:rPr>
          <w:rFonts w:ascii="Times New Roman" w:hAnsi="Times New Roman"/>
          <w:sz w:val="24"/>
          <w:szCs w:val="24"/>
          <w:lang w:val="pt-PT"/>
        </w:rPr>
        <w:t>14.2</w:t>
      </w:r>
      <w:r w:rsidR="007C0EA4" w:rsidRPr="00F448DF">
        <w:rPr>
          <w:rFonts w:ascii="Times New Roman" w:hAnsi="Times New Roman"/>
          <w:sz w:val="24"/>
          <w:szCs w:val="24"/>
          <w:lang w:val="pt-PT"/>
        </w:rPr>
        <w:t>.C</w:t>
      </w:r>
      <w:r w:rsidR="00F55F07" w:rsidRPr="00F448DF">
        <w:rPr>
          <w:rFonts w:ascii="Times New Roman" w:hAnsi="Times New Roman"/>
          <w:sz w:val="24"/>
          <w:szCs w:val="24"/>
          <w:lang w:val="pt-PT"/>
        </w:rPr>
        <w:t>.</w:t>
      </w:r>
      <w:r w:rsidRPr="00F448DF">
        <w:rPr>
          <w:rFonts w:ascii="Times New Roman" w:hAnsi="Times New Roman"/>
          <w:sz w:val="24"/>
          <w:szCs w:val="24"/>
          <w:lang w:val="pt-PT"/>
        </w:rPr>
        <w:t>1</w:t>
      </w:r>
      <w:r w:rsidR="009350BE" w:rsidRPr="00F448DF">
        <w:rPr>
          <w:rFonts w:ascii="Times New Roman" w:hAnsi="Times New Roman"/>
          <w:sz w:val="24"/>
          <w:szCs w:val="24"/>
          <w:lang w:val="pt-PT"/>
        </w:rPr>
        <w:t>35</w:t>
      </w:r>
      <w:r w:rsidR="00F55F07" w:rsidRPr="00F448DF">
        <w:rPr>
          <w:rFonts w:ascii="Times New Roman" w:hAnsi="Times New Roman"/>
          <w:sz w:val="24"/>
          <w:szCs w:val="24"/>
          <w:lang w:val="pt-PT"/>
        </w:rPr>
        <w:t xml:space="preserve"> </w:t>
      </w:r>
      <w:bookmarkEnd w:id="100"/>
      <w:bookmarkEnd w:id="101"/>
      <w:bookmarkEnd w:id="102"/>
      <w:r w:rsidR="0007002E" w:rsidRPr="00F448DF">
        <w:rPr>
          <w:rFonts w:ascii="Times New Roman" w:hAnsi="Times New Roman"/>
          <w:sz w:val="24"/>
          <w:szCs w:val="24"/>
          <w:lang w:val="pt-PT"/>
        </w:rPr>
        <w:t>Z</w:t>
      </w:r>
      <w:r w:rsidR="0007002E" w:rsidRPr="00F448DF">
        <w:rPr>
          <w:rFonts w:ascii="Times New Roman" w:hAnsi="Times New Roman"/>
          <w:caps w:val="0"/>
          <w:sz w:val="24"/>
          <w:szCs w:val="24"/>
          <w:lang w:val="pt-PT"/>
        </w:rPr>
        <w:t>onas</w:t>
      </w:r>
      <w:r w:rsidR="009350BE" w:rsidRPr="00F448DF">
        <w:rPr>
          <w:rStyle w:val="Ingls"/>
          <w:rFonts w:ascii="Times New Roman" w:hAnsi="Times New Roman"/>
          <w:i w:val="0"/>
          <w:caps w:val="0"/>
          <w:sz w:val="24"/>
          <w:szCs w:val="24"/>
          <w:lang w:val="pt-PT"/>
        </w:rPr>
        <w:t xml:space="preserve"> de paragem</w:t>
      </w:r>
      <w:bookmarkEnd w:id="103"/>
      <w:bookmarkEnd w:id="104"/>
    </w:p>
    <w:p w14:paraId="210E1598" w14:textId="3A319DD8" w:rsidR="00F55F07" w:rsidRPr="00F448DF" w:rsidRDefault="009350BE"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F55F07" w:rsidRPr="00F448DF">
        <w:rPr>
          <w:rFonts w:ascii="Times New Roman" w:hAnsi="Times New Roman" w:cs="Times New Roman"/>
          <w:i w:val="0"/>
          <w:sz w:val="24"/>
          <w:szCs w:val="24"/>
        </w:rPr>
        <w:t xml:space="preserve">A inclusão de especificações detalhadas para </w:t>
      </w:r>
      <w:r w:rsidR="00F55F07" w:rsidRPr="00F448DF">
        <w:rPr>
          <w:rStyle w:val="Ingls"/>
          <w:rFonts w:ascii="Times New Roman" w:hAnsi="Times New Roman" w:cs="Times New Roman"/>
          <w:sz w:val="24"/>
          <w:szCs w:val="24"/>
          <w:lang w:val="pt-PT"/>
        </w:rPr>
        <w:t>áreas de paragem</w:t>
      </w:r>
      <w:r w:rsidR="00F55F07" w:rsidRPr="00F448DF">
        <w:rPr>
          <w:rFonts w:ascii="Times New Roman" w:hAnsi="Times New Roman" w:cs="Times New Roman"/>
          <w:i w:val="0"/>
          <w:sz w:val="24"/>
          <w:szCs w:val="24"/>
        </w:rPr>
        <w:t xml:space="preserve"> nesta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F55F07" w:rsidRPr="00F448DF">
        <w:rPr>
          <w:rFonts w:ascii="Times New Roman" w:hAnsi="Times New Roman" w:cs="Times New Roman"/>
          <w:i w:val="0"/>
          <w:sz w:val="24"/>
          <w:szCs w:val="24"/>
        </w:rPr>
        <w:t xml:space="preserve"> não tem o propósito de exigir a existência de uma </w:t>
      </w:r>
      <w:r w:rsidR="00F21A65" w:rsidRPr="00F448DF">
        <w:rPr>
          <w:rFonts w:ascii="Times New Roman" w:hAnsi="Times New Roman" w:cs="Times New Roman"/>
          <w:i w:val="0"/>
          <w:sz w:val="24"/>
          <w:szCs w:val="24"/>
        </w:rPr>
        <w:t xml:space="preserve">zona </w:t>
      </w:r>
      <w:r w:rsidR="00F55F07" w:rsidRPr="00F448DF">
        <w:rPr>
          <w:rFonts w:ascii="Times New Roman" w:hAnsi="Times New Roman" w:cs="Times New Roman"/>
          <w:i w:val="0"/>
          <w:sz w:val="24"/>
          <w:szCs w:val="24"/>
        </w:rPr>
        <w:t>de paragem.</w:t>
      </w:r>
    </w:p>
    <w:p w14:paraId="345F219D" w14:textId="77777777" w:rsidR="00F55F07" w:rsidRPr="00F448DF" w:rsidRDefault="00F55F07" w:rsidP="006A6753">
      <w:pPr>
        <w:spacing w:after="0" w:line="240" w:lineRule="auto"/>
        <w:rPr>
          <w:rFonts w:ascii="Times New Roman" w:hAnsi="Times New Roman" w:cs="Times New Roman"/>
          <w:sz w:val="24"/>
          <w:szCs w:val="24"/>
        </w:rPr>
      </w:pPr>
    </w:p>
    <w:p w14:paraId="4099631F" w14:textId="77777777" w:rsidR="00F55F07" w:rsidRPr="00F448DF" w:rsidRDefault="00F55F07" w:rsidP="00F448DF">
      <w:pPr>
        <w:spacing w:line="240" w:lineRule="auto"/>
        <w:rPr>
          <w:rStyle w:val="Inglsemnegrito"/>
          <w:rFonts w:ascii="Times New Roman" w:hAnsi="Times New Roman" w:cs="Times New Roman"/>
          <w:i w:val="0"/>
          <w:sz w:val="24"/>
          <w:szCs w:val="24"/>
          <w:lang w:val="pt-PT"/>
        </w:rPr>
      </w:pPr>
      <w:r w:rsidRPr="00F448DF">
        <w:rPr>
          <w:rStyle w:val="Negrito"/>
          <w:rFonts w:ascii="Times New Roman" w:hAnsi="Times New Roman" w:cs="Times New Roman"/>
          <w:sz w:val="24"/>
          <w:szCs w:val="24"/>
        </w:rPr>
        <w:t xml:space="preserve">Largura de </w:t>
      </w:r>
      <w:r w:rsidR="00641EA0" w:rsidRPr="00F448DF">
        <w:rPr>
          <w:rStyle w:val="Negrito"/>
          <w:rFonts w:ascii="Times New Roman" w:hAnsi="Times New Roman" w:cs="Times New Roman"/>
          <w:sz w:val="24"/>
          <w:szCs w:val="24"/>
        </w:rPr>
        <w:t>zona</w:t>
      </w:r>
      <w:r w:rsidRPr="00F448DF">
        <w:rPr>
          <w:rStyle w:val="Inglsemnegrito"/>
          <w:rFonts w:ascii="Times New Roman" w:hAnsi="Times New Roman" w:cs="Times New Roman"/>
          <w:i w:val="0"/>
          <w:sz w:val="24"/>
          <w:szCs w:val="24"/>
          <w:lang w:val="pt-PT"/>
        </w:rPr>
        <w:t xml:space="preserve"> de paragem</w:t>
      </w:r>
    </w:p>
    <w:p w14:paraId="577C62FE" w14:textId="77777777" w:rsidR="00F55F07" w:rsidRPr="00F448DF" w:rsidRDefault="00F55F07" w:rsidP="009D1327">
      <w:pPr>
        <w:pStyle w:val="PargrafodaLista"/>
        <w:numPr>
          <w:ilvl w:val="0"/>
          <w:numId w:val="231"/>
        </w:numPr>
        <w:ind w:left="142" w:hanging="142"/>
        <w:jc w:val="both"/>
        <w:rPr>
          <w:rFonts w:ascii="Times New Roman" w:hAnsi="Times New Roman"/>
          <w:sz w:val="24"/>
          <w:szCs w:val="24"/>
          <w:lang w:val="pt-PT"/>
        </w:rPr>
      </w:pPr>
      <w:r w:rsidRPr="00F448DF">
        <w:rPr>
          <w:rFonts w:ascii="Times New Roman" w:hAnsi="Times New Roman"/>
          <w:sz w:val="24"/>
          <w:szCs w:val="24"/>
          <w:lang w:val="pt-PT"/>
        </w:rPr>
        <w:t>Uma</w:t>
      </w:r>
      <w:r w:rsidR="0007002E" w:rsidRPr="00F448DF">
        <w:rPr>
          <w:rFonts w:ascii="Times New Roman" w:hAnsi="Times New Roman"/>
          <w:sz w:val="24"/>
          <w:szCs w:val="24"/>
          <w:lang w:val="pt-PT"/>
        </w:rPr>
        <w:t xml:space="preserve"> zona</w:t>
      </w:r>
      <w:r w:rsidRPr="00F448DF">
        <w:rPr>
          <w:rFonts w:ascii="Times New Roman" w:hAnsi="Times New Roman"/>
          <w:sz w:val="24"/>
          <w:szCs w:val="24"/>
          <w:lang w:val="pt-PT"/>
        </w:rPr>
        <w:t xml:space="preserve"> de paragem deve ter a mes</w:t>
      </w:r>
      <w:r w:rsidR="009350BE" w:rsidRPr="00F448DF">
        <w:rPr>
          <w:rFonts w:ascii="Times New Roman" w:hAnsi="Times New Roman"/>
          <w:sz w:val="24"/>
          <w:szCs w:val="24"/>
          <w:lang w:val="pt-PT"/>
        </w:rPr>
        <w:t xml:space="preserve">ma largura da pista com a qual </w:t>
      </w:r>
      <w:r w:rsidRPr="00F448DF">
        <w:rPr>
          <w:rFonts w:ascii="Times New Roman" w:hAnsi="Times New Roman"/>
          <w:sz w:val="24"/>
          <w:szCs w:val="24"/>
          <w:lang w:val="pt-PT"/>
        </w:rPr>
        <w:t xml:space="preserve">está associada. </w:t>
      </w:r>
    </w:p>
    <w:p w14:paraId="3100FF2C"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Declives em </w:t>
      </w:r>
      <w:r w:rsidR="00641EA0" w:rsidRPr="00F448DF">
        <w:rPr>
          <w:rStyle w:val="Negrito"/>
          <w:rFonts w:ascii="Times New Roman" w:hAnsi="Times New Roman" w:cs="Times New Roman"/>
          <w:sz w:val="24"/>
          <w:szCs w:val="24"/>
        </w:rPr>
        <w:t>zonas</w:t>
      </w:r>
      <w:r w:rsidRPr="00F448DF">
        <w:rPr>
          <w:rStyle w:val="Negrito"/>
          <w:rFonts w:ascii="Times New Roman" w:hAnsi="Times New Roman" w:cs="Times New Roman"/>
          <w:sz w:val="24"/>
          <w:szCs w:val="24"/>
        </w:rPr>
        <w:t xml:space="preserve"> de paragem</w:t>
      </w:r>
    </w:p>
    <w:p w14:paraId="0E49F668" w14:textId="5657EA0C" w:rsidR="00F55F07" w:rsidRPr="00F448DF" w:rsidRDefault="00F55F07" w:rsidP="009D1327">
      <w:pPr>
        <w:pStyle w:val="PargrafodaLista"/>
        <w:numPr>
          <w:ilvl w:val="0"/>
          <w:numId w:val="23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Os declives e as mudanças de declives numa </w:t>
      </w:r>
      <w:r w:rsidR="00641EA0" w:rsidRPr="00F448DF">
        <w:rPr>
          <w:rFonts w:ascii="Times New Roman" w:hAnsi="Times New Roman"/>
          <w:sz w:val="24"/>
          <w:szCs w:val="24"/>
          <w:lang w:val="pt-PT"/>
        </w:rPr>
        <w:t>zona</w:t>
      </w:r>
      <w:r w:rsidRPr="00F448DF">
        <w:rPr>
          <w:rFonts w:ascii="Times New Roman" w:hAnsi="Times New Roman"/>
          <w:sz w:val="24"/>
          <w:szCs w:val="24"/>
          <w:lang w:val="pt-PT"/>
        </w:rPr>
        <w:t xml:space="preserve"> de paragem bem como a transição de uma pista para uma</w:t>
      </w:r>
      <w:r w:rsidR="00641EA0" w:rsidRPr="00F448DF">
        <w:rPr>
          <w:rFonts w:ascii="Times New Roman" w:hAnsi="Times New Roman"/>
          <w:sz w:val="24"/>
          <w:szCs w:val="24"/>
          <w:lang w:val="pt-PT"/>
        </w:rPr>
        <w:t xml:space="preserve"> zona</w:t>
      </w:r>
      <w:r w:rsidRPr="00F448DF">
        <w:rPr>
          <w:rStyle w:val="Ingls"/>
          <w:rFonts w:ascii="Times New Roman" w:hAnsi="Times New Roman"/>
          <w:i w:val="0"/>
          <w:sz w:val="24"/>
          <w:szCs w:val="24"/>
          <w:lang w:val="pt-PT"/>
        </w:rPr>
        <w:t xml:space="preserve"> de paragem</w:t>
      </w:r>
      <w:r w:rsidRPr="00F448DF">
        <w:rPr>
          <w:rFonts w:ascii="Times New Roman" w:hAnsi="Times New Roman"/>
          <w:i/>
          <w:sz w:val="24"/>
          <w:szCs w:val="24"/>
          <w:lang w:val="pt-PT"/>
        </w:rPr>
        <w:t>,</w:t>
      </w:r>
      <w:r w:rsidRPr="00F448DF">
        <w:rPr>
          <w:rFonts w:ascii="Times New Roman" w:hAnsi="Times New Roman"/>
          <w:sz w:val="24"/>
          <w:szCs w:val="24"/>
          <w:lang w:val="pt-PT"/>
        </w:rPr>
        <w:t xml:space="preserve"> devem cumprir com as especificações </w:t>
      </w:r>
      <w:r w:rsidR="0007002E" w:rsidRPr="00F448DF">
        <w:rPr>
          <w:rFonts w:ascii="Times New Roman" w:hAnsi="Times New Roman"/>
          <w:sz w:val="24"/>
          <w:szCs w:val="24"/>
          <w:lang w:val="pt-PT"/>
        </w:rPr>
        <w:t>descritas nos parágrafos</w:t>
      </w:r>
      <w:r w:rsidR="00C15174" w:rsidRPr="00F448DF">
        <w:rPr>
          <w:rFonts w:ascii="Times New Roman" w:hAnsi="Times New Roman"/>
          <w:sz w:val="24"/>
          <w:szCs w:val="24"/>
          <w:lang w:val="pt-PT"/>
        </w:rPr>
        <w:t xml:space="preserve"> (r), (y) e (z)</w:t>
      </w:r>
      <w:r w:rsidR="0007002E" w:rsidRPr="00F448DF">
        <w:rPr>
          <w:rFonts w:ascii="Times New Roman" w:hAnsi="Times New Roman"/>
          <w:sz w:val="24"/>
          <w:szCs w:val="24"/>
          <w:lang w:val="pt-PT"/>
        </w:rPr>
        <w:t xml:space="preserve"> </w:t>
      </w:r>
      <w:r w:rsidR="00C15174" w:rsidRPr="00F448DF">
        <w:rPr>
          <w:rFonts w:ascii="Times New Roman" w:hAnsi="Times New Roman"/>
          <w:sz w:val="24"/>
          <w:szCs w:val="24"/>
          <w:lang w:val="pt-PT"/>
        </w:rPr>
        <w:t xml:space="preserve">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C15174" w:rsidRPr="00F448DF">
        <w:rPr>
          <w:rFonts w:ascii="Times New Roman" w:hAnsi="Times New Roman"/>
          <w:sz w:val="24"/>
          <w:szCs w:val="24"/>
          <w:lang w:val="pt-PT"/>
        </w:rPr>
        <w:t xml:space="preserve"> 14.2.C</w:t>
      </w:r>
      <w:r w:rsidR="007608F8" w:rsidRPr="00F448DF">
        <w:rPr>
          <w:rFonts w:ascii="Times New Roman" w:hAnsi="Times New Roman"/>
          <w:sz w:val="24"/>
          <w:szCs w:val="24"/>
          <w:lang w:val="pt-PT"/>
        </w:rPr>
        <w:t xml:space="preserve">.105 </w:t>
      </w:r>
      <w:r w:rsidRPr="00F448DF">
        <w:rPr>
          <w:rFonts w:ascii="Times New Roman" w:hAnsi="Times New Roman"/>
          <w:sz w:val="24"/>
          <w:szCs w:val="24"/>
          <w:lang w:val="pt-PT"/>
        </w:rPr>
        <w:t>para a pista com a qual a</w:t>
      </w:r>
      <w:r w:rsidR="0007002E" w:rsidRPr="00F448DF">
        <w:rPr>
          <w:rFonts w:ascii="Times New Roman" w:hAnsi="Times New Roman"/>
          <w:sz w:val="24"/>
          <w:szCs w:val="24"/>
          <w:lang w:val="pt-PT"/>
        </w:rPr>
        <w:t xml:space="preserve"> zona</w:t>
      </w:r>
      <w:r w:rsidRPr="00F448DF">
        <w:rPr>
          <w:rFonts w:ascii="Times New Roman" w:hAnsi="Times New Roman"/>
          <w:sz w:val="24"/>
          <w:szCs w:val="24"/>
          <w:lang w:val="pt-PT"/>
        </w:rPr>
        <w:t xml:space="preserve"> de paragem está associada, </w:t>
      </w:r>
      <w:r w:rsidR="00C15174" w:rsidRPr="00F448DF">
        <w:rPr>
          <w:rFonts w:ascii="Times New Roman" w:hAnsi="Times New Roman"/>
          <w:sz w:val="24"/>
          <w:szCs w:val="24"/>
          <w:lang w:val="pt-PT"/>
        </w:rPr>
        <w:t>com as seguintes exceções</w:t>
      </w:r>
      <w:r w:rsidRPr="00F448DF">
        <w:rPr>
          <w:rFonts w:ascii="Times New Roman" w:hAnsi="Times New Roman"/>
          <w:sz w:val="24"/>
          <w:szCs w:val="24"/>
          <w:lang w:val="pt-PT"/>
        </w:rPr>
        <w:t xml:space="preserve">: </w:t>
      </w:r>
    </w:p>
    <w:p w14:paraId="467EA8D5" w14:textId="77777777" w:rsidR="006A6753" w:rsidRDefault="006A6753" w:rsidP="006A6753">
      <w:pPr>
        <w:pStyle w:val="Listanumerada10"/>
        <w:numPr>
          <w:ilvl w:val="0"/>
          <w:numId w:val="0"/>
        </w:numPr>
        <w:tabs>
          <w:tab w:val="clear" w:pos="357"/>
        </w:tabs>
        <w:ind w:left="426"/>
        <w:rPr>
          <w:rFonts w:ascii="Times New Roman" w:hAnsi="Times New Roman" w:cs="Times New Roman"/>
          <w:sz w:val="24"/>
          <w:szCs w:val="24"/>
        </w:rPr>
      </w:pPr>
    </w:p>
    <w:p w14:paraId="041FBDF0" w14:textId="05BAAC66" w:rsidR="00F55F07" w:rsidRPr="00F448DF" w:rsidRDefault="009350BE" w:rsidP="009D1327">
      <w:pPr>
        <w:pStyle w:val="Listanumerada10"/>
        <w:numPr>
          <w:ilvl w:val="0"/>
          <w:numId w:val="79"/>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A</w:t>
      </w:r>
      <w:r w:rsidR="00F55F07" w:rsidRPr="00F448DF">
        <w:rPr>
          <w:rFonts w:ascii="Times New Roman" w:hAnsi="Times New Roman" w:cs="Times New Roman"/>
          <w:sz w:val="24"/>
          <w:szCs w:val="24"/>
        </w:rPr>
        <w:t xml:space="preserve"> limitação </w:t>
      </w:r>
      <w:r w:rsidR="007608F8" w:rsidRPr="00F448DF">
        <w:rPr>
          <w:rFonts w:ascii="Times New Roman" w:hAnsi="Times New Roman" w:cs="Times New Roman"/>
          <w:sz w:val="24"/>
          <w:szCs w:val="24"/>
        </w:rPr>
        <w:t xml:space="preserve">constante do parágrafo (s) da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FD3810" w:rsidRPr="00F448DF">
        <w:rPr>
          <w:rFonts w:ascii="Times New Roman" w:hAnsi="Times New Roman" w:cs="Times New Roman"/>
          <w:sz w:val="24"/>
          <w:szCs w:val="24"/>
        </w:rPr>
        <w:t xml:space="preserve"> 14.2.C.105</w:t>
      </w:r>
      <w:r w:rsidR="007608F8" w:rsidRPr="00F448DF">
        <w:rPr>
          <w:rFonts w:ascii="Times New Roman" w:hAnsi="Times New Roman" w:cs="Times New Roman"/>
          <w:sz w:val="24"/>
          <w:szCs w:val="24"/>
        </w:rPr>
        <w:t xml:space="preserve"> </w:t>
      </w:r>
      <w:r w:rsidR="00F55F07" w:rsidRPr="00F448DF">
        <w:rPr>
          <w:rFonts w:ascii="Times New Roman" w:hAnsi="Times New Roman" w:cs="Times New Roman"/>
          <w:sz w:val="24"/>
          <w:szCs w:val="24"/>
        </w:rPr>
        <w:t>de um declive de 0,8</w:t>
      </w:r>
      <w:r w:rsidRPr="00F448DF">
        <w:rPr>
          <w:rFonts w:ascii="Times New Roman" w:hAnsi="Times New Roman" w:cs="Times New Roman"/>
          <w:sz w:val="24"/>
          <w:szCs w:val="24"/>
        </w:rPr>
        <w:t>%</w:t>
      </w:r>
      <w:r w:rsidR="00F55F07" w:rsidRPr="00F448DF">
        <w:rPr>
          <w:rFonts w:ascii="Times New Roman" w:hAnsi="Times New Roman" w:cs="Times New Roman"/>
          <w:sz w:val="24"/>
          <w:szCs w:val="24"/>
        </w:rPr>
        <w:t xml:space="preserve"> para a primeira e a última quarta parte do comprimento de uma pista não precisa ser aplicado à </w:t>
      </w:r>
      <w:r w:rsidR="00641EA0" w:rsidRPr="00F448DF">
        <w:rPr>
          <w:rFonts w:ascii="Times New Roman" w:hAnsi="Times New Roman" w:cs="Times New Roman"/>
          <w:sz w:val="24"/>
          <w:szCs w:val="24"/>
        </w:rPr>
        <w:t>zona</w:t>
      </w:r>
      <w:r w:rsidR="00F55F07" w:rsidRPr="00F448DF">
        <w:rPr>
          <w:rFonts w:ascii="Times New Roman" w:hAnsi="Times New Roman" w:cs="Times New Roman"/>
          <w:sz w:val="24"/>
          <w:szCs w:val="24"/>
        </w:rPr>
        <w:t xml:space="preserve"> de paragem; e </w:t>
      </w:r>
    </w:p>
    <w:p w14:paraId="50C64966" w14:textId="77777777" w:rsidR="00414B7F" w:rsidRPr="00F448DF" w:rsidRDefault="00414B7F" w:rsidP="006A6753">
      <w:pPr>
        <w:pStyle w:val="Listanumerada10"/>
        <w:numPr>
          <w:ilvl w:val="0"/>
          <w:numId w:val="0"/>
        </w:numPr>
        <w:tabs>
          <w:tab w:val="clear" w:pos="357"/>
        </w:tabs>
        <w:spacing w:before="0" w:after="0"/>
        <w:ind w:left="426"/>
        <w:rPr>
          <w:rFonts w:ascii="Times New Roman" w:hAnsi="Times New Roman" w:cs="Times New Roman"/>
          <w:sz w:val="24"/>
          <w:szCs w:val="24"/>
        </w:rPr>
      </w:pPr>
    </w:p>
    <w:p w14:paraId="61FAA425" w14:textId="40046DCB" w:rsidR="00F55F07" w:rsidRPr="00F448DF" w:rsidRDefault="009350BE" w:rsidP="009D1327">
      <w:pPr>
        <w:pStyle w:val="Listanumerada10"/>
        <w:numPr>
          <w:ilvl w:val="0"/>
          <w:numId w:val="79"/>
        </w:numPr>
        <w:tabs>
          <w:tab w:val="clear" w:pos="357"/>
        </w:tabs>
        <w:ind w:left="426" w:hanging="142"/>
        <w:rPr>
          <w:rFonts w:ascii="Times New Roman" w:hAnsi="Times New Roman" w:cs="Times New Roman"/>
          <w:sz w:val="24"/>
          <w:szCs w:val="24"/>
        </w:rPr>
      </w:pPr>
      <w:r w:rsidRPr="00F448DF">
        <w:rPr>
          <w:rFonts w:ascii="Times New Roman" w:hAnsi="Times New Roman" w:cs="Times New Roman"/>
          <w:sz w:val="24"/>
          <w:szCs w:val="24"/>
        </w:rPr>
        <w:t>N</w:t>
      </w:r>
      <w:r w:rsidR="00F55F07" w:rsidRPr="00F448DF">
        <w:rPr>
          <w:rFonts w:ascii="Times New Roman" w:hAnsi="Times New Roman" w:cs="Times New Roman"/>
          <w:sz w:val="24"/>
          <w:szCs w:val="24"/>
        </w:rPr>
        <w:t xml:space="preserve">a junção da </w:t>
      </w:r>
      <w:r w:rsidR="00641EA0" w:rsidRPr="00F448DF">
        <w:rPr>
          <w:rFonts w:ascii="Times New Roman" w:hAnsi="Times New Roman" w:cs="Times New Roman"/>
          <w:sz w:val="24"/>
          <w:szCs w:val="24"/>
        </w:rPr>
        <w:t>zona</w:t>
      </w:r>
      <w:r w:rsidR="00F55F07" w:rsidRPr="00F448DF">
        <w:rPr>
          <w:rFonts w:ascii="Times New Roman" w:hAnsi="Times New Roman" w:cs="Times New Roman"/>
          <w:sz w:val="24"/>
          <w:szCs w:val="24"/>
        </w:rPr>
        <w:t xml:space="preserve"> de paragem com a pista e ao longo da </w:t>
      </w:r>
      <w:r w:rsidR="00641EA0" w:rsidRPr="00F448DF">
        <w:rPr>
          <w:rFonts w:ascii="Times New Roman" w:hAnsi="Times New Roman" w:cs="Times New Roman"/>
          <w:sz w:val="24"/>
          <w:szCs w:val="24"/>
        </w:rPr>
        <w:t>zona</w:t>
      </w:r>
      <w:r w:rsidR="00F55F07" w:rsidRPr="00F448DF">
        <w:rPr>
          <w:rFonts w:ascii="Times New Roman" w:hAnsi="Times New Roman" w:cs="Times New Roman"/>
          <w:sz w:val="24"/>
          <w:szCs w:val="24"/>
        </w:rPr>
        <w:t xml:space="preserve"> de paragem, a percentagem máxima de mudança de declive pode ser de 0,3</w:t>
      </w:r>
      <w:r w:rsidRPr="00F448DF">
        <w:rPr>
          <w:rFonts w:ascii="Times New Roman" w:hAnsi="Times New Roman" w:cs="Times New Roman"/>
          <w:sz w:val="24"/>
          <w:szCs w:val="24"/>
        </w:rPr>
        <w:t>%</w:t>
      </w:r>
      <w:r w:rsidR="00F55F07" w:rsidRPr="00F448DF">
        <w:rPr>
          <w:rFonts w:ascii="Times New Roman" w:hAnsi="Times New Roman" w:cs="Times New Roman"/>
          <w:sz w:val="24"/>
          <w:szCs w:val="24"/>
        </w:rPr>
        <w:t xml:space="preserve"> por 30m (raio mínimo de curvatura de 10.000m) para uma pista onde o número de código é de 3 ou 4. </w:t>
      </w:r>
    </w:p>
    <w:p w14:paraId="67781454" w14:textId="77777777" w:rsidR="00C15174" w:rsidRPr="00F448DF" w:rsidRDefault="00C15174" w:rsidP="006A6753">
      <w:pPr>
        <w:spacing w:after="0" w:line="240" w:lineRule="auto"/>
        <w:rPr>
          <w:rStyle w:val="Negrito"/>
          <w:rFonts w:ascii="Times New Roman" w:hAnsi="Times New Roman" w:cs="Times New Roman"/>
          <w:sz w:val="24"/>
          <w:szCs w:val="24"/>
        </w:rPr>
      </w:pPr>
    </w:p>
    <w:p w14:paraId="04B0C225"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 xml:space="preserve">Resistência de </w:t>
      </w:r>
      <w:r w:rsidR="00641EA0" w:rsidRPr="00F448DF">
        <w:rPr>
          <w:rStyle w:val="Negrito"/>
          <w:rFonts w:ascii="Times New Roman" w:hAnsi="Times New Roman" w:cs="Times New Roman"/>
          <w:sz w:val="24"/>
          <w:szCs w:val="24"/>
        </w:rPr>
        <w:t>zona</w:t>
      </w:r>
      <w:r w:rsidRPr="00F448DF">
        <w:rPr>
          <w:rStyle w:val="Negrito"/>
          <w:rFonts w:ascii="Times New Roman" w:hAnsi="Times New Roman" w:cs="Times New Roman"/>
          <w:sz w:val="24"/>
          <w:szCs w:val="24"/>
        </w:rPr>
        <w:t xml:space="preserve"> de paragem</w:t>
      </w:r>
    </w:p>
    <w:p w14:paraId="0C14C0F0" w14:textId="77777777" w:rsidR="00F55F07" w:rsidRPr="00F448DF" w:rsidRDefault="00F55F07" w:rsidP="009D1327">
      <w:pPr>
        <w:pStyle w:val="PargrafodaLista"/>
        <w:numPr>
          <w:ilvl w:val="0"/>
          <w:numId w:val="23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w:t>
      </w:r>
      <w:r w:rsidR="00641EA0" w:rsidRPr="00F448DF">
        <w:rPr>
          <w:rFonts w:ascii="Times New Roman" w:hAnsi="Times New Roman"/>
          <w:sz w:val="24"/>
          <w:szCs w:val="24"/>
          <w:lang w:val="pt-PT"/>
        </w:rPr>
        <w:t>zona</w:t>
      </w:r>
      <w:r w:rsidRPr="00F448DF">
        <w:rPr>
          <w:rFonts w:ascii="Times New Roman" w:hAnsi="Times New Roman"/>
          <w:sz w:val="24"/>
          <w:szCs w:val="24"/>
          <w:lang w:val="pt-PT"/>
        </w:rPr>
        <w:t xml:space="preserve"> de paragem deve ser preparada ou construída de modo a ser capaz, em caso de uma </w:t>
      </w:r>
      <w:r w:rsidRPr="00FB4DA5">
        <w:rPr>
          <w:rFonts w:ascii="Times New Roman" w:hAnsi="Times New Roman"/>
          <w:sz w:val="24"/>
          <w:szCs w:val="24"/>
          <w:lang w:val="pt-PT"/>
        </w:rPr>
        <w:t>descolagem abortada, de</w:t>
      </w:r>
      <w:r w:rsidRPr="00F448DF">
        <w:rPr>
          <w:rFonts w:ascii="Times New Roman" w:hAnsi="Times New Roman"/>
          <w:sz w:val="24"/>
          <w:szCs w:val="24"/>
          <w:lang w:val="pt-PT"/>
        </w:rPr>
        <w:t xml:space="preserve"> suportar a aeronave para qual a </w:t>
      </w:r>
      <w:r w:rsidR="00641EA0" w:rsidRPr="00F448DF">
        <w:rPr>
          <w:rFonts w:ascii="Times New Roman" w:hAnsi="Times New Roman"/>
          <w:sz w:val="24"/>
          <w:szCs w:val="24"/>
          <w:lang w:val="pt-PT"/>
        </w:rPr>
        <w:t>zona</w:t>
      </w:r>
      <w:r w:rsidRPr="00F448DF">
        <w:rPr>
          <w:rFonts w:ascii="Times New Roman" w:hAnsi="Times New Roman"/>
          <w:sz w:val="24"/>
          <w:szCs w:val="24"/>
          <w:lang w:val="pt-PT"/>
        </w:rPr>
        <w:t xml:space="preserve"> de paragem se destina a servir sem provocar danos estruturais na aeronave. </w:t>
      </w:r>
    </w:p>
    <w:p w14:paraId="44627EB0" w14:textId="0166D92E" w:rsidR="00F55F07" w:rsidRPr="00F448DF" w:rsidRDefault="00414B7F"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025C41">
        <w:rPr>
          <w:rFonts w:ascii="Times New Roman" w:hAnsi="Times New Roman" w:cs="Times New Roman"/>
          <w:i w:val="0"/>
          <w:sz w:val="24"/>
          <w:szCs w:val="24"/>
        </w:rPr>
        <w:t>O</w:t>
      </w:r>
      <w:r w:rsidR="00F55F07" w:rsidRPr="00F448DF">
        <w:rPr>
          <w:rFonts w:ascii="Times New Roman" w:hAnsi="Times New Roman" w:cs="Times New Roman"/>
          <w:i w:val="0"/>
          <w:sz w:val="24"/>
          <w:szCs w:val="24"/>
        </w:rPr>
        <w:t xml:space="preserve">rientações em relação à capacidade de suporte de uma </w:t>
      </w:r>
      <w:r w:rsidR="00641EA0" w:rsidRPr="00F448DF">
        <w:rPr>
          <w:rFonts w:ascii="Times New Roman" w:hAnsi="Times New Roman" w:cs="Times New Roman"/>
          <w:i w:val="0"/>
          <w:sz w:val="24"/>
          <w:szCs w:val="24"/>
        </w:rPr>
        <w:t>zona</w:t>
      </w:r>
      <w:r w:rsidR="00F55F07" w:rsidRPr="00F448DF">
        <w:rPr>
          <w:rFonts w:ascii="Times New Roman" w:hAnsi="Times New Roman" w:cs="Times New Roman"/>
          <w:i w:val="0"/>
          <w:sz w:val="24"/>
          <w:szCs w:val="24"/>
        </w:rPr>
        <w:t xml:space="preserve"> de paragem</w:t>
      </w:r>
      <w:r w:rsidR="007F138F" w:rsidRPr="00F448DF">
        <w:rPr>
          <w:rFonts w:ascii="Times New Roman" w:hAnsi="Times New Roman" w:cs="Times New Roman"/>
          <w:i w:val="0"/>
          <w:color w:val="auto"/>
          <w:sz w:val="24"/>
          <w:szCs w:val="24"/>
        </w:rPr>
        <w:t xml:space="preserve"> são fornecidas pela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 xml:space="preserve">utoridade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eronáutica</w:t>
      </w:r>
      <w:r w:rsidR="00F55F07" w:rsidRPr="00F448DF">
        <w:rPr>
          <w:rFonts w:ascii="Times New Roman" w:hAnsi="Times New Roman" w:cs="Times New Roman"/>
          <w:i w:val="0"/>
          <w:sz w:val="24"/>
          <w:szCs w:val="24"/>
        </w:rPr>
        <w:t xml:space="preserve">. </w:t>
      </w:r>
    </w:p>
    <w:p w14:paraId="6BCA2E5C" w14:textId="77777777" w:rsidR="00025C41" w:rsidRPr="002906C8" w:rsidRDefault="00025C41" w:rsidP="002906C8">
      <w:pPr>
        <w:rPr>
          <w:lang w:eastAsia="pt-PT"/>
        </w:rPr>
      </w:pPr>
    </w:p>
    <w:p w14:paraId="33BFD809" w14:textId="77777777" w:rsidR="00F55F07" w:rsidRPr="00F448DF" w:rsidRDefault="00F55F07" w:rsidP="002906C8">
      <w:pPr>
        <w:pStyle w:val="Nota"/>
        <w:ind w:left="0" w:firstLine="0"/>
        <w:rPr>
          <w:rFonts w:ascii="Times New Roman" w:hAnsi="Times New Roman" w:cs="Times New Roman"/>
          <w:b/>
          <w:sz w:val="24"/>
          <w:szCs w:val="24"/>
        </w:rPr>
      </w:pPr>
      <w:r w:rsidRPr="00F448DF">
        <w:rPr>
          <w:rFonts w:ascii="Times New Roman" w:hAnsi="Times New Roman" w:cs="Times New Roman"/>
          <w:b/>
          <w:i w:val="0"/>
          <w:sz w:val="24"/>
          <w:szCs w:val="24"/>
        </w:rPr>
        <w:t xml:space="preserve">Superfície de </w:t>
      </w:r>
      <w:r w:rsidR="00641EA0" w:rsidRPr="00F448DF">
        <w:rPr>
          <w:rFonts w:ascii="Times New Roman" w:hAnsi="Times New Roman" w:cs="Times New Roman"/>
          <w:b/>
          <w:i w:val="0"/>
          <w:sz w:val="24"/>
          <w:szCs w:val="24"/>
        </w:rPr>
        <w:t>zona</w:t>
      </w:r>
      <w:r w:rsidRPr="00F448DF">
        <w:rPr>
          <w:rStyle w:val="Ingls"/>
          <w:rFonts w:ascii="Times New Roman" w:hAnsi="Times New Roman" w:cs="Times New Roman"/>
          <w:b/>
          <w:sz w:val="24"/>
          <w:szCs w:val="24"/>
          <w:lang w:val="pt-PT"/>
        </w:rPr>
        <w:t xml:space="preserve"> de paragem</w:t>
      </w:r>
    </w:p>
    <w:p w14:paraId="61CFB18D" w14:textId="02A6EE1D" w:rsidR="00F55F07" w:rsidRPr="00F448DF" w:rsidRDefault="00F55F07" w:rsidP="009D1327">
      <w:pPr>
        <w:pStyle w:val="PargrafodaLista"/>
        <w:numPr>
          <w:ilvl w:val="0"/>
          <w:numId w:val="231"/>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 superfície de uma </w:t>
      </w:r>
      <w:r w:rsidR="00641EA0" w:rsidRPr="00F448DF">
        <w:rPr>
          <w:rFonts w:ascii="Times New Roman" w:hAnsi="Times New Roman"/>
          <w:sz w:val="24"/>
          <w:szCs w:val="24"/>
          <w:lang w:val="pt-PT"/>
        </w:rPr>
        <w:t>zona</w:t>
      </w:r>
      <w:r w:rsidRPr="00F448DF">
        <w:rPr>
          <w:rStyle w:val="Ingls"/>
          <w:rFonts w:ascii="Times New Roman" w:hAnsi="Times New Roman"/>
          <w:i w:val="0"/>
          <w:sz w:val="24"/>
          <w:szCs w:val="24"/>
          <w:lang w:val="pt-PT"/>
        </w:rPr>
        <w:t xml:space="preserve"> de paragem</w:t>
      </w:r>
      <w:r w:rsidRPr="00F448DF">
        <w:rPr>
          <w:rFonts w:ascii="Times New Roman" w:hAnsi="Times New Roman"/>
          <w:sz w:val="24"/>
          <w:szCs w:val="24"/>
          <w:lang w:val="pt-PT"/>
        </w:rPr>
        <w:t xml:space="preserve"> pavimentada deve ser construída de modo a oferecer um bom coeficiente de atrito</w:t>
      </w:r>
      <w:r w:rsidR="00025C41">
        <w:rPr>
          <w:rFonts w:ascii="Times New Roman" w:hAnsi="Times New Roman"/>
          <w:sz w:val="24"/>
          <w:szCs w:val="24"/>
          <w:lang w:val="pt-PT"/>
        </w:rPr>
        <w:t>,</w:t>
      </w:r>
      <w:r w:rsidRPr="00F448DF">
        <w:rPr>
          <w:rFonts w:ascii="Times New Roman" w:hAnsi="Times New Roman"/>
          <w:sz w:val="24"/>
          <w:szCs w:val="24"/>
          <w:lang w:val="pt-PT"/>
        </w:rPr>
        <w:t xml:space="preserve"> igual ou superior</w:t>
      </w:r>
      <w:r w:rsidR="00025C41">
        <w:rPr>
          <w:rFonts w:ascii="Times New Roman" w:hAnsi="Times New Roman"/>
          <w:sz w:val="24"/>
          <w:szCs w:val="24"/>
          <w:lang w:val="pt-PT"/>
        </w:rPr>
        <w:t>,</w:t>
      </w:r>
      <w:r w:rsidRPr="00F448DF">
        <w:rPr>
          <w:rFonts w:ascii="Times New Roman" w:hAnsi="Times New Roman"/>
          <w:sz w:val="24"/>
          <w:szCs w:val="24"/>
          <w:lang w:val="pt-PT"/>
        </w:rPr>
        <w:t xml:space="preserve"> à pista associada quando estiver molhada. </w:t>
      </w:r>
    </w:p>
    <w:p w14:paraId="34C12475" w14:textId="01683855" w:rsidR="00F55F07" w:rsidRPr="00F448DF" w:rsidRDefault="00F55F07" w:rsidP="00F448DF">
      <w:pPr>
        <w:pStyle w:val="Ttulo4"/>
        <w:numPr>
          <w:ilvl w:val="0"/>
          <w:numId w:val="0"/>
        </w:numPr>
        <w:spacing w:line="240" w:lineRule="auto"/>
        <w:rPr>
          <w:rFonts w:ascii="Times New Roman" w:hAnsi="Times New Roman"/>
          <w:sz w:val="24"/>
          <w:szCs w:val="24"/>
          <w:lang w:val="pt-PT"/>
        </w:rPr>
      </w:pPr>
      <w:bookmarkStart w:id="105" w:name="_Toc384550854"/>
      <w:bookmarkStart w:id="106" w:name="_Toc487493458"/>
      <w:r w:rsidRPr="00F448DF">
        <w:rPr>
          <w:rFonts w:ascii="Times New Roman" w:hAnsi="Times New Roman"/>
          <w:sz w:val="24"/>
          <w:szCs w:val="24"/>
          <w:lang w:val="pt-PT"/>
        </w:rPr>
        <w:t>14.</w:t>
      </w:r>
      <w:r w:rsidR="001A5BDE" w:rsidRPr="00F448DF">
        <w:rPr>
          <w:rFonts w:ascii="Times New Roman" w:hAnsi="Times New Roman"/>
          <w:sz w:val="24"/>
          <w:szCs w:val="24"/>
          <w:lang w:val="pt-PT"/>
        </w:rPr>
        <w:t>2</w:t>
      </w:r>
      <w:r w:rsidR="007C0EA4" w:rsidRPr="00F448DF">
        <w:rPr>
          <w:rFonts w:ascii="Times New Roman" w:hAnsi="Times New Roman"/>
          <w:sz w:val="24"/>
          <w:szCs w:val="24"/>
          <w:lang w:val="pt-PT"/>
        </w:rPr>
        <w:t>.C</w:t>
      </w:r>
      <w:r w:rsidRPr="00F448DF">
        <w:rPr>
          <w:rFonts w:ascii="Times New Roman" w:hAnsi="Times New Roman"/>
          <w:sz w:val="24"/>
          <w:szCs w:val="24"/>
          <w:lang w:val="pt-PT"/>
        </w:rPr>
        <w:t>.</w:t>
      </w:r>
      <w:r w:rsidR="001A5BDE" w:rsidRPr="00F448DF">
        <w:rPr>
          <w:rFonts w:ascii="Times New Roman" w:hAnsi="Times New Roman"/>
          <w:sz w:val="24"/>
          <w:szCs w:val="24"/>
          <w:lang w:val="pt-PT"/>
        </w:rPr>
        <w:t>1</w:t>
      </w:r>
      <w:r w:rsidR="00414B7F" w:rsidRPr="00F448DF">
        <w:rPr>
          <w:rFonts w:ascii="Times New Roman" w:hAnsi="Times New Roman"/>
          <w:sz w:val="24"/>
          <w:szCs w:val="24"/>
          <w:lang w:val="pt-PT"/>
        </w:rPr>
        <w:t>40</w:t>
      </w:r>
      <w:r w:rsidRPr="00F448DF">
        <w:rPr>
          <w:rFonts w:ascii="Times New Roman" w:hAnsi="Times New Roman"/>
          <w:sz w:val="24"/>
          <w:szCs w:val="24"/>
          <w:lang w:val="pt-PT"/>
        </w:rPr>
        <w:t xml:space="preserve"> </w:t>
      </w:r>
      <w:r w:rsidR="00414B7F" w:rsidRPr="00F448DF">
        <w:rPr>
          <w:rFonts w:ascii="Times New Roman" w:hAnsi="Times New Roman"/>
          <w:caps w:val="0"/>
          <w:sz w:val="24"/>
          <w:szCs w:val="24"/>
          <w:lang w:val="pt-PT"/>
        </w:rPr>
        <w:t>Área de operação de radio altímetro</w:t>
      </w:r>
      <w:bookmarkEnd w:id="105"/>
      <w:bookmarkEnd w:id="106"/>
    </w:p>
    <w:p w14:paraId="70A064A8" w14:textId="0AC5C019" w:rsidR="00F55F07" w:rsidRPr="00CA6E87" w:rsidRDefault="00F55F07" w:rsidP="009D1327">
      <w:pPr>
        <w:pStyle w:val="PargrafodaLista"/>
        <w:numPr>
          <w:ilvl w:val="0"/>
          <w:numId w:val="232"/>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 área de operação de rádio altímetro</w:t>
      </w:r>
      <w:r w:rsidR="00F76ED7" w:rsidRPr="00CA6E87">
        <w:rPr>
          <w:rFonts w:ascii="Times New Roman" w:hAnsi="Times New Roman"/>
          <w:sz w:val="24"/>
          <w:szCs w:val="24"/>
          <w:highlight w:val="lightGray"/>
          <w:lang w:val="pt-PT"/>
        </w:rPr>
        <w:t>, quando estabelecid</w:t>
      </w:r>
      <w:r w:rsidR="005B6DF4" w:rsidRPr="00CA6E87">
        <w:rPr>
          <w:rFonts w:ascii="Times New Roman" w:hAnsi="Times New Roman"/>
          <w:sz w:val="24"/>
          <w:szCs w:val="24"/>
          <w:highlight w:val="lightGray"/>
          <w:lang w:val="pt-PT"/>
        </w:rPr>
        <w:t>a</w:t>
      </w:r>
      <w:r w:rsidR="00F76ED7" w:rsidRPr="00CA6E87">
        <w:rPr>
          <w:rFonts w:ascii="Times New Roman" w:hAnsi="Times New Roman"/>
          <w:sz w:val="24"/>
          <w:szCs w:val="24"/>
          <w:highlight w:val="lightGray"/>
          <w:lang w:val="pt-PT"/>
        </w:rPr>
        <w:t xml:space="preserve"> num aeródromo,</w:t>
      </w:r>
      <w:r w:rsidRPr="00CA6E87">
        <w:rPr>
          <w:rFonts w:ascii="Times New Roman" w:hAnsi="Times New Roman"/>
          <w:sz w:val="24"/>
          <w:szCs w:val="24"/>
          <w:highlight w:val="lightGray"/>
          <w:lang w:val="pt-PT"/>
        </w:rPr>
        <w:t xml:space="preserve"> deve </w:t>
      </w:r>
      <w:r w:rsidR="005B6DF4" w:rsidRPr="00CA6E87">
        <w:rPr>
          <w:rFonts w:ascii="Times New Roman" w:hAnsi="Times New Roman"/>
          <w:sz w:val="24"/>
          <w:szCs w:val="24"/>
          <w:highlight w:val="lightGray"/>
          <w:lang w:val="pt-PT"/>
        </w:rPr>
        <w:t xml:space="preserve">localizar-se </w:t>
      </w:r>
      <w:r w:rsidRPr="00CA6E87">
        <w:rPr>
          <w:rFonts w:ascii="Times New Roman" w:hAnsi="Times New Roman"/>
          <w:sz w:val="24"/>
          <w:szCs w:val="24"/>
          <w:highlight w:val="lightGray"/>
          <w:lang w:val="pt-PT"/>
        </w:rPr>
        <w:t>na área de pré-soleira</w:t>
      </w:r>
      <w:r w:rsidRPr="00CA6E87">
        <w:rPr>
          <w:rFonts w:ascii="Times New Roman" w:hAnsi="Times New Roman"/>
          <w:color w:val="FF0000"/>
          <w:sz w:val="24"/>
          <w:szCs w:val="24"/>
          <w:highlight w:val="lightGray"/>
          <w:lang w:val="pt-PT"/>
        </w:rPr>
        <w:t xml:space="preserve"> </w:t>
      </w:r>
      <w:r w:rsidRPr="00CA6E87">
        <w:rPr>
          <w:rFonts w:ascii="Times New Roman" w:hAnsi="Times New Roman"/>
          <w:sz w:val="24"/>
          <w:szCs w:val="24"/>
          <w:highlight w:val="lightGray"/>
          <w:lang w:val="pt-PT"/>
        </w:rPr>
        <w:t>de uma pista de aproximação de precisão.</w:t>
      </w:r>
    </w:p>
    <w:p w14:paraId="15EED1EC"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Comprimento da área</w:t>
      </w:r>
    </w:p>
    <w:p w14:paraId="05F81B36" w14:textId="1D5866B3" w:rsidR="00F55F07" w:rsidRPr="00F448DF" w:rsidRDefault="00F55F07" w:rsidP="009D1327">
      <w:pPr>
        <w:pStyle w:val="PargrafodaLista"/>
        <w:numPr>
          <w:ilvl w:val="0"/>
          <w:numId w:val="23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A área de operação de rádio altímetro </w:t>
      </w:r>
      <w:r w:rsidR="00145808">
        <w:rPr>
          <w:rFonts w:ascii="Times New Roman" w:hAnsi="Times New Roman"/>
          <w:sz w:val="24"/>
          <w:szCs w:val="24"/>
          <w:lang w:val="pt-PT"/>
        </w:rPr>
        <w:t>pode</w:t>
      </w:r>
      <w:r w:rsidR="00145808" w:rsidRPr="00F448DF">
        <w:rPr>
          <w:rFonts w:ascii="Times New Roman" w:hAnsi="Times New Roman"/>
          <w:sz w:val="24"/>
          <w:szCs w:val="24"/>
          <w:lang w:val="pt-PT"/>
        </w:rPr>
        <w:t xml:space="preserve"> </w:t>
      </w:r>
      <w:r w:rsidRPr="00F448DF">
        <w:rPr>
          <w:rFonts w:ascii="Times New Roman" w:hAnsi="Times New Roman"/>
          <w:sz w:val="24"/>
          <w:szCs w:val="24"/>
          <w:lang w:val="pt-PT"/>
        </w:rPr>
        <w:t>estender-se à frente da soleira numa distância de, no mínimo, 300m.</w:t>
      </w:r>
    </w:p>
    <w:p w14:paraId="1A389D3E" w14:textId="77777777" w:rsidR="006A6753" w:rsidRDefault="006A6753" w:rsidP="006A6753">
      <w:pPr>
        <w:spacing w:after="0" w:line="240" w:lineRule="auto"/>
        <w:rPr>
          <w:rStyle w:val="Negrito"/>
          <w:rFonts w:ascii="Times New Roman" w:hAnsi="Times New Roman" w:cs="Times New Roman"/>
          <w:sz w:val="24"/>
          <w:szCs w:val="24"/>
        </w:rPr>
      </w:pPr>
    </w:p>
    <w:p w14:paraId="08F516F6"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Largura da área</w:t>
      </w:r>
    </w:p>
    <w:p w14:paraId="3D7EA120" w14:textId="7130B933" w:rsidR="00F55F07" w:rsidRPr="00F448DF" w:rsidRDefault="00F55F07" w:rsidP="009D1327">
      <w:pPr>
        <w:pStyle w:val="PargrafodaLista"/>
        <w:numPr>
          <w:ilvl w:val="0"/>
          <w:numId w:val="23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Uma área de operação de rádio altímetro </w:t>
      </w:r>
      <w:r w:rsidR="00751445">
        <w:rPr>
          <w:rFonts w:ascii="Times New Roman" w:hAnsi="Times New Roman"/>
          <w:sz w:val="24"/>
          <w:szCs w:val="24"/>
          <w:lang w:val="pt-PT"/>
        </w:rPr>
        <w:t>pode</w:t>
      </w:r>
      <w:r w:rsidR="00751445" w:rsidRPr="00F448DF">
        <w:rPr>
          <w:rFonts w:ascii="Times New Roman" w:hAnsi="Times New Roman"/>
          <w:sz w:val="24"/>
          <w:szCs w:val="24"/>
          <w:lang w:val="pt-PT"/>
        </w:rPr>
        <w:t xml:space="preserve"> </w:t>
      </w:r>
      <w:r w:rsidRPr="00F448DF">
        <w:rPr>
          <w:rFonts w:ascii="Times New Roman" w:hAnsi="Times New Roman"/>
          <w:sz w:val="24"/>
          <w:szCs w:val="24"/>
          <w:lang w:val="pt-PT"/>
        </w:rPr>
        <w:t>estender-se lateralmente, em cada lado do prolongamento do eixo da pista, a</w:t>
      </w:r>
      <w:r w:rsidR="00AC3BEE" w:rsidRPr="00F448DF">
        <w:rPr>
          <w:rFonts w:ascii="Times New Roman" w:hAnsi="Times New Roman"/>
          <w:sz w:val="24"/>
          <w:szCs w:val="24"/>
          <w:lang w:val="pt-PT"/>
        </w:rPr>
        <w:t>té</w:t>
      </w:r>
      <w:r w:rsidRPr="00F448DF">
        <w:rPr>
          <w:rFonts w:ascii="Times New Roman" w:hAnsi="Times New Roman"/>
          <w:sz w:val="24"/>
          <w:szCs w:val="24"/>
          <w:lang w:val="pt-PT"/>
        </w:rPr>
        <w:t xml:space="preserve"> uma distância de 60m</w:t>
      </w:r>
      <w:r w:rsidR="00641EA0" w:rsidRPr="00F448DF">
        <w:rPr>
          <w:rFonts w:ascii="Times New Roman" w:hAnsi="Times New Roman"/>
          <w:sz w:val="24"/>
          <w:szCs w:val="24"/>
          <w:lang w:val="pt-PT"/>
        </w:rPr>
        <w:t>, exceto</w:t>
      </w:r>
      <w:r w:rsidRPr="00F448DF">
        <w:rPr>
          <w:rFonts w:ascii="Times New Roman" w:hAnsi="Times New Roman"/>
          <w:sz w:val="24"/>
          <w:szCs w:val="24"/>
          <w:lang w:val="pt-PT"/>
        </w:rPr>
        <w:t>, quando as circunstâncias especiais o justifiquem, a distância pode ser reduzida a não menos de 30m desde que um estudo aeronáutico indicar que essa redução não afeta a segurança das operações das aeronaves.</w:t>
      </w:r>
    </w:p>
    <w:p w14:paraId="73ED19C9" w14:textId="77777777" w:rsidR="00F55F07" w:rsidRPr="00F448DF" w:rsidRDefault="00F55F07" w:rsidP="00F448DF">
      <w:pPr>
        <w:spacing w:line="240" w:lineRule="auto"/>
        <w:rPr>
          <w:rStyle w:val="Negrito"/>
          <w:rFonts w:ascii="Times New Roman" w:hAnsi="Times New Roman" w:cs="Times New Roman"/>
          <w:sz w:val="24"/>
          <w:szCs w:val="24"/>
        </w:rPr>
      </w:pPr>
      <w:r w:rsidRPr="00F448DF">
        <w:rPr>
          <w:rStyle w:val="Negrito"/>
          <w:rFonts w:ascii="Times New Roman" w:hAnsi="Times New Roman" w:cs="Times New Roman"/>
          <w:sz w:val="24"/>
          <w:szCs w:val="24"/>
        </w:rPr>
        <w:t>Mudanças de declive longitudinal</w:t>
      </w:r>
    </w:p>
    <w:p w14:paraId="6A03374B" w14:textId="77777777" w:rsidR="00414B7F" w:rsidRPr="00F448DF" w:rsidRDefault="00F55F07" w:rsidP="009D1327">
      <w:pPr>
        <w:pStyle w:val="PargrafodaLista"/>
        <w:numPr>
          <w:ilvl w:val="0"/>
          <w:numId w:val="23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Numa área de operação de rádio altímetro, as mudanças de declive devem ser evitadas ou mantidas ao mínimo. </w:t>
      </w:r>
    </w:p>
    <w:p w14:paraId="186D1B14" w14:textId="77777777" w:rsidR="00414B7F" w:rsidRPr="00F448DF" w:rsidRDefault="00414B7F" w:rsidP="00F448DF">
      <w:pPr>
        <w:pStyle w:val="PargrafodaLista"/>
        <w:ind w:left="142"/>
        <w:jc w:val="both"/>
        <w:rPr>
          <w:rFonts w:ascii="Times New Roman" w:hAnsi="Times New Roman"/>
          <w:sz w:val="24"/>
          <w:szCs w:val="24"/>
          <w:lang w:val="pt-PT"/>
        </w:rPr>
      </w:pPr>
    </w:p>
    <w:p w14:paraId="2CB49825" w14:textId="6063889C" w:rsidR="00414B7F" w:rsidRPr="00F448DF" w:rsidRDefault="00F55F07" w:rsidP="009D1327">
      <w:pPr>
        <w:pStyle w:val="PargrafodaLista"/>
        <w:numPr>
          <w:ilvl w:val="0"/>
          <w:numId w:val="232"/>
        </w:numPr>
        <w:ind w:left="142" w:hanging="142"/>
        <w:jc w:val="both"/>
        <w:rPr>
          <w:rFonts w:ascii="Times New Roman" w:hAnsi="Times New Roman"/>
          <w:sz w:val="24"/>
          <w:szCs w:val="24"/>
          <w:lang w:val="pt-PT"/>
        </w:rPr>
      </w:pPr>
      <w:r w:rsidRPr="00F448DF">
        <w:rPr>
          <w:rFonts w:ascii="Times New Roman" w:hAnsi="Times New Roman"/>
          <w:sz w:val="24"/>
          <w:szCs w:val="24"/>
          <w:lang w:val="pt-PT"/>
        </w:rPr>
        <w:t xml:space="preserve">Onde não puderem ser evitadas, as mudanças de declives devem ser as mais graduais possíveis, não devendo haver mudanças </w:t>
      </w:r>
      <w:r w:rsidR="00025C41">
        <w:rPr>
          <w:rFonts w:ascii="Times New Roman" w:hAnsi="Times New Roman"/>
          <w:sz w:val="24"/>
          <w:szCs w:val="24"/>
          <w:lang w:val="pt-PT"/>
        </w:rPr>
        <w:t>abrutas</w:t>
      </w:r>
      <w:r w:rsidRPr="00F448DF">
        <w:rPr>
          <w:rFonts w:ascii="Times New Roman" w:hAnsi="Times New Roman"/>
          <w:sz w:val="24"/>
          <w:szCs w:val="24"/>
          <w:lang w:val="pt-PT"/>
        </w:rPr>
        <w:t xml:space="preserve"> ou reversões repentinas de declives. </w:t>
      </w:r>
    </w:p>
    <w:p w14:paraId="273DA107" w14:textId="77777777" w:rsidR="00414B7F" w:rsidRPr="00F448DF" w:rsidRDefault="00414B7F" w:rsidP="00F448DF">
      <w:pPr>
        <w:pStyle w:val="PargrafodaLista"/>
        <w:rPr>
          <w:rFonts w:ascii="Times New Roman" w:hAnsi="Times New Roman"/>
          <w:sz w:val="24"/>
          <w:szCs w:val="24"/>
          <w:lang w:val="pt-PT"/>
        </w:rPr>
      </w:pPr>
    </w:p>
    <w:p w14:paraId="02575E5E" w14:textId="7C7E4A36" w:rsidR="00F55F07" w:rsidRPr="00F448DF" w:rsidRDefault="00F55F07" w:rsidP="009D1327">
      <w:pPr>
        <w:pStyle w:val="PargrafodaLista"/>
        <w:numPr>
          <w:ilvl w:val="0"/>
          <w:numId w:val="232"/>
        </w:numPr>
        <w:ind w:left="142" w:hanging="142"/>
        <w:jc w:val="both"/>
        <w:rPr>
          <w:rFonts w:ascii="Times New Roman" w:hAnsi="Times New Roman"/>
          <w:sz w:val="24"/>
          <w:szCs w:val="24"/>
          <w:lang w:val="pt-PT"/>
        </w:rPr>
      </w:pPr>
      <w:r w:rsidRPr="00F448DF">
        <w:rPr>
          <w:rFonts w:ascii="Times New Roman" w:hAnsi="Times New Roman"/>
          <w:sz w:val="24"/>
          <w:szCs w:val="24"/>
          <w:lang w:val="pt-PT"/>
        </w:rPr>
        <w:t>A taxa de variação entre dois declives consecutiv</w:t>
      </w:r>
      <w:r w:rsidR="00025C41">
        <w:rPr>
          <w:rFonts w:ascii="Times New Roman" w:hAnsi="Times New Roman"/>
          <w:sz w:val="24"/>
          <w:szCs w:val="24"/>
          <w:lang w:val="pt-PT"/>
        </w:rPr>
        <w:t>o</w:t>
      </w:r>
      <w:r w:rsidRPr="00F448DF">
        <w:rPr>
          <w:rFonts w:ascii="Times New Roman" w:hAnsi="Times New Roman"/>
          <w:sz w:val="24"/>
          <w:szCs w:val="24"/>
          <w:lang w:val="pt-PT"/>
        </w:rPr>
        <w:t>s não deve exceder os 2</w:t>
      </w:r>
      <w:r w:rsidR="00414B7F" w:rsidRPr="00F448DF">
        <w:rPr>
          <w:rFonts w:ascii="Times New Roman" w:hAnsi="Times New Roman"/>
          <w:sz w:val="24"/>
          <w:szCs w:val="24"/>
          <w:lang w:val="pt-PT"/>
        </w:rPr>
        <w:t>%</w:t>
      </w:r>
      <w:r w:rsidRPr="00F448DF">
        <w:rPr>
          <w:rFonts w:ascii="Times New Roman" w:hAnsi="Times New Roman"/>
          <w:sz w:val="24"/>
          <w:szCs w:val="24"/>
          <w:lang w:val="pt-PT"/>
        </w:rPr>
        <w:t xml:space="preserve"> por 30m.</w:t>
      </w:r>
    </w:p>
    <w:p w14:paraId="6CCBE0F0" w14:textId="77777777" w:rsidR="00F55F07" w:rsidRPr="00F448DF" w:rsidRDefault="00F55F07" w:rsidP="006A6753">
      <w:pPr>
        <w:spacing w:after="0" w:line="240" w:lineRule="auto"/>
        <w:rPr>
          <w:rFonts w:ascii="Times New Roman" w:hAnsi="Times New Roman" w:cs="Times New Roman"/>
          <w:sz w:val="24"/>
          <w:szCs w:val="24"/>
        </w:rPr>
      </w:pPr>
    </w:p>
    <w:p w14:paraId="648A8540" w14:textId="3E523BAE" w:rsidR="00025C41" w:rsidRDefault="00414B7F"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025C41">
        <w:rPr>
          <w:rFonts w:ascii="Times New Roman" w:hAnsi="Times New Roman" w:cs="Times New Roman"/>
          <w:i w:val="0"/>
          <w:sz w:val="24"/>
          <w:szCs w:val="24"/>
        </w:rPr>
        <w:t>O</w:t>
      </w:r>
      <w:r w:rsidR="00F55F07" w:rsidRPr="00F448DF">
        <w:rPr>
          <w:rFonts w:ascii="Times New Roman" w:hAnsi="Times New Roman" w:cs="Times New Roman"/>
          <w:i w:val="0"/>
          <w:sz w:val="24"/>
          <w:szCs w:val="24"/>
        </w:rPr>
        <w:t xml:space="preserve">rientações sobre a área de operação de rádio altímetro </w:t>
      </w:r>
      <w:r w:rsidR="007F138F" w:rsidRPr="00F448DF">
        <w:rPr>
          <w:rFonts w:ascii="Times New Roman" w:hAnsi="Times New Roman" w:cs="Times New Roman"/>
          <w:i w:val="0"/>
          <w:color w:val="auto"/>
          <w:sz w:val="24"/>
          <w:szCs w:val="24"/>
        </w:rPr>
        <w:t xml:space="preserve">são fornecidas pela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 xml:space="preserve">utoridade </w:t>
      </w:r>
      <w:r w:rsidR="00025C41">
        <w:rPr>
          <w:rFonts w:ascii="Times New Roman" w:hAnsi="Times New Roman" w:cs="Times New Roman"/>
          <w:i w:val="0"/>
          <w:sz w:val="24"/>
          <w:szCs w:val="24"/>
        </w:rPr>
        <w:t>A</w:t>
      </w:r>
      <w:r w:rsidR="007F138F" w:rsidRPr="00F448DF">
        <w:rPr>
          <w:rFonts w:ascii="Times New Roman" w:hAnsi="Times New Roman" w:cs="Times New Roman"/>
          <w:i w:val="0"/>
          <w:sz w:val="24"/>
          <w:szCs w:val="24"/>
        </w:rPr>
        <w:t>eronáutica e pelo</w:t>
      </w:r>
      <w:r w:rsidR="00F55F07" w:rsidRPr="00F448DF">
        <w:rPr>
          <w:rFonts w:ascii="Times New Roman" w:hAnsi="Times New Roman" w:cs="Times New Roman"/>
          <w:i w:val="0"/>
          <w:sz w:val="24"/>
          <w:szCs w:val="24"/>
        </w:rPr>
        <w:t xml:space="preserve"> </w:t>
      </w:r>
      <w:r w:rsidR="00DA6326">
        <w:rPr>
          <w:rFonts w:ascii="Times New Roman" w:hAnsi="Times New Roman" w:cs="Times New Roman"/>
          <w:i w:val="0"/>
          <w:sz w:val="24"/>
          <w:szCs w:val="24"/>
        </w:rPr>
        <w:t>Manual de Operações</w:t>
      </w:r>
      <w:r w:rsidR="00ED5D23">
        <w:rPr>
          <w:rFonts w:ascii="Times New Roman" w:hAnsi="Times New Roman" w:cs="Times New Roman"/>
          <w:i w:val="0"/>
          <w:sz w:val="24"/>
          <w:szCs w:val="24"/>
        </w:rPr>
        <w:t xml:space="preserve"> de todos os climas</w:t>
      </w:r>
      <w:r w:rsidRPr="00F448DF">
        <w:rPr>
          <w:rFonts w:ascii="Times New Roman" w:hAnsi="Times New Roman" w:cs="Times New Roman"/>
          <w:i w:val="0"/>
          <w:sz w:val="24"/>
          <w:szCs w:val="24"/>
        </w:rPr>
        <w:t xml:space="preserve"> </w:t>
      </w:r>
      <w:r w:rsidR="00F55F07" w:rsidRPr="00F448DF">
        <w:rPr>
          <w:rFonts w:ascii="Times New Roman" w:hAnsi="Times New Roman" w:cs="Times New Roman"/>
          <w:i w:val="0"/>
          <w:sz w:val="24"/>
          <w:szCs w:val="24"/>
        </w:rPr>
        <w:t>(Doc</w:t>
      </w:r>
      <w:r w:rsidRPr="00F448DF">
        <w:rPr>
          <w:rFonts w:ascii="Times New Roman" w:hAnsi="Times New Roman" w:cs="Times New Roman"/>
          <w:i w:val="0"/>
          <w:sz w:val="24"/>
          <w:szCs w:val="24"/>
        </w:rPr>
        <w:t>.</w:t>
      </w:r>
      <w:r w:rsidR="00F55F07" w:rsidRPr="00F448DF">
        <w:rPr>
          <w:rFonts w:ascii="Times New Roman" w:hAnsi="Times New Roman" w:cs="Times New Roman"/>
          <w:i w:val="0"/>
          <w:sz w:val="24"/>
          <w:szCs w:val="24"/>
        </w:rPr>
        <w:t xml:space="preserve"> 9365)</w:t>
      </w:r>
      <w:r w:rsidR="000E2A82">
        <w:rPr>
          <w:rFonts w:ascii="Times New Roman" w:hAnsi="Times New Roman" w:cs="Times New Roman"/>
          <w:i w:val="0"/>
          <w:sz w:val="24"/>
          <w:szCs w:val="24"/>
        </w:rPr>
        <w:t xml:space="preserve"> </w:t>
      </w:r>
      <w:r w:rsidR="00025C41">
        <w:rPr>
          <w:rFonts w:ascii="Times New Roman" w:hAnsi="Times New Roman" w:cs="Times New Roman"/>
          <w:i w:val="0"/>
          <w:sz w:val="24"/>
          <w:szCs w:val="24"/>
        </w:rPr>
        <w:t xml:space="preserve">secção </w:t>
      </w:r>
      <w:r w:rsidR="00025C41" w:rsidRPr="00F448DF">
        <w:rPr>
          <w:rFonts w:ascii="Times New Roman" w:hAnsi="Times New Roman" w:cs="Times New Roman"/>
          <w:i w:val="0"/>
          <w:sz w:val="24"/>
          <w:szCs w:val="24"/>
        </w:rPr>
        <w:t>5.2</w:t>
      </w:r>
      <w:r w:rsidR="00F55F07" w:rsidRPr="00F448DF">
        <w:rPr>
          <w:rFonts w:ascii="Times New Roman" w:hAnsi="Times New Roman" w:cs="Times New Roman"/>
          <w:i w:val="0"/>
          <w:sz w:val="24"/>
          <w:szCs w:val="24"/>
        </w:rPr>
        <w:t xml:space="preserve"> da OACI. </w:t>
      </w:r>
    </w:p>
    <w:p w14:paraId="14B8702E" w14:textId="77777777" w:rsidR="00025C41" w:rsidRDefault="00025C41" w:rsidP="00F448DF">
      <w:pPr>
        <w:pStyle w:val="Nota"/>
        <w:ind w:left="0" w:firstLine="0"/>
        <w:rPr>
          <w:rFonts w:ascii="Times New Roman" w:hAnsi="Times New Roman" w:cs="Times New Roman"/>
          <w:i w:val="0"/>
          <w:sz w:val="24"/>
          <w:szCs w:val="24"/>
        </w:rPr>
      </w:pPr>
    </w:p>
    <w:p w14:paraId="64813825" w14:textId="74484DD1" w:rsidR="00F55F07" w:rsidRPr="00F448DF" w:rsidRDefault="00025C41" w:rsidP="00F448DF">
      <w:pPr>
        <w:pStyle w:val="Nota"/>
        <w:ind w:left="0" w:firstLine="0"/>
        <w:rPr>
          <w:rFonts w:ascii="Times New Roman" w:hAnsi="Times New Roman" w:cs="Times New Roman"/>
          <w:i w:val="0"/>
          <w:sz w:val="24"/>
          <w:szCs w:val="24"/>
        </w:rPr>
      </w:pPr>
      <w:r>
        <w:rPr>
          <w:rFonts w:ascii="Times New Roman" w:hAnsi="Times New Roman" w:cs="Times New Roman"/>
          <w:i w:val="0"/>
          <w:sz w:val="24"/>
          <w:szCs w:val="24"/>
        </w:rPr>
        <w:t>O</w:t>
      </w:r>
      <w:r w:rsidR="00F55F07" w:rsidRPr="00F448DF">
        <w:rPr>
          <w:rFonts w:ascii="Times New Roman" w:hAnsi="Times New Roman" w:cs="Times New Roman"/>
          <w:i w:val="0"/>
          <w:sz w:val="24"/>
          <w:szCs w:val="24"/>
        </w:rPr>
        <w:t>rientações sobre o uso de rádio altímetro encontram-se no PANS</w:t>
      </w:r>
      <w:r>
        <w:rPr>
          <w:rFonts w:ascii="Times New Roman" w:hAnsi="Times New Roman" w:cs="Times New Roman"/>
          <w:i w:val="0"/>
          <w:sz w:val="24"/>
          <w:szCs w:val="24"/>
        </w:rPr>
        <w:t xml:space="preserve"> – </w:t>
      </w:r>
      <w:r w:rsidR="00F55F07" w:rsidRPr="00F448DF">
        <w:rPr>
          <w:rFonts w:ascii="Times New Roman" w:hAnsi="Times New Roman" w:cs="Times New Roman"/>
          <w:i w:val="0"/>
          <w:sz w:val="24"/>
          <w:szCs w:val="24"/>
        </w:rPr>
        <w:t>OPS, Volume II, Part</w:t>
      </w:r>
      <w:r w:rsidR="00FD3810" w:rsidRPr="00F448DF">
        <w:rPr>
          <w:rFonts w:ascii="Times New Roman" w:hAnsi="Times New Roman" w:cs="Times New Roman"/>
          <w:i w:val="0"/>
          <w:sz w:val="24"/>
          <w:szCs w:val="24"/>
        </w:rPr>
        <w:t>e</w:t>
      </w:r>
      <w:r w:rsidR="00F55F07" w:rsidRPr="00F448DF">
        <w:rPr>
          <w:rFonts w:ascii="Times New Roman" w:hAnsi="Times New Roman" w:cs="Times New Roman"/>
          <w:i w:val="0"/>
          <w:sz w:val="24"/>
          <w:szCs w:val="24"/>
        </w:rPr>
        <w:t xml:space="preserve"> III,</w:t>
      </w:r>
      <w:r w:rsidR="000E2A82">
        <w:rPr>
          <w:rFonts w:ascii="Times New Roman" w:hAnsi="Times New Roman" w:cs="Times New Roman"/>
          <w:i w:val="0"/>
          <w:sz w:val="24"/>
          <w:szCs w:val="24"/>
        </w:rPr>
        <w:t xml:space="preserve"> </w:t>
      </w:r>
      <w:r>
        <w:rPr>
          <w:rFonts w:ascii="Times New Roman" w:hAnsi="Times New Roman" w:cs="Times New Roman"/>
          <w:i w:val="0"/>
          <w:sz w:val="24"/>
          <w:szCs w:val="24"/>
        </w:rPr>
        <w:t>secção</w:t>
      </w:r>
      <w:r w:rsidR="00F55F07" w:rsidRPr="00F448DF">
        <w:rPr>
          <w:rFonts w:ascii="Times New Roman" w:hAnsi="Times New Roman" w:cs="Times New Roman"/>
          <w:i w:val="0"/>
          <w:sz w:val="24"/>
          <w:szCs w:val="24"/>
        </w:rPr>
        <w:t xml:space="preserve"> 21 da OACI.</w:t>
      </w:r>
    </w:p>
    <w:p w14:paraId="4C53D602" w14:textId="77777777" w:rsidR="00F55F07" w:rsidRPr="00F448DF" w:rsidRDefault="00F55F07" w:rsidP="00F448DF">
      <w:pPr>
        <w:spacing w:line="240" w:lineRule="auto"/>
        <w:rPr>
          <w:rFonts w:ascii="Times New Roman" w:hAnsi="Times New Roman" w:cs="Times New Roman"/>
          <w:sz w:val="24"/>
          <w:szCs w:val="24"/>
        </w:rPr>
      </w:pPr>
    </w:p>
    <w:p w14:paraId="4745DA27" w14:textId="77777777" w:rsidR="00F55F07" w:rsidRPr="00F448DF" w:rsidRDefault="001A5BDE" w:rsidP="00F448DF">
      <w:pPr>
        <w:pStyle w:val="Ttulo4"/>
        <w:numPr>
          <w:ilvl w:val="0"/>
          <w:numId w:val="0"/>
        </w:numPr>
        <w:spacing w:line="240" w:lineRule="auto"/>
        <w:rPr>
          <w:rFonts w:ascii="Times New Roman" w:hAnsi="Times New Roman"/>
          <w:strike/>
          <w:sz w:val="24"/>
          <w:szCs w:val="24"/>
          <w:lang w:val="pt-PT"/>
        </w:rPr>
      </w:pPr>
      <w:bookmarkStart w:id="107" w:name="_Toc233707385"/>
      <w:bookmarkStart w:id="108" w:name="_Toc233710936"/>
      <w:bookmarkStart w:id="109" w:name="_Toc233712347"/>
      <w:bookmarkStart w:id="110" w:name="_Toc487493459"/>
      <w:bookmarkStart w:id="111" w:name="_Toc384550855"/>
      <w:r w:rsidRPr="00F448DF">
        <w:rPr>
          <w:rFonts w:ascii="Times New Roman" w:hAnsi="Times New Roman"/>
          <w:sz w:val="24"/>
          <w:szCs w:val="24"/>
          <w:lang w:val="pt-PT"/>
        </w:rPr>
        <w:t>14.2</w:t>
      </w:r>
      <w:r w:rsidR="007C0EA4" w:rsidRPr="00F448DF">
        <w:rPr>
          <w:rFonts w:ascii="Times New Roman" w:hAnsi="Times New Roman"/>
          <w:sz w:val="24"/>
          <w:szCs w:val="24"/>
          <w:lang w:val="pt-PT"/>
        </w:rPr>
        <w:t>.C</w:t>
      </w:r>
      <w:r w:rsidR="00F55F07" w:rsidRPr="00F448DF">
        <w:rPr>
          <w:rFonts w:ascii="Times New Roman" w:hAnsi="Times New Roman"/>
          <w:sz w:val="24"/>
          <w:szCs w:val="24"/>
          <w:lang w:val="pt-PT"/>
        </w:rPr>
        <w:t>.</w:t>
      </w:r>
      <w:r w:rsidRPr="00F448DF">
        <w:rPr>
          <w:rFonts w:ascii="Times New Roman" w:hAnsi="Times New Roman"/>
          <w:sz w:val="24"/>
          <w:szCs w:val="24"/>
          <w:lang w:val="pt-PT"/>
        </w:rPr>
        <w:t>1</w:t>
      </w:r>
      <w:r w:rsidR="00414B7F" w:rsidRPr="00F448DF">
        <w:rPr>
          <w:rFonts w:ascii="Times New Roman" w:hAnsi="Times New Roman"/>
          <w:sz w:val="24"/>
          <w:szCs w:val="24"/>
          <w:lang w:val="pt-PT"/>
        </w:rPr>
        <w:t>45</w:t>
      </w:r>
      <w:r w:rsidR="00F55F07" w:rsidRPr="00F448DF">
        <w:rPr>
          <w:rFonts w:ascii="Times New Roman" w:hAnsi="Times New Roman"/>
          <w:sz w:val="24"/>
          <w:szCs w:val="24"/>
          <w:lang w:val="pt-PT"/>
        </w:rPr>
        <w:t xml:space="preserve"> </w:t>
      </w:r>
      <w:bookmarkEnd w:id="107"/>
      <w:bookmarkEnd w:id="108"/>
      <w:bookmarkEnd w:id="109"/>
      <w:r w:rsidR="00414B7F" w:rsidRPr="00F448DF">
        <w:rPr>
          <w:rStyle w:val="Ingls"/>
          <w:rFonts w:ascii="Times New Roman" w:hAnsi="Times New Roman"/>
          <w:i w:val="0"/>
          <w:caps w:val="0"/>
          <w:sz w:val="24"/>
          <w:szCs w:val="24"/>
          <w:lang w:val="pt-PT"/>
        </w:rPr>
        <w:t>Caminhos de circulação</w:t>
      </w:r>
      <w:bookmarkEnd w:id="110"/>
      <w:r w:rsidR="00414B7F" w:rsidRPr="00F448DF">
        <w:rPr>
          <w:rStyle w:val="Ingls"/>
          <w:rFonts w:ascii="Times New Roman" w:hAnsi="Times New Roman"/>
          <w:i w:val="0"/>
          <w:caps w:val="0"/>
          <w:sz w:val="24"/>
          <w:szCs w:val="24"/>
          <w:lang w:val="pt-PT"/>
        </w:rPr>
        <w:t xml:space="preserve"> </w:t>
      </w:r>
      <w:bookmarkEnd w:id="111"/>
    </w:p>
    <w:p w14:paraId="5DCED253" w14:textId="14DE43A3" w:rsidR="00F55F07" w:rsidRDefault="00414B7F"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Nota</w:t>
      </w:r>
      <w:r w:rsidR="00317922">
        <w:rPr>
          <w:rFonts w:ascii="Times New Roman" w:hAnsi="Times New Roman" w:cs="Times New Roman"/>
          <w:i w:val="0"/>
          <w:sz w:val="24"/>
          <w:szCs w:val="24"/>
        </w:rPr>
        <w:t xml:space="preserve"> 1</w:t>
      </w:r>
      <w:r w:rsidRPr="00F448DF">
        <w:rPr>
          <w:rFonts w:ascii="Times New Roman" w:hAnsi="Times New Roman" w:cs="Times New Roman"/>
          <w:i w:val="0"/>
          <w:sz w:val="24"/>
          <w:szCs w:val="24"/>
        </w:rPr>
        <w:t xml:space="preserve">: </w:t>
      </w:r>
      <w:r w:rsidR="00F55F07" w:rsidRPr="00F448DF">
        <w:rPr>
          <w:rFonts w:ascii="Times New Roman" w:hAnsi="Times New Roman" w:cs="Times New Roman"/>
          <w:i w:val="0"/>
          <w:sz w:val="24"/>
          <w:szCs w:val="24"/>
        </w:rPr>
        <w:t xml:space="preserve">Salvo indicação em contrário, os requisitos desta </w:t>
      </w:r>
      <w:r w:rsidR="00025C41">
        <w:rPr>
          <w:rFonts w:ascii="Times New Roman" w:hAnsi="Times New Roman" w:cs="Times New Roman"/>
          <w:i w:val="0"/>
          <w:sz w:val="24"/>
          <w:szCs w:val="24"/>
        </w:rPr>
        <w:t>secção</w:t>
      </w:r>
      <w:r w:rsidR="00F55F07" w:rsidRPr="00F448DF">
        <w:rPr>
          <w:rFonts w:ascii="Times New Roman" w:hAnsi="Times New Roman" w:cs="Times New Roman"/>
          <w:i w:val="0"/>
          <w:sz w:val="24"/>
          <w:szCs w:val="24"/>
        </w:rPr>
        <w:t xml:space="preserve"> são aplicáveis a todos os tipos de caminhos de circulação.</w:t>
      </w:r>
    </w:p>
    <w:p w14:paraId="0C3CF314" w14:textId="77777777" w:rsidR="00025C41" w:rsidRPr="002906C8" w:rsidRDefault="00025C41" w:rsidP="002906C8">
      <w:pPr>
        <w:rPr>
          <w:i/>
        </w:rPr>
      </w:pPr>
    </w:p>
    <w:p w14:paraId="626790EB" w14:textId="1E735327" w:rsidR="00F55F07" w:rsidRDefault="00317922" w:rsidP="00317922">
      <w:pPr>
        <w:pStyle w:val="Nota"/>
        <w:ind w:left="0" w:firstLine="0"/>
        <w:rPr>
          <w:rFonts w:ascii="Times New Roman" w:hAnsi="Times New Roman" w:cs="Times New Roman"/>
          <w:i w:val="0"/>
          <w:sz w:val="24"/>
          <w:szCs w:val="24"/>
        </w:rPr>
      </w:pPr>
      <w:r w:rsidRPr="00907FDD">
        <w:rPr>
          <w:rFonts w:ascii="Times New Roman" w:hAnsi="Times New Roman" w:cs="Times New Roman"/>
          <w:i w:val="0"/>
          <w:sz w:val="24"/>
          <w:szCs w:val="24"/>
          <w:highlight w:val="lightGray"/>
        </w:rPr>
        <w:t xml:space="preserve">Nota 2: </w:t>
      </w:r>
      <w:r w:rsidR="004C278F" w:rsidRPr="00907FDD">
        <w:rPr>
          <w:rFonts w:ascii="Times New Roman" w:hAnsi="Times New Roman" w:cs="Times New Roman"/>
          <w:i w:val="0"/>
          <w:sz w:val="24"/>
          <w:szCs w:val="24"/>
          <w:highlight w:val="lightGray"/>
        </w:rPr>
        <w:t>A</w:t>
      </w:r>
      <w:r w:rsidR="00207B96" w:rsidRPr="00907FDD">
        <w:rPr>
          <w:rFonts w:ascii="Times New Roman" w:hAnsi="Times New Roman" w:cs="Times New Roman"/>
          <w:i w:val="0"/>
          <w:sz w:val="24"/>
          <w:szCs w:val="24"/>
          <w:highlight w:val="lightGray"/>
        </w:rPr>
        <w:t xml:space="preserve"> </w:t>
      </w:r>
      <w:r w:rsidR="004C278F" w:rsidRPr="00907FDD">
        <w:rPr>
          <w:rFonts w:ascii="Times New Roman" w:hAnsi="Times New Roman" w:cs="Times New Roman"/>
          <w:i w:val="0"/>
          <w:sz w:val="24"/>
          <w:szCs w:val="24"/>
          <w:highlight w:val="lightGray"/>
        </w:rPr>
        <w:t>secção</w:t>
      </w:r>
      <w:r w:rsidR="00207B96" w:rsidRPr="00907FDD">
        <w:rPr>
          <w:rFonts w:ascii="Times New Roman" w:hAnsi="Times New Roman" w:cs="Times New Roman"/>
          <w:i w:val="0"/>
          <w:sz w:val="24"/>
          <w:szCs w:val="24"/>
          <w:highlight w:val="lightGray"/>
        </w:rPr>
        <w:t xml:space="preserve"> 14.2.D.515</w:t>
      </w:r>
      <w:r w:rsidRPr="00907FDD">
        <w:rPr>
          <w:rFonts w:ascii="Times New Roman" w:hAnsi="Times New Roman" w:cs="Times New Roman"/>
          <w:i w:val="0"/>
          <w:sz w:val="24"/>
          <w:szCs w:val="24"/>
          <w:highlight w:val="lightGray"/>
        </w:rPr>
        <w:t xml:space="preserve"> </w:t>
      </w:r>
      <w:r w:rsidR="004C278F" w:rsidRPr="00907FDD">
        <w:rPr>
          <w:rFonts w:ascii="Times New Roman" w:hAnsi="Times New Roman" w:cs="Times New Roman"/>
          <w:i w:val="0"/>
          <w:sz w:val="24"/>
          <w:szCs w:val="24"/>
          <w:highlight w:val="lightGray"/>
        </w:rPr>
        <w:t>contém o</w:t>
      </w:r>
      <w:r w:rsidRPr="00907FDD">
        <w:rPr>
          <w:rFonts w:ascii="Times New Roman" w:hAnsi="Times New Roman" w:cs="Times New Roman"/>
          <w:i w:val="0"/>
          <w:sz w:val="24"/>
          <w:szCs w:val="24"/>
          <w:highlight w:val="lightGray"/>
        </w:rPr>
        <w:t xml:space="preserve"> esquema de nomenclatura</w:t>
      </w:r>
      <w:r w:rsidR="00DC6C93" w:rsidRPr="00907FDD">
        <w:rPr>
          <w:rFonts w:ascii="Times New Roman" w:hAnsi="Times New Roman" w:cs="Times New Roman"/>
          <w:i w:val="0"/>
          <w:sz w:val="24"/>
          <w:szCs w:val="24"/>
          <w:highlight w:val="lightGray"/>
        </w:rPr>
        <w:t xml:space="preserve"> padrão</w:t>
      </w:r>
      <w:r w:rsidRPr="00907FDD">
        <w:rPr>
          <w:rFonts w:ascii="Times New Roman" w:hAnsi="Times New Roman" w:cs="Times New Roman"/>
          <w:i w:val="0"/>
          <w:sz w:val="24"/>
          <w:szCs w:val="24"/>
          <w:highlight w:val="lightGray"/>
        </w:rPr>
        <w:t xml:space="preserve"> de caminhos de circulação que pode ser usado para melhorar a </w:t>
      </w:r>
      <w:r w:rsidR="00AD7D48" w:rsidRPr="00907FDD">
        <w:rPr>
          <w:rFonts w:ascii="Times New Roman" w:hAnsi="Times New Roman" w:cs="Times New Roman"/>
          <w:i w:val="0"/>
          <w:sz w:val="24"/>
          <w:szCs w:val="24"/>
          <w:highlight w:val="lightGray"/>
        </w:rPr>
        <w:t>consciência</w:t>
      </w:r>
      <w:r w:rsidRPr="00907FDD">
        <w:rPr>
          <w:rFonts w:ascii="Times New Roman" w:hAnsi="Times New Roman" w:cs="Times New Roman"/>
          <w:i w:val="0"/>
          <w:sz w:val="24"/>
          <w:szCs w:val="24"/>
          <w:highlight w:val="lightGray"/>
        </w:rPr>
        <w:t xml:space="preserve"> situa</w:t>
      </w:r>
      <w:r w:rsidR="00AD7D48" w:rsidRPr="00907FDD">
        <w:rPr>
          <w:rFonts w:ascii="Times New Roman" w:hAnsi="Times New Roman" w:cs="Times New Roman"/>
          <w:i w:val="0"/>
          <w:sz w:val="24"/>
          <w:szCs w:val="24"/>
          <w:highlight w:val="lightGray"/>
        </w:rPr>
        <w:t>cional,</w:t>
      </w:r>
      <w:r w:rsidRPr="00907FDD">
        <w:rPr>
          <w:rFonts w:ascii="Times New Roman" w:hAnsi="Times New Roman" w:cs="Times New Roman"/>
          <w:i w:val="0"/>
          <w:sz w:val="24"/>
          <w:szCs w:val="24"/>
          <w:highlight w:val="lightGray"/>
        </w:rPr>
        <w:t xml:space="preserve"> como parte de uma medida eficaz de prevenção de incursão na pista.</w:t>
      </w:r>
    </w:p>
    <w:p w14:paraId="3E2357BB" w14:textId="6BC4D117" w:rsidR="00AD7D48" w:rsidRDefault="00AD7D48" w:rsidP="00AD7D48">
      <w:pPr>
        <w:rPr>
          <w:lang w:eastAsia="pt-PT"/>
        </w:rPr>
      </w:pPr>
    </w:p>
    <w:p w14:paraId="789651FE" w14:textId="4949CBD2" w:rsidR="00AD7D48" w:rsidRDefault="00AD7D48" w:rsidP="00AD7D48">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3: </w:t>
      </w:r>
      <w:r w:rsidR="004C278F" w:rsidRPr="00CA6E87">
        <w:rPr>
          <w:rFonts w:ascii="Times New Roman" w:hAnsi="Times New Roman" w:cs="Times New Roman"/>
          <w:i w:val="0"/>
          <w:sz w:val="24"/>
          <w:szCs w:val="24"/>
          <w:highlight w:val="lightGray"/>
        </w:rPr>
        <w:t>O</w:t>
      </w:r>
      <w:r w:rsidRPr="00CA6E87">
        <w:rPr>
          <w:rFonts w:ascii="Times New Roman" w:hAnsi="Times New Roman" w:cs="Times New Roman"/>
          <w:i w:val="0"/>
          <w:sz w:val="24"/>
          <w:szCs w:val="24"/>
          <w:highlight w:val="lightGray"/>
        </w:rPr>
        <w:t xml:space="preserve"> Anexo A, Se</w:t>
      </w:r>
      <w:r w:rsidR="004C278F" w:rsidRPr="00CA6E87">
        <w:rPr>
          <w:rFonts w:ascii="Times New Roman" w:hAnsi="Times New Roman" w:cs="Times New Roman"/>
          <w:i w:val="0"/>
          <w:sz w:val="24"/>
          <w:szCs w:val="24"/>
          <w:highlight w:val="lightGray"/>
        </w:rPr>
        <w:t>c</w:t>
      </w:r>
      <w:r w:rsidRPr="00CA6E87">
        <w:rPr>
          <w:rFonts w:ascii="Times New Roman" w:hAnsi="Times New Roman" w:cs="Times New Roman"/>
          <w:i w:val="0"/>
          <w:sz w:val="24"/>
          <w:szCs w:val="24"/>
          <w:highlight w:val="lightGray"/>
        </w:rPr>
        <w:t>ção 22,</w:t>
      </w:r>
      <w:r w:rsidR="004C278F" w:rsidRPr="00CA6E87">
        <w:rPr>
          <w:rFonts w:ascii="Times New Roman" w:hAnsi="Times New Roman" w:cs="Times New Roman"/>
          <w:i w:val="0"/>
          <w:sz w:val="24"/>
          <w:szCs w:val="24"/>
          <w:highlight w:val="lightGray"/>
        </w:rPr>
        <w:t xml:space="preserve"> do Anexo 14 à Convenção de Chicago,</w:t>
      </w:r>
      <w:r w:rsidRPr="00CA6E87">
        <w:rPr>
          <w:rFonts w:ascii="Times New Roman" w:hAnsi="Times New Roman" w:cs="Times New Roman"/>
          <w:i w:val="0"/>
          <w:sz w:val="24"/>
          <w:szCs w:val="24"/>
          <w:highlight w:val="lightGray"/>
        </w:rPr>
        <w:t xml:space="preserve"> </w:t>
      </w:r>
      <w:r w:rsidR="00D30E0F" w:rsidRPr="00CA6E87">
        <w:rPr>
          <w:rFonts w:ascii="Times New Roman" w:hAnsi="Times New Roman" w:cs="Times New Roman"/>
          <w:i w:val="0"/>
          <w:sz w:val="24"/>
          <w:szCs w:val="24"/>
          <w:highlight w:val="lightGray"/>
        </w:rPr>
        <w:t>contém</w:t>
      </w:r>
      <w:r w:rsidR="004C278F" w:rsidRPr="00CA6E87">
        <w:rPr>
          <w:rFonts w:ascii="Times New Roman" w:hAnsi="Times New Roman" w:cs="Times New Roman"/>
          <w:i w:val="0"/>
          <w:sz w:val="24"/>
          <w:szCs w:val="24"/>
          <w:highlight w:val="lightGray"/>
        </w:rPr>
        <w:t xml:space="preserve"> </w:t>
      </w:r>
      <w:r w:rsidRPr="00CA6E87">
        <w:rPr>
          <w:rFonts w:ascii="Times New Roman" w:hAnsi="Times New Roman" w:cs="Times New Roman"/>
          <w:i w:val="0"/>
          <w:sz w:val="24"/>
          <w:szCs w:val="24"/>
          <w:highlight w:val="lightGray"/>
        </w:rPr>
        <w:t xml:space="preserve">orientações específicas de desenho de caminhos de circulação que podem ajudar na prevenção de incursões na pista ao </w:t>
      </w:r>
      <w:r w:rsidR="00DC6C93" w:rsidRPr="00CA6E87">
        <w:rPr>
          <w:rFonts w:ascii="Times New Roman" w:hAnsi="Times New Roman" w:cs="Times New Roman"/>
          <w:i w:val="0"/>
          <w:sz w:val="24"/>
          <w:szCs w:val="24"/>
          <w:highlight w:val="lightGray"/>
        </w:rPr>
        <w:t>desenvolver</w:t>
      </w:r>
      <w:r w:rsidRPr="00CA6E87">
        <w:rPr>
          <w:rFonts w:ascii="Times New Roman" w:hAnsi="Times New Roman" w:cs="Times New Roman"/>
          <w:i w:val="0"/>
          <w:sz w:val="24"/>
          <w:szCs w:val="24"/>
          <w:highlight w:val="lightGray"/>
        </w:rPr>
        <w:t xml:space="preserve"> um novo caminho de circulação ou melhorar os existentes </w:t>
      </w:r>
      <w:r w:rsidR="00DC6C93" w:rsidRPr="00CA6E87">
        <w:rPr>
          <w:rFonts w:ascii="Times New Roman" w:hAnsi="Times New Roman" w:cs="Times New Roman"/>
          <w:i w:val="0"/>
          <w:sz w:val="24"/>
          <w:szCs w:val="24"/>
          <w:highlight w:val="lightGray"/>
        </w:rPr>
        <w:t xml:space="preserve">com os </w:t>
      </w:r>
      <w:r w:rsidRPr="00CA6E87">
        <w:rPr>
          <w:rFonts w:ascii="Times New Roman" w:hAnsi="Times New Roman" w:cs="Times New Roman"/>
          <w:i w:val="0"/>
          <w:sz w:val="24"/>
          <w:szCs w:val="24"/>
          <w:highlight w:val="lightGray"/>
        </w:rPr>
        <w:t>riscos de segurança de incurs</w:t>
      </w:r>
      <w:r w:rsidR="0068052E" w:rsidRPr="00CA6E87">
        <w:rPr>
          <w:rFonts w:ascii="Times New Roman" w:hAnsi="Times New Roman" w:cs="Times New Roman"/>
          <w:i w:val="0"/>
          <w:sz w:val="24"/>
          <w:szCs w:val="24"/>
          <w:highlight w:val="lightGray"/>
        </w:rPr>
        <w:t>ões</w:t>
      </w:r>
      <w:r w:rsidRPr="00CA6E87">
        <w:rPr>
          <w:rFonts w:ascii="Times New Roman" w:hAnsi="Times New Roman" w:cs="Times New Roman"/>
          <w:i w:val="0"/>
          <w:sz w:val="24"/>
          <w:szCs w:val="24"/>
          <w:highlight w:val="lightGray"/>
        </w:rPr>
        <w:t xml:space="preserve"> na pista conhecidos.</w:t>
      </w:r>
    </w:p>
    <w:p w14:paraId="7D4A05CF" w14:textId="77777777" w:rsidR="00AD7D48" w:rsidRPr="00DF47D3" w:rsidRDefault="00AD7D48" w:rsidP="00DF47D3">
      <w:pPr>
        <w:rPr>
          <w:lang w:eastAsia="pt-PT"/>
        </w:rPr>
      </w:pPr>
    </w:p>
    <w:p w14:paraId="3A2F6E40" w14:textId="77777777" w:rsidR="00F55F07" w:rsidRPr="00F448DF" w:rsidRDefault="00F55F07" w:rsidP="009D1327">
      <w:pPr>
        <w:pStyle w:val="PargrafodaLista"/>
        <w:numPr>
          <w:ilvl w:val="0"/>
          <w:numId w:val="80"/>
        </w:numPr>
        <w:ind w:left="142" w:hanging="142"/>
        <w:jc w:val="both"/>
        <w:rPr>
          <w:rFonts w:ascii="Times New Roman" w:hAnsi="Times New Roman"/>
          <w:sz w:val="24"/>
          <w:szCs w:val="24"/>
          <w:lang w:val="pt-PT"/>
        </w:rPr>
      </w:pPr>
      <w:r w:rsidRPr="00F448DF">
        <w:rPr>
          <w:rFonts w:ascii="Times New Roman" w:hAnsi="Times New Roman"/>
          <w:sz w:val="24"/>
          <w:szCs w:val="24"/>
          <w:lang w:val="pt-PT"/>
        </w:rPr>
        <w:t>Os caminhos de circ</w:t>
      </w:r>
      <w:r w:rsidR="00414B7F" w:rsidRPr="00F448DF">
        <w:rPr>
          <w:rFonts w:ascii="Times New Roman" w:hAnsi="Times New Roman"/>
          <w:sz w:val="24"/>
          <w:szCs w:val="24"/>
          <w:lang w:val="pt-PT"/>
        </w:rPr>
        <w:t>ulação devem ser disponibilizado</w:t>
      </w:r>
      <w:r w:rsidRPr="00F448DF">
        <w:rPr>
          <w:rFonts w:ascii="Times New Roman" w:hAnsi="Times New Roman"/>
          <w:sz w:val="24"/>
          <w:szCs w:val="24"/>
          <w:lang w:val="pt-PT"/>
        </w:rPr>
        <w:t>s para permitir a circulação segura e rápida de aeronaves</w:t>
      </w:r>
      <w:r w:rsidR="00414B7F" w:rsidRPr="00F448DF">
        <w:rPr>
          <w:rFonts w:ascii="Times New Roman" w:hAnsi="Times New Roman"/>
          <w:sz w:val="24"/>
          <w:szCs w:val="24"/>
          <w:lang w:val="pt-PT"/>
        </w:rPr>
        <w:t>.</w:t>
      </w:r>
    </w:p>
    <w:p w14:paraId="48A54FC9" w14:textId="081B9CB1" w:rsidR="00F55F07" w:rsidRPr="00F448DF" w:rsidRDefault="00414B7F" w:rsidP="00F448DF">
      <w:pPr>
        <w:pStyle w:val="Nota"/>
        <w:ind w:left="0" w:firstLine="0"/>
        <w:rPr>
          <w:rFonts w:ascii="Times New Roman" w:hAnsi="Times New Roman" w:cs="Times New Roman"/>
          <w:i w:val="0"/>
          <w:sz w:val="24"/>
          <w:szCs w:val="24"/>
        </w:rPr>
      </w:pPr>
      <w:r w:rsidRPr="00F448DF">
        <w:rPr>
          <w:rFonts w:ascii="Times New Roman" w:hAnsi="Times New Roman" w:cs="Times New Roman"/>
          <w:i w:val="0"/>
          <w:sz w:val="24"/>
          <w:szCs w:val="24"/>
        </w:rPr>
        <w:t xml:space="preserve">Nota: </w:t>
      </w:r>
      <w:r w:rsidR="00025C41">
        <w:rPr>
          <w:rFonts w:ascii="Times New Roman" w:hAnsi="Times New Roman" w:cs="Times New Roman"/>
          <w:i w:val="0"/>
          <w:sz w:val="24"/>
          <w:szCs w:val="24"/>
        </w:rPr>
        <w:t>O</w:t>
      </w:r>
      <w:r w:rsidR="00F55F07" w:rsidRPr="00F448DF">
        <w:rPr>
          <w:rFonts w:ascii="Times New Roman" w:hAnsi="Times New Roman" w:cs="Times New Roman"/>
          <w:i w:val="0"/>
          <w:sz w:val="24"/>
          <w:szCs w:val="24"/>
        </w:rPr>
        <w:t xml:space="preserve">rientações sobre o </w:t>
      </w:r>
      <w:r w:rsidR="00F55F07" w:rsidRPr="004C278F">
        <w:rPr>
          <w:rFonts w:ascii="Times New Roman" w:hAnsi="Times New Roman" w:cs="Times New Roman"/>
          <w:i w:val="0"/>
          <w:sz w:val="24"/>
          <w:szCs w:val="24"/>
        </w:rPr>
        <w:t xml:space="preserve">traçado </w:t>
      </w:r>
      <w:r w:rsidR="00DC6C93" w:rsidRPr="00907FDD">
        <w:rPr>
          <w:rFonts w:ascii="Times New Roman" w:hAnsi="Times New Roman" w:cs="Times New Roman"/>
          <w:i w:val="0"/>
          <w:sz w:val="24"/>
          <w:szCs w:val="24"/>
          <w:highlight w:val="lightGray"/>
        </w:rPr>
        <w:t>e nomenclatura padrão</w:t>
      </w:r>
      <w:r w:rsidR="00DC6C93">
        <w:rPr>
          <w:rFonts w:ascii="Times New Roman" w:hAnsi="Times New Roman" w:cs="Times New Roman"/>
          <w:i w:val="0"/>
          <w:sz w:val="24"/>
          <w:szCs w:val="24"/>
        </w:rPr>
        <w:t xml:space="preserve"> </w:t>
      </w:r>
      <w:r w:rsidR="00F55F07" w:rsidRPr="00F448DF">
        <w:rPr>
          <w:rFonts w:ascii="Times New Roman" w:hAnsi="Times New Roman" w:cs="Times New Roman"/>
          <w:i w:val="0"/>
          <w:sz w:val="24"/>
          <w:szCs w:val="24"/>
        </w:rPr>
        <w:t xml:space="preserve">de caminhos de circulação encontram-se no </w:t>
      </w:r>
      <w:r w:rsidR="000E2A82">
        <w:rPr>
          <w:rFonts w:ascii="Times New Roman" w:hAnsi="Times New Roman" w:cs="Times New Roman"/>
          <w:i w:val="0"/>
          <w:sz w:val="24"/>
          <w:szCs w:val="24"/>
        </w:rPr>
        <w:t>Manual de Projeto de Aeródromo</w:t>
      </w:r>
      <w:r w:rsidR="001222B8">
        <w:rPr>
          <w:rFonts w:ascii="Times New Roman" w:hAnsi="Times New Roman" w:cs="Times New Roman"/>
          <w:i w:val="0"/>
          <w:sz w:val="24"/>
          <w:szCs w:val="24"/>
        </w:rPr>
        <w:t>s</w:t>
      </w:r>
      <w:r w:rsidR="00F55F07" w:rsidRPr="00F448DF">
        <w:rPr>
          <w:rFonts w:ascii="Times New Roman" w:hAnsi="Times New Roman" w:cs="Times New Roman"/>
          <w:i w:val="0"/>
          <w:sz w:val="24"/>
          <w:szCs w:val="24"/>
        </w:rPr>
        <w:t xml:space="preserve"> (Doc</w:t>
      </w:r>
      <w:r w:rsidRPr="00F448DF">
        <w:rPr>
          <w:rFonts w:ascii="Times New Roman" w:hAnsi="Times New Roman" w:cs="Times New Roman"/>
          <w:i w:val="0"/>
          <w:sz w:val="24"/>
          <w:szCs w:val="24"/>
        </w:rPr>
        <w:t>.</w:t>
      </w:r>
      <w:r w:rsidR="00F55F07" w:rsidRPr="00F448DF">
        <w:rPr>
          <w:rFonts w:ascii="Times New Roman" w:hAnsi="Times New Roman" w:cs="Times New Roman"/>
          <w:i w:val="0"/>
          <w:sz w:val="24"/>
          <w:szCs w:val="24"/>
        </w:rPr>
        <w:t xml:space="preserve"> 9157), Part</w:t>
      </w:r>
      <w:r w:rsidR="00FD3810" w:rsidRPr="00F448DF">
        <w:rPr>
          <w:rFonts w:ascii="Times New Roman" w:hAnsi="Times New Roman" w:cs="Times New Roman"/>
          <w:i w:val="0"/>
          <w:sz w:val="24"/>
          <w:szCs w:val="24"/>
        </w:rPr>
        <w:t>e</w:t>
      </w:r>
      <w:r w:rsidR="00F55F07" w:rsidRPr="00F448DF">
        <w:rPr>
          <w:rFonts w:ascii="Times New Roman" w:hAnsi="Times New Roman" w:cs="Times New Roman"/>
          <w:i w:val="0"/>
          <w:sz w:val="24"/>
          <w:szCs w:val="24"/>
        </w:rPr>
        <w:t xml:space="preserve"> 2 da OACI.</w:t>
      </w:r>
    </w:p>
    <w:p w14:paraId="08F2B740" w14:textId="77777777" w:rsidR="00F55F07" w:rsidRPr="00F448DF" w:rsidRDefault="00F55F07" w:rsidP="00F448DF">
      <w:pPr>
        <w:spacing w:after="0" w:line="240" w:lineRule="auto"/>
        <w:rPr>
          <w:rFonts w:ascii="Times New Roman" w:hAnsi="Times New Roman" w:cs="Times New Roman"/>
          <w:sz w:val="24"/>
          <w:szCs w:val="24"/>
        </w:rPr>
      </w:pPr>
    </w:p>
    <w:p w14:paraId="626CD4EF" w14:textId="77777777" w:rsidR="00F55F07" w:rsidRPr="00F448DF" w:rsidRDefault="00F55F07" w:rsidP="009D1327">
      <w:pPr>
        <w:pStyle w:val="PargrafodaLista"/>
        <w:numPr>
          <w:ilvl w:val="0"/>
          <w:numId w:val="80"/>
        </w:numPr>
        <w:ind w:left="142" w:hanging="142"/>
        <w:jc w:val="both"/>
        <w:rPr>
          <w:rFonts w:ascii="Times New Roman" w:hAnsi="Times New Roman"/>
          <w:sz w:val="24"/>
          <w:szCs w:val="24"/>
          <w:lang w:val="pt-PT"/>
        </w:rPr>
      </w:pPr>
      <w:r w:rsidRPr="00F448DF">
        <w:rPr>
          <w:rFonts w:ascii="Times New Roman" w:hAnsi="Times New Roman"/>
          <w:sz w:val="24"/>
          <w:szCs w:val="24"/>
          <w:lang w:val="pt-PT"/>
        </w:rPr>
        <w:t>A</w:t>
      </w:r>
      <w:r w:rsidR="00F517EC" w:rsidRPr="00F448DF">
        <w:rPr>
          <w:rFonts w:ascii="Times New Roman" w:hAnsi="Times New Roman"/>
          <w:sz w:val="24"/>
          <w:szCs w:val="24"/>
          <w:lang w:val="pt-PT"/>
        </w:rPr>
        <w:t xml:space="preserve">s pistas devem ser providas de </w:t>
      </w:r>
      <w:r w:rsidRPr="00F448DF">
        <w:rPr>
          <w:rFonts w:ascii="Times New Roman" w:hAnsi="Times New Roman"/>
          <w:sz w:val="24"/>
          <w:szCs w:val="24"/>
          <w:lang w:val="pt-PT"/>
        </w:rPr>
        <w:t>caminhos de circulação para entrada e saída em número suficiente para acelerar o movimento de aeronaves que entram e saem da pista, considerando-se a possibilidade caminhos de circ</w:t>
      </w:r>
      <w:r w:rsidR="00F517EC" w:rsidRPr="00F448DF">
        <w:rPr>
          <w:rFonts w:ascii="Times New Roman" w:hAnsi="Times New Roman"/>
          <w:sz w:val="24"/>
          <w:szCs w:val="24"/>
          <w:lang w:val="pt-PT"/>
        </w:rPr>
        <w:t xml:space="preserve">ulação de saída rápida </w:t>
      </w:r>
      <w:r w:rsidRPr="00F448DF">
        <w:rPr>
          <w:rFonts w:ascii="Times New Roman" w:hAnsi="Times New Roman"/>
          <w:sz w:val="24"/>
          <w:szCs w:val="24"/>
          <w:lang w:val="pt-PT"/>
        </w:rPr>
        <w:t>quando o volume de tráfego for elevado.</w:t>
      </w:r>
    </w:p>
    <w:p w14:paraId="0431C7FE" w14:textId="77777777" w:rsidR="00F517EC" w:rsidRPr="00F448DF" w:rsidRDefault="00F517EC" w:rsidP="00F448DF">
      <w:pPr>
        <w:pStyle w:val="PargrafodaLista"/>
        <w:ind w:left="142"/>
        <w:jc w:val="both"/>
        <w:rPr>
          <w:rFonts w:ascii="Times New Roman" w:hAnsi="Times New Roman"/>
          <w:sz w:val="24"/>
          <w:szCs w:val="24"/>
          <w:lang w:val="pt-PT"/>
        </w:rPr>
      </w:pPr>
    </w:p>
    <w:p w14:paraId="04D215B9" w14:textId="6E9A3663" w:rsidR="00F55F07" w:rsidRPr="001C047D" w:rsidRDefault="00F55F07" w:rsidP="009D1327">
      <w:pPr>
        <w:pStyle w:val="PargrafodaLista"/>
        <w:numPr>
          <w:ilvl w:val="0"/>
          <w:numId w:val="80"/>
        </w:numPr>
        <w:ind w:left="142" w:hanging="142"/>
        <w:jc w:val="both"/>
        <w:rPr>
          <w:rFonts w:ascii="Times New Roman" w:hAnsi="Times New Roman"/>
          <w:sz w:val="22"/>
          <w:lang w:val="pt-PT"/>
        </w:rPr>
      </w:pPr>
      <w:r w:rsidRPr="00F448DF">
        <w:rPr>
          <w:rFonts w:ascii="Times New Roman" w:hAnsi="Times New Roman"/>
          <w:sz w:val="24"/>
          <w:szCs w:val="24"/>
          <w:lang w:val="pt-PT"/>
        </w:rPr>
        <w:t xml:space="preserve">O projeto de um caminho de circulação deve </w:t>
      </w:r>
      <w:r w:rsidR="00434FE9">
        <w:rPr>
          <w:rFonts w:ascii="Times New Roman" w:hAnsi="Times New Roman"/>
          <w:sz w:val="24"/>
          <w:szCs w:val="24"/>
          <w:lang w:val="pt-PT"/>
        </w:rPr>
        <w:t>assegurar</w:t>
      </w:r>
      <w:r w:rsidRPr="00F448DF">
        <w:rPr>
          <w:rFonts w:ascii="Times New Roman" w:hAnsi="Times New Roman"/>
          <w:sz w:val="24"/>
          <w:szCs w:val="24"/>
          <w:lang w:val="pt-PT"/>
        </w:rPr>
        <w:t xml:space="preserve"> que, quando a cabina de pilotagem da aeronave para a qual </w:t>
      </w:r>
      <w:r w:rsidRPr="00F448DF">
        <w:rPr>
          <w:rStyle w:val="Ingls"/>
          <w:rFonts w:ascii="Times New Roman" w:hAnsi="Times New Roman"/>
          <w:i w:val="0"/>
          <w:sz w:val="24"/>
          <w:szCs w:val="24"/>
          <w:lang w:val="pt-PT"/>
        </w:rPr>
        <w:t>o caminho de circulação</w:t>
      </w:r>
      <w:r w:rsidRPr="00F448DF">
        <w:rPr>
          <w:rStyle w:val="Ingls"/>
          <w:rFonts w:ascii="Times New Roman" w:hAnsi="Times New Roman"/>
          <w:sz w:val="24"/>
          <w:szCs w:val="24"/>
          <w:lang w:val="pt-PT"/>
        </w:rPr>
        <w:t xml:space="preserve"> </w:t>
      </w:r>
      <w:r w:rsidRPr="00F448DF">
        <w:rPr>
          <w:rFonts w:ascii="Times New Roman" w:hAnsi="Times New Roman"/>
          <w:sz w:val="24"/>
          <w:szCs w:val="24"/>
          <w:lang w:val="pt-PT"/>
        </w:rPr>
        <w:t>se destina permaneça sobre o eixo da mesma</w:t>
      </w:r>
      <w:r w:rsidR="000E1CDD" w:rsidRPr="00F448DF">
        <w:rPr>
          <w:rFonts w:ascii="Times New Roman" w:hAnsi="Times New Roman"/>
          <w:sz w:val="24"/>
          <w:szCs w:val="24"/>
          <w:lang w:val="pt-PT"/>
        </w:rPr>
        <w:t xml:space="preserve">, </w:t>
      </w:r>
      <w:r w:rsidRPr="00F448DF">
        <w:rPr>
          <w:rFonts w:ascii="Times New Roman" w:hAnsi="Times New Roman"/>
          <w:sz w:val="24"/>
          <w:szCs w:val="24"/>
          <w:lang w:val="pt-PT"/>
        </w:rPr>
        <w:t xml:space="preserve">o afastamento entre a roda externa do trem de aterragem principal da aeronave e a berma do caminho de circulação não </w:t>
      </w:r>
      <w:r w:rsidR="00E37B04">
        <w:rPr>
          <w:rFonts w:ascii="Times New Roman" w:hAnsi="Times New Roman"/>
          <w:sz w:val="24"/>
          <w:szCs w:val="24"/>
          <w:lang w:val="pt-PT"/>
        </w:rPr>
        <w:t>seja</w:t>
      </w:r>
      <w:r w:rsidR="00E37B04" w:rsidRPr="00F448DF">
        <w:rPr>
          <w:rFonts w:ascii="Times New Roman" w:hAnsi="Times New Roman"/>
          <w:sz w:val="24"/>
          <w:szCs w:val="24"/>
          <w:lang w:val="pt-PT"/>
        </w:rPr>
        <w:t xml:space="preserve"> </w:t>
      </w:r>
      <w:r w:rsidRPr="00F448DF">
        <w:rPr>
          <w:rFonts w:ascii="Times New Roman" w:hAnsi="Times New Roman"/>
          <w:sz w:val="24"/>
          <w:szCs w:val="24"/>
          <w:lang w:val="pt-PT"/>
        </w:rPr>
        <w:t>ser inferior ao que é apresentado no quadro seguinte:</w:t>
      </w:r>
    </w:p>
    <w:p w14:paraId="0A980166" w14:textId="777A6E54" w:rsidR="00F55F07" w:rsidRPr="001C047D" w:rsidRDefault="00F55F07" w:rsidP="00C50C8F">
      <w:pPr>
        <w:spacing w:after="0" w:line="240" w:lineRule="auto"/>
        <w:jc w:val="both"/>
        <w:rPr>
          <w:rFonts w:ascii="Times New Roman" w:hAnsi="Times New Roman" w:cs="Times New Roman"/>
          <w:sz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792"/>
        <w:gridCol w:w="1892"/>
        <w:gridCol w:w="1895"/>
        <w:gridCol w:w="1933"/>
      </w:tblGrid>
      <w:tr w:rsidR="00F76ED7" w:rsidRPr="001C047D" w14:paraId="24EF8B0B" w14:textId="77777777" w:rsidTr="0014234C">
        <w:trPr>
          <w:trHeight w:val="583"/>
          <w:jc w:val="center"/>
        </w:trPr>
        <w:tc>
          <w:tcPr>
            <w:tcW w:w="1414" w:type="dxa"/>
            <w:vMerge w:val="restart"/>
            <w:tcBorders>
              <w:top w:val="single" w:sz="4" w:space="0" w:color="auto"/>
              <w:left w:val="single" w:sz="4" w:space="0" w:color="auto"/>
              <w:right w:val="single" w:sz="4" w:space="0" w:color="auto"/>
            </w:tcBorders>
          </w:tcPr>
          <w:p w14:paraId="213725AF" w14:textId="77777777" w:rsidR="00F76ED7" w:rsidRPr="001C047D"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u w:val="single"/>
                <w:lang w:eastAsia="pt-PT"/>
              </w:rPr>
            </w:pPr>
          </w:p>
        </w:tc>
        <w:tc>
          <w:tcPr>
            <w:tcW w:w="7512" w:type="dxa"/>
            <w:gridSpan w:val="4"/>
            <w:tcBorders>
              <w:top w:val="single" w:sz="4" w:space="0" w:color="auto"/>
              <w:left w:val="single" w:sz="4" w:space="0" w:color="auto"/>
              <w:bottom w:val="single" w:sz="4" w:space="0" w:color="auto"/>
              <w:right w:val="single" w:sz="4" w:space="0" w:color="auto"/>
            </w:tcBorders>
          </w:tcPr>
          <w:p w14:paraId="5BAD5DAD" w14:textId="77777777"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b/>
                <w:color w:val="000000"/>
                <w:sz w:val="22"/>
                <w:highlight w:val="lightGray"/>
                <w:u w:val="single"/>
                <w:lang w:eastAsia="pt-PT"/>
              </w:rPr>
            </w:pPr>
            <w:r w:rsidRPr="00CA6E87">
              <w:rPr>
                <w:rFonts w:ascii="Times New Roman" w:eastAsia="Times New Roman" w:hAnsi="Times New Roman" w:cs="Times New Roman"/>
                <w:b/>
                <w:color w:val="000000"/>
                <w:sz w:val="22"/>
                <w:highlight w:val="lightGray"/>
                <w:u w:val="single"/>
                <w:lang w:eastAsia="pt-PT"/>
              </w:rPr>
              <w:t>Largura entre margem externa de rodas exterior do trem aterragem principal (OMGWS)</w:t>
            </w:r>
          </w:p>
        </w:tc>
      </w:tr>
      <w:tr w:rsidR="00F76ED7" w:rsidRPr="001C047D" w14:paraId="036086DC" w14:textId="77777777" w:rsidTr="0014234C">
        <w:trPr>
          <w:trHeight w:val="320"/>
          <w:jc w:val="center"/>
        </w:trPr>
        <w:tc>
          <w:tcPr>
            <w:tcW w:w="1414" w:type="dxa"/>
            <w:vMerge/>
            <w:tcBorders>
              <w:left w:val="single" w:sz="4" w:space="0" w:color="auto"/>
              <w:bottom w:val="single" w:sz="4" w:space="0" w:color="auto"/>
              <w:right w:val="single" w:sz="4" w:space="0" w:color="auto"/>
            </w:tcBorders>
          </w:tcPr>
          <w:p w14:paraId="14B5ECA1" w14:textId="77777777"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p>
        </w:tc>
        <w:tc>
          <w:tcPr>
            <w:tcW w:w="1792" w:type="dxa"/>
            <w:tcBorders>
              <w:top w:val="single" w:sz="4" w:space="0" w:color="auto"/>
              <w:left w:val="single" w:sz="4" w:space="0" w:color="auto"/>
              <w:bottom w:val="single" w:sz="4" w:space="0" w:color="auto"/>
              <w:right w:val="single" w:sz="4" w:space="0" w:color="auto"/>
            </w:tcBorders>
          </w:tcPr>
          <w:p w14:paraId="2243A8D8" w14:textId="2D255453"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Inferior a 4,5m</w:t>
            </w:r>
          </w:p>
        </w:tc>
        <w:tc>
          <w:tcPr>
            <w:tcW w:w="1892" w:type="dxa"/>
            <w:tcBorders>
              <w:top w:val="single" w:sz="4" w:space="0" w:color="auto"/>
              <w:left w:val="single" w:sz="4" w:space="0" w:color="auto"/>
              <w:bottom w:val="single" w:sz="4" w:space="0" w:color="auto"/>
              <w:right w:val="single" w:sz="4" w:space="0" w:color="auto"/>
            </w:tcBorders>
          </w:tcPr>
          <w:p w14:paraId="18B11D78" w14:textId="5F3575D8"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desde 4,5m e inferior a 6m</w:t>
            </w:r>
          </w:p>
        </w:tc>
        <w:tc>
          <w:tcPr>
            <w:tcW w:w="1895" w:type="dxa"/>
            <w:tcBorders>
              <w:top w:val="single" w:sz="4" w:space="0" w:color="auto"/>
              <w:left w:val="single" w:sz="4" w:space="0" w:color="auto"/>
              <w:bottom w:val="single" w:sz="4" w:space="0" w:color="auto"/>
              <w:right w:val="single" w:sz="4" w:space="0" w:color="auto"/>
            </w:tcBorders>
          </w:tcPr>
          <w:p w14:paraId="5DC44482" w14:textId="36188763"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desde 6m e inferior a 9m</w:t>
            </w:r>
          </w:p>
        </w:tc>
        <w:tc>
          <w:tcPr>
            <w:tcW w:w="1933" w:type="dxa"/>
            <w:tcBorders>
              <w:top w:val="single" w:sz="4" w:space="0" w:color="auto"/>
              <w:left w:val="single" w:sz="4" w:space="0" w:color="auto"/>
              <w:bottom w:val="single" w:sz="4" w:space="0" w:color="auto"/>
              <w:right w:val="single" w:sz="4" w:space="0" w:color="auto"/>
            </w:tcBorders>
          </w:tcPr>
          <w:p w14:paraId="4D8506BE" w14:textId="5C8ED49D"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desde 9m e inferior a 15m</w:t>
            </w:r>
          </w:p>
        </w:tc>
      </w:tr>
      <w:tr w:rsidR="00F76ED7" w:rsidRPr="001C047D" w14:paraId="6E403A2F" w14:textId="77777777" w:rsidTr="0014234C">
        <w:trPr>
          <w:trHeight w:val="320"/>
          <w:jc w:val="center"/>
        </w:trPr>
        <w:tc>
          <w:tcPr>
            <w:tcW w:w="1414" w:type="dxa"/>
            <w:tcBorders>
              <w:top w:val="single" w:sz="4" w:space="0" w:color="auto"/>
              <w:left w:val="single" w:sz="4" w:space="0" w:color="auto"/>
              <w:bottom w:val="single" w:sz="4" w:space="0" w:color="auto"/>
              <w:right w:val="single" w:sz="4" w:space="0" w:color="auto"/>
            </w:tcBorders>
          </w:tcPr>
          <w:p w14:paraId="2922659D" w14:textId="77777777"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b/>
                <w:color w:val="000000"/>
                <w:sz w:val="22"/>
                <w:highlight w:val="lightGray"/>
                <w:lang w:eastAsia="pt-PT"/>
              </w:rPr>
            </w:pPr>
            <w:r w:rsidRPr="00CA6E87">
              <w:rPr>
                <w:rFonts w:ascii="Times New Roman" w:eastAsia="Times New Roman" w:hAnsi="Times New Roman" w:cs="Times New Roman"/>
                <w:b/>
                <w:color w:val="000000"/>
                <w:sz w:val="22"/>
                <w:highlight w:val="lightGray"/>
                <w:lang w:eastAsia="pt-PT"/>
              </w:rPr>
              <w:t>Afastamento</w:t>
            </w:r>
          </w:p>
        </w:tc>
        <w:tc>
          <w:tcPr>
            <w:tcW w:w="1792" w:type="dxa"/>
            <w:tcBorders>
              <w:top w:val="single" w:sz="4" w:space="0" w:color="auto"/>
              <w:left w:val="single" w:sz="4" w:space="0" w:color="auto"/>
              <w:bottom w:val="single" w:sz="4" w:space="0" w:color="auto"/>
              <w:right w:val="single" w:sz="4" w:space="0" w:color="auto"/>
            </w:tcBorders>
          </w:tcPr>
          <w:p w14:paraId="27A0FAA6" w14:textId="6E7F65EC"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1,5m</w:t>
            </w:r>
          </w:p>
        </w:tc>
        <w:tc>
          <w:tcPr>
            <w:tcW w:w="1892" w:type="dxa"/>
            <w:tcBorders>
              <w:top w:val="single" w:sz="4" w:space="0" w:color="auto"/>
              <w:left w:val="single" w:sz="4" w:space="0" w:color="auto"/>
              <w:bottom w:val="single" w:sz="4" w:space="0" w:color="auto"/>
              <w:right w:val="single" w:sz="4" w:space="0" w:color="auto"/>
            </w:tcBorders>
          </w:tcPr>
          <w:p w14:paraId="65BC7823" w14:textId="2875F53D"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2,25m</w:t>
            </w:r>
          </w:p>
        </w:tc>
        <w:tc>
          <w:tcPr>
            <w:tcW w:w="1895" w:type="dxa"/>
            <w:tcBorders>
              <w:top w:val="single" w:sz="4" w:space="0" w:color="auto"/>
              <w:left w:val="single" w:sz="4" w:space="0" w:color="auto"/>
              <w:bottom w:val="single" w:sz="4" w:space="0" w:color="auto"/>
              <w:right w:val="single" w:sz="4" w:space="0" w:color="auto"/>
            </w:tcBorders>
          </w:tcPr>
          <w:p w14:paraId="0A59BBA6" w14:textId="00B790BE"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3m</w:t>
            </w:r>
            <w:r w:rsidRPr="00CA6E87">
              <w:rPr>
                <w:rFonts w:ascii="Times New Roman" w:eastAsia="Times New Roman" w:hAnsi="Times New Roman" w:cs="Times New Roman"/>
                <w:color w:val="000000"/>
                <w:sz w:val="22"/>
                <w:highlight w:val="lightGray"/>
                <w:vertAlign w:val="superscript"/>
                <w:lang w:eastAsia="pt-PT"/>
              </w:rPr>
              <w:t>a</w:t>
            </w:r>
            <w:r w:rsidR="0014234C" w:rsidRPr="00CA6E87">
              <w:rPr>
                <w:rFonts w:ascii="Times New Roman" w:eastAsia="Times New Roman" w:hAnsi="Times New Roman" w:cs="Times New Roman"/>
                <w:color w:val="000000"/>
                <w:sz w:val="22"/>
                <w:highlight w:val="lightGray"/>
                <w:vertAlign w:val="superscript"/>
                <w:lang w:eastAsia="pt-PT"/>
              </w:rPr>
              <w:t>, b</w:t>
            </w:r>
            <w:r w:rsidRPr="00CA6E87">
              <w:rPr>
                <w:rFonts w:ascii="Times New Roman" w:eastAsia="Times New Roman" w:hAnsi="Times New Roman" w:cs="Times New Roman"/>
                <w:color w:val="000000"/>
                <w:sz w:val="22"/>
                <w:highlight w:val="lightGray"/>
                <w:lang w:eastAsia="pt-PT"/>
              </w:rPr>
              <w:t xml:space="preserve"> ou 4m</w:t>
            </w:r>
            <w:r w:rsidR="0014234C" w:rsidRPr="00CA6E87">
              <w:rPr>
                <w:rFonts w:ascii="Times New Roman" w:eastAsia="Times New Roman" w:hAnsi="Times New Roman" w:cs="Times New Roman"/>
                <w:color w:val="000000"/>
                <w:sz w:val="22"/>
                <w:highlight w:val="lightGray"/>
                <w:vertAlign w:val="superscript"/>
                <w:lang w:eastAsia="pt-PT"/>
              </w:rPr>
              <w:t>c</w:t>
            </w:r>
          </w:p>
        </w:tc>
        <w:tc>
          <w:tcPr>
            <w:tcW w:w="1933" w:type="dxa"/>
            <w:tcBorders>
              <w:top w:val="single" w:sz="4" w:space="0" w:color="auto"/>
              <w:left w:val="single" w:sz="4" w:space="0" w:color="auto"/>
              <w:bottom w:val="single" w:sz="4" w:space="0" w:color="auto"/>
              <w:right w:val="single" w:sz="4" w:space="0" w:color="auto"/>
            </w:tcBorders>
          </w:tcPr>
          <w:p w14:paraId="2F80761E" w14:textId="1D388112" w:rsidR="00F76ED7" w:rsidRPr="00CA6E87" w:rsidRDefault="00F76ED7" w:rsidP="00D57CA0">
            <w:pPr>
              <w:keepNext/>
              <w:autoSpaceDE w:val="0"/>
              <w:autoSpaceDN w:val="0"/>
              <w:adjustRightInd w:val="0"/>
              <w:spacing w:after="0" w:line="240" w:lineRule="auto"/>
              <w:jc w:val="center"/>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lang w:eastAsia="pt-PT"/>
              </w:rPr>
              <w:t>4m</w:t>
            </w:r>
          </w:p>
        </w:tc>
      </w:tr>
      <w:tr w:rsidR="0014234C" w:rsidRPr="001C047D" w14:paraId="2753173E" w14:textId="77777777" w:rsidTr="00D57CA0">
        <w:trPr>
          <w:trHeight w:val="338"/>
          <w:jc w:val="center"/>
        </w:trPr>
        <w:tc>
          <w:tcPr>
            <w:tcW w:w="8926" w:type="dxa"/>
            <w:gridSpan w:val="5"/>
            <w:tcBorders>
              <w:top w:val="single" w:sz="4" w:space="0" w:color="auto"/>
              <w:left w:val="single" w:sz="4" w:space="0" w:color="auto"/>
              <w:bottom w:val="single" w:sz="4" w:space="0" w:color="auto"/>
              <w:right w:val="single" w:sz="4" w:space="0" w:color="auto"/>
            </w:tcBorders>
          </w:tcPr>
          <w:p w14:paraId="3104FC62" w14:textId="17282903" w:rsidR="0014234C" w:rsidRPr="00CA6E87" w:rsidRDefault="0014234C" w:rsidP="0014234C">
            <w:pPr>
              <w:keepNext/>
              <w:autoSpaceDE w:val="0"/>
              <w:autoSpaceDN w:val="0"/>
              <w:adjustRightInd w:val="0"/>
              <w:spacing w:after="0" w:line="240" w:lineRule="auto"/>
              <w:rPr>
                <w:rFonts w:ascii="Times New Roman" w:eastAsia="Times New Roman" w:hAnsi="Times New Roman" w:cs="Times New Roman"/>
                <w:color w:val="000000"/>
                <w:sz w:val="22"/>
                <w:highlight w:val="lightGray"/>
                <w:lang w:eastAsia="pt-PT"/>
              </w:rPr>
            </w:pPr>
            <w:r w:rsidRPr="00CA6E87">
              <w:rPr>
                <w:rFonts w:ascii="Times New Roman" w:eastAsia="Times New Roman" w:hAnsi="Times New Roman" w:cs="Times New Roman"/>
                <w:color w:val="000000"/>
                <w:sz w:val="22"/>
                <w:highlight w:val="lightGray"/>
                <w:vertAlign w:val="superscript"/>
                <w:lang w:eastAsia="pt-PT"/>
              </w:rPr>
              <w:t xml:space="preserve">a </w:t>
            </w:r>
            <w:r w:rsidRPr="00CA6E87">
              <w:rPr>
                <w:rFonts w:ascii="Times New Roman" w:eastAsia="Times New Roman" w:hAnsi="Times New Roman" w:cs="Times New Roman"/>
                <w:color w:val="000000"/>
                <w:sz w:val="22"/>
                <w:highlight w:val="lightGray"/>
                <w:lang w:eastAsia="pt-PT"/>
              </w:rPr>
              <w:t>Em partes retas.</w:t>
            </w:r>
          </w:p>
        </w:tc>
      </w:tr>
      <w:tr w:rsidR="0014234C" w:rsidRPr="001C047D" w14:paraId="5AC93422" w14:textId="77777777" w:rsidTr="00D57CA0">
        <w:trPr>
          <w:trHeight w:val="338"/>
          <w:jc w:val="center"/>
        </w:trPr>
        <w:tc>
          <w:tcPr>
            <w:tcW w:w="8926" w:type="dxa"/>
            <w:gridSpan w:val="5"/>
            <w:tcBorders>
              <w:top w:val="single" w:sz="4" w:space="0" w:color="auto"/>
              <w:left w:val="single" w:sz="4" w:space="0" w:color="auto"/>
              <w:bottom w:val="single" w:sz="4" w:space="0" w:color="auto"/>
              <w:right w:val="single" w:sz="4" w:space="0" w:color="auto"/>
            </w:tcBorders>
          </w:tcPr>
          <w:p w14:paraId="4F85CAFD" w14:textId="25601435" w:rsidR="0014234C" w:rsidRPr="00CA6E87" w:rsidRDefault="0014234C" w:rsidP="0014234C">
            <w:pPr>
              <w:keepNext/>
              <w:autoSpaceDE w:val="0"/>
              <w:autoSpaceDN w:val="0"/>
              <w:adjustRightInd w:val="0"/>
              <w:spacing w:after="0" w:line="240" w:lineRule="auto"/>
              <w:rPr>
                <w:rFonts w:ascii="Times New Roman" w:eastAsia="Times New Roman" w:hAnsi="Times New Roman" w:cs="Times New Roman"/>
                <w:color w:val="000000"/>
                <w:sz w:val="22"/>
                <w:highlight w:val="lightGray"/>
                <w:vertAlign w:val="superscript"/>
                <w:lang w:eastAsia="pt-PT"/>
              </w:rPr>
            </w:pPr>
            <w:r w:rsidRPr="00CA6E87">
              <w:rPr>
                <w:rFonts w:ascii="Times New Roman" w:eastAsia="Times New Roman" w:hAnsi="Times New Roman" w:cs="Times New Roman"/>
                <w:color w:val="000000"/>
                <w:sz w:val="22"/>
                <w:highlight w:val="lightGray"/>
                <w:vertAlign w:val="superscript"/>
                <w:lang w:eastAsia="pt-PT"/>
              </w:rPr>
              <w:t xml:space="preserve">b </w:t>
            </w:r>
            <w:r w:rsidRPr="00CA6E87">
              <w:rPr>
                <w:rFonts w:ascii="Times New Roman" w:eastAsia="Times New Roman" w:hAnsi="Times New Roman" w:cs="Times New Roman"/>
                <w:color w:val="000000"/>
                <w:sz w:val="22"/>
                <w:highlight w:val="lightGray"/>
                <w:lang w:eastAsia="pt-PT"/>
              </w:rPr>
              <w:t>Em partes curvas se o caminho de circulação se destina a ser usada por aeronaves com base de rodas inferior a 18m</w:t>
            </w:r>
          </w:p>
        </w:tc>
      </w:tr>
      <w:tr w:rsidR="0014234C" w:rsidRPr="001C047D" w14:paraId="17CDBCFA" w14:textId="77777777" w:rsidTr="00D57CA0">
        <w:trPr>
          <w:trHeight w:val="320"/>
          <w:jc w:val="center"/>
        </w:trPr>
        <w:tc>
          <w:tcPr>
            <w:tcW w:w="8926" w:type="dxa"/>
            <w:gridSpan w:val="5"/>
            <w:tcBorders>
              <w:top w:val="single" w:sz="4" w:space="0" w:color="auto"/>
              <w:left w:val="single" w:sz="4" w:space="0" w:color="auto"/>
              <w:bottom w:val="single" w:sz="4" w:space="0" w:color="auto"/>
              <w:right w:val="single" w:sz="4" w:space="0" w:color="auto"/>
            </w:tcBorders>
          </w:tcPr>
          <w:p w14:paraId="39AF5E9F" w14:textId="391542ED" w:rsidR="0014234C" w:rsidRPr="001C047D" w:rsidRDefault="0014234C" w:rsidP="0014234C">
            <w:pPr>
              <w:keepNext/>
              <w:autoSpaceDE w:val="0"/>
              <w:autoSpaceDN w:val="0"/>
              <w:adjustRightInd w:val="0"/>
              <w:spacing w:after="0" w:line="240" w:lineRule="auto"/>
              <w:jc w:val="both"/>
              <w:rPr>
                <w:rFonts w:ascii="Times New Roman" w:eastAsia="Times New Roman" w:hAnsi="Times New Roman" w:cs="Times New Roman"/>
                <w:color w:val="000000"/>
                <w:sz w:val="22"/>
                <w:lang w:eastAsia="pt-PT"/>
              </w:rPr>
            </w:pPr>
            <w:r w:rsidRPr="00CA6E87">
              <w:rPr>
                <w:rFonts w:ascii="Times New Roman" w:eastAsia="Times New Roman" w:hAnsi="Times New Roman" w:cs="Times New Roman"/>
                <w:color w:val="000000"/>
                <w:sz w:val="22"/>
                <w:highlight w:val="lightGray"/>
                <w:vertAlign w:val="superscript"/>
                <w:lang w:eastAsia="pt-PT"/>
              </w:rPr>
              <w:t xml:space="preserve">c </w:t>
            </w:r>
            <w:r w:rsidRPr="00CA6E87">
              <w:rPr>
                <w:rFonts w:ascii="Times New Roman" w:eastAsia="Times New Roman" w:hAnsi="Times New Roman" w:cs="Times New Roman"/>
                <w:color w:val="000000"/>
                <w:sz w:val="22"/>
                <w:highlight w:val="lightGray"/>
                <w:lang w:eastAsia="pt-PT"/>
              </w:rPr>
              <w:t>Em partes curvas se o caminho de circulação se destina a ser usada por aeronaves com base de rodas igual ou superior a 18m</w:t>
            </w:r>
          </w:p>
        </w:tc>
      </w:tr>
    </w:tbl>
    <w:p w14:paraId="1206A408" w14:textId="23CF90CA" w:rsidR="00F76ED7" w:rsidRDefault="00F76ED7" w:rsidP="00C50C8F">
      <w:pPr>
        <w:spacing w:after="0" w:line="240" w:lineRule="auto"/>
        <w:jc w:val="both"/>
      </w:pPr>
    </w:p>
    <w:p w14:paraId="1D0D23B3" w14:textId="77777777" w:rsidR="00C50C8F" w:rsidRDefault="00C50C8F" w:rsidP="00F517EC">
      <w:pPr>
        <w:pStyle w:val="Nota"/>
        <w:ind w:left="0" w:firstLine="0"/>
        <w:rPr>
          <w:rFonts w:ascii="Arial" w:hAnsi="Arial" w:cs="Arial"/>
          <w:i w:val="0"/>
        </w:rPr>
      </w:pPr>
    </w:p>
    <w:p w14:paraId="1C1F5CFA" w14:textId="7FB53FF5" w:rsidR="00F55F07" w:rsidRPr="00C50C8F" w:rsidRDefault="00AB1937" w:rsidP="00C50C8F">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w:t>
      </w:r>
      <w:r w:rsidR="00F517EC" w:rsidRPr="00CA6E87">
        <w:rPr>
          <w:rFonts w:ascii="Times New Roman" w:hAnsi="Times New Roman" w:cs="Times New Roman"/>
          <w:i w:val="0"/>
          <w:sz w:val="24"/>
          <w:szCs w:val="24"/>
          <w:highlight w:val="lightGray"/>
        </w:rPr>
        <w:t xml:space="preserve">: </w:t>
      </w:r>
      <w:r w:rsidR="00641EA0" w:rsidRPr="00CA6E87">
        <w:rPr>
          <w:rFonts w:ascii="Times New Roman" w:hAnsi="Times New Roman" w:cs="Times New Roman"/>
          <w:i w:val="0"/>
          <w:sz w:val="24"/>
          <w:szCs w:val="24"/>
          <w:highlight w:val="lightGray"/>
        </w:rPr>
        <w:t>Base de rodas</w:t>
      </w:r>
      <w:r w:rsidR="00F55F07" w:rsidRPr="00CA6E87">
        <w:rPr>
          <w:rFonts w:ascii="Times New Roman" w:hAnsi="Times New Roman" w:cs="Times New Roman"/>
          <w:i w:val="0"/>
          <w:sz w:val="24"/>
          <w:szCs w:val="24"/>
          <w:highlight w:val="lightGray"/>
        </w:rPr>
        <w:t xml:space="preserve"> significa a distância entre o trem do nariz e o centro geométrico do trem de aterragem principal</w:t>
      </w:r>
      <w:r w:rsidR="00F55F07" w:rsidRPr="00C50C8F">
        <w:rPr>
          <w:rFonts w:ascii="Times New Roman" w:hAnsi="Times New Roman" w:cs="Times New Roman"/>
          <w:i w:val="0"/>
          <w:sz w:val="24"/>
          <w:szCs w:val="24"/>
        </w:rPr>
        <w:t>.</w:t>
      </w:r>
    </w:p>
    <w:p w14:paraId="7A3E9937" w14:textId="77777777" w:rsidR="000E1CDD" w:rsidRPr="00C50C8F" w:rsidRDefault="000E1CDD" w:rsidP="00C50C8F">
      <w:pPr>
        <w:pStyle w:val="Nota"/>
        <w:ind w:left="0" w:firstLine="0"/>
        <w:rPr>
          <w:rFonts w:ascii="Times New Roman" w:hAnsi="Times New Roman" w:cs="Times New Roman"/>
          <w:i w:val="0"/>
          <w:sz w:val="24"/>
          <w:szCs w:val="24"/>
        </w:rPr>
      </w:pPr>
    </w:p>
    <w:p w14:paraId="1018A2DE" w14:textId="77777777" w:rsidR="00F55F07" w:rsidRPr="00C50C8F" w:rsidRDefault="00F55F07" w:rsidP="00C50C8F">
      <w:pPr>
        <w:spacing w:line="240" w:lineRule="auto"/>
        <w:rPr>
          <w:rStyle w:val="Negrito"/>
          <w:rFonts w:ascii="Times New Roman" w:hAnsi="Times New Roman" w:cs="Times New Roman"/>
          <w:sz w:val="24"/>
          <w:szCs w:val="24"/>
        </w:rPr>
      </w:pPr>
      <w:bookmarkStart w:id="112" w:name="_Toc233707389"/>
      <w:bookmarkStart w:id="113" w:name="_Toc233710940"/>
      <w:r w:rsidRPr="00C50C8F">
        <w:rPr>
          <w:rStyle w:val="Negrito"/>
          <w:rFonts w:ascii="Times New Roman" w:hAnsi="Times New Roman" w:cs="Times New Roman"/>
          <w:sz w:val="24"/>
          <w:szCs w:val="24"/>
        </w:rPr>
        <w:t xml:space="preserve">Largura </w:t>
      </w:r>
      <w:bookmarkEnd w:id="112"/>
      <w:bookmarkEnd w:id="113"/>
      <w:r w:rsidR="00641EA0" w:rsidRPr="00C50C8F">
        <w:rPr>
          <w:rStyle w:val="Negrito"/>
          <w:rFonts w:ascii="Times New Roman" w:hAnsi="Times New Roman" w:cs="Times New Roman"/>
          <w:sz w:val="24"/>
          <w:szCs w:val="24"/>
        </w:rPr>
        <w:t>dos caminhos de circulação</w:t>
      </w:r>
    </w:p>
    <w:p w14:paraId="1C2CD007" w14:textId="77777777" w:rsidR="00F55F07" w:rsidRPr="00ED5D23" w:rsidRDefault="00F517EC" w:rsidP="009D1327">
      <w:pPr>
        <w:pStyle w:val="PargrafodaLista"/>
        <w:numPr>
          <w:ilvl w:val="0"/>
          <w:numId w:val="80"/>
        </w:numPr>
        <w:ind w:left="142" w:hanging="142"/>
        <w:jc w:val="both"/>
        <w:rPr>
          <w:rFonts w:ascii="Times New Roman" w:hAnsi="Times New Roman"/>
          <w:sz w:val="24"/>
          <w:szCs w:val="24"/>
          <w:lang w:val="pt-PT"/>
        </w:rPr>
      </w:pPr>
      <w:r w:rsidRPr="00C50C8F">
        <w:rPr>
          <w:rFonts w:ascii="Times New Roman" w:hAnsi="Times New Roman"/>
          <w:sz w:val="24"/>
          <w:szCs w:val="24"/>
          <w:lang w:val="pt-PT"/>
        </w:rPr>
        <w:t>As p</w:t>
      </w:r>
      <w:r w:rsidR="00E05794" w:rsidRPr="00C50C8F">
        <w:rPr>
          <w:rFonts w:ascii="Times New Roman" w:hAnsi="Times New Roman"/>
          <w:sz w:val="24"/>
          <w:szCs w:val="24"/>
          <w:lang w:val="pt-PT"/>
        </w:rPr>
        <w:t>artes retilíneas de caminhos de circulação</w:t>
      </w:r>
      <w:r w:rsidR="00F55F07" w:rsidRPr="00C50C8F">
        <w:rPr>
          <w:rFonts w:ascii="Times New Roman" w:hAnsi="Times New Roman"/>
          <w:sz w:val="24"/>
          <w:szCs w:val="24"/>
          <w:lang w:val="pt-PT"/>
        </w:rPr>
        <w:t xml:space="preserve"> devem ter uma largura não inferior à que é apresentada na </w:t>
      </w:r>
      <w:r w:rsidR="00F55F07" w:rsidRPr="00ED5D23">
        <w:rPr>
          <w:rFonts w:ascii="Times New Roman" w:hAnsi="Times New Roman"/>
          <w:sz w:val="24"/>
          <w:szCs w:val="24"/>
          <w:lang w:val="pt-PT"/>
        </w:rPr>
        <w:t>seguinte tabela:</w:t>
      </w:r>
    </w:p>
    <w:p w14:paraId="7E356AEA" w14:textId="7E5F68C2" w:rsidR="006B2732" w:rsidRPr="00ED5D23" w:rsidRDefault="006B2732" w:rsidP="006B2732">
      <w:pPr>
        <w:spacing w:after="0" w:line="240" w:lineRule="auto"/>
        <w:jc w:val="both"/>
        <w:rPr>
          <w:rFonts w:ascii="Times New Roman" w:hAnsi="Times New Roman" w:cs="Times New Roman"/>
          <w:szCs w:val="20"/>
        </w:rPr>
      </w:pPr>
      <w:bookmarkStart w:id="114" w:name="_Toc233707391"/>
      <w:bookmarkStart w:id="115" w:name="_Toc23371094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368"/>
        <w:gridCol w:w="1892"/>
        <w:gridCol w:w="1895"/>
        <w:gridCol w:w="1791"/>
      </w:tblGrid>
      <w:tr w:rsidR="003D6E1D" w:rsidRPr="00ED5D23" w14:paraId="37AC1983" w14:textId="77777777" w:rsidTr="00D57CA0">
        <w:trPr>
          <w:trHeight w:val="583"/>
          <w:jc w:val="center"/>
        </w:trPr>
        <w:tc>
          <w:tcPr>
            <w:tcW w:w="1838" w:type="dxa"/>
            <w:vMerge w:val="restart"/>
            <w:tcBorders>
              <w:top w:val="single" w:sz="4" w:space="0" w:color="auto"/>
              <w:left w:val="single" w:sz="4" w:space="0" w:color="auto"/>
              <w:right w:val="single" w:sz="4" w:space="0" w:color="auto"/>
            </w:tcBorders>
          </w:tcPr>
          <w:p w14:paraId="78A3C9D4" w14:textId="77777777" w:rsidR="003D6E1D" w:rsidRPr="00ED5D23"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u w:val="single"/>
                <w:lang w:eastAsia="pt-PT"/>
              </w:rPr>
            </w:pPr>
          </w:p>
        </w:tc>
        <w:tc>
          <w:tcPr>
            <w:tcW w:w="6946" w:type="dxa"/>
            <w:gridSpan w:val="4"/>
            <w:tcBorders>
              <w:top w:val="single" w:sz="4" w:space="0" w:color="auto"/>
              <w:left w:val="single" w:sz="4" w:space="0" w:color="auto"/>
              <w:bottom w:val="single" w:sz="4" w:space="0" w:color="auto"/>
              <w:right w:val="single" w:sz="4" w:space="0" w:color="auto"/>
            </w:tcBorders>
          </w:tcPr>
          <w:p w14:paraId="3E82B6D0" w14:textId="77777777"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b/>
                <w:color w:val="000000"/>
                <w:szCs w:val="20"/>
                <w:highlight w:val="lightGray"/>
                <w:u w:val="single"/>
                <w:lang w:eastAsia="pt-PT"/>
              </w:rPr>
            </w:pPr>
            <w:r w:rsidRPr="00CA6E87">
              <w:rPr>
                <w:rFonts w:ascii="Times New Roman" w:eastAsia="Times New Roman" w:hAnsi="Times New Roman" w:cs="Times New Roman"/>
                <w:b/>
                <w:color w:val="000000"/>
                <w:szCs w:val="20"/>
                <w:highlight w:val="lightGray"/>
                <w:u w:val="single"/>
                <w:lang w:eastAsia="pt-PT"/>
              </w:rPr>
              <w:t>Largura entre margem externa de rodas exterior do trem aterragem principal (OMGWS)</w:t>
            </w:r>
          </w:p>
        </w:tc>
      </w:tr>
      <w:tr w:rsidR="003D6E1D" w:rsidRPr="00ED5D23" w14:paraId="7A3618EA" w14:textId="77777777" w:rsidTr="00D57CA0">
        <w:trPr>
          <w:trHeight w:val="320"/>
          <w:jc w:val="center"/>
        </w:trPr>
        <w:tc>
          <w:tcPr>
            <w:tcW w:w="1838" w:type="dxa"/>
            <w:vMerge/>
            <w:tcBorders>
              <w:left w:val="single" w:sz="4" w:space="0" w:color="auto"/>
              <w:bottom w:val="single" w:sz="4" w:space="0" w:color="auto"/>
              <w:right w:val="single" w:sz="4" w:space="0" w:color="auto"/>
            </w:tcBorders>
          </w:tcPr>
          <w:p w14:paraId="605B8929" w14:textId="77777777"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highlight w:val="lightGray"/>
                <w:lang w:eastAsia="pt-PT"/>
              </w:rPr>
            </w:pPr>
          </w:p>
        </w:tc>
        <w:tc>
          <w:tcPr>
            <w:tcW w:w="1368" w:type="dxa"/>
            <w:tcBorders>
              <w:top w:val="single" w:sz="4" w:space="0" w:color="auto"/>
              <w:left w:val="single" w:sz="4" w:space="0" w:color="auto"/>
              <w:bottom w:val="single" w:sz="4" w:space="0" w:color="auto"/>
              <w:right w:val="single" w:sz="4" w:space="0" w:color="auto"/>
            </w:tcBorders>
          </w:tcPr>
          <w:p w14:paraId="32A9CA2E" w14:textId="67638D3E"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Inferior a 4,5m</w:t>
            </w:r>
          </w:p>
        </w:tc>
        <w:tc>
          <w:tcPr>
            <w:tcW w:w="1892" w:type="dxa"/>
            <w:tcBorders>
              <w:top w:val="single" w:sz="4" w:space="0" w:color="auto"/>
              <w:left w:val="single" w:sz="4" w:space="0" w:color="auto"/>
              <w:bottom w:val="single" w:sz="4" w:space="0" w:color="auto"/>
              <w:right w:val="single" w:sz="4" w:space="0" w:color="auto"/>
            </w:tcBorders>
          </w:tcPr>
          <w:p w14:paraId="36BE09D9" w14:textId="1CDCF225"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desde 4,5m e inferior a 6m</w:t>
            </w:r>
          </w:p>
        </w:tc>
        <w:tc>
          <w:tcPr>
            <w:tcW w:w="1895" w:type="dxa"/>
            <w:tcBorders>
              <w:top w:val="single" w:sz="4" w:space="0" w:color="auto"/>
              <w:left w:val="single" w:sz="4" w:space="0" w:color="auto"/>
              <w:bottom w:val="single" w:sz="4" w:space="0" w:color="auto"/>
              <w:right w:val="single" w:sz="4" w:space="0" w:color="auto"/>
            </w:tcBorders>
          </w:tcPr>
          <w:p w14:paraId="338C9A15" w14:textId="00BD5C48"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desde 6m e inferior a 9m</w:t>
            </w:r>
          </w:p>
        </w:tc>
        <w:tc>
          <w:tcPr>
            <w:tcW w:w="1791" w:type="dxa"/>
            <w:tcBorders>
              <w:top w:val="single" w:sz="4" w:space="0" w:color="auto"/>
              <w:left w:val="single" w:sz="4" w:space="0" w:color="auto"/>
              <w:bottom w:val="single" w:sz="4" w:space="0" w:color="auto"/>
              <w:right w:val="single" w:sz="4" w:space="0" w:color="auto"/>
            </w:tcBorders>
          </w:tcPr>
          <w:p w14:paraId="33FFDFB6" w14:textId="75C072EB"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desde 9m e inferior a 15m</w:t>
            </w:r>
          </w:p>
        </w:tc>
      </w:tr>
      <w:tr w:rsidR="003D6E1D" w:rsidRPr="00ED5D23" w14:paraId="0FEFED7A" w14:textId="77777777" w:rsidTr="00D57CA0">
        <w:trPr>
          <w:trHeight w:val="510"/>
          <w:jc w:val="center"/>
        </w:trPr>
        <w:tc>
          <w:tcPr>
            <w:tcW w:w="1838" w:type="dxa"/>
            <w:tcBorders>
              <w:top w:val="single" w:sz="4" w:space="0" w:color="auto"/>
              <w:left w:val="single" w:sz="4" w:space="0" w:color="auto"/>
              <w:bottom w:val="single" w:sz="4" w:space="0" w:color="auto"/>
              <w:right w:val="single" w:sz="4" w:space="0" w:color="auto"/>
            </w:tcBorders>
          </w:tcPr>
          <w:p w14:paraId="0866B402" w14:textId="77777777" w:rsidR="003D6E1D" w:rsidRPr="00CA6E87" w:rsidRDefault="003D6E1D" w:rsidP="00D57CA0">
            <w:pPr>
              <w:keepNext/>
              <w:autoSpaceDE w:val="0"/>
              <w:autoSpaceDN w:val="0"/>
              <w:adjustRightInd w:val="0"/>
              <w:spacing w:after="0" w:line="240" w:lineRule="auto"/>
              <w:jc w:val="center"/>
              <w:rPr>
                <w:rFonts w:ascii="Times New Roman" w:eastAsia="Times New Roman" w:hAnsi="Times New Roman" w:cs="Times New Roman"/>
                <w:b/>
                <w:color w:val="000000"/>
                <w:sz w:val="18"/>
                <w:szCs w:val="18"/>
                <w:highlight w:val="lightGray"/>
                <w:lang w:eastAsia="pt-PT"/>
              </w:rPr>
            </w:pPr>
            <w:r w:rsidRPr="00CA6E87">
              <w:rPr>
                <w:rFonts w:ascii="Times New Roman" w:eastAsia="Times New Roman" w:hAnsi="Times New Roman" w:cs="Times New Roman"/>
                <w:b/>
                <w:color w:val="000000"/>
                <w:sz w:val="18"/>
                <w:szCs w:val="18"/>
                <w:highlight w:val="lightGray"/>
                <w:lang w:eastAsia="pt-PT"/>
              </w:rPr>
              <w:t>Largura de Caminho de Circulação</w:t>
            </w:r>
          </w:p>
        </w:tc>
        <w:tc>
          <w:tcPr>
            <w:tcW w:w="1368" w:type="dxa"/>
            <w:tcBorders>
              <w:top w:val="single" w:sz="4" w:space="0" w:color="auto"/>
              <w:left w:val="single" w:sz="4" w:space="0" w:color="auto"/>
              <w:bottom w:val="single" w:sz="4" w:space="0" w:color="auto"/>
              <w:right w:val="single" w:sz="4" w:space="0" w:color="auto"/>
            </w:tcBorders>
          </w:tcPr>
          <w:p w14:paraId="671472E3" w14:textId="73058DA4" w:rsidR="003D6E1D" w:rsidRPr="00CA6E87" w:rsidRDefault="003D6E1D" w:rsidP="00D57CA0">
            <w:pPr>
              <w:keepNext/>
              <w:autoSpaceDE w:val="0"/>
              <w:autoSpaceDN w:val="0"/>
              <w:adjustRightInd w:val="0"/>
              <w:spacing w:before="240"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7,5m</w:t>
            </w:r>
          </w:p>
        </w:tc>
        <w:tc>
          <w:tcPr>
            <w:tcW w:w="1892" w:type="dxa"/>
            <w:tcBorders>
              <w:top w:val="single" w:sz="4" w:space="0" w:color="auto"/>
              <w:left w:val="single" w:sz="4" w:space="0" w:color="auto"/>
              <w:bottom w:val="single" w:sz="4" w:space="0" w:color="auto"/>
              <w:right w:val="single" w:sz="4" w:space="0" w:color="auto"/>
            </w:tcBorders>
          </w:tcPr>
          <w:p w14:paraId="16885738" w14:textId="240FC953" w:rsidR="003D6E1D" w:rsidRPr="00CA6E87" w:rsidRDefault="003D6E1D" w:rsidP="00D57CA0">
            <w:pPr>
              <w:keepNext/>
              <w:autoSpaceDE w:val="0"/>
              <w:autoSpaceDN w:val="0"/>
              <w:adjustRightInd w:val="0"/>
              <w:spacing w:before="240"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10,5m</w:t>
            </w:r>
          </w:p>
        </w:tc>
        <w:tc>
          <w:tcPr>
            <w:tcW w:w="1895" w:type="dxa"/>
            <w:tcBorders>
              <w:top w:val="single" w:sz="4" w:space="0" w:color="auto"/>
              <w:left w:val="single" w:sz="4" w:space="0" w:color="auto"/>
              <w:bottom w:val="single" w:sz="4" w:space="0" w:color="auto"/>
              <w:right w:val="single" w:sz="4" w:space="0" w:color="auto"/>
            </w:tcBorders>
          </w:tcPr>
          <w:p w14:paraId="0786B047" w14:textId="0CAB2F4D" w:rsidR="003D6E1D" w:rsidRPr="00CA6E87" w:rsidRDefault="003D6E1D" w:rsidP="00D57CA0">
            <w:pPr>
              <w:keepNext/>
              <w:autoSpaceDE w:val="0"/>
              <w:autoSpaceDN w:val="0"/>
              <w:adjustRightInd w:val="0"/>
              <w:spacing w:before="240"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15m</w:t>
            </w:r>
          </w:p>
        </w:tc>
        <w:tc>
          <w:tcPr>
            <w:tcW w:w="1791" w:type="dxa"/>
            <w:tcBorders>
              <w:top w:val="single" w:sz="4" w:space="0" w:color="auto"/>
              <w:left w:val="single" w:sz="4" w:space="0" w:color="auto"/>
              <w:bottom w:val="single" w:sz="4" w:space="0" w:color="auto"/>
              <w:right w:val="single" w:sz="4" w:space="0" w:color="auto"/>
            </w:tcBorders>
          </w:tcPr>
          <w:p w14:paraId="5525385B" w14:textId="1E424EA7" w:rsidR="003D6E1D" w:rsidRPr="00CA6E87" w:rsidRDefault="003D6E1D" w:rsidP="00D57CA0">
            <w:pPr>
              <w:keepNext/>
              <w:autoSpaceDE w:val="0"/>
              <w:autoSpaceDN w:val="0"/>
              <w:adjustRightInd w:val="0"/>
              <w:spacing w:before="240" w:after="0" w:line="240" w:lineRule="auto"/>
              <w:jc w:val="center"/>
              <w:rPr>
                <w:rFonts w:ascii="Times New Roman" w:eastAsia="Times New Roman" w:hAnsi="Times New Roman" w:cs="Times New Roman"/>
                <w:color w:val="000000"/>
                <w:sz w:val="18"/>
                <w:szCs w:val="18"/>
                <w:highlight w:val="lightGray"/>
                <w:lang w:eastAsia="pt-PT"/>
              </w:rPr>
            </w:pPr>
            <w:r w:rsidRPr="00CA6E87">
              <w:rPr>
                <w:rFonts w:ascii="Times New Roman" w:eastAsia="Times New Roman" w:hAnsi="Times New Roman" w:cs="Times New Roman"/>
                <w:color w:val="000000"/>
                <w:sz w:val="18"/>
                <w:szCs w:val="18"/>
                <w:highlight w:val="lightGray"/>
                <w:lang w:eastAsia="pt-PT"/>
              </w:rPr>
              <w:t>23m</w:t>
            </w:r>
          </w:p>
        </w:tc>
      </w:tr>
    </w:tbl>
    <w:p w14:paraId="2D42CD31" w14:textId="54718C45" w:rsidR="00F76ED7" w:rsidRPr="00CA6E87" w:rsidRDefault="00F76ED7" w:rsidP="006B2732">
      <w:pPr>
        <w:spacing w:after="0" w:line="240" w:lineRule="auto"/>
        <w:jc w:val="both"/>
        <w:rPr>
          <w:rFonts w:ascii="Times New Roman" w:hAnsi="Times New Roman" w:cs="Times New Roman"/>
          <w:szCs w:val="20"/>
          <w:highlight w:val="lightGray"/>
        </w:rPr>
      </w:pPr>
    </w:p>
    <w:p w14:paraId="5C82CED0" w14:textId="1FF4210F" w:rsidR="001C047D" w:rsidRDefault="003D6E1D" w:rsidP="001C047D">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Orientações sobre a largura dos caminhos de circulação </w:t>
      </w:r>
      <w:r w:rsidR="0014234C" w:rsidRPr="00CA6E87">
        <w:rPr>
          <w:rFonts w:ascii="Times New Roman" w:hAnsi="Times New Roman" w:cs="Times New Roman"/>
          <w:i w:val="0"/>
          <w:sz w:val="24"/>
          <w:szCs w:val="24"/>
          <w:highlight w:val="lightGray"/>
        </w:rPr>
        <w:t>constam</w:t>
      </w:r>
      <w:r w:rsidR="001222B8">
        <w:rPr>
          <w:rFonts w:ascii="Times New Roman" w:hAnsi="Times New Roman" w:cs="Times New Roman"/>
          <w:i w:val="0"/>
          <w:sz w:val="24"/>
          <w:szCs w:val="24"/>
          <w:highlight w:val="lightGray"/>
        </w:rPr>
        <w:t xml:space="preserve"> </w:t>
      </w:r>
      <w:r w:rsidR="0014234C" w:rsidRPr="00CA6E87">
        <w:rPr>
          <w:rFonts w:ascii="Times New Roman" w:hAnsi="Times New Roman" w:cs="Times New Roman"/>
          <w:i w:val="0"/>
          <w:sz w:val="24"/>
          <w:szCs w:val="24"/>
          <w:highlight w:val="lightGray"/>
        </w:rPr>
        <w:t>d</w:t>
      </w:r>
      <w:r w:rsidRPr="00CA6E87">
        <w:rPr>
          <w:rFonts w:ascii="Times New Roman" w:hAnsi="Times New Roman" w:cs="Times New Roman"/>
          <w:i w:val="0"/>
          <w:sz w:val="24"/>
          <w:szCs w:val="24"/>
          <w:highlight w:val="lightGray"/>
        </w:rPr>
        <w:t xml:space="preserve">o </w:t>
      </w:r>
      <w:r w:rsidR="00643E14" w:rsidRPr="00CA6E87">
        <w:rPr>
          <w:rFonts w:ascii="Times New Roman" w:hAnsi="Times New Roman" w:cs="Times New Roman"/>
          <w:i w:val="0"/>
          <w:sz w:val="24"/>
          <w:szCs w:val="24"/>
          <w:highlight w:val="lightGray"/>
        </w:rPr>
        <w:t xml:space="preserve">Manual de Projeto de </w:t>
      </w:r>
      <w:r w:rsidR="001C047D" w:rsidRPr="00CA6E87">
        <w:rPr>
          <w:rFonts w:ascii="Times New Roman" w:hAnsi="Times New Roman" w:cs="Times New Roman"/>
          <w:i w:val="0"/>
          <w:sz w:val="24"/>
          <w:szCs w:val="24"/>
          <w:highlight w:val="lightGray"/>
        </w:rPr>
        <w:t>Aeródromo</w:t>
      </w:r>
      <w:r w:rsidR="001222B8">
        <w:rPr>
          <w:rFonts w:ascii="Times New Roman" w:hAnsi="Times New Roman" w:cs="Times New Roman"/>
          <w:i w:val="0"/>
          <w:sz w:val="24"/>
          <w:szCs w:val="24"/>
          <w:highlight w:val="lightGray"/>
        </w:rPr>
        <w:t>s</w:t>
      </w:r>
      <w:r w:rsidR="00643E14" w:rsidRPr="00CA6E87">
        <w:rPr>
          <w:rFonts w:ascii="Times New Roman" w:hAnsi="Times New Roman" w:cs="Times New Roman"/>
          <w:i w:val="0"/>
          <w:sz w:val="24"/>
          <w:szCs w:val="24"/>
          <w:highlight w:val="lightGray"/>
        </w:rPr>
        <w:t xml:space="preserve"> </w:t>
      </w:r>
      <w:r w:rsidRPr="00CA6E87">
        <w:rPr>
          <w:rFonts w:ascii="Times New Roman" w:hAnsi="Times New Roman" w:cs="Times New Roman"/>
          <w:i w:val="0"/>
          <w:sz w:val="24"/>
          <w:szCs w:val="24"/>
          <w:highlight w:val="lightGray"/>
        </w:rPr>
        <w:t>(Doc. 9157), Parte 2 da OACI.</w:t>
      </w:r>
    </w:p>
    <w:p w14:paraId="42018CA7" w14:textId="64EFBF17" w:rsidR="00C50C8F" w:rsidRPr="003D6E1D" w:rsidRDefault="001C047D" w:rsidP="001C047D">
      <w:pPr>
        <w:pStyle w:val="Nota"/>
        <w:ind w:left="0" w:firstLine="0"/>
        <w:rPr>
          <w:rStyle w:val="Negrito"/>
          <w:rFonts w:ascii="Times New Roman" w:hAnsi="Times New Roman" w:cs="Times New Roman"/>
        </w:rPr>
      </w:pPr>
      <w:r w:rsidRPr="003D6E1D">
        <w:rPr>
          <w:rStyle w:val="Negrito"/>
          <w:rFonts w:ascii="Times New Roman" w:hAnsi="Times New Roman" w:cs="Times New Roman"/>
        </w:rPr>
        <w:t xml:space="preserve"> </w:t>
      </w:r>
    </w:p>
    <w:p w14:paraId="507DBEAE" w14:textId="77777777" w:rsidR="00F55F07" w:rsidRPr="006B2732" w:rsidRDefault="00F55F07" w:rsidP="006B2732">
      <w:pPr>
        <w:spacing w:after="0" w:line="240" w:lineRule="auto"/>
        <w:rPr>
          <w:rStyle w:val="Inglsemnegrito"/>
          <w:rFonts w:ascii="Times New Roman" w:hAnsi="Times New Roman" w:cs="Times New Roman"/>
          <w:i w:val="0"/>
          <w:sz w:val="24"/>
          <w:szCs w:val="24"/>
          <w:lang w:val="pt-PT"/>
        </w:rPr>
      </w:pPr>
      <w:r w:rsidRPr="006B2732">
        <w:rPr>
          <w:rStyle w:val="Negrito"/>
          <w:rFonts w:ascii="Times New Roman" w:hAnsi="Times New Roman" w:cs="Times New Roman"/>
          <w:sz w:val="24"/>
          <w:szCs w:val="24"/>
        </w:rPr>
        <w:t xml:space="preserve">Curvas de </w:t>
      </w:r>
      <w:r w:rsidRPr="006B2732">
        <w:rPr>
          <w:rStyle w:val="Inglsemnegrito"/>
          <w:rFonts w:ascii="Times New Roman" w:hAnsi="Times New Roman" w:cs="Times New Roman"/>
          <w:i w:val="0"/>
          <w:sz w:val="24"/>
          <w:szCs w:val="24"/>
          <w:lang w:val="pt-PT"/>
        </w:rPr>
        <w:t>caminhos de circulação</w:t>
      </w:r>
      <w:bookmarkEnd w:id="114"/>
      <w:bookmarkEnd w:id="115"/>
      <w:r w:rsidRPr="006B2732">
        <w:rPr>
          <w:rStyle w:val="Inglsemnegrito"/>
          <w:rFonts w:ascii="Times New Roman" w:hAnsi="Times New Roman" w:cs="Times New Roman"/>
          <w:i w:val="0"/>
          <w:sz w:val="24"/>
          <w:szCs w:val="24"/>
          <w:lang w:val="pt-PT"/>
        </w:rPr>
        <w:t xml:space="preserve"> </w:t>
      </w:r>
    </w:p>
    <w:p w14:paraId="0308F527" w14:textId="77777777" w:rsidR="00F517EC" w:rsidRPr="006B2732"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6B2732">
        <w:rPr>
          <w:rFonts w:ascii="Times New Roman" w:hAnsi="Times New Roman"/>
          <w:sz w:val="24"/>
          <w:szCs w:val="24"/>
          <w:lang w:val="pt-PT"/>
        </w:rPr>
        <w:t>As mudanças na direção nos caminhos de circulação devem ser mínimas e</w:t>
      </w:r>
      <w:r w:rsidR="00E05794" w:rsidRPr="006B2732">
        <w:rPr>
          <w:rFonts w:ascii="Times New Roman" w:hAnsi="Times New Roman"/>
          <w:sz w:val="24"/>
          <w:szCs w:val="24"/>
          <w:lang w:val="pt-PT"/>
        </w:rPr>
        <w:t xml:space="preserve"> pequenas</w:t>
      </w:r>
      <w:r w:rsidRPr="006B2732">
        <w:rPr>
          <w:rFonts w:ascii="Times New Roman" w:hAnsi="Times New Roman"/>
          <w:sz w:val="24"/>
          <w:szCs w:val="24"/>
          <w:lang w:val="pt-PT"/>
        </w:rPr>
        <w:t xml:space="preserve"> quanto possível. </w:t>
      </w:r>
    </w:p>
    <w:p w14:paraId="09B187C7" w14:textId="77777777" w:rsidR="00F517EC" w:rsidRPr="006B2732" w:rsidRDefault="00F517EC" w:rsidP="006B2732">
      <w:pPr>
        <w:pStyle w:val="PargrafodaLista"/>
        <w:spacing w:after="0"/>
        <w:ind w:left="142"/>
        <w:jc w:val="both"/>
        <w:rPr>
          <w:rFonts w:ascii="Times New Roman" w:hAnsi="Times New Roman"/>
          <w:sz w:val="24"/>
          <w:szCs w:val="24"/>
          <w:lang w:val="pt-PT"/>
        </w:rPr>
      </w:pPr>
    </w:p>
    <w:p w14:paraId="7AB29005" w14:textId="77777777" w:rsidR="00F517EC" w:rsidRPr="006B2732"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6B2732">
        <w:rPr>
          <w:rFonts w:ascii="Times New Roman" w:hAnsi="Times New Roman"/>
          <w:sz w:val="24"/>
          <w:szCs w:val="24"/>
          <w:lang w:val="pt-PT"/>
        </w:rPr>
        <w:t xml:space="preserve">Os raios das curvas devem ser compatíveis com a capacidade de manobras e as velocidades normais de rolagem das aeronaves para as quais </w:t>
      </w:r>
      <w:r w:rsidRPr="006B2732">
        <w:rPr>
          <w:rStyle w:val="Ingls"/>
          <w:rFonts w:ascii="Times New Roman" w:hAnsi="Times New Roman"/>
          <w:i w:val="0"/>
          <w:sz w:val="24"/>
          <w:szCs w:val="24"/>
          <w:lang w:val="pt-PT"/>
        </w:rPr>
        <w:t>o caminho de circulação</w:t>
      </w:r>
      <w:r w:rsidRPr="006B2732">
        <w:rPr>
          <w:rStyle w:val="Ingls"/>
          <w:rFonts w:ascii="Times New Roman" w:hAnsi="Times New Roman"/>
          <w:sz w:val="24"/>
          <w:szCs w:val="24"/>
          <w:lang w:val="pt-PT"/>
        </w:rPr>
        <w:t xml:space="preserve"> </w:t>
      </w:r>
      <w:r w:rsidRPr="006B2732">
        <w:rPr>
          <w:rFonts w:ascii="Times New Roman" w:hAnsi="Times New Roman"/>
          <w:sz w:val="24"/>
          <w:szCs w:val="24"/>
          <w:lang w:val="pt-PT"/>
        </w:rPr>
        <w:t xml:space="preserve">é destinada. </w:t>
      </w:r>
    </w:p>
    <w:p w14:paraId="0907B4A7" w14:textId="77777777" w:rsidR="001222B8" w:rsidRDefault="001222B8" w:rsidP="002906C8">
      <w:pPr>
        <w:pStyle w:val="PargrafodaLista"/>
        <w:rPr>
          <w:rFonts w:ascii="Times New Roman" w:hAnsi="Times New Roman"/>
          <w:sz w:val="24"/>
          <w:szCs w:val="24"/>
          <w:lang w:val="pt-PT"/>
        </w:rPr>
      </w:pPr>
    </w:p>
    <w:p w14:paraId="1196A202" w14:textId="73A4F0AC" w:rsidR="00F55F07" w:rsidRPr="006B2732" w:rsidRDefault="00F55F07" w:rsidP="002906C8">
      <w:pPr>
        <w:pStyle w:val="PargrafodaLista"/>
        <w:numPr>
          <w:ilvl w:val="0"/>
          <w:numId w:val="80"/>
        </w:numPr>
        <w:ind w:left="142" w:hanging="142"/>
        <w:rPr>
          <w:rFonts w:ascii="Times New Roman" w:hAnsi="Times New Roman"/>
          <w:sz w:val="24"/>
          <w:szCs w:val="24"/>
          <w:lang w:val="pt-PT"/>
        </w:rPr>
      </w:pPr>
      <w:r w:rsidRPr="002906C8">
        <w:rPr>
          <w:rFonts w:ascii="Times New Roman" w:hAnsi="Times New Roman"/>
          <w:sz w:val="24"/>
          <w:szCs w:val="24"/>
          <w:lang w:val="pt-PT"/>
        </w:rPr>
        <w:t xml:space="preserve">O desenho da curva deve ser tal que, quando a </w:t>
      </w:r>
      <w:r w:rsidRPr="001222B8">
        <w:rPr>
          <w:rStyle w:val="Ingls"/>
          <w:rFonts w:ascii="Times New Roman" w:hAnsi="Times New Roman"/>
          <w:i w:val="0"/>
          <w:sz w:val="24"/>
          <w:szCs w:val="24"/>
          <w:lang w:val="pt-PT"/>
        </w:rPr>
        <w:t>cabina de pilotagem</w:t>
      </w:r>
      <w:r w:rsidRPr="002906C8">
        <w:rPr>
          <w:rFonts w:ascii="Times New Roman" w:hAnsi="Times New Roman"/>
          <w:sz w:val="24"/>
          <w:szCs w:val="24"/>
          <w:lang w:val="pt-PT"/>
        </w:rPr>
        <w:t xml:space="preserve"> da aeronave permanecer sobre a sinalização horizontal do eixo do caminho de circulação, a distância do afastamento entre as rodas externas do trem de aterragem principal e da berma do caminho de circulação não seja menor do que as especificadas </w:t>
      </w:r>
      <w:r w:rsidR="001A3115" w:rsidRPr="002906C8">
        <w:rPr>
          <w:rFonts w:ascii="Times New Roman" w:hAnsi="Times New Roman"/>
          <w:sz w:val="24"/>
          <w:szCs w:val="24"/>
          <w:lang w:val="pt-PT"/>
        </w:rPr>
        <w:t xml:space="preserve">no parágrafo </w:t>
      </w:r>
      <w:r w:rsidR="00CA0292">
        <w:rPr>
          <w:rFonts w:ascii="Times New Roman" w:hAnsi="Times New Roman"/>
          <w:sz w:val="24"/>
          <w:szCs w:val="24"/>
          <w:lang w:val="pt-PT"/>
        </w:rPr>
        <w:t>(c)</w:t>
      </w:r>
      <w:r w:rsidR="001A3115" w:rsidRPr="006B2732">
        <w:rPr>
          <w:rFonts w:ascii="Times New Roman" w:hAnsi="Times New Roman"/>
          <w:sz w:val="24"/>
          <w:szCs w:val="24"/>
          <w:lang w:val="pt-PT"/>
        </w:rPr>
        <w:t>.</w:t>
      </w:r>
      <w:r w:rsidRPr="006B2732">
        <w:rPr>
          <w:rFonts w:ascii="Times New Roman" w:hAnsi="Times New Roman"/>
          <w:sz w:val="24"/>
          <w:szCs w:val="24"/>
          <w:lang w:val="pt-PT"/>
        </w:rPr>
        <w:t xml:space="preserve"> </w:t>
      </w:r>
    </w:p>
    <w:p w14:paraId="5AD1D089" w14:textId="77777777" w:rsidR="006B2732" w:rsidRDefault="006B2732" w:rsidP="006B2732">
      <w:pPr>
        <w:pStyle w:val="Nota"/>
        <w:ind w:left="0" w:firstLine="0"/>
        <w:rPr>
          <w:rFonts w:ascii="Times New Roman" w:hAnsi="Times New Roman" w:cs="Times New Roman"/>
          <w:i w:val="0"/>
          <w:sz w:val="24"/>
          <w:szCs w:val="24"/>
        </w:rPr>
      </w:pPr>
    </w:p>
    <w:p w14:paraId="3E39FF3F" w14:textId="71293541" w:rsidR="00F55F07" w:rsidRPr="006B2732" w:rsidRDefault="00F517EC" w:rsidP="006B2732">
      <w:pPr>
        <w:pStyle w:val="Nota"/>
        <w:ind w:left="0" w:firstLine="0"/>
        <w:rPr>
          <w:rFonts w:ascii="Times New Roman" w:hAnsi="Times New Roman" w:cs="Times New Roman"/>
          <w:i w:val="0"/>
          <w:sz w:val="24"/>
          <w:szCs w:val="24"/>
        </w:rPr>
      </w:pPr>
      <w:r w:rsidRPr="006B2732">
        <w:rPr>
          <w:rFonts w:ascii="Times New Roman" w:hAnsi="Times New Roman" w:cs="Times New Roman"/>
          <w:i w:val="0"/>
          <w:sz w:val="24"/>
          <w:szCs w:val="24"/>
        </w:rPr>
        <w:t xml:space="preserve">Nota 1: </w:t>
      </w:r>
      <w:r w:rsidR="00DC0AED" w:rsidRPr="006B2732">
        <w:rPr>
          <w:rFonts w:ascii="Times New Roman" w:hAnsi="Times New Roman" w:cs="Times New Roman"/>
          <w:i w:val="0"/>
          <w:sz w:val="24"/>
          <w:szCs w:val="24"/>
        </w:rPr>
        <w:t>A figura C</w:t>
      </w:r>
      <w:r w:rsidR="001A3115" w:rsidRPr="006B2732">
        <w:rPr>
          <w:rFonts w:ascii="Times New Roman" w:hAnsi="Times New Roman" w:cs="Times New Roman"/>
          <w:i w:val="0"/>
          <w:sz w:val="24"/>
          <w:szCs w:val="24"/>
        </w:rPr>
        <w:t>-</w:t>
      </w:r>
      <w:r w:rsidR="00DC0AED" w:rsidRPr="006B2732">
        <w:rPr>
          <w:rFonts w:ascii="Times New Roman" w:hAnsi="Times New Roman" w:cs="Times New Roman"/>
          <w:i w:val="0"/>
          <w:sz w:val="24"/>
          <w:szCs w:val="24"/>
        </w:rPr>
        <w:t>2</w:t>
      </w:r>
      <w:r w:rsidR="001A3115" w:rsidRPr="006B2732">
        <w:rPr>
          <w:rFonts w:ascii="Times New Roman" w:hAnsi="Times New Roman" w:cs="Times New Roman"/>
          <w:i w:val="0"/>
          <w:sz w:val="24"/>
          <w:szCs w:val="24"/>
        </w:rPr>
        <w:t xml:space="preserve"> indica uma forma </w:t>
      </w:r>
      <w:r w:rsidR="00F55F07" w:rsidRPr="006B2732">
        <w:rPr>
          <w:rFonts w:ascii="Times New Roman" w:hAnsi="Times New Roman" w:cs="Times New Roman"/>
          <w:i w:val="0"/>
          <w:sz w:val="24"/>
          <w:szCs w:val="24"/>
        </w:rPr>
        <w:t>da ampliação dos caminhos de circulação para conseguir o a</w:t>
      </w:r>
      <w:r w:rsidR="00641EA0" w:rsidRPr="006B2732">
        <w:rPr>
          <w:rFonts w:ascii="Times New Roman" w:hAnsi="Times New Roman" w:cs="Times New Roman"/>
          <w:i w:val="0"/>
          <w:sz w:val="24"/>
          <w:szCs w:val="24"/>
        </w:rPr>
        <w:t>fastamento da roda especificado</w:t>
      </w:r>
      <w:r w:rsidR="00F55F07" w:rsidRPr="006B2732">
        <w:rPr>
          <w:rFonts w:ascii="Times New Roman" w:hAnsi="Times New Roman" w:cs="Times New Roman"/>
          <w:i w:val="0"/>
          <w:sz w:val="24"/>
          <w:szCs w:val="24"/>
        </w:rPr>
        <w:t xml:space="preserve">. </w:t>
      </w:r>
      <w:r w:rsidR="00025C41">
        <w:rPr>
          <w:rFonts w:ascii="Times New Roman" w:hAnsi="Times New Roman" w:cs="Times New Roman"/>
          <w:i w:val="0"/>
          <w:sz w:val="24"/>
          <w:szCs w:val="24"/>
        </w:rPr>
        <w:t>O</w:t>
      </w:r>
      <w:r w:rsidR="00F55F07" w:rsidRPr="006B2732">
        <w:rPr>
          <w:rFonts w:ascii="Times New Roman" w:hAnsi="Times New Roman" w:cs="Times New Roman"/>
          <w:i w:val="0"/>
          <w:sz w:val="24"/>
          <w:szCs w:val="24"/>
        </w:rPr>
        <w:t xml:space="preserve">rientações sobre os valores das dimensões adequadas encontram-se no </w:t>
      </w:r>
      <w:r w:rsidR="00643E14">
        <w:rPr>
          <w:rFonts w:ascii="Times New Roman" w:hAnsi="Times New Roman" w:cs="Times New Roman"/>
          <w:i w:val="0"/>
          <w:sz w:val="24"/>
          <w:szCs w:val="24"/>
        </w:rPr>
        <w:t>Manual de Projeto de Aeródromos</w:t>
      </w:r>
      <w:r w:rsidR="00F55F07" w:rsidRPr="006B2732">
        <w:rPr>
          <w:rFonts w:ascii="Times New Roman" w:hAnsi="Times New Roman" w:cs="Times New Roman"/>
          <w:i w:val="0"/>
          <w:sz w:val="24"/>
          <w:szCs w:val="24"/>
        </w:rPr>
        <w:t xml:space="preserve"> (Doc</w:t>
      </w:r>
      <w:r w:rsidR="00245B99" w:rsidRPr="006B2732">
        <w:rPr>
          <w:rFonts w:ascii="Times New Roman" w:hAnsi="Times New Roman" w:cs="Times New Roman"/>
          <w:i w:val="0"/>
          <w:sz w:val="24"/>
          <w:szCs w:val="24"/>
        </w:rPr>
        <w:t>.</w:t>
      </w:r>
      <w:r w:rsidR="00F55F07" w:rsidRPr="006B2732">
        <w:rPr>
          <w:rFonts w:ascii="Times New Roman" w:hAnsi="Times New Roman" w:cs="Times New Roman"/>
          <w:i w:val="0"/>
          <w:sz w:val="24"/>
          <w:szCs w:val="24"/>
        </w:rPr>
        <w:t xml:space="preserve"> 9157), Part</w:t>
      </w:r>
      <w:r w:rsidR="00404B5B" w:rsidRPr="006B2732">
        <w:rPr>
          <w:rFonts w:ascii="Times New Roman" w:hAnsi="Times New Roman" w:cs="Times New Roman"/>
          <w:i w:val="0"/>
          <w:sz w:val="24"/>
          <w:szCs w:val="24"/>
        </w:rPr>
        <w:t>e</w:t>
      </w:r>
      <w:r w:rsidR="00F55F07" w:rsidRPr="006B2732">
        <w:rPr>
          <w:rFonts w:ascii="Times New Roman" w:hAnsi="Times New Roman" w:cs="Times New Roman"/>
          <w:i w:val="0"/>
          <w:sz w:val="24"/>
          <w:szCs w:val="24"/>
        </w:rPr>
        <w:t xml:space="preserve"> 2 da OACI. </w:t>
      </w:r>
    </w:p>
    <w:p w14:paraId="5201E7CE" w14:textId="77777777" w:rsidR="00F55F07" w:rsidRPr="006B2732" w:rsidRDefault="00F55F07" w:rsidP="006B2732">
      <w:pPr>
        <w:spacing w:after="0" w:line="240" w:lineRule="auto"/>
        <w:rPr>
          <w:rFonts w:ascii="Times New Roman" w:hAnsi="Times New Roman" w:cs="Times New Roman"/>
          <w:sz w:val="24"/>
          <w:szCs w:val="24"/>
        </w:rPr>
      </w:pPr>
    </w:p>
    <w:p w14:paraId="2E26B476" w14:textId="2154BC8E" w:rsidR="00F55F07" w:rsidRPr="006B2732" w:rsidRDefault="00F517EC" w:rsidP="006B2732">
      <w:pPr>
        <w:pStyle w:val="Nota"/>
        <w:ind w:left="0" w:firstLine="0"/>
        <w:rPr>
          <w:rFonts w:ascii="Times New Roman" w:hAnsi="Times New Roman" w:cs="Times New Roman"/>
          <w:i w:val="0"/>
          <w:sz w:val="24"/>
          <w:szCs w:val="24"/>
        </w:rPr>
      </w:pPr>
      <w:r w:rsidRPr="006B2732">
        <w:rPr>
          <w:rFonts w:ascii="Times New Roman" w:hAnsi="Times New Roman" w:cs="Times New Roman"/>
          <w:i w:val="0"/>
          <w:sz w:val="24"/>
          <w:szCs w:val="24"/>
        </w:rPr>
        <w:t xml:space="preserve">Nota 2: </w:t>
      </w:r>
      <w:r w:rsidR="00F55F07" w:rsidRPr="006B2732">
        <w:rPr>
          <w:rFonts w:ascii="Times New Roman" w:hAnsi="Times New Roman" w:cs="Times New Roman"/>
          <w:i w:val="0"/>
          <w:sz w:val="24"/>
          <w:szCs w:val="24"/>
        </w:rPr>
        <w:t xml:space="preserve">A localização da sinalização horizontal e das luzes do eixo do caminho de circulação </w:t>
      </w:r>
      <w:r w:rsidR="00404B5B" w:rsidRPr="006B2732">
        <w:rPr>
          <w:rFonts w:ascii="Times New Roman" w:hAnsi="Times New Roman" w:cs="Times New Roman"/>
          <w:i w:val="0"/>
          <w:sz w:val="24"/>
          <w:szCs w:val="24"/>
        </w:rPr>
        <w:t>está especificada</w:t>
      </w:r>
      <w:r w:rsidR="00F55F07" w:rsidRPr="006B2732">
        <w:rPr>
          <w:rFonts w:ascii="Times New Roman" w:hAnsi="Times New Roman" w:cs="Times New Roman"/>
          <w:i w:val="0"/>
          <w:sz w:val="24"/>
          <w:szCs w:val="24"/>
        </w:rPr>
        <w:t xml:space="preserve"> </w:t>
      </w:r>
      <w:r w:rsidR="001A3115" w:rsidRPr="006B2732">
        <w:rPr>
          <w:rFonts w:ascii="Times New Roman" w:hAnsi="Times New Roman" w:cs="Times New Roman"/>
          <w:i w:val="0"/>
          <w:sz w:val="24"/>
          <w:szCs w:val="24"/>
        </w:rPr>
        <w:t>nos parágrafos</w:t>
      </w:r>
      <w:r w:rsidR="001A3115" w:rsidRPr="006B2732">
        <w:rPr>
          <w:rFonts w:ascii="Times New Roman" w:hAnsi="Times New Roman" w:cs="Times New Roman"/>
          <w:sz w:val="24"/>
          <w:szCs w:val="24"/>
        </w:rPr>
        <w:t xml:space="preserve"> </w:t>
      </w:r>
      <w:r w:rsidR="00245B99" w:rsidRPr="006B2732">
        <w:rPr>
          <w:rFonts w:ascii="Times New Roman" w:hAnsi="Times New Roman" w:cs="Times New Roman"/>
          <w:i w:val="0"/>
          <w:sz w:val="24"/>
          <w:szCs w:val="24"/>
        </w:rPr>
        <w:t xml:space="preserve">(f) e (g)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245B99" w:rsidRPr="006B2732">
        <w:rPr>
          <w:rFonts w:ascii="Times New Roman" w:hAnsi="Times New Roman" w:cs="Times New Roman"/>
          <w:i w:val="0"/>
          <w:sz w:val="24"/>
          <w:szCs w:val="24"/>
        </w:rPr>
        <w:t xml:space="preserve"> 14.2.D.240 e (n)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245B99" w:rsidRPr="006B2732">
        <w:rPr>
          <w:rFonts w:ascii="Times New Roman" w:hAnsi="Times New Roman" w:cs="Times New Roman"/>
          <w:i w:val="0"/>
          <w:sz w:val="24"/>
          <w:szCs w:val="24"/>
        </w:rPr>
        <w:t xml:space="preserve"> 14.2.D.460.</w:t>
      </w:r>
      <w:r w:rsidR="00F55F07" w:rsidRPr="006B2732">
        <w:rPr>
          <w:rFonts w:ascii="Times New Roman" w:hAnsi="Times New Roman" w:cs="Times New Roman"/>
          <w:i w:val="0"/>
          <w:sz w:val="24"/>
          <w:szCs w:val="24"/>
        </w:rPr>
        <w:t xml:space="preserve"> </w:t>
      </w:r>
    </w:p>
    <w:p w14:paraId="1DE5D88E" w14:textId="77777777" w:rsidR="00F55F07" w:rsidRPr="006B2732" w:rsidRDefault="00F55F07" w:rsidP="006B2732">
      <w:pPr>
        <w:spacing w:after="0" w:line="240" w:lineRule="auto"/>
        <w:rPr>
          <w:rFonts w:ascii="Times New Roman" w:hAnsi="Times New Roman" w:cs="Times New Roman"/>
          <w:sz w:val="24"/>
          <w:szCs w:val="24"/>
        </w:rPr>
      </w:pPr>
    </w:p>
    <w:p w14:paraId="15B17038" w14:textId="77777777" w:rsidR="00F55F07" w:rsidRPr="006B2732" w:rsidRDefault="00F517EC" w:rsidP="006B2732">
      <w:pPr>
        <w:pStyle w:val="Nota"/>
        <w:ind w:left="0" w:firstLine="0"/>
        <w:rPr>
          <w:rFonts w:ascii="Times New Roman" w:hAnsi="Times New Roman" w:cs="Times New Roman"/>
          <w:i w:val="0"/>
          <w:sz w:val="24"/>
          <w:szCs w:val="24"/>
        </w:rPr>
      </w:pPr>
      <w:r w:rsidRPr="006B2732">
        <w:rPr>
          <w:rFonts w:ascii="Times New Roman" w:hAnsi="Times New Roman" w:cs="Times New Roman"/>
          <w:i w:val="0"/>
          <w:sz w:val="24"/>
          <w:szCs w:val="24"/>
        </w:rPr>
        <w:t xml:space="preserve">Nota 3: </w:t>
      </w:r>
      <w:r w:rsidR="00F55F07" w:rsidRPr="006B2732">
        <w:rPr>
          <w:rFonts w:ascii="Times New Roman" w:hAnsi="Times New Roman" w:cs="Times New Roman"/>
          <w:i w:val="0"/>
          <w:sz w:val="24"/>
          <w:szCs w:val="24"/>
        </w:rPr>
        <w:t xml:space="preserve">As curvas compostas podem reduzir ou eliminar a necessidade de larguras adicionais nos caminhos de circulação. </w:t>
      </w:r>
    </w:p>
    <w:p w14:paraId="532AC366" w14:textId="77777777" w:rsidR="00F55F07" w:rsidRPr="006B2732" w:rsidRDefault="00F55F07" w:rsidP="006B2732">
      <w:pPr>
        <w:spacing w:after="0" w:line="240" w:lineRule="auto"/>
        <w:rPr>
          <w:rFonts w:ascii="Times New Roman" w:hAnsi="Times New Roman" w:cs="Times New Roman"/>
          <w:sz w:val="24"/>
          <w:szCs w:val="24"/>
        </w:rPr>
      </w:pPr>
    </w:p>
    <w:p w14:paraId="2A96FC98" w14:textId="77777777" w:rsidR="00F55F07" w:rsidRPr="00646526" w:rsidRDefault="00947D53" w:rsidP="00F55F07">
      <w:r>
        <w:rPr>
          <w:noProof/>
          <w:lang w:eastAsia="pt-PT"/>
        </w:rPr>
        <w:drawing>
          <wp:inline distT="0" distB="0" distL="0" distR="0" wp14:anchorId="19EB77B7" wp14:editId="795C71CE">
            <wp:extent cx="5685184" cy="39624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 3-2 - Taxiway Curve.png"/>
                    <pic:cNvPicPr/>
                  </pic:nvPicPr>
                  <pic:blipFill rotWithShape="1">
                    <a:blip r:embed="rId9">
                      <a:extLst>
                        <a:ext uri="{28A0092B-C50C-407E-A947-70E740481C1C}">
                          <a14:useLocalDpi xmlns:a14="http://schemas.microsoft.com/office/drawing/2010/main" val="0"/>
                        </a:ext>
                      </a:extLst>
                    </a:blip>
                    <a:srcRect t="-1" r="77149" b="74248"/>
                    <a:stretch/>
                  </pic:blipFill>
                  <pic:spPr bwMode="auto">
                    <a:xfrm>
                      <a:off x="0" y="0"/>
                      <a:ext cx="5696421" cy="3970232"/>
                    </a:xfrm>
                    <a:prstGeom prst="rect">
                      <a:avLst/>
                    </a:prstGeom>
                    <a:ln>
                      <a:noFill/>
                    </a:ln>
                    <a:extLst>
                      <a:ext uri="{53640926-AAD7-44D8-BBD7-CCE9431645EC}">
                        <a14:shadowObscured xmlns:a14="http://schemas.microsoft.com/office/drawing/2010/main"/>
                      </a:ext>
                    </a:extLst>
                  </pic:spPr>
                </pic:pic>
              </a:graphicData>
            </a:graphic>
          </wp:inline>
        </w:drawing>
      </w:r>
    </w:p>
    <w:p w14:paraId="7D651334" w14:textId="77777777" w:rsidR="00805C92" w:rsidRPr="006B2732" w:rsidRDefault="00805C92" w:rsidP="00805C92">
      <w:pPr>
        <w:pStyle w:val="Legenda"/>
        <w:spacing w:after="0"/>
        <w:rPr>
          <w:rFonts w:ascii="Times New Roman" w:hAnsi="Times New Roman"/>
          <w:i/>
          <w:sz w:val="24"/>
          <w:szCs w:val="24"/>
        </w:rPr>
      </w:pPr>
      <w:r w:rsidRPr="006B2732">
        <w:rPr>
          <w:rFonts w:ascii="Times New Roman" w:hAnsi="Times New Roman"/>
          <w:sz w:val="24"/>
          <w:szCs w:val="24"/>
        </w:rPr>
        <w:t>Figura C-2. Curva</w:t>
      </w:r>
      <w:r w:rsidRPr="006B2732">
        <w:rPr>
          <w:rStyle w:val="Ingls"/>
          <w:rFonts w:ascii="Times New Roman" w:hAnsi="Times New Roman"/>
          <w:i w:val="0"/>
          <w:sz w:val="24"/>
          <w:szCs w:val="24"/>
          <w:lang w:val="pt-PT"/>
        </w:rPr>
        <w:t xml:space="preserve"> de caminho de circulação</w:t>
      </w:r>
    </w:p>
    <w:p w14:paraId="299EB6BD" w14:textId="77777777" w:rsidR="00F55F07" w:rsidRPr="00805C92" w:rsidRDefault="00F55F07" w:rsidP="00805C92">
      <w:pPr>
        <w:spacing w:after="0" w:line="240" w:lineRule="auto"/>
        <w:jc w:val="both"/>
        <w:rPr>
          <w:rFonts w:ascii="Times New Roman" w:hAnsi="Times New Roman" w:cs="Times New Roman"/>
          <w:sz w:val="24"/>
          <w:szCs w:val="24"/>
        </w:rPr>
      </w:pPr>
    </w:p>
    <w:p w14:paraId="48D54C72" w14:textId="77777777" w:rsidR="00F55F07" w:rsidRPr="006B2732" w:rsidRDefault="00F55F07" w:rsidP="006B2732">
      <w:pPr>
        <w:spacing w:after="0" w:line="240" w:lineRule="auto"/>
        <w:rPr>
          <w:rStyle w:val="Negrito"/>
          <w:rFonts w:ascii="Times New Roman" w:hAnsi="Times New Roman" w:cs="Times New Roman"/>
          <w:sz w:val="24"/>
          <w:szCs w:val="24"/>
        </w:rPr>
      </w:pPr>
      <w:r w:rsidRPr="006B2732">
        <w:rPr>
          <w:rStyle w:val="Negrito"/>
          <w:rFonts w:ascii="Times New Roman" w:hAnsi="Times New Roman" w:cs="Times New Roman"/>
          <w:sz w:val="24"/>
          <w:szCs w:val="24"/>
        </w:rPr>
        <w:t xml:space="preserve">Entroncamentos e cruzamentos </w:t>
      </w:r>
    </w:p>
    <w:p w14:paraId="39E29ECF" w14:textId="77777777" w:rsidR="00F517EC" w:rsidRPr="006B2732"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6B2732">
        <w:rPr>
          <w:rFonts w:ascii="Times New Roman" w:hAnsi="Times New Roman"/>
          <w:sz w:val="24"/>
          <w:szCs w:val="24"/>
          <w:lang w:val="pt-PT"/>
        </w:rPr>
        <w:t>Para facilitar a circulação de aeronaves, devem ser dispostos</w:t>
      </w:r>
      <w:r w:rsidRPr="006B2732">
        <w:rPr>
          <w:rFonts w:ascii="Times New Roman" w:hAnsi="Times New Roman"/>
          <w:color w:val="FF0000"/>
          <w:sz w:val="24"/>
          <w:szCs w:val="24"/>
          <w:lang w:val="pt-PT"/>
        </w:rPr>
        <w:t xml:space="preserve"> </w:t>
      </w:r>
      <w:r w:rsidRPr="006B2732">
        <w:rPr>
          <w:rFonts w:ascii="Times New Roman" w:hAnsi="Times New Roman"/>
          <w:sz w:val="24"/>
          <w:szCs w:val="24"/>
          <w:lang w:val="pt-PT"/>
        </w:rPr>
        <w:t xml:space="preserve">filetes (friso) em entroncamentos e cruzamentos de caminhos de circulação com pistas, plataforma e outros caminhos de circulação. </w:t>
      </w:r>
    </w:p>
    <w:p w14:paraId="45F34C88" w14:textId="77777777" w:rsidR="00F517EC" w:rsidRPr="006B2732" w:rsidRDefault="00F517EC" w:rsidP="006B2732">
      <w:pPr>
        <w:pStyle w:val="PargrafodaLista"/>
        <w:spacing w:after="0"/>
        <w:ind w:left="142"/>
        <w:jc w:val="both"/>
        <w:rPr>
          <w:rFonts w:ascii="Times New Roman" w:hAnsi="Times New Roman"/>
          <w:sz w:val="24"/>
          <w:szCs w:val="24"/>
          <w:lang w:val="pt-PT"/>
        </w:rPr>
      </w:pPr>
    </w:p>
    <w:p w14:paraId="21CBD560" w14:textId="04E529F9" w:rsidR="00F55F07" w:rsidRPr="002906C8" w:rsidRDefault="00F55F07" w:rsidP="002906C8">
      <w:pPr>
        <w:pStyle w:val="PargrafodaLista"/>
        <w:numPr>
          <w:ilvl w:val="0"/>
          <w:numId w:val="80"/>
        </w:numPr>
        <w:ind w:left="142" w:hanging="142"/>
        <w:rPr>
          <w:rFonts w:ascii="Times New Roman" w:hAnsi="Times New Roman"/>
          <w:sz w:val="24"/>
          <w:szCs w:val="24"/>
          <w:lang w:val="pt-PT"/>
        </w:rPr>
      </w:pPr>
      <w:r w:rsidRPr="002906C8">
        <w:rPr>
          <w:rFonts w:ascii="Times New Roman" w:hAnsi="Times New Roman"/>
          <w:sz w:val="24"/>
          <w:szCs w:val="24"/>
          <w:lang w:val="pt-PT"/>
        </w:rPr>
        <w:t xml:space="preserve">A conceção dos filetes deve assegurar que os afastamentos mínimos das rodas especificados </w:t>
      </w:r>
      <w:r w:rsidR="001A3115" w:rsidRPr="002906C8">
        <w:rPr>
          <w:rFonts w:ascii="Times New Roman" w:hAnsi="Times New Roman"/>
          <w:sz w:val="24"/>
          <w:szCs w:val="24"/>
          <w:lang w:val="pt-PT"/>
        </w:rPr>
        <w:t>no parágra</w:t>
      </w:r>
      <w:r w:rsidR="00471992">
        <w:rPr>
          <w:rFonts w:ascii="Times New Roman" w:hAnsi="Times New Roman"/>
          <w:sz w:val="24"/>
          <w:szCs w:val="24"/>
          <w:lang w:val="pt-PT"/>
        </w:rPr>
        <w:t xml:space="preserve">fo </w:t>
      </w:r>
      <w:r w:rsidR="001A3115" w:rsidRPr="002906C8">
        <w:rPr>
          <w:rFonts w:ascii="Times New Roman" w:hAnsi="Times New Roman"/>
          <w:sz w:val="24"/>
          <w:szCs w:val="24"/>
          <w:lang w:val="pt-PT"/>
        </w:rPr>
        <w:t xml:space="preserve">(c) </w:t>
      </w:r>
      <w:r w:rsidRPr="002906C8">
        <w:rPr>
          <w:rFonts w:ascii="Times New Roman" w:hAnsi="Times New Roman"/>
          <w:sz w:val="24"/>
          <w:szCs w:val="24"/>
          <w:lang w:val="pt-PT"/>
        </w:rPr>
        <w:t xml:space="preserve">são mantidos quando as aeronaves estão </w:t>
      </w:r>
      <w:r w:rsidR="00025C41" w:rsidRPr="002906C8">
        <w:rPr>
          <w:rFonts w:ascii="Times New Roman" w:hAnsi="Times New Roman"/>
          <w:sz w:val="24"/>
          <w:szCs w:val="24"/>
          <w:lang w:val="pt-PT"/>
        </w:rPr>
        <w:t>a manobrar</w:t>
      </w:r>
      <w:r w:rsidRPr="002906C8">
        <w:rPr>
          <w:rFonts w:ascii="Times New Roman" w:hAnsi="Times New Roman"/>
          <w:sz w:val="24"/>
          <w:szCs w:val="24"/>
          <w:lang w:val="pt-PT"/>
        </w:rPr>
        <w:t xml:space="preserve"> através dos entroncamentos ou cruzamentos. </w:t>
      </w:r>
    </w:p>
    <w:p w14:paraId="23C580CB" w14:textId="77777777" w:rsidR="00F55F07" w:rsidRPr="006B2732" w:rsidRDefault="00F55F07" w:rsidP="006B2732">
      <w:pPr>
        <w:spacing w:after="0" w:line="240" w:lineRule="auto"/>
        <w:rPr>
          <w:rFonts w:ascii="Times New Roman" w:hAnsi="Times New Roman" w:cs="Times New Roman"/>
          <w:sz w:val="24"/>
          <w:szCs w:val="24"/>
        </w:rPr>
      </w:pPr>
    </w:p>
    <w:p w14:paraId="6AEAB912" w14:textId="0B276704" w:rsidR="00F55F07" w:rsidRPr="006B2732" w:rsidRDefault="00F517EC" w:rsidP="006B2732">
      <w:pPr>
        <w:pStyle w:val="Nota"/>
        <w:ind w:left="0" w:firstLine="0"/>
        <w:rPr>
          <w:rFonts w:ascii="Times New Roman" w:hAnsi="Times New Roman" w:cs="Times New Roman"/>
          <w:i w:val="0"/>
          <w:sz w:val="24"/>
          <w:szCs w:val="24"/>
        </w:rPr>
      </w:pPr>
      <w:r w:rsidRPr="006B2732">
        <w:rPr>
          <w:rFonts w:ascii="Times New Roman" w:hAnsi="Times New Roman" w:cs="Times New Roman"/>
          <w:i w:val="0"/>
          <w:sz w:val="24"/>
          <w:szCs w:val="24"/>
        </w:rPr>
        <w:t xml:space="preserve">Nota: </w:t>
      </w:r>
      <w:r w:rsidR="00025C41">
        <w:rPr>
          <w:rFonts w:ascii="Times New Roman" w:hAnsi="Times New Roman" w:cs="Times New Roman"/>
          <w:i w:val="0"/>
          <w:sz w:val="24"/>
          <w:szCs w:val="24"/>
        </w:rPr>
        <w:t>O</w:t>
      </w:r>
      <w:r w:rsidR="00F55F07" w:rsidRPr="006B2732">
        <w:rPr>
          <w:rFonts w:ascii="Times New Roman" w:hAnsi="Times New Roman" w:cs="Times New Roman"/>
          <w:i w:val="0"/>
          <w:sz w:val="24"/>
          <w:szCs w:val="24"/>
        </w:rPr>
        <w:t xml:space="preserve">rientações sobre o projeto dos filetes encontram-se no </w:t>
      </w:r>
      <w:r w:rsidR="00643E14">
        <w:rPr>
          <w:rFonts w:ascii="Times New Roman" w:hAnsi="Times New Roman" w:cs="Times New Roman"/>
          <w:i w:val="0"/>
          <w:sz w:val="24"/>
          <w:szCs w:val="24"/>
        </w:rPr>
        <w:t xml:space="preserve">Manual de Projeto de Aeródromos </w:t>
      </w:r>
      <w:r w:rsidR="00F55F07" w:rsidRPr="006B2732">
        <w:rPr>
          <w:rFonts w:ascii="Times New Roman" w:hAnsi="Times New Roman" w:cs="Times New Roman"/>
          <w:i w:val="0"/>
          <w:sz w:val="24"/>
          <w:szCs w:val="24"/>
        </w:rPr>
        <w:t>(Doc</w:t>
      </w:r>
      <w:r w:rsidRPr="006B2732">
        <w:rPr>
          <w:rFonts w:ascii="Times New Roman" w:hAnsi="Times New Roman" w:cs="Times New Roman"/>
          <w:i w:val="0"/>
          <w:sz w:val="24"/>
          <w:szCs w:val="24"/>
        </w:rPr>
        <w:t>.</w:t>
      </w:r>
      <w:r w:rsidR="00F55F07" w:rsidRPr="006B2732">
        <w:rPr>
          <w:rFonts w:ascii="Times New Roman" w:hAnsi="Times New Roman" w:cs="Times New Roman"/>
          <w:i w:val="0"/>
          <w:sz w:val="24"/>
          <w:szCs w:val="24"/>
        </w:rPr>
        <w:t xml:space="preserve"> 9157), Part</w:t>
      </w:r>
      <w:r w:rsidR="00404B5B" w:rsidRPr="006B2732">
        <w:rPr>
          <w:rFonts w:ascii="Times New Roman" w:hAnsi="Times New Roman" w:cs="Times New Roman"/>
          <w:i w:val="0"/>
          <w:sz w:val="24"/>
          <w:szCs w:val="24"/>
        </w:rPr>
        <w:t>e</w:t>
      </w:r>
      <w:r w:rsidR="00F55F07" w:rsidRPr="006B2732">
        <w:rPr>
          <w:rFonts w:ascii="Times New Roman" w:hAnsi="Times New Roman" w:cs="Times New Roman"/>
          <w:i w:val="0"/>
          <w:sz w:val="24"/>
          <w:szCs w:val="24"/>
        </w:rPr>
        <w:t xml:space="preserve"> 2 da OACI. </w:t>
      </w:r>
    </w:p>
    <w:p w14:paraId="49CAD2C3" w14:textId="77777777" w:rsidR="00F55F07" w:rsidRPr="006B2732" w:rsidRDefault="00F55F07" w:rsidP="006B2732">
      <w:pPr>
        <w:spacing w:after="0" w:line="240" w:lineRule="auto"/>
        <w:rPr>
          <w:rFonts w:ascii="Times New Roman" w:hAnsi="Times New Roman" w:cs="Times New Roman"/>
          <w:sz w:val="24"/>
          <w:szCs w:val="24"/>
        </w:rPr>
      </w:pPr>
    </w:p>
    <w:p w14:paraId="050459FC" w14:textId="77777777" w:rsidR="00F55F07" w:rsidRPr="006B2732" w:rsidRDefault="00F55F07" w:rsidP="006B2732">
      <w:pPr>
        <w:spacing w:after="0" w:line="240" w:lineRule="auto"/>
        <w:rPr>
          <w:rStyle w:val="Negrito"/>
          <w:rFonts w:ascii="Times New Roman" w:hAnsi="Times New Roman" w:cs="Times New Roman"/>
          <w:sz w:val="24"/>
          <w:szCs w:val="24"/>
        </w:rPr>
      </w:pPr>
      <w:r w:rsidRPr="006B2732">
        <w:rPr>
          <w:rStyle w:val="Negrito"/>
          <w:rFonts w:ascii="Times New Roman" w:hAnsi="Times New Roman" w:cs="Times New Roman"/>
          <w:sz w:val="24"/>
          <w:szCs w:val="24"/>
        </w:rPr>
        <w:t xml:space="preserve">Distâncias mínimas de separação </w:t>
      </w:r>
      <w:r w:rsidR="00404B5B" w:rsidRPr="006B2732">
        <w:rPr>
          <w:rStyle w:val="Negrito"/>
          <w:rFonts w:ascii="Times New Roman" w:hAnsi="Times New Roman" w:cs="Times New Roman"/>
          <w:sz w:val="24"/>
          <w:szCs w:val="24"/>
        </w:rPr>
        <w:t xml:space="preserve">dos </w:t>
      </w:r>
      <w:r w:rsidRPr="006B2732">
        <w:rPr>
          <w:rStyle w:val="Negrito"/>
          <w:rFonts w:ascii="Times New Roman" w:hAnsi="Times New Roman" w:cs="Times New Roman"/>
          <w:sz w:val="24"/>
          <w:szCs w:val="24"/>
        </w:rPr>
        <w:t>caminhos de circulação</w:t>
      </w:r>
    </w:p>
    <w:p w14:paraId="12FCD58B" w14:textId="4D781167" w:rsidR="00F55F07" w:rsidRPr="006B2732"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6B2732">
        <w:rPr>
          <w:rFonts w:ascii="Times New Roman" w:hAnsi="Times New Roman"/>
          <w:sz w:val="24"/>
          <w:szCs w:val="24"/>
          <w:lang w:val="pt-PT"/>
        </w:rPr>
        <w:t>A distância entre os eixo</w:t>
      </w:r>
      <w:r w:rsidR="00EE5FE1" w:rsidRPr="006B2732">
        <w:rPr>
          <w:rFonts w:ascii="Times New Roman" w:hAnsi="Times New Roman"/>
          <w:sz w:val="24"/>
          <w:szCs w:val="24"/>
          <w:lang w:val="pt-PT"/>
        </w:rPr>
        <w:t>s</w:t>
      </w:r>
      <w:r w:rsidRPr="006B2732">
        <w:rPr>
          <w:rFonts w:ascii="Times New Roman" w:hAnsi="Times New Roman"/>
          <w:sz w:val="24"/>
          <w:szCs w:val="24"/>
          <w:lang w:val="pt-PT"/>
        </w:rPr>
        <w:t xml:space="preserve"> de caminho de circulação e o eixo da pista, o eixo de caminho de circulação paralela ou um objeto não deve ser menor que a dimensão apropriada especificada no </w:t>
      </w:r>
      <w:r w:rsidR="004A0341" w:rsidRPr="006B2732">
        <w:rPr>
          <w:rFonts w:ascii="Times New Roman" w:hAnsi="Times New Roman"/>
          <w:sz w:val="24"/>
          <w:szCs w:val="24"/>
          <w:lang w:val="pt-PT"/>
        </w:rPr>
        <w:t>Quadro C</w:t>
      </w:r>
      <w:r w:rsidR="00F517EC" w:rsidRPr="006B2732">
        <w:rPr>
          <w:rFonts w:ascii="Times New Roman" w:hAnsi="Times New Roman"/>
          <w:sz w:val="24"/>
          <w:szCs w:val="24"/>
          <w:lang w:val="pt-PT"/>
        </w:rPr>
        <w:t xml:space="preserve">-1, a não ser que seja </w:t>
      </w:r>
      <w:r w:rsidRPr="006B2732">
        <w:rPr>
          <w:rFonts w:ascii="Times New Roman" w:hAnsi="Times New Roman"/>
          <w:sz w:val="24"/>
          <w:szCs w:val="24"/>
          <w:lang w:val="pt-PT"/>
        </w:rPr>
        <w:t>permitido operar com distâncias de separação menores num aeródromo existentes desde que um estudo aeronáutico indique que essas distâncias não irão afetar negativamente a segurança ou afetar significativamente a regularidade das operações das aeronaves.</w:t>
      </w:r>
    </w:p>
    <w:p w14:paraId="0898E36E" w14:textId="77777777" w:rsidR="00F55F07" w:rsidRPr="00B21750" w:rsidRDefault="00F55F07" w:rsidP="00F55F07"/>
    <w:p w14:paraId="21906633" w14:textId="6A316793" w:rsidR="006F2BA4" w:rsidRPr="00ED5D23" w:rsidRDefault="00F55F07" w:rsidP="006F2BA4">
      <w:pPr>
        <w:pStyle w:val="Ttulodosquadros"/>
        <w:rPr>
          <w:rFonts w:ascii="Times New Roman" w:hAnsi="Times New Roman" w:cs="Times New Roman"/>
        </w:rPr>
      </w:pPr>
      <w:r w:rsidRPr="00ED5D23">
        <w:rPr>
          <w:rFonts w:ascii="Times New Roman" w:hAnsi="Times New Roman" w:cs="Times New Roman"/>
        </w:rPr>
        <w:t>Quadro</w:t>
      </w:r>
      <w:r w:rsidR="004A0341" w:rsidRPr="00ED5D23">
        <w:rPr>
          <w:rFonts w:ascii="Times New Roman" w:hAnsi="Times New Roman" w:cs="Times New Roman"/>
        </w:rPr>
        <w:t xml:space="preserve"> C</w:t>
      </w:r>
      <w:r w:rsidRPr="00ED5D23">
        <w:rPr>
          <w:rFonts w:ascii="Times New Roman" w:hAnsi="Times New Roman" w:cs="Times New Roman"/>
        </w:rPr>
        <w:t xml:space="preserve">-1. Distâncias </w:t>
      </w:r>
      <w:r w:rsidR="00EE5FE1" w:rsidRPr="00ED5D23">
        <w:rPr>
          <w:rFonts w:ascii="Times New Roman" w:hAnsi="Times New Roman" w:cs="Times New Roman"/>
        </w:rPr>
        <w:t>m</w:t>
      </w:r>
      <w:r w:rsidRPr="00ED5D23">
        <w:rPr>
          <w:rFonts w:ascii="Times New Roman" w:hAnsi="Times New Roman" w:cs="Times New Roman"/>
        </w:rPr>
        <w:t xml:space="preserve">ínimas de </w:t>
      </w:r>
      <w:r w:rsidR="00EE5FE1" w:rsidRPr="00ED5D23">
        <w:rPr>
          <w:rFonts w:ascii="Times New Roman" w:hAnsi="Times New Roman" w:cs="Times New Roman"/>
        </w:rPr>
        <w:t>s</w:t>
      </w:r>
      <w:r w:rsidRPr="00ED5D23">
        <w:rPr>
          <w:rFonts w:ascii="Times New Roman" w:hAnsi="Times New Roman" w:cs="Times New Roman"/>
        </w:rPr>
        <w:t xml:space="preserve">eparação </w:t>
      </w:r>
      <w:r w:rsidR="00404B5B" w:rsidRPr="00ED5D23">
        <w:rPr>
          <w:rFonts w:ascii="Times New Roman" w:hAnsi="Times New Roman" w:cs="Times New Roman"/>
        </w:rPr>
        <w:t xml:space="preserve">dos </w:t>
      </w:r>
      <w:r w:rsidR="00EE5FE1" w:rsidRPr="00ED5D23">
        <w:rPr>
          <w:rFonts w:ascii="Times New Roman" w:hAnsi="Times New Roman" w:cs="Times New Roman"/>
        </w:rPr>
        <w:t>caminhos de c</w:t>
      </w:r>
      <w:r w:rsidRPr="00ED5D23">
        <w:rPr>
          <w:rFonts w:ascii="Times New Roman" w:hAnsi="Times New Roman" w:cs="Times New Roman"/>
        </w:rPr>
        <w:t>irculação</w:t>
      </w:r>
    </w:p>
    <w:tbl>
      <w:tblPr>
        <w:tblW w:w="99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709"/>
        <w:gridCol w:w="567"/>
        <w:gridCol w:w="709"/>
        <w:gridCol w:w="567"/>
        <w:gridCol w:w="567"/>
        <w:gridCol w:w="567"/>
        <w:gridCol w:w="567"/>
        <w:gridCol w:w="708"/>
        <w:gridCol w:w="993"/>
        <w:gridCol w:w="1134"/>
        <w:gridCol w:w="1134"/>
        <w:gridCol w:w="992"/>
      </w:tblGrid>
      <w:tr w:rsidR="003860C4" w:rsidRPr="00ED5D23" w14:paraId="02276EA4" w14:textId="77777777" w:rsidTr="00D57CA0">
        <w:trPr>
          <w:trHeight w:val="433"/>
        </w:trPr>
        <w:tc>
          <w:tcPr>
            <w:tcW w:w="738" w:type="dxa"/>
            <w:vMerge w:val="restart"/>
          </w:tcPr>
          <w:p w14:paraId="1297F88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6B25498C"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1083742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1E0BAC0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40D424D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25956BA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70508816"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5C81B5B1"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Letra do código</w:t>
            </w:r>
          </w:p>
        </w:tc>
        <w:tc>
          <w:tcPr>
            <w:tcW w:w="4961" w:type="dxa"/>
            <w:gridSpan w:val="8"/>
          </w:tcPr>
          <w:p w14:paraId="7724315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Distância entre o eixo de caminho de circulação</w:t>
            </w:r>
          </w:p>
          <w:p w14:paraId="428517D1"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e o eixo da pista (em metros)</w:t>
            </w:r>
          </w:p>
        </w:tc>
        <w:tc>
          <w:tcPr>
            <w:tcW w:w="993" w:type="dxa"/>
            <w:vMerge w:val="restart"/>
          </w:tcPr>
          <w:p w14:paraId="06EF7EA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Distância entre o eixo de um caminho de circulação e o eixo de outro caminho de circulação (em metros)</w:t>
            </w:r>
          </w:p>
        </w:tc>
        <w:tc>
          <w:tcPr>
            <w:tcW w:w="1134" w:type="dxa"/>
            <w:vMerge w:val="restart"/>
          </w:tcPr>
          <w:p w14:paraId="2CDB6CD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i/>
                <w:color w:val="000000"/>
                <w:sz w:val="16"/>
                <w:szCs w:val="16"/>
                <w:lang w:eastAsia="pt-PT"/>
              </w:rPr>
              <w:t>Distância entre o eixo caminho de circulação que não seja um caminho de circulação  de acesso a um stand de aeronaves e um objeto,</w:t>
            </w:r>
            <w:r w:rsidRPr="00ED5D23">
              <w:rPr>
                <w:rFonts w:ascii="Times New Roman" w:eastAsia="Times New Roman" w:hAnsi="Times New Roman" w:cs="Times New Roman"/>
                <w:color w:val="000000"/>
                <w:sz w:val="16"/>
                <w:szCs w:val="16"/>
                <w:lang w:eastAsia="pt-PT"/>
              </w:rPr>
              <w:t xml:space="preserve"> (em metros)</w:t>
            </w:r>
          </w:p>
        </w:tc>
        <w:tc>
          <w:tcPr>
            <w:tcW w:w="1134" w:type="dxa"/>
            <w:vMerge w:val="restart"/>
          </w:tcPr>
          <w:p w14:paraId="78EB649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i/>
                <w:color w:val="000000"/>
                <w:sz w:val="16"/>
                <w:szCs w:val="16"/>
                <w:lang w:eastAsia="pt-PT"/>
              </w:rPr>
              <w:t>Distância entre o eixo caminho de circulação de acesso ao stand de aeronaves e o eixo de outro de caminho de circulação de acesso ao stand</w:t>
            </w:r>
            <w:r w:rsidRPr="00ED5D23">
              <w:rPr>
                <w:rFonts w:ascii="Times New Roman" w:eastAsia="Times New Roman" w:hAnsi="Times New Roman" w:cs="Times New Roman"/>
                <w:color w:val="000000"/>
                <w:sz w:val="16"/>
                <w:szCs w:val="16"/>
                <w:lang w:eastAsia="pt-PT"/>
              </w:rPr>
              <w:t xml:space="preserve"> de aeronaves (em metros)</w:t>
            </w:r>
          </w:p>
        </w:tc>
        <w:tc>
          <w:tcPr>
            <w:tcW w:w="992" w:type="dxa"/>
            <w:vMerge w:val="restart"/>
          </w:tcPr>
          <w:p w14:paraId="797E278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 xml:space="preserve">Distância entre o eixo de caminho de circulação de acesso ao </w:t>
            </w:r>
            <w:r w:rsidRPr="00ED5D23">
              <w:rPr>
                <w:rFonts w:ascii="Times New Roman" w:eastAsia="Times New Roman" w:hAnsi="Times New Roman" w:cs="Times New Roman"/>
                <w:i/>
                <w:color w:val="000000"/>
                <w:sz w:val="16"/>
                <w:szCs w:val="16"/>
                <w:lang w:eastAsia="pt-PT"/>
              </w:rPr>
              <w:t>stand</w:t>
            </w:r>
            <w:r w:rsidRPr="00ED5D23">
              <w:rPr>
                <w:rFonts w:ascii="Times New Roman" w:eastAsia="Times New Roman" w:hAnsi="Times New Roman" w:cs="Times New Roman"/>
                <w:color w:val="000000"/>
                <w:sz w:val="16"/>
                <w:szCs w:val="16"/>
                <w:lang w:eastAsia="pt-PT"/>
              </w:rPr>
              <w:t xml:space="preserve"> de aeronaves e um objeto</w:t>
            </w:r>
          </w:p>
          <w:p w14:paraId="77BF54DC"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(em metros)</w:t>
            </w:r>
          </w:p>
        </w:tc>
      </w:tr>
      <w:tr w:rsidR="003860C4" w:rsidRPr="00ED5D23" w14:paraId="4494458E" w14:textId="77777777" w:rsidTr="00D57CA0">
        <w:trPr>
          <w:trHeight w:val="506"/>
        </w:trPr>
        <w:tc>
          <w:tcPr>
            <w:tcW w:w="738" w:type="dxa"/>
            <w:vMerge/>
          </w:tcPr>
          <w:p w14:paraId="3DCC40A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2552" w:type="dxa"/>
            <w:gridSpan w:val="4"/>
          </w:tcPr>
          <w:p w14:paraId="5FD90D8D" w14:textId="77777777" w:rsidR="003860C4" w:rsidRPr="00ED5D23" w:rsidRDefault="003860C4" w:rsidP="003860C4">
            <w:pPr>
              <w:keepNext/>
              <w:autoSpaceDE w:val="0"/>
              <w:autoSpaceDN w:val="0"/>
              <w:adjustRightInd w:val="0"/>
              <w:spacing w:after="0" w:line="240" w:lineRule="auto"/>
              <w:jc w:val="both"/>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 xml:space="preserve">      </w:t>
            </w:r>
          </w:p>
          <w:p w14:paraId="24E9C49F"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Pistas por instrumento</w:t>
            </w:r>
          </w:p>
          <w:p w14:paraId="3728DEE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2409" w:type="dxa"/>
            <w:gridSpan w:val="4"/>
          </w:tcPr>
          <w:p w14:paraId="35FC2746"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257B7CB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Pistas de operação visual</w:t>
            </w:r>
          </w:p>
          <w:p w14:paraId="0D6CAC5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993" w:type="dxa"/>
            <w:vMerge/>
          </w:tcPr>
          <w:p w14:paraId="1D1B2A2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1134" w:type="dxa"/>
            <w:vMerge/>
          </w:tcPr>
          <w:p w14:paraId="362C7FF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1134" w:type="dxa"/>
            <w:vMerge/>
          </w:tcPr>
          <w:p w14:paraId="64352AB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992" w:type="dxa"/>
            <w:vMerge/>
          </w:tcPr>
          <w:p w14:paraId="66B4E3C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r>
      <w:tr w:rsidR="003860C4" w:rsidRPr="00ED5D23" w14:paraId="67BDCD28" w14:textId="77777777" w:rsidTr="00D57CA0">
        <w:trPr>
          <w:trHeight w:val="567"/>
        </w:trPr>
        <w:tc>
          <w:tcPr>
            <w:tcW w:w="738" w:type="dxa"/>
            <w:vMerge/>
          </w:tcPr>
          <w:p w14:paraId="073D2BC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2552" w:type="dxa"/>
            <w:gridSpan w:val="4"/>
          </w:tcPr>
          <w:p w14:paraId="50C47CC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1CF3CD3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50137DAF"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16C974D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49946D3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Número do código</w:t>
            </w:r>
          </w:p>
          <w:p w14:paraId="5E2FB724"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6791D53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60AC8EF7" w14:textId="77777777" w:rsidR="003860C4" w:rsidRPr="00ED5D23" w:rsidRDefault="003860C4" w:rsidP="003860C4">
            <w:pPr>
              <w:keepNext/>
              <w:autoSpaceDE w:val="0"/>
              <w:autoSpaceDN w:val="0"/>
              <w:adjustRightInd w:val="0"/>
              <w:spacing w:after="0" w:line="240" w:lineRule="auto"/>
              <w:jc w:val="both"/>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 xml:space="preserve">   1             2              3            4</w:t>
            </w:r>
          </w:p>
        </w:tc>
        <w:tc>
          <w:tcPr>
            <w:tcW w:w="2409" w:type="dxa"/>
            <w:gridSpan w:val="4"/>
          </w:tcPr>
          <w:p w14:paraId="56F59596"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26787F0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77ACDED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3DEEC98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0CB5589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Número do código</w:t>
            </w:r>
          </w:p>
          <w:p w14:paraId="2413927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1DE58B6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p w14:paraId="0A2201E1" w14:textId="77777777" w:rsidR="003860C4" w:rsidRPr="00ED5D23" w:rsidRDefault="003860C4" w:rsidP="003860C4">
            <w:pPr>
              <w:keepNext/>
              <w:autoSpaceDE w:val="0"/>
              <w:autoSpaceDN w:val="0"/>
              <w:adjustRightInd w:val="0"/>
              <w:spacing w:after="0" w:line="240" w:lineRule="auto"/>
              <w:jc w:val="both"/>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 xml:space="preserve">   1           2          3            4</w:t>
            </w:r>
          </w:p>
        </w:tc>
        <w:tc>
          <w:tcPr>
            <w:tcW w:w="993" w:type="dxa"/>
            <w:vMerge/>
          </w:tcPr>
          <w:p w14:paraId="55AEDA3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1134" w:type="dxa"/>
            <w:vMerge/>
          </w:tcPr>
          <w:p w14:paraId="2FF5989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1134" w:type="dxa"/>
            <w:vMerge/>
          </w:tcPr>
          <w:p w14:paraId="7BECA0D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c>
          <w:tcPr>
            <w:tcW w:w="992" w:type="dxa"/>
            <w:vMerge/>
          </w:tcPr>
          <w:p w14:paraId="3FE24D5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p>
        </w:tc>
      </w:tr>
      <w:tr w:rsidR="003860C4" w:rsidRPr="00ED5D23" w14:paraId="00B93D88" w14:textId="77777777" w:rsidTr="00D57CA0">
        <w:trPr>
          <w:trHeight w:val="252"/>
        </w:trPr>
        <w:tc>
          <w:tcPr>
            <w:tcW w:w="738" w:type="dxa"/>
          </w:tcPr>
          <w:p w14:paraId="77746D7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(1)</w:t>
            </w:r>
          </w:p>
        </w:tc>
        <w:tc>
          <w:tcPr>
            <w:tcW w:w="709" w:type="dxa"/>
          </w:tcPr>
          <w:p w14:paraId="48986AB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(2)</w:t>
            </w:r>
          </w:p>
        </w:tc>
        <w:tc>
          <w:tcPr>
            <w:tcW w:w="567" w:type="dxa"/>
          </w:tcPr>
          <w:p w14:paraId="1A41B08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(3)</w:t>
            </w:r>
          </w:p>
        </w:tc>
        <w:tc>
          <w:tcPr>
            <w:tcW w:w="709" w:type="dxa"/>
          </w:tcPr>
          <w:p w14:paraId="651E665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(4)</w:t>
            </w:r>
          </w:p>
        </w:tc>
        <w:tc>
          <w:tcPr>
            <w:tcW w:w="567" w:type="dxa"/>
          </w:tcPr>
          <w:p w14:paraId="5A49DB8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(5)</w:t>
            </w:r>
          </w:p>
        </w:tc>
        <w:tc>
          <w:tcPr>
            <w:tcW w:w="567" w:type="dxa"/>
          </w:tcPr>
          <w:p w14:paraId="5E77601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(6)</w:t>
            </w:r>
          </w:p>
        </w:tc>
        <w:tc>
          <w:tcPr>
            <w:tcW w:w="567" w:type="dxa"/>
          </w:tcPr>
          <w:p w14:paraId="24AD7BD1"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(7)</w:t>
            </w:r>
          </w:p>
        </w:tc>
        <w:tc>
          <w:tcPr>
            <w:tcW w:w="567" w:type="dxa"/>
          </w:tcPr>
          <w:p w14:paraId="2E73BC4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(8)</w:t>
            </w:r>
          </w:p>
        </w:tc>
        <w:tc>
          <w:tcPr>
            <w:tcW w:w="708" w:type="dxa"/>
          </w:tcPr>
          <w:p w14:paraId="290A778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(9)</w:t>
            </w:r>
          </w:p>
        </w:tc>
        <w:tc>
          <w:tcPr>
            <w:tcW w:w="993" w:type="dxa"/>
          </w:tcPr>
          <w:p w14:paraId="1197AB4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(10)</w:t>
            </w:r>
          </w:p>
        </w:tc>
        <w:tc>
          <w:tcPr>
            <w:tcW w:w="1134" w:type="dxa"/>
          </w:tcPr>
          <w:p w14:paraId="02921EE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(11)</w:t>
            </w:r>
          </w:p>
        </w:tc>
        <w:tc>
          <w:tcPr>
            <w:tcW w:w="1134" w:type="dxa"/>
          </w:tcPr>
          <w:p w14:paraId="3AB85D8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(12)</w:t>
            </w:r>
          </w:p>
        </w:tc>
        <w:tc>
          <w:tcPr>
            <w:tcW w:w="992" w:type="dxa"/>
          </w:tcPr>
          <w:p w14:paraId="4DE90D8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(13)</w:t>
            </w:r>
          </w:p>
        </w:tc>
      </w:tr>
      <w:tr w:rsidR="003860C4" w:rsidRPr="00ED5D23" w14:paraId="0D9CC6FC" w14:textId="77777777" w:rsidTr="00D57CA0">
        <w:trPr>
          <w:trHeight w:val="252"/>
        </w:trPr>
        <w:tc>
          <w:tcPr>
            <w:tcW w:w="738" w:type="dxa"/>
          </w:tcPr>
          <w:p w14:paraId="5D7A2814"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A</w:t>
            </w:r>
          </w:p>
        </w:tc>
        <w:tc>
          <w:tcPr>
            <w:tcW w:w="709" w:type="dxa"/>
          </w:tcPr>
          <w:p w14:paraId="32605E6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77,5</w:t>
            </w:r>
          </w:p>
        </w:tc>
        <w:tc>
          <w:tcPr>
            <w:tcW w:w="567" w:type="dxa"/>
          </w:tcPr>
          <w:p w14:paraId="3612AA9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77,5</w:t>
            </w:r>
          </w:p>
        </w:tc>
        <w:tc>
          <w:tcPr>
            <w:tcW w:w="709" w:type="dxa"/>
          </w:tcPr>
          <w:p w14:paraId="0527A23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5C873B1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4AF3187B"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37,5</w:t>
            </w:r>
          </w:p>
        </w:tc>
        <w:tc>
          <w:tcPr>
            <w:tcW w:w="567" w:type="dxa"/>
          </w:tcPr>
          <w:p w14:paraId="6AFEFDD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47,5</w:t>
            </w:r>
          </w:p>
        </w:tc>
        <w:tc>
          <w:tcPr>
            <w:tcW w:w="567" w:type="dxa"/>
          </w:tcPr>
          <w:p w14:paraId="535C6B0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708" w:type="dxa"/>
          </w:tcPr>
          <w:p w14:paraId="1B82002C"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993" w:type="dxa"/>
          </w:tcPr>
          <w:p w14:paraId="654D66A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23</w:t>
            </w:r>
          </w:p>
        </w:tc>
        <w:tc>
          <w:tcPr>
            <w:tcW w:w="1134" w:type="dxa"/>
          </w:tcPr>
          <w:p w14:paraId="6568309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15,5</w:t>
            </w:r>
          </w:p>
        </w:tc>
        <w:tc>
          <w:tcPr>
            <w:tcW w:w="1134" w:type="dxa"/>
          </w:tcPr>
          <w:p w14:paraId="691D10D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19,5</w:t>
            </w:r>
          </w:p>
        </w:tc>
        <w:tc>
          <w:tcPr>
            <w:tcW w:w="992" w:type="dxa"/>
          </w:tcPr>
          <w:p w14:paraId="1B1B9E8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12</w:t>
            </w:r>
          </w:p>
        </w:tc>
      </w:tr>
      <w:tr w:rsidR="003860C4" w:rsidRPr="00ED5D23" w14:paraId="6673B837" w14:textId="77777777" w:rsidTr="00D57CA0">
        <w:trPr>
          <w:trHeight w:val="234"/>
        </w:trPr>
        <w:tc>
          <w:tcPr>
            <w:tcW w:w="738" w:type="dxa"/>
          </w:tcPr>
          <w:p w14:paraId="528A584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B</w:t>
            </w:r>
          </w:p>
        </w:tc>
        <w:tc>
          <w:tcPr>
            <w:tcW w:w="709" w:type="dxa"/>
          </w:tcPr>
          <w:p w14:paraId="2069BED7"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82</w:t>
            </w:r>
          </w:p>
        </w:tc>
        <w:tc>
          <w:tcPr>
            <w:tcW w:w="567" w:type="dxa"/>
          </w:tcPr>
          <w:p w14:paraId="13CAFB2D"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82</w:t>
            </w:r>
          </w:p>
        </w:tc>
        <w:tc>
          <w:tcPr>
            <w:tcW w:w="709" w:type="dxa"/>
          </w:tcPr>
          <w:p w14:paraId="6D12A23F"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152</w:t>
            </w:r>
          </w:p>
        </w:tc>
        <w:tc>
          <w:tcPr>
            <w:tcW w:w="567" w:type="dxa"/>
          </w:tcPr>
          <w:p w14:paraId="7EE72DD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05D7758B"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42</w:t>
            </w:r>
          </w:p>
        </w:tc>
        <w:tc>
          <w:tcPr>
            <w:tcW w:w="567" w:type="dxa"/>
          </w:tcPr>
          <w:p w14:paraId="35C50B8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52</w:t>
            </w:r>
          </w:p>
        </w:tc>
        <w:tc>
          <w:tcPr>
            <w:tcW w:w="567" w:type="dxa"/>
          </w:tcPr>
          <w:p w14:paraId="6357C5BB"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87</w:t>
            </w:r>
          </w:p>
        </w:tc>
        <w:tc>
          <w:tcPr>
            <w:tcW w:w="708" w:type="dxa"/>
          </w:tcPr>
          <w:p w14:paraId="39497DA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993" w:type="dxa"/>
          </w:tcPr>
          <w:p w14:paraId="5366975B"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32</w:t>
            </w:r>
          </w:p>
        </w:tc>
        <w:tc>
          <w:tcPr>
            <w:tcW w:w="1134" w:type="dxa"/>
          </w:tcPr>
          <w:p w14:paraId="21C96B8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20</w:t>
            </w:r>
          </w:p>
        </w:tc>
        <w:tc>
          <w:tcPr>
            <w:tcW w:w="1134" w:type="dxa"/>
          </w:tcPr>
          <w:p w14:paraId="472F025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28,5</w:t>
            </w:r>
          </w:p>
        </w:tc>
        <w:tc>
          <w:tcPr>
            <w:tcW w:w="992" w:type="dxa"/>
          </w:tcPr>
          <w:p w14:paraId="7179BDD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16,5</w:t>
            </w:r>
          </w:p>
        </w:tc>
      </w:tr>
      <w:tr w:rsidR="003860C4" w:rsidRPr="00ED5D23" w14:paraId="26A6B502" w14:textId="77777777" w:rsidTr="00D57CA0">
        <w:trPr>
          <w:trHeight w:val="252"/>
        </w:trPr>
        <w:tc>
          <w:tcPr>
            <w:tcW w:w="738" w:type="dxa"/>
          </w:tcPr>
          <w:p w14:paraId="006F064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C</w:t>
            </w:r>
          </w:p>
        </w:tc>
        <w:tc>
          <w:tcPr>
            <w:tcW w:w="709" w:type="dxa"/>
          </w:tcPr>
          <w:p w14:paraId="3E51762A"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88</w:t>
            </w:r>
          </w:p>
        </w:tc>
        <w:tc>
          <w:tcPr>
            <w:tcW w:w="567" w:type="dxa"/>
          </w:tcPr>
          <w:p w14:paraId="562EF9F5"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88</w:t>
            </w:r>
          </w:p>
        </w:tc>
        <w:tc>
          <w:tcPr>
            <w:tcW w:w="709" w:type="dxa"/>
          </w:tcPr>
          <w:p w14:paraId="633802FE"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158</w:t>
            </w:r>
          </w:p>
        </w:tc>
        <w:tc>
          <w:tcPr>
            <w:tcW w:w="567" w:type="dxa"/>
          </w:tcPr>
          <w:p w14:paraId="76D7C60D"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158</w:t>
            </w:r>
          </w:p>
        </w:tc>
        <w:tc>
          <w:tcPr>
            <w:tcW w:w="567" w:type="dxa"/>
          </w:tcPr>
          <w:p w14:paraId="4ED5E39F"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48</w:t>
            </w:r>
          </w:p>
        </w:tc>
        <w:tc>
          <w:tcPr>
            <w:tcW w:w="567" w:type="dxa"/>
          </w:tcPr>
          <w:p w14:paraId="7E8A312F"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58</w:t>
            </w:r>
          </w:p>
        </w:tc>
        <w:tc>
          <w:tcPr>
            <w:tcW w:w="567" w:type="dxa"/>
          </w:tcPr>
          <w:p w14:paraId="168DE3E5"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93</w:t>
            </w:r>
          </w:p>
        </w:tc>
        <w:tc>
          <w:tcPr>
            <w:tcW w:w="708" w:type="dxa"/>
          </w:tcPr>
          <w:p w14:paraId="5C6C7991"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93</w:t>
            </w:r>
          </w:p>
        </w:tc>
        <w:tc>
          <w:tcPr>
            <w:tcW w:w="993" w:type="dxa"/>
          </w:tcPr>
          <w:p w14:paraId="4880A46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44</w:t>
            </w:r>
          </w:p>
        </w:tc>
        <w:tc>
          <w:tcPr>
            <w:tcW w:w="1134" w:type="dxa"/>
          </w:tcPr>
          <w:p w14:paraId="0A30503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26</w:t>
            </w:r>
          </w:p>
        </w:tc>
        <w:tc>
          <w:tcPr>
            <w:tcW w:w="1134" w:type="dxa"/>
          </w:tcPr>
          <w:p w14:paraId="7A81784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40,5</w:t>
            </w:r>
          </w:p>
        </w:tc>
        <w:tc>
          <w:tcPr>
            <w:tcW w:w="992" w:type="dxa"/>
          </w:tcPr>
          <w:p w14:paraId="53EF83F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22,5</w:t>
            </w:r>
          </w:p>
        </w:tc>
      </w:tr>
      <w:tr w:rsidR="003860C4" w:rsidRPr="00ED5D23" w14:paraId="0275816C" w14:textId="77777777" w:rsidTr="00D57CA0">
        <w:trPr>
          <w:trHeight w:val="234"/>
        </w:trPr>
        <w:tc>
          <w:tcPr>
            <w:tcW w:w="738" w:type="dxa"/>
          </w:tcPr>
          <w:p w14:paraId="647AE77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D</w:t>
            </w:r>
          </w:p>
        </w:tc>
        <w:tc>
          <w:tcPr>
            <w:tcW w:w="709" w:type="dxa"/>
          </w:tcPr>
          <w:p w14:paraId="5A0F977A"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233300D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709" w:type="dxa"/>
          </w:tcPr>
          <w:p w14:paraId="76B3B93A"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166</w:t>
            </w:r>
          </w:p>
        </w:tc>
        <w:tc>
          <w:tcPr>
            <w:tcW w:w="567" w:type="dxa"/>
          </w:tcPr>
          <w:p w14:paraId="67D5DBB5"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166</w:t>
            </w:r>
          </w:p>
        </w:tc>
        <w:tc>
          <w:tcPr>
            <w:tcW w:w="567" w:type="dxa"/>
          </w:tcPr>
          <w:p w14:paraId="125A8F7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373F74F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1878122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101</w:t>
            </w:r>
          </w:p>
        </w:tc>
        <w:tc>
          <w:tcPr>
            <w:tcW w:w="708" w:type="dxa"/>
          </w:tcPr>
          <w:p w14:paraId="515D793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101</w:t>
            </w:r>
          </w:p>
        </w:tc>
        <w:tc>
          <w:tcPr>
            <w:tcW w:w="993" w:type="dxa"/>
          </w:tcPr>
          <w:p w14:paraId="0A0060B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63</w:t>
            </w:r>
          </w:p>
        </w:tc>
        <w:tc>
          <w:tcPr>
            <w:tcW w:w="1134" w:type="dxa"/>
          </w:tcPr>
          <w:p w14:paraId="4B8C151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37</w:t>
            </w:r>
          </w:p>
        </w:tc>
        <w:tc>
          <w:tcPr>
            <w:tcW w:w="1134" w:type="dxa"/>
          </w:tcPr>
          <w:p w14:paraId="5812ED4C"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59,5</w:t>
            </w:r>
          </w:p>
        </w:tc>
        <w:tc>
          <w:tcPr>
            <w:tcW w:w="992" w:type="dxa"/>
          </w:tcPr>
          <w:p w14:paraId="69266ECC"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33,5</w:t>
            </w:r>
          </w:p>
        </w:tc>
      </w:tr>
      <w:tr w:rsidR="003860C4" w:rsidRPr="00ED5D23" w14:paraId="432C0259" w14:textId="77777777" w:rsidTr="00D57CA0">
        <w:trPr>
          <w:trHeight w:val="252"/>
        </w:trPr>
        <w:tc>
          <w:tcPr>
            <w:tcW w:w="738" w:type="dxa"/>
          </w:tcPr>
          <w:p w14:paraId="70F2C2A1"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E</w:t>
            </w:r>
          </w:p>
        </w:tc>
        <w:tc>
          <w:tcPr>
            <w:tcW w:w="709" w:type="dxa"/>
          </w:tcPr>
          <w:p w14:paraId="2C2195C0"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1F7AA98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709" w:type="dxa"/>
          </w:tcPr>
          <w:p w14:paraId="3FC5DA5C"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172,5</w:t>
            </w:r>
          </w:p>
        </w:tc>
        <w:tc>
          <w:tcPr>
            <w:tcW w:w="567" w:type="dxa"/>
          </w:tcPr>
          <w:p w14:paraId="2456D81C"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172,5</w:t>
            </w:r>
          </w:p>
        </w:tc>
        <w:tc>
          <w:tcPr>
            <w:tcW w:w="567" w:type="dxa"/>
          </w:tcPr>
          <w:p w14:paraId="32AD781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43E52D53"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4A08A59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107,5</w:t>
            </w:r>
          </w:p>
        </w:tc>
        <w:tc>
          <w:tcPr>
            <w:tcW w:w="708" w:type="dxa"/>
          </w:tcPr>
          <w:p w14:paraId="48C6576B"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107,5</w:t>
            </w:r>
          </w:p>
        </w:tc>
        <w:tc>
          <w:tcPr>
            <w:tcW w:w="993" w:type="dxa"/>
          </w:tcPr>
          <w:p w14:paraId="7C14867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76</w:t>
            </w:r>
          </w:p>
        </w:tc>
        <w:tc>
          <w:tcPr>
            <w:tcW w:w="1134" w:type="dxa"/>
          </w:tcPr>
          <w:p w14:paraId="3A77D1A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43,5</w:t>
            </w:r>
          </w:p>
        </w:tc>
        <w:tc>
          <w:tcPr>
            <w:tcW w:w="1134" w:type="dxa"/>
          </w:tcPr>
          <w:p w14:paraId="21B3040F"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72,5</w:t>
            </w:r>
          </w:p>
        </w:tc>
        <w:tc>
          <w:tcPr>
            <w:tcW w:w="992" w:type="dxa"/>
          </w:tcPr>
          <w:p w14:paraId="6BAF67BF"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40</w:t>
            </w:r>
          </w:p>
        </w:tc>
      </w:tr>
      <w:tr w:rsidR="003860C4" w:rsidRPr="00ED5D23" w14:paraId="7F67F513" w14:textId="77777777" w:rsidTr="00D57CA0">
        <w:trPr>
          <w:trHeight w:val="234"/>
        </w:trPr>
        <w:tc>
          <w:tcPr>
            <w:tcW w:w="738" w:type="dxa"/>
          </w:tcPr>
          <w:p w14:paraId="0A62E2D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F</w:t>
            </w:r>
          </w:p>
        </w:tc>
        <w:tc>
          <w:tcPr>
            <w:tcW w:w="709" w:type="dxa"/>
          </w:tcPr>
          <w:p w14:paraId="0EA4B855"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60405C2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709" w:type="dxa"/>
          </w:tcPr>
          <w:p w14:paraId="201B7A97"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180</w:t>
            </w:r>
          </w:p>
        </w:tc>
        <w:tc>
          <w:tcPr>
            <w:tcW w:w="567" w:type="dxa"/>
          </w:tcPr>
          <w:p w14:paraId="593ABE75" w14:textId="77777777" w:rsidR="003860C4" w:rsidRPr="00CA6E87"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highlight w:val="lightGray"/>
                <w:lang w:eastAsia="pt-PT"/>
              </w:rPr>
            </w:pPr>
            <w:r w:rsidRPr="00CA6E87">
              <w:rPr>
                <w:rFonts w:ascii="Times New Roman" w:eastAsia="Times New Roman" w:hAnsi="Times New Roman" w:cs="Times New Roman"/>
                <w:color w:val="000000"/>
                <w:sz w:val="16"/>
                <w:szCs w:val="16"/>
                <w:highlight w:val="lightGray"/>
                <w:lang w:eastAsia="pt-PT"/>
              </w:rPr>
              <w:t>180</w:t>
            </w:r>
          </w:p>
        </w:tc>
        <w:tc>
          <w:tcPr>
            <w:tcW w:w="567" w:type="dxa"/>
          </w:tcPr>
          <w:p w14:paraId="3DA972E9"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28AA176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w:t>
            </w:r>
          </w:p>
        </w:tc>
        <w:tc>
          <w:tcPr>
            <w:tcW w:w="567" w:type="dxa"/>
          </w:tcPr>
          <w:p w14:paraId="2050C48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CA6E87">
              <w:rPr>
                <w:rFonts w:ascii="Times New Roman" w:eastAsia="Times New Roman" w:hAnsi="Times New Roman" w:cs="Times New Roman"/>
                <w:color w:val="000000"/>
                <w:sz w:val="16"/>
                <w:szCs w:val="16"/>
                <w:highlight w:val="lightGray"/>
                <w:lang w:eastAsia="pt-PT"/>
              </w:rPr>
              <w:t>115</w:t>
            </w:r>
          </w:p>
        </w:tc>
        <w:tc>
          <w:tcPr>
            <w:tcW w:w="708" w:type="dxa"/>
          </w:tcPr>
          <w:p w14:paraId="559131E8"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115</w:t>
            </w:r>
          </w:p>
        </w:tc>
        <w:tc>
          <w:tcPr>
            <w:tcW w:w="993" w:type="dxa"/>
          </w:tcPr>
          <w:p w14:paraId="3E348592"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91</w:t>
            </w:r>
          </w:p>
        </w:tc>
        <w:tc>
          <w:tcPr>
            <w:tcW w:w="1134" w:type="dxa"/>
          </w:tcPr>
          <w:p w14:paraId="7FF50847"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51</w:t>
            </w:r>
          </w:p>
        </w:tc>
        <w:tc>
          <w:tcPr>
            <w:tcW w:w="1134" w:type="dxa"/>
          </w:tcPr>
          <w:p w14:paraId="764B8E9D"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87,5</w:t>
            </w:r>
          </w:p>
        </w:tc>
        <w:tc>
          <w:tcPr>
            <w:tcW w:w="992" w:type="dxa"/>
          </w:tcPr>
          <w:p w14:paraId="4BAB22EE" w14:textId="77777777" w:rsidR="003860C4" w:rsidRPr="00ED5D23" w:rsidRDefault="003860C4" w:rsidP="003860C4">
            <w:pPr>
              <w:keepNext/>
              <w:autoSpaceDE w:val="0"/>
              <w:autoSpaceDN w:val="0"/>
              <w:adjustRightInd w:val="0"/>
              <w:spacing w:after="0" w:line="240" w:lineRule="auto"/>
              <w:jc w:val="center"/>
              <w:rPr>
                <w:rFonts w:ascii="Times New Roman" w:eastAsia="Times New Roman" w:hAnsi="Times New Roman" w:cs="Times New Roman"/>
                <w:color w:val="000000"/>
                <w:sz w:val="16"/>
                <w:szCs w:val="16"/>
                <w:lang w:eastAsia="pt-PT"/>
              </w:rPr>
            </w:pPr>
            <w:r w:rsidRPr="00ED5D23">
              <w:rPr>
                <w:rFonts w:ascii="Times New Roman" w:eastAsia="Times New Roman" w:hAnsi="Times New Roman" w:cs="Times New Roman"/>
                <w:color w:val="000000"/>
                <w:sz w:val="16"/>
                <w:szCs w:val="16"/>
                <w:lang w:eastAsia="pt-PT"/>
              </w:rPr>
              <w:t>47,5</w:t>
            </w:r>
          </w:p>
        </w:tc>
      </w:tr>
      <w:tr w:rsidR="003860C4" w:rsidRPr="00ED5D23" w14:paraId="5D91AF3E" w14:textId="77777777" w:rsidTr="00D57CA0">
        <w:trPr>
          <w:trHeight w:val="234"/>
        </w:trPr>
        <w:tc>
          <w:tcPr>
            <w:tcW w:w="9952" w:type="dxa"/>
            <w:gridSpan w:val="13"/>
          </w:tcPr>
          <w:p w14:paraId="5231DA54" w14:textId="77777777" w:rsidR="003860C4" w:rsidRPr="00ED5D23" w:rsidRDefault="003860C4" w:rsidP="003860C4">
            <w:pPr>
              <w:keepNext/>
              <w:autoSpaceDE w:val="0"/>
              <w:autoSpaceDN w:val="0"/>
              <w:adjustRightInd w:val="0"/>
              <w:spacing w:after="0" w:line="240" w:lineRule="auto"/>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Nota1: As distâncias de separação demonstradas nas colunas (2) a (9) representam combinações comuns de pistas e caminhos de circulação</w:t>
            </w:r>
          </w:p>
        </w:tc>
      </w:tr>
      <w:tr w:rsidR="003860C4" w:rsidRPr="00ED5D23" w14:paraId="523E5A84" w14:textId="77777777" w:rsidTr="00D57CA0">
        <w:trPr>
          <w:trHeight w:val="234"/>
        </w:trPr>
        <w:tc>
          <w:tcPr>
            <w:tcW w:w="9952" w:type="dxa"/>
            <w:gridSpan w:val="13"/>
          </w:tcPr>
          <w:p w14:paraId="38FCB87D" w14:textId="19D4FC4F" w:rsidR="003860C4" w:rsidRPr="00ED5D23" w:rsidRDefault="003860C4" w:rsidP="00643E14">
            <w:pPr>
              <w:keepNext/>
              <w:autoSpaceDE w:val="0"/>
              <w:autoSpaceDN w:val="0"/>
              <w:adjustRightInd w:val="0"/>
              <w:spacing w:after="0" w:line="240" w:lineRule="auto"/>
              <w:rPr>
                <w:rFonts w:ascii="Times New Roman" w:eastAsia="Times New Roman" w:hAnsi="Times New Roman" w:cs="Times New Roman"/>
                <w:color w:val="000000"/>
                <w:sz w:val="18"/>
                <w:szCs w:val="18"/>
                <w:lang w:eastAsia="pt-PT"/>
              </w:rPr>
            </w:pPr>
            <w:r w:rsidRPr="00ED5D23">
              <w:rPr>
                <w:rFonts w:ascii="Times New Roman" w:eastAsia="Times New Roman" w:hAnsi="Times New Roman" w:cs="Times New Roman"/>
                <w:color w:val="000000"/>
                <w:sz w:val="18"/>
                <w:szCs w:val="18"/>
                <w:lang w:eastAsia="pt-PT"/>
              </w:rPr>
              <w:t>Nota 2:  As distâncias nas colunas (2) a (9) não garantem uma distância livre suficiente, atrás de uma aeronave em espera, para permitir a passagem de outra aeronave num caminho de circulação paralela</w:t>
            </w:r>
            <w:r w:rsidRPr="0059140C">
              <w:rPr>
                <w:rFonts w:ascii="Times New Roman" w:eastAsia="Times New Roman" w:hAnsi="Times New Roman" w:cs="Times New Roman"/>
                <w:color w:val="000000"/>
                <w:sz w:val="18"/>
                <w:szCs w:val="18"/>
                <w:lang w:eastAsia="pt-PT"/>
              </w:rPr>
              <w:t>. Ver o</w:t>
            </w:r>
            <w:r w:rsidR="00643E14" w:rsidRPr="0059140C">
              <w:rPr>
                <w:rFonts w:ascii="Times New Roman" w:eastAsia="Times New Roman" w:hAnsi="Times New Roman" w:cs="Times New Roman"/>
                <w:color w:val="000000"/>
                <w:sz w:val="18"/>
                <w:szCs w:val="18"/>
                <w:lang w:eastAsia="pt-PT"/>
              </w:rPr>
              <w:t xml:space="preserve"> Manual de Projeto de Aeródromo</w:t>
            </w:r>
            <w:r w:rsidR="001222B8">
              <w:rPr>
                <w:rFonts w:ascii="Times New Roman" w:eastAsia="Times New Roman" w:hAnsi="Times New Roman" w:cs="Times New Roman"/>
                <w:color w:val="000000"/>
                <w:sz w:val="18"/>
                <w:szCs w:val="18"/>
                <w:lang w:eastAsia="pt-PT"/>
              </w:rPr>
              <w:t>s</w:t>
            </w:r>
            <w:r w:rsidR="00643E14" w:rsidRPr="0059140C">
              <w:rPr>
                <w:rFonts w:ascii="Times New Roman" w:eastAsia="Times New Roman" w:hAnsi="Times New Roman" w:cs="Times New Roman"/>
                <w:color w:val="000000"/>
                <w:sz w:val="18"/>
                <w:szCs w:val="18"/>
                <w:lang w:eastAsia="pt-PT"/>
              </w:rPr>
              <w:t xml:space="preserve"> </w:t>
            </w:r>
            <w:r w:rsidRPr="0059140C">
              <w:rPr>
                <w:rFonts w:ascii="Times New Roman" w:eastAsia="Times New Roman" w:hAnsi="Times New Roman" w:cs="Times New Roman"/>
                <w:color w:val="000000"/>
                <w:sz w:val="18"/>
                <w:szCs w:val="18"/>
                <w:lang w:eastAsia="pt-PT"/>
              </w:rPr>
              <w:t>(Doc. 9157), Par</w:t>
            </w:r>
            <w:r w:rsidRPr="00C45FEE">
              <w:rPr>
                <w:rFonts w:ascii="Times New Roman" w:eastAsia="Times New Roman" w:hAnsi="Times New Roman" w:cs="Times New Roman"/>
                <w:color w:val="000000"/>
                <w:sz w:val="18"/>
                <w:szCs w:val="18"/>
                <w:lang w:eastAsia="pt-PT"/>
              </w:rPr>
              <w:t>te 2 da OACI.</w:t>
            </w:r>
          </w:p>
        </w:tc>
      </w:tr>
    </w:tbl>
    <w:p w14:paraId="48B8A2D4" w14:textId="119ED966" w:rsidR="003860C4" w:rsidRPr="003860C4" w:rsidRDefault="003860C4" w:rsidP="003860C4">
      <w:pPr>
        <w:rPr>
          <w:lang w:eastAsia="pt-PT"/>
        </w:rPr>
      </w:pPr>
    </w:p>
    <w:p w14:paraId="28970330" w14:textId="1272D430" w:rsidR="00F55F07" w:rsidRPr="00F45B47" w:rsidRDefault="00F517EC"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Nota</w:t>
      </w:r>
      <w:r w:rsidR="001C047D">
        <w:rPr>
          <w:rFonts w:ascii="Times New Roman" w:hAnsi="Times New Roman" w:cs="Times New Roman"/>
          <w:i w:val="0"/>
          <w:sz w:val="24"/>
          <w:szCs w:val="24"/>
        </w:rPr>
        <w:t xml:space="preserve"> </w:t>
      </w:r>
      <w:r w:rsidR="00EE5FE1" w:rsidRPr="00F45B47">
        <w:rPr>
          <w:rFonts w:ascii="Times New Roman" w:hAnsi="Times New Roman" w:cs="Times New Roman"/>
          <w:i w:val="0"/>
          <w:sz w:val="24"/>
          <w:szCs w:val="24"/>
        </w:rPr>
        <w:t>1</w:t>
      </w:r>
      <w:r w:rsidRPr="00F45B47">
        <w:rPr>
          <w:rFonts w:ascii="Times New Roman" w:hAnsi="Times New Roman" w:cs="Times New Roman"/>
          <w:i w:val="0"/>
          <w:sz w:val="24"/>
          <w:szCs w:val="24"/>
        </w:rPr>
        <w:t xml:space="preserve">: </w:t>
      </w:r>
      <w:r w:rsidR="00025C41">
        <w:rPr>
          <w:rFonts w:ascii="Times New Roman" w:hAnsi="Times New Roman" w:cs="Times New Roman"/>
          <w:i w:val="0"/>
          <w:sz w:val="24"/>
          <w:szCs w:val="24"/>
        </w:rPr>
        <w:t>O</w:t>
      </w:r>
      <w:r w:rsidR="00F55F07" w:rsidRPr="00F45B47">
        <w:rPr>
          <w:rFonts w:ascii="Times New Roman" w:hAnsi="Times New Roman" w:cs="Times New Roman"/>
          <w:i w:val="0"/>
          <w:sz w:val="24"/>
          <w:szCs w:val="24"/>
        </w:rPr>
        <w:t>rientaç</w:t>
      </w:r>
      <w:r w:rsidR="00025C41">
        <w:rPr>
          <w:rFonts w:ascii="Times New Roman" w:hAnsi="Times New Roman" w:cs="Times New Roman"/>
          <w:i w:val="0"/>
          <w:sz w:val="24"/>
          <w:szCs w:val="24"/>
        </w:rPr>
        <w:t>ões</w:t>
      </w:r>
      <w:r w:rsidR="00F55F07" w:rsidRPr="00F45B47">
        <w:rPr>
          <w:rFonts w:ascii="Times New Roman" w:hAnsi="Times New Roman" w:cs="Times New Roman"/>
          <w:i w:val="0"/>
          <w:sz w:val="24"/>
          <w:szCs w:val="24"/>
        </w:rPr>
        <w:t xml:space="preserve"> sobre os fatores que podem ser considerados no estudo a</w:t>
      </w:r>
      <w:r w:rsidRPr="00F45B47">
        <w:rPr>
          <w:rFonts w:ascii="Times New Roman" w:hAnsi="Times New Roman" w:cs="Times New Roman"/>
          <w:i w:val="0"/>
          <w:sz w:val="24"/>
          <w:szCs w:val="24"/>
        </w:rPr>
        <w:t xml:space="preserve">eronáutico são apresentadas no </w:t>
      </w:r>
      <w:r w:rsidR="00643E14">
        <w:rPr>
          <w:rFonts w:ascii="Times New Roman" w:hAnsi="Times New Roman" w:cs="Times New Roman"/>
          <w:i w:val="0"/>
          <w:sz w:val="24"/>
          <w:szCs w:val="24"/>
        </w:rPr>
        <w:t>Manual de Projeto de Aeródromo</w:t>
      </w:r>
      <w:r w:rsidR="001222B8">
        <w:rPr>
          <w:rFonts w:ascii="Times New Roman" w:hAnsi="Times New Roman" w:cs="Times New Roman"/>
          <w:i w:val="0"/>
          <w:sz w:val="24"/>
          <w:szCs w:val="24"/>
        </w:rPr>
        <w:t>s</w:t>
      </w:r>
      <w:r w:rsidR="00643E14">
        <w:rPr>
          <w:rFonts w:ascii="Times New Roman" w:hAnsi="Times New Roman" w:cs="Times New Roman"/>
          <w:i w:val="0"/>
          <w:sz w:val="24"/>
          <w:szCs w:val="24"/>
        </w:rPr>
        <w:t xml:space="preserve"> </w:t>
      </w:r>
      <w:r w:rsidRPr="00F45B47">
        <w:rPr>
          <w:rFonts w:ascii="Times New Roman" w:hAnsi="Times New Roman" w:cs="Times New Roman"/>
          <w:i w:val="0"/>
          <w:sz w:val="24"/>
          <w:szCs w:val="24"/>
        </w:rPr>
        <w:t>(Doc</w:t>
      </w:r>
      <w:r w:rsidR="00AE46D7" w:rsidRPr="00F45B47">
        <w:rPr>
          <w:rFonts w:ascii="Times New Roman" w:hAnsi="Times New Roman" w:cs="Times New Roman"/>
          <w:i w:val="0"/>
          <w:sz w:val="24"/>
          <w:szCs w:val="24"/>
        </w:rPr>
        <w:t>.</w:t>
      </w:r>
      <w:r w:rsidRPr="00F45B47">
        <w:rPr>
          <w:rFonts w:ascii="Times New Roman" w:hAnsi="Times New Roman" w:cs="Times New Roman"/>
          <w:i w:val="0"/>
          <w:sz w:val="24"/>
          <w:szCs w:val="24"/>
        </w:rPr>
        <w:t xml:space="preserve"> 9157), Part</w:t>
      </w:r>
      <w:r w:rsidR="00AE46D7" w:rsidRPr="00F45B47">
        <w:rPr>
          <w:rFonts w:ascii="Times New Roman" w:hAnsi="Times New Roman" w:cs="Times New Roman"/>
          <w:i w:val="0"/>
          <w:sz w:val="24"/>
          <w:szCs w:val="24"/>
        </w:rPr>
        <w:t>e</w:t>
      </w:r>
      <w:r w:rsidRPr="00F45B47">
        <w:rPr>
          <w:rFonts w:ascii="Times New Roman" w:hAnsi="Times New Roman" w:cs="Times New Roman"/>
          <w:i w:val="0"/>
          <w:sz w:val="24"/>
          <w:szCs w:val="24"/>
        </w:rPr>
        <w:t xml:space="preserve"> 2 da OACI</w:t>
      </w:r>
      <w:r w:rsidR="00F55F07" w:rsidRPr="00F45B47">
        <w:rPr>
          <w:rFonts w:ascii="Times New Roman" w:hAnsi="Times New Roman" w:cs="Times New Roman"/>
          <w:i w:val="0"/>
          <w:sz w:val="24"/>
          <w:szCs w:val="24"/>
        </w:rPr>
        <w:t xml:space="preserve">. </w:t>
      </w:r>
    </w:p>
    <w:p w14:paraId="44620E32" w14:textId="77777777" w:rsidR="00EE5FE1" w:rsidRPr="00F45B47" w:rsidRDefault="00EE5FE1" w:rsidP="00F45B47">
      <w:pPr>
        <w:pStyle w:val="Nota"/>
        <w:ind w:left="0" w:firstLine="0"/>
        <w:rPr>
          <w:rFonts w:ascii="Times New Roman" w:hAnsi="Times New Roman" w:cs="Times New Roman"/>
          <w:i w:val="0"/>
          <w:sz w:val="24"/>
          <w:szCs w:val="24"/>
        </w:rPr>
      </w:pPr>
    </w:p>
    <w:p w14:paraId="00C77221" w14:textId="2A323025" w:rsidR="00F55F07" w:rsidRPr="00F45B47" w:rsidRDefault="00F517EC"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Nota</w:t>
      </w:r>
      <w:r w:rsidR="00EE5FE1" w:rsidRPr="00F45B47">
        <w:rPr>
          <w:rFonts w:ascii="Times New Roman" w:hAnsi="Times New Roman" w:cs="Times New Roman"/>
          <w:i w:val="0"/>
          <w:sz w:val="24"/>
          <w:szCs w:val="24"/>
        </w:rPr>
        <w:t xml:space="preserve"> 2</w:t>
      </w:r>
      <w:r w:rsidRPr="00F45B47">
        <w:rPr>
          <w:rFonts w:ascii="Times New Roman" w:hAnsi="Times New Roman" w:cs="Times New Roman"/>
          <w:i w:val="0"/>
          <w:sz w:val="24"/>
          <w:szCs w:val="24"/>
        </w:rPr>
        <w:t xml:space="preserve">: </w:t>
      </w:r>
      <w:r w:rsidR="00F55F07" w:rsidRPr="00F45B47">
        <w:rPr>
          <w:rFonts w:ascii="Times New Roman" w:hAnsi="Times New Roman" w:cs="Times New Roman"/>
          <w:i w:val="0"/>
          <w:sz w:val="24"/>
          <w:szCs w:val="24"/>
        </w:rPr>
        <w:t xml:space="preserve">A instalação do ILS </w:t>
      </w:r>
      <w:r w:rsidR="00B073D7" w:rsidRPr="00F45B47">
        <w:rPr>
          <w:rFonts w:ascii="Times New Roman" w:hAnsi="Times New Roman" w:cs="Times New Roman"/>
          <w:i w:val="0"/>
          <w:sz w:val="24"/>
          <w:szCs w:val="24"/>
        </w:rPr>
        <w:t xml:space="preserve">e MLS </w:t>
      </w:r>
      <w:r w:rsidR="00F55F07" w:rsidRPr="00F45B47">
        <w:rPr>
          <w:rFonts w:ascii="Times New Roman" w:hAnsi="Times New Roman" w:cs="Times New Roman"/>
          <w:i w:val="0"/>
          <w:sz w:val="24"/>
          <w:szCs w:val="24"/>
        </w:rPr>
        <w:t xml:space="preserve">também pode influenciar a localização de </w:t>
      </w:r>
      <w:r w:rsidR="00DC6775" w:rsidRPr="00DC6775">
        <w:rPr>
          <w:rFonts w:ascii="Times New Roman" w:hAnsi="Times New Roman" w:cs="Times New Roman"/>
          <w:i w:val="0"/>
          <w:iCs w:val="0"/>
          <w:sz w:val="24"/>
          <w:szCs w:val="24"/>
        </w:rPr>
        <w:t>caminho</w:t>
      </w:r>
      <w:r w:rsidR="00DC6775">
        <w:rPr>
          <w:rFonts w:ascii="Times New Roman" w:hAnsi="Times New Roman" w:cs="Times New Roman"/>
          <w:i w:val="0"/>
          <w:iCs w:val="0"/>
          <w:sz w:val="24"/>
          <w:szCs w:val="24"/>
        </w:rPr>
        <w:t>s</w:t>
      </w:r>
      <w:r w:rsidR="00DC6775" w:rsidRPr="00DC6775">
        <w:rPr>
          <w:rFonts w:ascii="Times New Roman" w:hAnsi="Times New Roman" w:cs="Times New Roman"/>
          <w:i w:val="0"/>
          <w:iCs w:val="0"/>
          <w:sz w:val="24"/>
          <w:szCs w:val="24"/>
        </w:rPr>
        <w:t xml:space="preserve"> de circulação</w:t>
      </w:r>
      <w:r w:rsidR="00F55F07" w:rsidRPr="00F45B47">
        <w:rPr>
          <w:rFonts w:ascii="Times New Roman" w:hAnsi="Times New Roman" w:cs="Times New Roman"/>
          <w:i w:val="0"/>
          <w:sz w:val="24"/>
          <w:szCs w:val="24"/>
        </w:rPr>
        <w:t xml:space="preserve"> devido às interferências de sinais do ILS</w:t>
      </w:r>
      <w:r w:rsidR="00B073D7" w:rsidRPr="00F45B47">
        <w:rPr>
          <w:rFonts w:ascii="Times New Roman" w:hAnsi="Times New Roman" w:cs="Times New Roman"/>
          <w:i w:val="0"/>
          <w:sz w:val="24"/>
          <w:szCs w:val="24"/>
        </w:rPr>
        <w:t xml:space="preserve"> e MLS</w:t>
      </w:r>
      <w:r w:rsidR="00F55F07" w:rsidRPr="00F45B47">
        <w:rPr>
          <w:rFonts w:ascii="Times New Roman" w:hAnsi="Times New Roman" w:cs="Times New Roman"/>
          <w:i w:val="0"/>
          <w:sz w:val="24"/>
          <w:szCs w:val="24"/>
        </w:rPr>
        <w:t xml:space="preserve"> por uma aeronave em rolagem ou parada. As informações sobre as áreas críticas e sensíveis relativas às instalações do ILS</w:t>
      </w:r>
      <w:r w:rsidR="00B073D7" w:rsidRPr="00F45B47">
        <w:rPr>
          <w:rFonts w:ascii="Times New Roman" w:hAnsi="Times New Roman" w:cs="Times New Roman"/>
          <w:i w:val="0"/>
          <w:sz w:val="24"/>
          <w:szCs w:val="24"/>
        </w:rPr>
        <w:t xml:space="preserve"> e MLS</w:t>
      </w:r>
      <w:r w:rsidR="00F55F07" w:rsidRPr="00F45B47">
        <w:rPr>
          <w:rFonts w:ascii="Times New Roman" w:hAnsi="Times New Roman" w:cs="Times New Roman"/>
          <w:i w:val="0"/>
          <w:sz w:val="24"/>
          <w:szCs w:val="24"/>
        </w:rPr>
        <w:t xml:space="preserve"> encontram-se no Anexo 10, Volume I, Anexos C e G (respetivamente). </w:t>
      </w:r>
    </w:p>
    <w:p w14:paraId="7E7206EB" w14:textId="77777777" w:rsidR="00EE5FE1" w:rsidRPr="00F45B47" w:rsidRDefault="00EE5FE1" w:rsidP="00F45B47">
      <w:pPr>
        <w:pStyle w:val="Nota"/>
        <w:ind w:left="0" w:firstLine="0"/>
        <w:rPr>
          <w:rFonts w:ascii="Times New Roman" w:hAnsi="Times New Roman" w:cs="Times New Roman"/>
          <w:i w:val="0"/>
          <w:sz w:val="24"/>
          <w:szCs w:val="24"/>
        </w:rPr>
      </w:pPr>
    </w:p>
    <w:p w14:paraId="778068A5" w14:textId="2D1819C5" w:rsidR="00F55F07" w:rsidRPr="00F45B47" w:rsidRDefault="00F517EC"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Nota</w:t>
      </w:r>
      <w:r w:rsidR="00EE5FE1" w:rsidRPr="00F45B47">
        <w:rPr>
          <w:rFonts w:ascii="Times New Roman" w:hAnsi="Times New Roman" w:cs="Times New Roman"/>
          <w:i w:val="0"/>
          <w:sz w:val="24"/>
          <w:szCs w:val="24"/>
        </w:rPr>
        <w:t xml:space="preserve"> 3</w:t>
      </w:r>
      <w:r w:rsidRPr="00F45B47">
        <w:rPr>
          <w:rFonts w:ascii="Times New Roman" w:hAnsi="Times New Roman" w:cs="Times New Roman"/>
          <w:i w:val="0"/>
          <w:sz w:val="24"/>
          <w:szCs w:val="24"/>
        </w:rPr>
        <w:t xml:space="preserve">: </w:t>
      </w:r>
      <w:r w:rsidR="00F55F07" w:rsidRPr="00F45B47">
        <w:rPr>
          <w:rFonts w:ascii="Times New Roman" w:hAnsi="Times New Roman" w:cs="Times New Roman"/>
          <w:i w:val="0"/>
          <w:sz w:val="24"/>
          <w:szCs w:val="24"/>
        </w:rPr>
        <w:t>As dis</w:t>
      </w:r>
      <w:r w:rsidR="004A0341" w:rsidRPr="00F45B47">
        <w:rPr>
          <w:rFonts w:ascii="Times New Roman" w:hAnsi="Times New Roman" w:cs="Times New Roman"/>
          <w:i w:val="0"/>
          <w:sz w:val="24"/>
          <w:szCs w:val="24"/>
        </w:rPr>
        <w:t>tâncias de separação do Quadro C</w:t>
      </w:r>
      <w:r w:rsidR="00F55F07" w:rsidRPr="00F45B47">
        <w:rPr>
          <w:rFonts w:ascii="Times New Roman" w:hAnsi="Times New Roman" w:cs="Times New Roman"/>
          <w:i w:val="0"/>
          <w:sz w:val="24"/>
          <w:szCs w:val="24"/>
        </w:rPr>
        <w:t>-1, coluna 4</w:t>
      </w:r>
      <w:r w:rsidR="00025C41">
        <w:rPr>
          <w:rFonts w:ascii="Times New Roman" w:hAnsi="Times New Roman" w:cs="Times New Roman"/>
          <w:i w:val="0"/>
          <w:sz w:val="24"/>
          <w:szCs w:val="24"/>
        </w:rPr>
        <w:t>,</w:t>
      </w:r>
      <w:r w:rsidR="00F55F07" w:rsidRPr="00F45B47">
        <w:rPr>
          <w:rFonts w:ascii="Times New Roman" w:hAnsi="Times New Roman" w:cs="Times New Roman"/>
          <w:i w:val="0"/>
          <w:sz w:val="24"/>
          <w:szCs w:val="24"/>
        </w:rPr>
        <w:t xml:space="preserve"> não oferecem necessariamente a possibilidade </w:t>
      </w:r>
      <w:r w:rsidR="00025C41">
        <w:rPr>
          <w:rFonts w:ascii="Times New Roman" w:hAnsi="Times New Roman" w:cs="Times New Roman"/>
          <w:i w:val="0"/>
          <w:sz w:val="24"/>
          <w:szCs w:val="24"/>
        </w:rPr>
        <w:t>d</w:t>
      </w:r>
      <w:r w:rsidR="00F55F07" w:rsidRPr="00F45B47">
        <w:rPr>
          <w:rFonts w:ascii="Times New Roman" w:hAnsi="Times New Roman" w:cs="Times New Roman"/>
          <w:i w:val="0"/>
          <w:sz w:val="24"/>
          <w:szCs w:val="24"/>
        </w:rPr>
        <w:t xml:space="preserve">e fazer uma curva normal de um caminho de circulação para outro caminho de circulação. </w:t>
      </w:r>
      <w:r w:rsidR="00025C41">
        <w:rPr>
          <w:rFonts w:ascii="Times New Roman" w:hAnsi="Times New Roman" w:cs="Times New Roman"/>
          <w:i w:val="0"/>
          <w:sz w:val="24"/>
          <w:szCs w:val="24"/>
        </w:rPr>
        <w:t>O</w:t>
      </w:r>
      <w:r w:rsidR="00F55F07" w:rsidRPr="00F45B47">
        <w:rPr>
          <w:rFonts w:ascii="Times New Roman" w:hAnsi="Times New Roman" w:cs="Times New Roman"/>
          <w:i w:val="0"/>
          <w:sz w:val="24"/>
          <w:szCs w:val="24"/>
        </w:rPr>
        <w:t xml:space="preserve">rientações para esta condição encontram-se </w:t>
      </w:r>
      <w:r w:rsidR="00025C41">
        <w:rPr>
          <w:rFonts w:ascii="Times New Roman" w:hAnsi="Times New Roman" w:cs="Times New Roman"/>
          <w:i w:val="0"/>
          <w:sz w:val="24"/>
          <w:szCs w:val="24"/>
        </w:rPr>
        <w:t xml:space="preserve">no </w:t>
      </w:r>
      <w:r w:rsidR="00643E14">
        <w:rPr>
          <w:rFonts w:ascii="Times New Roman" w:hAnsi="Times New Roman" w:cs="Times New Roman"/>
          <w:i w:val="0"/>
          <w:sz w:val="24"/>
          <w:szCs w:val="24"/>
        </w:rPr>
        <w:t>Manual de Projeto de Aeródromo</w:t>
      </w:r>
      <w:r w:rsidR="001222B8">
        <w:rPr>
          <w:rFonts w:ascii="Times New Roman" w:hAnsi="Times New Roman" w:cs="Times New Roman"/>
          <w:i w:val="0"/>
          <w:sz w:val="24"/>
          <w:szCs w:val="24"/>
        </w:rPr>
        <w:t>s</w:t>
      </w:r>
      <w:r w:rsidR="00F55F07" w:rsidRPr="00F45B47">
        <w:rPr>
          <w:rFonts w:ascii="Times New Roman" w:hAnsi="Times New Roman" w:cs="Times New Roman"/>
          <w:i w:val="0"/>
          <w:sz w:val="24"/>
          <w:szCs w:val="24"/>
        </w:rPr>
        <w:t xml:space="preserve"> (Doc</w:t>
      </w:r>
      <w:r w:rsidRPr="00F45B47">
        <w:rPr>
          <w:rFonts w:ascii="Times New Roman" w:hAnsi="Times New Roman" w:cs="Times New Roman"/>
          <w:i w:val="0"/>
          <w:sz w:val="24"/>
          <w:szCs w:val="24"/>
        </w:rPr>
        <w:t>.</w:t>
      </w:r>
      <w:r w:rsidR="00F55F07" w:rsidRPr="00F45B47">
        <w:rPr>
          <w:rFonts w:ascii="Times New Roman" w:hAnsi="Times New Roman" w:cs="Times New Roman"/>
          <w:i w:val="0"/>
          <w:sz w:val="24"/>
          <w:szCs w:val="24"/>
        </w:rPr>
        <w:t xml:space="preserve"> 9157), Part</w:t>
      </w:r>
      <w:r w:rsidR="00643E14">
        <w:rPr>
          <w:rFonts w:ascii="Times New Roman" w:hAnsi="Times New Roman" w:cs="Times New Roman"/>
          <w:i w:val="0"/>
          <w:sz w:val="24"/>
          <w:szCs w:val="24"/>
        </w:rPr>
        <w:t>e</w:t>
      </w:r>
      <w:r w:rsidR="00F55F07" w:rsidRPr="00F45B47">
        <w:rPr>
          <w:rFonts w:ascii="Times New Roman" w:hAnsi="Times New Roman" w:cs="Times New Roman"/>
          <w:i w:val="0"/>
          <w:sz w:val="24"/>
          <w:szCs w:val="24"/>
        </w:rPr>
        <w:t xml:space="preserve"> 2 da OACI. </w:t>
      </w:r>
    </w:p>
    <w:p w14:paraId="143B7050" w14:textId="77777777" w:rsidR="00EE5FE1" w:rsidRPr="00F45B47" w:rsidRDefault="00EE5FE1" w:rsidP="00F45B47">
      <w:pPr>
        <w:pStyle w:val="Nota"/>
        <w:ind w:left="0" w:firstLine="0"/>
        <w:rPr>
          <w:rFonts w:ascii="Times New Roman" w:hAnsi="Times New Roman" w:cs="Times New Roman"/>
          <w:i w:val="0"/>
          <w:sz w:val="24"/>
          <w:szCs w:val="24"/>
        </w:rPr>
      </w:pPr>
    </w:p>
    <w:p w14:paraId="475075F8" w14:textId="282F18C4" w:rsidR="00F55F07" w:rsidRPr="00F45B47" w:rsidRDefault="00F517EC"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Nota</w:t>
      </w:r>
      <w:r w:rsidR="00EE5FE1" w:rsidRPr="00F45B47">
        <w:rPr>
          <w:rFonts w:ascii="Times New Roman" w:hAnsi="Times New Roman" w:cs="Times New Roman"/>
          <w:i w:val="0"/>
          <w:sz w:val="24"/>
          <w:szCs w:val="24"/>
        </w:rPr>
        <w:t xml:space="preserve"> 4</w:t>
      </w:r>
      <w:r w:rsidRPr="00F45B47">
        <w:rPr>
          <w:rFonts w:ascii="Times New Roman" w:hAnsi="Times New Roman" w:cs="Times New Roman"/>
          <w:i w:val="0"/>
          <w:sz w:val="24"/>
          <w:szCs w:val="24"/>
        </w:rPr>
        <w:t xml:space="preserve">: </w:t>
      </w:r>
      <w:r w:rsidR="00F55F07" w:rsidRPr="00F45B47">
        <w:rPr>
          <w:rFonts w:ascii="Times New Roman" w:hAnsi="Times New Roman" w:cs="Times New Roman"/>
          <w:i w:val="0"/>
          <w:sz w:val="24"/>
          <w:szCs w:val="24"/>
        </w:rPr>
        <w:t>A distância de sepa</w:t>
      </w:r>
      <w:r w:rsidR="00000C8A" w:rsidRPr="00F45B47">
        <w:rPr>
          <w:rFonts w:ascii="Times New Roman" w:hAnsi="Times New Roman" w:cs="Times New Roman"/>
          <w:i w:val="0"/>
          <w:sz w:val="24"/>
          <w:szCs w:val="24"/>
        </w:rPr>
        <w:t>ração entre o eixo</w:t>
      </w:r>
      <w:r w:rsidRPr="00F45B47">
        <w:rPr>
          <w:rFonts w:ascii="Times New Roman" w:hAnsi="Times New Roman" w:cs="Times New Roman"/>
          <w:i w:val="0"/>
          <w:sz w:val="24"/>
          <w:szCs w:val="24"/>
        </w:rPr>
        <w:t xml:space="preserve"> de </w:t>
      </w:r>
      <w:r w:rsidR="00F55F07" w:rsidRPr="00F45B47">
        <w:rPr>
          <w:rFonts w:ascii="Times New Roman" w:hAnsi="Times New Roman" w:cs="Times New Roman"/>
          <w:i w:val="0"/>
          <w:sz w:val="24"/>
          <w:szCs w:val="24"/>
        </w:rPr>
        <w:t>caminho de circulação de</w:t>
      </w:r>
      <w:r w:rsidR="00275F32" w:rsidRPr="00F45B47">
        <w:rPr>
          <w:rFonts w:ascii="Times New Roman" w:hAnsi="Times New Roman" w:cs="Times New Roman"/>
          <w:i w:val="0"/>
          <w:sz w:val="24"/>
          <w:szCs w:val="24"/>
        </w:rPr>
        <w:t xml:space="preserve"> acesso ao</w:t>
      </w:r>
      <w:r w:rsidR="00F55F07" w:rsidRPr="00F45B47">
        <w:rPr>
          <w:rFonts w:ascii="Times New Roman" w:hAnsi="Times New Roman" w:cs="Times New Roman"/>
          <w:i w:val="0"/>
          <w:sz w:val="24"/>
          <w:szCs w:val="24"/>
        </w:rPr>
        <w:t xml:space="preserve"> </w:t>
      </w:r>
      <w:r w:rsidR="00275F32" w:rsidRPr="00F45B47">
        <w:rPr>
          <w:rFonts w:ascii="Times New Roman" w:hAnsi="Times New Roman" w:cs="Times New Roman"/>
          <w:sz w:val="24"/>
          <w:szCs w:val="24"/>
        </w:rPr>
        <w:t>stand</w:t>
      </w:r>
      <w:r w:rsidR="00275F32" w:rsidRPr="00F45B47">
        <w:rPr>
          <w:rFonts w:ascii="Times New Roman" w:hAnsi="Times New Roman" w:cs="Times New Roman"/>
          <w:i w:val="0"/>
          <w:sz w:val="24"/>
          <w:szCs w:val="24"/>
        </w:rPr>
        <w:t xml:space="preserve"> </w:t>
      </w:r>
      <w:r w:rsidR="00F55F07" w:rsidRPr="00F45B47">
        <w:rPr>
          <w:rFonts w:ascii="Times New Roman" w:hAnsi="Times New Roman" w:cs="Times New Roman"/>
          <w:i w:val="0"/>
          <w:sz w:val="24"/>
          <w:szCs w:val="24"/>
        </w:rPr>
        <w:t xml:space="preserve">de aeronaves </w:t>
      </w:r>
      <w:r w:rsidR="004A0341" w:rsidRPr="00F45B47">
        <w:rPr>
          <w:rFonts w:ascii="Times New Roman" w:hAnsi="Times New Roman" w:cs="Times New Roman"/>
          <w:i w:val="0"/>
          <w:sz w:val="24"/>
          <w:szCs w:val="24"/>
        </w:rPr>
        <w:t>e um objeto indicado no Quadro C</w:t>
      </w:r>
      <w:r w:rsidR="00F55F07" w:rsidRPr="00F45B47">
        <w:rPr>
          <w:rFonts w:ascii="Times New Roman" w:hAnsi="Times New Roman" w:cs="Times New Roman"/>
          <w:i w:val="0"/>
          <w:sz w:val="24"/>
          <w:szCs w:val="24"/>
        </w:rPr>
        <w:t>-1, coluna 12, pode precisar de ser aumentada quando a velocidade da esteira de escape de jatos poder causar perigos aos se</w:t>
      </w:r>
      <w:r w:rsidRPr="00F45B47">
        <w:rPr>
          <w:rFonts w:ascii="Times New Roman" w:hAnsi="Times New Roman" w:cs="Times New Roman"/>
          <w:i w:val="0"/>
          <w:sz w:val="24"/>
          <w:szCs w:val="24"/>
        </w:rPr>
        <w:t>rviços de manutenção em terra.</w:t>
      </w:r>
    </w:p>
    <w:p w14:paraId="74CA7AD1" w14:textId="77777777" w:rsidR="00F55F07" w:rsidRPr="00F45B47" w:rsidRDefault="00F55F07" w:rsidP="00F45B47">
      <w:pPr>
        <w:spacing w:line="240" w:lineRule="auto"/>
        <w:rPr>
          <w:rFonts w:ascii="Times New Roman" w:hAnsi="Times New Roman" w:cs="Times New Roman"/>
          <w:sz w:val="24"/>
          <w:szCs w:val="24"/>
        </w:rPr>
      </w:pPr>
    </w:p>
    <w:p w14:paraId="074A1866" w14:textId="77777777" w:rsidR="00025C41" w:rsidRDefault="00025C41" w:rsidP="00F45B47">
      <w:pPr>
        <w:pStyle w:val="Subttulo1"/>
        <w:jc w:val="left"/>
        <w:rPr>
          <w:rFonts w:ascii="Times New Roman" w:hAnsi="Times New Roman" w:cs="Times New Roman"/>
          <w:sz w:val="24"/>
          <w:szCs w:val="24"/>
        </w:rPr>
      </w:pPr>
    </w:p>
    <w:p w14:paraId="16D687F5" w14:textId="4BAEADB0" w:rsidR="00EE5FE1" w:rsidRPr="00F45B47" w:rsidRDefault="00F55F07" w:rsidP="00F45B47">
      <w:pPr>
        <w:pStyle w:val="Subttulo1"/>
        <w:jc w:val="left"/>
        <w:rPr>
          <w:rFonts w:ascii="Times New Roman" w:hAnsi="Times New Roman" w:cs="Times New Roman"/>
          <w:sz w:val="24"/>
          <w:szCs w:val="24"/>
        </w:rPr>
      </w:pPr>
      <w:r w:rsidRPr="00F45B47">
        <w:rPr>
          <w:rFonts w:ascii="Times New Roman" w:hAnsi="Times New Roman" w:cs="Times New Roman"/>
          <w:sz w:val="24"/>
          <w:szCs w:val="24"/>
        </w:rPr>
        <w:t>Declives em caminho de circulação</w:t>
      </w:r>
      <w:r w:rsidR="00EE5FE1" w:rsidRPr="00F45B47">
        <w:rPr>
          <w:rFonts w:ascii="Times New Roman" w:hAnsi="Times New Roman" w:cs="Times New Roman"/>
          <w:sz w:val="24"/>
          <w:szCs w:val="24"/>
        </w:rPr>
        <w:t xml:space="preserve"> </w:t>
      </w:r>
      <w:r w:rsidR="00F517EC" w:rsidRPr="00F45B47">
        <w:rPr>
          <w:rFonts w:ascii="Times New Roman" w:hAnsi="Times New Roman" w:cs="Times New Roman"/>
          <w:sz w:val="24"/>
          <w:szCs w:val="24"/>
        </w:rPr>
        <w:t xml:space="preserve"> </w:t>
      </w:r>
    </w:p>
    <w:p w14:paraId="3F2A885D" w14:textId="77777777" w:rsidR="00EE5FE1" w:rsidRPr="00F45B47" w:rsidRDefault="00EE5FE1" w:rsidP="00F45B47">
      <w:pPr>
        <w:pStyle w:val="Subttulo1"/>
        <w:jc w:val="left"/>
        <w:rPr>
          <w:rFonts w:ascii="Times New Roman" w:hAnsi="Times New Roman" w:cs="Times New Roman"/>
          <w:sz w:val="24"/>
          <w:szCs w:val="24"/>
        </w:rPr>
      </w:pPr>
    </w:p>
    <w:p w14:paraId="5DBE20C4" w14:textId="77777777" w:rsidR="00F55F07" w:rsidRPr="00F45B47" w:rsidRDefault="00F55F07" w:rsidP="00F45B47">
      <w:pPr>
        <w:pStyle w:val="Subttulo1"/>
        <w:jc w:val="left"/>
        <w:rPr>
          <w:rStyle w:val="Negrito"/>
          <w:rFonts w:ascii="Times New Roman" w:hAnsi="Times New Roman" w:cs="Times New Roman"/>
          <w:b/>
          <w:sz w:val="24"/>
          <w:szCs w:val="24"/>
        </w:rPr>
      </w:pPr>
      <w:r w:rsidRPr="00F45B47">
        <w:rPr>
          <w:rStyle w:val="Negrito"/>
          <w:rFonts w:ascii="Times New Roman" w:hAnsi="Times New Roman" w:cs="Times New Roman"/>
          <w:b/>
          <w:sz w:val="24"/>
          <w:szCs w:val="24"/>
        </w:rPr>
        <w:t>Declives longitudinais</w:t>
      </w:r>
    </w:p>
    <w:p w14:paraId="61FBD5E5" w14:textId="77777777"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 xml:space="preserve">Declive longitudinal de um caminho de circulação não deve exceder: </w:t>
      </w:r>
    </w:p>
    <w:p w14:paraId="1549921A" w14:textId="77777777" w:rsidR="00F45B47" w:rsidRDefault="00F45B47" w:rsidP="00F45B47">
      <w:pPr>
        <w:pStyle w:val="Listanumerada10"/>
        <w:numPr>
          <w:ilvl w:val="0"/>
          <w:numId w:val="0"/>
        </w:numPr>
        <w:tabs>
          <w:tab w:val="clear" w:pos="357"/>
        </w:tabs>
        <w:ind w:left="426"/>
        <w:rPr>
          <w:rFonts w:ascii="Times New Roman" w:hAnsi="Times New Roman" w:cs="Times New Roman"/>
          <w:sz w:val="24"/>
          <w:szCs w:val="24"/>
        </w:rPr>
      </w:pPr>
    </w:p>
    <w:p w14:paraId="4276B61A" w14:textId="77777777" w:rsidR="00F55F07" w:rsidRPr="00F45B47" w:rsidRDefault="00F55F07" w:rsidP="009D1327">
      <w:pPr>
        <w:pStyle w:val="Listanumerada10"/>
        <w:numPr>
          <w:ilvl w:val="0"/>
          <w:numId w:val="81"/>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1,5</w:t>
      </w:r>
      <w:r w:rsidR="00F517EC" w:rsidRPr="00F45B47">
        <w:rPr>
          <w:rFonts w:ascii="Times New Roman" w:hAnsi="Times New Roman" w:cs="Times New Roman"/>
          <w:sz w:val="24"/>
          <w:szCs w:val="24"/>
        </w:rPr>
        <w:t>%</w:t>
      </w:r>
      <w:r w:rsidRPr="00F45B47">
        <w:rPr>
          <w:rFonts w:ascii="Times New Roman" w:hAnsi="Times New Roman" w:cs="Times New Roman"/>
          <w:sz w:val="24"/>
          <w:szCs w:val="24"/>
        </w:rPr>
        <w:t xml:space="preserve"> quando a letra código for C, D, E ou F</w:t>
      </w:r>
      <w:r w:rsidR="00F517EC" w:rsidRPr="00F45B47">
        <w:rPr>
          <w:rFonts w:ascii="Times New Roman" w:hAnsi="Times New Roman" w:cs="Times New Roman"/>
          <w:sz w:val="24"/>
          <w:szCs w:val="24"/>
        </w:rPr>
        <w:t>;</w:t>
      </w:r>
      <w:r w:rsidRPr="00F45B47">
        <w:rPr>
          <w:rFonts w:ascii="Times New Roman" w:hAnsi="Times New Roman" w:cs="Times New Roman"/>
          <w:sz w:val="24"/>
          <w:szCs w:val="24"/>
        </w:rPr>
        <w:t xml:space="preserve"> e </w:t>
      </w:r>
    </w:p>
    <w:p w14:paraId="5F34E84C" w14:textId="77777777" w:rsidR="00F55F07" w:rsidRPr="00F45B47" w:rsidRDefault="00F55F07" w:rsidP="009D1327">
      <w:pPr>
        <w:pStyle w:val="Listanumerada10"/>
        <w:numPr>
          <w:ilvl w:val="0"/>
          <w:numId w:val="81"/>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3</w:t>
      </w:r>
      <w:r w:rsidR="00F517EC" w:rsidRPr="00F45B47">
        <w:rPr>
          <w:rFonts w:ascii="Times New Roman" w:hAnsi="Times New Roman" w:cs="Times New Roman"/>
          <w:sz w:val="24"/>
          <w:szCs w:val="24"/>
        </w:rPr>
        <w:t>%</w:t>
      </w:r>
      <w:r w:rsidRPr="00F45B47">
        <w:rPr>
          <w:rFonts w:ascii="Times New Roman" w:hAnsi="Times New Roman" w:cs="Times New Roman"/>
          <w:sz w:val="24"/>
          <w:szCs w:val="24"/>
        </w:rPr>
        <w:t xml:space="preserve"> quando a letra código for A ou B. </w:t>
      </w:r>
    </w:p>
    <w:p w14:paraId="0BC0982F" w14:textId="77777777" w:rsidR="00F55F07" w:rsidRPr="00F45B47" w:rsidRDefault="00F55F07" w:rsidP="00F45B47">
      <w:pPr>
        <w:spacing w:after="0" w:line="240" w:lineRule="auto"/>
        <w:jc w:val="both"/>
        <w:rPr>
          <w:rFonts w:ascii="Times New Roman" w:hAnsi="Times New Roman" w:cs="Times New Roman"/>
          <w:sz w:val="24"/>
          <w:szCs w:val="24"/>
        </w:rPr>
      </w:pPr>
    </w:p>
    <w:p w14:paraId="769AFE1D" w14:textId="77777777" w:rsidR="00F55F07" w:rsidRPr="00F45B47" w:rsidRDefault="00F55F07" w:rsidP="00F45B47">
      <w:pPr>
        <w:spacing w:line="240" w:lineRule="auto"/>
        <w:rPr>
          <w:rStyle w:val="Negrito"/>
          <w:rFonts w:ascii="Times New Roman" w:hAnsi="Times New Roman" w:cs="Times New Roman"/>
          <w:sz w:val="24"/>
          <w:szCs w:val="24"/>
        </w:rPr>
      </w:pPr>
      <w:r w:rsidRPr="00F45B47">
        <w:rPr>
          <w:rStyle w:val="Negrito"/>
          <w:rFonts w:ascii="Times New Roman" w:hAnsi="Times New Roman" w:cs="Times New Roman"/>
          <w:sz w:val="24"/>
          <w:szCs w:val="24"/>
        </w:rPr>
        <w:t xml:space="preserve">Mudanças de declive longitudinal </w:t>
      </w:r>
    </w:p>
    <w:p w14:paraId="3313A3D5" w14:textId="77777777"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Quando as mudanças num caminho de circulação</w:t>
      </w:r>
      <w:r w:rsidRPr="00F45B47">
        <w:rPr>
          <w:rStyle w:val="Ingls"/>
          <w:rFonts w:ascii="Times New Roman" w:hAnsi="Times New Roman"/>
          <w:sz w:val="24"/>
          <w:szCs w:val="24"/>
          <w:lang w:val="pt-PT"/>
        </w:rPr>
        <w:t xml:space="preserve"> </w:t>
      </w:r>
      <w:r w:rsidRPr="00F45B47">
        <w:rPr>
          <w:rFonts w:ascii="Times New Roman" w:hAnsi="Times New Roman"/>
          <w:sz w:val="24"/>
          <w:szCs w:val="24"/>
          <w:lang w:val="pt-PT"/>
        </w:rPr>
        <w:t xml:space="preserve">não podem ser evitadas, </w:t>
      </w:r>
      <w:r w:rsidR="00F517EC" w:rsidRPr="00F45B47">
        <w:rPr>
          <w:rFonts w:ascii="Times New Roman" w:hAnsi="Times New Roman"/>
          <w:sz w:val="24"/>
          <w:szCs w:val="24"/>
          <w:lang w:val="pt-PT"/>
        </w:rPr>
        <w:t xml:space="preserve">a transição de um declive para </w:t>
      </w:r>
      <w:r w:rsidRPr="00F45B47">
        <w:rPr>
          <w:rFonts w:ascii="Times New Roman" w:hAnsi="Times New Roman"/>
          <w:sz w:val="24"/>
          <w:szCs w:val="24"/>
          <w:lang w:val="pt-PT"/>
        </w:rPr>
        <w:t>out</w:t>
      </w:r>
      <w:r w:rsidR="00F517EC" w:rsidRPr="00F45B47">
        <w:rPr>
          <w:rFonts w:ascii="Times New Roman" w:hAnsi="Times New Roman"/>
          <w:sz w:val="24"/>
          <w:szCs w:val="24"/>
          <w:lang w:val="pt-PT"/>
        </w:rPr>
        <w:t xml:space="preserve">ro deve ser acompanhada de uma superfície </w:t>
      </w:r>
      <w:r w:rsidRPr="00F45B47">
        <w:rPr>
          <w:rFonts w:ascii="Times New Roman" w:hAnsi="Times New Roman"/>
          <w:sz w:val="24"/>
          <w:szCs w:val="24"/>
          <w:lang w:val="pt-PT"/>
        </w:rPr>
        <w:t xml:space="preserve">curva, com uma taxa de variação não superior a: </w:t>
      </w:r>
    </w:p>
    <w:p w14:paraId="1381019E"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5727B8B4" w14:textId="1BF0377C" w:rsidR="00F55F07" w:rsidRPr="00F45B47" w:rsidRDefault="00F55F07" w:rsidP="009D1327">
      <w:pPr>
        <w:pStyle w:val="Listanumerada10"/>
        <w:numPr>
          <w:ilvl w:val="0"/>
          <w:numId w:val="82"/>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1</w:t>
      </w:r>
      <w:r w:rsidR="00F517EC" w:rsidRPr="00F45B47">
        <w:rPr>
          <w:rFonts w:ascii="Times New Roman" w:hAnsi="Times New Roman" w:cs="Times New Roman"/>
          <w:sz w:val="24"/>
          <w:szCs w:val="24"/>
        </w:rPr>
        <w:t>%</w:t>
      </w:r>
      <w:r w:rsidRPr="00F45B47">
        <w:rPr>
          <w:rFonts w:ascii="Times New Roman" w:hAnsi="Times New Roman" w:cs="Times New Roman"/>
          <w:sz w:val="24"/>
          <w:szCs w:val="24"/>
        </w:rPr>
        <w:t xml:space="preserve"> por 30m (raio mínimo de curvatura de 3000m), onde a</w:t>
      </w:r>
      <w:r w:rsidR="00F517EC" w:rsidRPr="00F45B47">
        <w:rPr>
          <w:rFonts w:ascii="Times New Roman" w:hAnsi="Times New Roman" w:cs="Times New Roman"/>
          <w:sz w:val="24"/>
          <w:szCs w:val="24"/>
        </w:rPr>
        <w:t xml:space="preserve"> letra código for C, D, E ou F; </w:t>
      </w:r>
      <w:r w:rsidRPr="00F45B47">
        <w:rPr>
          <w:rFonts w:ascii="Times New Roman" w:hAnsi="Times New Roman" w:cs="Times New Roman"/>
          <w:sz w:val="24"/>
          <w:szCs w:val="24"/>
        </w:rPr>
        <w:t xml:space="preserve">e </w:t>
      </w:r>
    </w:p>
    <w:p w14:paraId="29E5B4F9"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6C5C774A" w14:textId="6B449EC6" w:rsidR="00F55F07" w:rsidRPr="00F45B47" w:rsidRDefault="00F517EC" w:rsidP="009D1327">
      <w:pPr>
        <w:pStyle w:val="Listanumerada10"/>
        <w:numPr>
          <w:ilvl w:val="0"/>
          <w:numId w:val="82"/>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 xml:space="preserve">1% </w:t>
      </w:r>
      <w:r w:rsidR="00F55F07" w:rsidRPr="00F45B47">
        <w:rPr>
          <w:rFonts w:ascii="Times New Roman" w:hAnsi="Times New Roman" w:cs="Times New Roman"/>
          <w:sz w:val="24"/>
          <w:szCs w:val="24"/>
        </w:rPr>
        <w:t xml:space="preserve">por cada 25m (raio mínimo de curvatura de 2.500m), onde o código for A ou B. </w:t>
      </w:r>
    </w:p>
    <w:p w14:paraId="325952FC" w14:textId="77777777" w:rsidR="00F55F07" w:rsidRPr="00F45B47" w:rsidRDefault="00F55F07" w:rsidP="00F45B47">
      <w:pPr>
        <w:spacing w:after="0" w:line="240" w:lineRule="auto"/>
        <w:jc w:val="both"/>
        <w:rPr>
          <w:rFonts w:ascii="Times New Roman" w:hAnsi="Times New Roman" w:cs="Times New Roman"/>
          <w:sz w:val="24"/>
          <w:szCs w:val="24"/>
        </w:rPr>
      </w:pPr>
    </w:p>
    <w:p w14:paraId="27D16630" w14:textId="77777777" w:rsidR="00F55F07" w:rsidRPr="00F45B47" w:rsidRDefault="00F55F07" w:rsidP="00F45B47">
      <w:pPr>
        <w:spacing w:line="240" w:lineRule="auto"/>
        <w:rPr>
          <w:rStyle w:val="Negrito"/>
          <w:rFonts w:ascii="Times New Roman" w:hAnsi="Times New Roman" w:cs="Times New Roman"/>
          <w:sz w:val="24"/>
          <w:szCs w:val="24"/>
        </w:rPr>
      </w:pPr>
      <w:r w:rsidRPr="00F45B47">
        <w:rPr>
          <w:rStyle w:val="Negrito"/>
          <w:rFonts w:ascii="Times New Roman" w:hAnsi="Times New Roman" w:cs="Times New Roman"/>
          <w:sz w:val="24"/>
          <w:szCs w:val="24"/>
        </w:rPr>
        <w:t xml:space="preserve">Distância de visual </w:t>
      </w:r>
    </w:p>
    <w:p w14:paraId="274A14B5" w14:textId="0DDACB24" w:rsidR="00F55F07" w:rsidRPr="00F45B47" w:rsidRDefault="00F55F07" w:rsidP="009D1327">
      <w:pPr>
        <w:pStyle w:val="PargrafodaLista"/>
        <w:numPr>
          <w:ilvl w:val="0"/>
          <w:numId w:val="80"/>
        </w:numPr>
        <w:spacing w:before="0" w:after="0"/>
        <w:ind w:left="142" w:hanging="142"/>
        <w:jc w:val="both"/>
        <w:rPr>
          <w:rFonts w:ascii="Times New Roman" w:hAnsi="Times New Roman"/>
          <w:sz w:val="24"/>
          <w:szCs w:val="24"/>
          <w:lang w:val="pt-PT"/>
        </w:rPr>
      </w:pPr>
      <w:r w:rsidRPr="00F45B47">
        <w:rPr>
          <w:rFonts w:ascii="Times New Roman" w:hAnsi="Times New Roman"/>
          <w:sz w:val="24"/>
          <w:szCs w:val="24"/>
          <w:lang w:val="pt-PT"/>
        </w:rPr>
        <w:t>Quando</w:t>
      </w:r>
      <w:r w:rsidR="00175815">
        <w:rPr>
          <w:rFonts w:ascii="Times New Roman" w:hAnsi="Times New Roman"/>
          <w:sz w:val="24"/>
          <w:szCs w:val="24"/>
          <w:lang w:val="pt-PT"/>
        </w:rPr>
        <w:t xml:space="preserve"> mudanças de</w:t>
      </w:r>
      <w:r w:rsidRPr="00F45B47">
        <w:rPr>
          <w:rFonts w:ascii="Times New Roman" w:hAnsi="Times New Roman"/>
          <w:sz w:val="24"/>
          <w:szCs w:val="24"/>
          <w:lang w:val="pt-PT"/>
        </w:rPr>
        <w:t xml:space="preserve"> </w:t>
      </w:r>
      <w:r w:rsidRPr="00F45B47">
        <w:rPr>
          <w:rStyle w:val="Ingls"/>
          <w:rFonts w:ascii="Times New Roman" w:hAnsi="Times New Roman"/>
          <w:i w:val="0"/>
          <w:sz w:val="24"/>
          <w:szCs w:val="24"/>
          <w:lang w:val="pt-PT"/>
        </w:rPr>
        <w:t>declives num caminho de circulação</w:t>
      </w:r>
      <w:r w:rsidRPr="00F45B47">
        <w:rPr>
          <w:rStyle w:val="Ingls"/>
          <w:rFonts w:ascii="Times New Roman" w:hAnsi="Times New Roman"/>
          <w:sz w:val="24"/>
          <w:szCs w:val="24"/>
          <w:lang w:val="pt-PT"/>
        </w:rPr>
        <w:t xml:space="preserve"> </w:t>
      </w:r>
      <w:r w:rsidRPr="00F45B47">
        <w:rPr>
          <w:rFonts w:ascii="Times New Roman" w:hAnsi="Times New Roman"/>
          <w:sz w:val="24"/>
          <w:szCs w:val="24"/>
          <w:lang w:val="pt-PT"/>
        </w:rPr>
        <w:t>não podem ser evitad</w:t>
      </w:r>
      <w:r w:rsidR="00390ACC">
        <w:rPr>
          <w:rFonts w:ascii="Times New Roman" w:hAnsi="Times New Roman"/>
          <w:sz w:val="24"/>
          <w:szCs w:val="24"/>
          <w:lang w:val="pt-PT"/>
        </w:rPr>
        <w:t>a</w:t>
      </w:r>
      <w:r w:rsidRPr="00F45B47">
        <w:rPr>
          <w:rFonts w:ascii="Times New Roman" w:hAnsi="Times New Roman"/>
          <w:sz w:val="24"/>
          <w:szCs w:val="24"/>
          <w:lang w:val="pt-PT"/>
        </w:rPr>
        <w:t xml:space="preserve">s, a mudança deve ser tal que, a partir de qualquer ponto: </w:t>
      </w:r>
    </w:p>
    <w:p w14:paraId="6009325A"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5BDD954A" w14:textId="7DF5D3DE" w:rsidR="00F55F07" w:rsidRPr="00F45B47" w:rsidRDefault="00F55F07" w:rsidP="009D1327">
      <w:pPr>
        <w:pStyle w:val="Listanumerada10"/>
        <w:numPr>
          <w:ilvl w:val="0"/>
          <w:numId w:val="83"/>
        </w:numPr>
        <w:tabs>
          <w:tab w:val="clear" w:pos="357"/>
        </w:tabs>
        <w:spacing w:before="0" w:after="0"/>
        <w:ind w:left="426" w:hanging="142"/>
        <w:rPr>
          <w:rFonts w:ascii="Times New Roman" w:hAnsi="Times New Roman" w:cs="Times New Roman"/>
          <w:sz w:val="24"/>
          <w:szCs w:val="24"/>
        </w:rPr>
      </w:pPr>
      <w:r w:rsidRPr="00F45B47">
        <w:rPr>
          <w:rFonts w:ascii="Times New Roman" w:hAnsi="Times New Roman" w:cs="Times New Roman"/>
          <w:sz w:val="24"/>
          <w:szCs w:val="24"/>
        </w:rPr>
        <w:t>3m acima de caminho de circulação, seja possível ver toda a superfície do caminho de circulação a uma distância de, pelo menos, 300metros a partir desse ponto, quando a letra código for C,</w:t>
      </w:r>
      <w:r w:rsidR="00404B5B" w:rsidRPr="00F45B47">
        <w:rPr>
          <w:rFonts w:ascii="Times New Roman" w:hAnsi="Times New Roman" w:cs="Times New Roman"/>
          <w:sz w:val="24"/>
          <w:szCs w:val="24"/>
        </w:rPr>
        <w:t xml:space="preserve"> </w:t>
      </w:r>
      <w:r w:rsidRPr="00F45B47">
        <w:rPr>
          <w:rFonts w:ascii="Times New Roman" w:hAnsi="Times New Roman" w:cs="Times New Roman"/>
          <w:sz w:val="24"/>
          <w:szCs w:val="24"/>
        </w:rPr>
        <w:t>D, E, F;</w:t>
      </w:r>
    </w:p>
    <w:p w14:paraId="5EB5159E"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640B3127" w14:textId="393FF1BC" w:rsidR="00F55F07" w:rsidRPr="00F45B47" w:rsidRDefault="0056447D" w:rsidP="009D1327">
      <w:pPr>
        <w:pStyle w:val="Listanumerada10"/>
        <w:numPr>
          <w:ilvl w:val="0"/>
          <w:numId w:val="83"/>
        </w:numPr>
        <w:tabs>
          <w:tab w:val="clear" w:pos="357"/>
        </w:tabs>
        <w:spacing w:before="0" w:after="0"/>
        <w:ind w:left="426" w:hanging="142"/>
        <w:rPr>
          <w:rFonts w:ascii="Times New Roman" w:hAnsi="Times New Roman" w:cs="Times New Roman"/>
          <w:sz w:val="24"/>
          <w:szCs w:val="24"/>
        </w:rPr>
      </w:pPr>
      <w:r>
        <w:rPr>
          <w:rFonts w:ascii="Times New Roman" w:hAnsi="Times New Roman" w:cs="Times New Roman"/>
          <w:sz w:val="24"/>
          <w:szCs w:val="24"/>
        </w:rPr>
        <w:t>2m acima do caminho de circulação</w:t>
      </w:r>
      <w:r w:rsidR="00F55F07" w:rsidRPr="00F45B47">
        <w:rPr>
          <w:rFonts w:ascii="Times New Roman" w:hAnsi="Times New Roman" w:cs="Times New Roman"/>
          <w:sz w:val="24"/>
          <w:szCs w:val="24"/>
        </w:rPr>
        <w:t xml:space="preserve">, seja possível ver toda a superfície de caminho de circulação a uma distância de, no mínimo de 300m a partir deste ponto, onde a letra de código for B; e </w:t>
      </w:r>
    </w:p>
    <w:p w14:paraId="1C698E72"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188A66C3" w14:textId="0726B594" w:rsidR="00F55F07" w:rsidRPr="00F45B47" w:rsidRDefault="00F55F07" w:rsidP="009D1327">
      <w:pPr>
        <w:pStyle w:val="Listanumerada10"/>
        <w:numPr>
          <w:ilvl w:val="0"/>
          <w:numId w:val="83"/>
        </w:numPr>
        <w:tabs>
          <w:tab w:val="clear" w:pos="357"/>
        </w:tabs>
        <w:spacing w:before="0" w:after="0"/>
        <w:ind w:left="426" w:hanging="142"/>
        <w:rPr>
          <w:rFonts w:ascii="Times New Roman" w:hAnsi="Times New Roman" w:cs="Times New Roman"/>
          <w:sz w:val="24"/>
          <w:szCs w:val="24"/>
        </w:rPr>
      </w:pPr>
      <w:r w:rsidRPr="00F45B47">
        <w:rPr>
          <w:rFonts w:ascii="Times New Roman" w:hAnsi="Times New Roman" w:cs="Times New Roman"/>
          <w:sz w:val="24"/>
          <w:szCs w:val="24"/>
        </w:rPr>
        <w:t xml:space="preserve">1,5m acima de caminho de circulação, seja possível ver toda a superfície do caminho de circulação a uma distância de, no mínimo 150m a partir desse ponto, onde a letra de código for A. </w:t>
      </w:r>
    </w:p>
    <w:p w14:paraId="1094F4ED" w14:textId="77777777" w:rsidR="00F55F07" w:rsidRPr="00F45B47" w:rsidRDefault="00F55F07" w:rsidP="00F45B47">
      <w:pPr>
        <w:spacing w:after="0" w:line="240" w:lineRule="auto"/>
        <w:rPr>
          <w:rFonts w:ascii="Times New Roman" w:hAnsi="Times New Roman" w:cs="Times New Roman"/>
          <w:sz w:val="24"/>
          <w:szCs w:val="24"/>
        </w:rPr>
      </w:pPr>
    </w:p>
    <w:p w14:paraId="3D84D069" w14:textId="77777777" w:rsidR="00F55F07" w:rsidRPr="00F45B47" w:rsidRDefault="00F55F07" w:rsidP="00F45B47">
      <w:pPr>
        <w:spacing w:line="240" w:lineRule="auto"/>
        <w:rPr>
          <w:rStyle w:val="Negrito"/>
          <w:rFonts w:ascii="Times New Roman" w:hAnsi="Times New Roman" w:cs="Times New Roman"/>
          <w:sz w:val="24"/>
          <w:szCs w:val="24"/>
        </w:rPr>
      </w:pPr>
      <w:r w:rsidRPr="00F45B47">
        <w:rPr>
          <w:rStyle w:val="Negrito"/>
          <w:rFonts w:ascii="Times New Roman" w:hAnsi="Times New Roman" w:cs="Times New Roman"/>
          <w:sz w:val="24"/>
          <w:szCs w:val="24"/>
        </w:rPr>
        <w:t xml:space="preserve">Declives transversais </w:t>
      </w:r>
    </w:p>
    <w:p w14:paraId="2B3C1B58" w14:textId="35A69E3B"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 xml:space="preserve">Declives transversais de caminhos de circulação devem ser suficientes para evitar o acúmulo de água sobre a superfície de caminho de circulação, mas </w:t>
      </w:r>
      <w:r w:rsidR="00175815">
        <w:rPr>
          <w:rFonts w:ascii="Times New Roman" w:hAnsi="Times New Roman"/>
          <w:sz w:val="24"/>
          <w:szCs w:val="24"/>
          <w:lang w:val="pt-PT"/>
        </w:rPr>
        <w:t xml:space="preserve">a inclinação </w:t>
      </w:r>
      <w:r w:rsidRPr="00F45B47">
        <w:rPr>
          <w:rFonts w:ascii="Times New Roman" w:hAnsi="Times New Roman"/>
          <w:sz w:val="24"/>
          <w:szCs w:val="24"/>
          <w:lang w:val="pt-PT"/>
        </w:rPr>
        <w:t xml:space="preserve">não deve exceder: </w:t>
      </w:r>
    </w:p>
    <w:p w14:paraId="3BF1D895" w14:textId="77777777" w:rsidR="00F45B47" w:rsidRDefault="00F45B47" w:rsidP="00F45B47">
      <w:pPr>
        <w:pStyle w:val="Listanumerada10"/>
        <w:numPr>
          <w:ilvl w:val="0"/>
          <w:numId w:val="0"/>
        </w:numPr>
        <w:spacing w:before="0" w:after="0"/>
        <w:ind w:left="426"/>
        <w:rPr>
          <w:rFonts w:ascii="Times New Roman" w:hAnsi="Times New Roman" w:cs="Times New Roman"/>
          <w:sz w:val="24"/>
          <w:szCs w:val="24"/>
        </w:rPr>
      </w:pPr>
    </w:p>
    <w:p w14:paraId="480EAF42" w14:textId="77777777" w:rsidR="00F55F07" w:rsidRPr="00F45B47" w:rsidRDefault="00F55F07" w:rsidP="009D1327">
      <w:pPr>
        <w:pStyle w:val="Listanumerada10"/>
        <w:numPr>
          <w:ilvl w:val="0"/>
          <w:numId w:val="84"/>
        </w:numPr>
        <w:ind w:left="426" w:hanging="142"/>
        <w:rPr>
          <w:rFonts w:ascii="Times New Roman" w:hAnsi="Times New Roman" w:cs="Times New Roman"/>
          <w:sz w:val="24"/>
          <w:szCs w:val="24"/>
        </w:rPr>
      </w:pPr>
      <w:r w:rsidRPr="00F45B47">
        <w:rPr>
          <w:rFonts w:ascii="Times New Roman" w:hAnsi="Times New Roman" w:cs="Times New Roman"/>
          <w:sz w:val="24"/>
          <w:szCs w:val="24"/>
        </w:rPr>
        <w:t>1,5</w:t>
      </w:r>
      <w:r w:rsidR="005D0417" w:rsidRPr="00F45B47">
        <w:rPr>
          <w:rFonts w:ascii="Times New Roman" w:hAnsi="Times New Roman" w:cs="Times New Roman"/>
          <w:sz w:val="24"/>
          <w:szCs w:val="24"/>
        </w:rPr>
        <w:t>%</w:t>
      </w:r>
      <w:r w:rsidRPr="00F45B47">
        <w:rPr>
          <w:rFonts w:ascii="Times New Roman" w:hAnsi="Times New Roman" w:cs="Times New Roman"/>
          <w:sz w:val="24"/>
          <w:szCs w:val="24"/>
        </w:rPr>
        <w:t xml:space="preserve"> quando a letra código for C, D, E</w:t>
      </w:r>
      <w:r w:rsidR="005D0417" w:rsidRPr="00F45B47">
        <w:rPr>
          <w:rFonts w:ascii="Times New Roman" w:hAnsi="Times New Roman" w:cs="Times New Roman"/>
          <w:sz w:val="24"/>
          <w:szCs w:val="24"/>
        </w:rPr>
        <w:t>;</w:t>
      </w:r>
      <w:r w:rsidRPr="00F45B47">
        <w:rPr>
          <w:rFonts w:ascii="Times New Roman" w:hAnsi="Times New Roman" w:cs="Times New Roman"/>
          <w:sz w:val="24"/>
          <w:szCs w:val="24"/>
        </w:rPr>
        <w:t xml:space="preserve"> ou </w:t>
      </w:r>
    </w:p>
    <w:p w14:paraId="76665CBA" w14:textId="77777777" w:rsidR="00F45B47" w:rsidRDefault="00F45B47" w:rsidP="00F45B47">
      <w:pPr>
        <w:pStyle w:val="Listanumerada10"/>
        <w:numPr>
          <w:ilvl w:val="0"/>
          <w:numId w:val="0"/>
        </w:numPr>
        <w:ind w:left="426"/>
        <w:rPr>
          <w:rFonts w:ascii="Times New Roman" w:hAnsi="Times New Roman" w:cs="Times New Roman"/>
          <w:sz w:val="24"/>
          <w:szCs w:val="24"/>
        </w:rPr>
      </w:pPr>
    </w:p>
    <w:p w14:paraId="50003F09" w14:textId="77777777" w:rsidR="00F55F07" w:rsidRPr="00F45B47" w:rsidRDefault="00F55F07" w:rsidP="009D1327">
      <w:pPr>
        <w:pStyle w:val="Listanumerada10"/>
        <w:numPr>
          <w:ilvl w:val="0"/>
          <w:numId w:val="84"/>
        </w:numPr>
        <w:ind w:left="426" w:hanging="142"/>
        <w:rPr>
          <w:rFonts w:ascii="Times New Roman" w:hAnsi="Times New Roman" w:cs="Times New Roman"/>
          <w:sz w:val="24"/>
          <w:szCs w:val="24"/>
        </w:rPr>
      </w:pPr>
      <w:r w:rsidRPr="00F45B47">
        <w:rPr>
          <w:rFonts w:ascii="Times New Roman" w:hAnsi="Times New Roman" w:cs="Times New Roman"/>
          <w:sz w:val="24"/>
          <w:szCs w:val="24"/>
        </w:rPr>
        <w:t>2</w:t>
      </w:r>
      <w:r w:rsidR="005D0417" w:rsidRPr="00F45B47">
        <w:rPr>
          <w:rFonts w:ascii="Times New Roman" w:hAnsi="Times New Roman" w:cs="Times New Roman"/>
          <w:sz w:val="24"/>
          <w:szCs w:val="24"/>
        </w:rPr>
        <w:t>%</w:t>
      </w:r>
      <w:r w:rsidRPr="00F45B47">
        <w:rPr>
          <w:rFonts w:ascii="Times New Roman" w:hAnsi="Times New Roman" w:cs="Times New Roman"/>
          <w:sz w:val="24"/>
          <w:szCs w:val="24"/>
        </w:rPr>
        <w:t xml:space="preserve"> quando a letra código for A ou B. </w:t>
      </w:r>
    </w:p>
    <w:p w14:paraId="347F12AA" w14:textId="77777777" w:rsidR="00F55F07" w:rsidRPr="00F45B47" w:rsidRDefault="00F55F07" w:rsidP="00F45B47">
      <w:pPr>
        <w:spacing w:after="0" w:line="240" w:lineRule="auto"/>
        <w:jc w:val="both"/>
        <w:rPr>
          <w:rFonts w:ascii="Times New Roman" w:hAnsi="Times New Roman" w:cs="Times New Roman"/>
          <w:sz w:val="24"/>
          <w:szCs w:val="24"/>
        </w:rPr>
      </w:pPr>
    </w:p>
    <w:p w14:paraId="09FBC7CC" w14:textId="3487F46A" w:rsidR="00F55F07" w:rsidRPr="00F45B47" w:rsidRDefault="005D0417"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 xml:space="preserve">Nota: </w:t>
      </w:r>
      <w:r w:rsidR="00F55F07" w:rsidRPr="00F45B47">
        <w:rPr>
          <w:rFonts w:ascii="Times New Roman" w:hAnsi="Times New Roman" w:cs="Times New Roman"/>
          <w:i w:val="0"/>
          <w:sz w:val="24"/>
          <w:szCs w:val="24"/>
        </w:rPr>
        <w:t xml:space="preserve">Ver </w:t>
      </w:r>
      <w:r w:rsidR="00ED1370" w:rsidRPr="00F45B47">
        <w:rPr>
          <w:rFonts w:ascii="Times New Roman" w:hAnsi="Times New Roman" w:cs="Times New Roman"/>
          <w:i w:val="0"/>
          <w:sz w:val="24"/>
          <w:szCs w:val="24"/>
        </w:rPr>
        <w:t>parágrafo (d) 14.2</w:t>
      </w:r>
      <w:r w:rsidR="00F55F07" w:rsidRPr="00F45B47">
        <w:rPr>
          <w:rFonts w:ascii="Times New Roman" w:hAnsi="Times New Roman" w:cs="Times New Roman"/>
          <w:i w:val="0"/>
          <w:sz w:val="24"/>
          <w:szCs w:val="24"/>
        </w:rPr>
        <w:t>.</w:t>
      </w:r>
      <w:r w:rsidR="00ED1370" w:rsidRPr="00F45B47">
        <w:rPr>
          <w:rFonts w:ascii="Times New Roman" w:hAnsi="Times New Roman" w:cs="Times New Roman"/>
          <w:i w:val="0"/>
          <w:sz w:val="24"/>
          <w:szCs w:val="24"/>
        </w:rPr>
        <w:t>C.165</w:t>
      </w:r>
      <w:r w:rsidR="00F55F07" w:rsidRPr="00F45B47">
        <w:rPr>
          <w:rFonts w:ascii="Times New Roman" w:hAnsi="Times New Roman" w:cs="Times New Roman"/>
          <w:i w:val="0"/>
          <w:sz w:val="24"/>
          <w:szCs w:val="24"/>
        </w:rPr>
        <w:t xml:space="preserve"> sobre as pistas transversais</w:t>
      </w:r>
      <w:r w:rsidR="00275F32" w:rsidRPr="00F45B47">
        <w:rPr>
          <w:rFonts w:ascii="Times New Roman" w:hAnsi="Times New Roman" w:cs="Times New Roman"/>
          <w:i w:val="0"/>
          <w:sz w:val="24"/>
          <w:szCs w:val="24"/>
        </w:rPr>
        <w:t xml:space="preserve"> num</w:t>
      </w:r>
      <w:r w:rsidR="00F55F07" w:rsidRPr="00F45B47">
        <w:rPr>
          <w:rFonts w:ascii="Times New Roman" w:hAnsi="Times New Roman" w:cs="Times New Roman"/>
          <w:i w:val="0"/>
          <w:sz w:val="24"/>
          <w:szCs w:val="24"/>
        </w:rPr>
        <w:t xml:space="preserve"> caminho de circulação </w:t>
      </w:r>
      <w:r w:rsidR="00275F32" w:rsidRPr="00F45B47">
        <w:rPr>
          <w:rFonts w:ascii="Times New Roman" w:hAnsi="Times New Roman" w:cs="Times New Roman"/>
          <w:i w:val="0"/>
          <w:sz w:val="24"/>
          <w:szCs w:val="24"/>
        </w:rPr>
        <w:t xml:space="preserve">de acesso ao stand </w:t>
      </w:r>
      <w:r w:rsidR="00F55F07" w:rsidRPr="00F45B47">
        <w:rPr>
          <w:rFonts w:ascii="Times New Roman" w:hAnsi="Times New Roman" w:cs="Times New Roman"/>
          <w:i w:val="0"/>
          <w:sz w:val="24"/>
          <w:szCs w:val="24"/>
        </w:rPr>
        <w:t xml:space="preserve">de aeronaves. </w:t>
      </w:r>
    </w:p>
    <w:p w14:paraId="1B2C8DE4" w14:textId="029A4762" w:rsidR="00F55F07" w:rsidRDefault="00F55F07" w:rsidP="00F45B47">
      <w:pPr>
        <w:spacing w:line="240" w:lineRule="auto"/>
        <w:rPr>
          <w:rFonts w:ascii="Times New Roman" w:hAnsi="Times New Roman" w:cs="Times New Roman"/>
          <w:sz w:val="24"/>
          <w:szCs w:val="24"/>
        </w:rPr>
      </w:pPr>
    </w:p>
    <w:p w14:paraId="73B12409" w14:textId="77777777" w:rsidR="005F1430" w:rsidRPr="00F45B47" w:rsidRDefault="005F1430" w:rsidP="00F45B47">
      <w:pPr>
        <w:spacing w:line="240" w:lineRule="auto"/>
        <w:rPr>
          <w:rFonts w:ascii="Times New Roman" w:hAnsi="Times New Roman" w:cs="Times New Roman"/>
          <w:sz w:val="24"/>
          <w:szCs w:val="24"/>
        </w:rPr>
      </w:pPr>
    </w:p>
    <w:p w14:paraId="174C20D3" w14:textId="77777777" w:rsidR="00F55F07" w:rsidRPr="00F45B47" w:rsidRDefault="00F55F07" w:rsidP="00F45B47">
      <w:pPr>
        <w:spacing w:line="240" w:lineRule="auto"/>
        <w:rPr>
          <w:rStyle w:val="Negrito"/>
          <w:rFonts w:ascii="Times New Roman" w:hAnsi="Times New Roman" w:cs="Times New Roman"/>
          <w:sz w:val="24"/>
          <w:szCs w:val="24"/>
        </w:rPr>
      </w:pPr>
      <w:r w:rsidRPr="00F45B47">
        <w:rPr>
          <w:rStyle w:val="Negrito"/>
          <w:rFonts w:ascii="Times New Roman" w:hAnsi="Times New Roman" w:cs="Times New Roman"/>
          <w:sz w:val="24"/>
          <w:szCs w:val="24"/>
        </w:rPr>
        <w:t xml:space="preserve">Resistência de </w:t>
      </w:r>
      <w:r w:rsidR="00083DF1" w:rsidRPr="00F45B47">
        <w:rPr>
          <w:rStyle w:val="Inglsemnegrito"/>
          <w:rFonts w:ascii="Times New Roman" w:hAnsi="Times New Roman" w:cs="Times New Roman"/>
          <w:i w:val="0"/>
          <w:sz w:val="24"/>
          <w:szCs w:val="24"/>
          <w:lang w:val="pt-PT"/>
        </w:rPr>
        <w:t>caminhos de circulação</w:t>
      </w:r>
    </w:p>
    <w:p w14:paraId="5E93EC95" w14:textId="7310B4D2"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A resistência de um</w:t>
      </w:r>
      <w:r w:rsidRPr="00F45B47">
        <w:rPr>
          <w:rStyle w:val="Ingls"/>
          <w:rFonts w:ascii="Times New Roman" w:hAnsi="Times New Roman"/>
          <w:i w:val="0"/>
          <w:sz w:val="24"/>
          <w:szCs w:val="24"/>
          <w:lang w:val="pt-PT"/>
        </w:rPr>
        <w:t xml:space="preserve"> caminho de circulação</w:t>
      </w:r>
      <w:r w:rsidRPr="00F45B47">
        <w:rPr>
          <w:rStyle w:val="Ingls"/>
          <w:rFonts w:ascii="Times New Roman" w:hAnsi="Times New Roman"/>
          <w:sz w:val="24"/>
          <w:szCs w:val="24"/>
          <w:lang w:val="pt-PT"/>
        </w:rPr>
        <w:t xml:space="preserve"> </w:t>
      </w:r>
      <w:r w:rsidR="00C21A45">
        <w:rPr>
          <w:rFonts w:ascii="Times New Roman" w:hAnsi="Times New Roman"/>
          <w:sz w:val="24"/>
          <w:szCs w:val="24"/>
          <w:lang w:val="pt-PT"/>
        </w:rPr>
        <w:t>pode</w:t>
      </w:r>
      <w:r w:rsidR="00C21A45" w:rsidRPr="00F45B47">
        <w:rPr>
          <w:rFonts w:ascii="Times New Roman" w:hAnsi="Times New Roman"/>
          <w:sz w:val="24"/>
          <w:szCs w:val="24"/>
          <w:lang w:val="pt-PT"/>
        </w:rPr>
        <w:t xml:space="preserve"> </w:t>
      </w:r>
      <w:r w:rsidRPr="00F45B47">
        <w:rPr>
          <w:rFonts w:ascii="Times New Roman" w:hAnsi="Times New Roman"/>
          <w:sz w:val="24"/>
          <w:szCs w:val="24"/>
          <w:lang w:val="pt-PT"/>
        </w:rPr>
        <w:t>s</w:t>
      </w:r>
      <w:r w:rsidR="00641EA0" w:rsidRPr="00F45B47">
        <w:rPr>
          <w:rFonts w:ascii="Times New Roman" w:hAnsi="Times New Roman"/>
          <w:sz w:val="24"/>
          <w:szCs w:val="24"/>
          <w:lang w:val="pt-PT"/>
        </w:rPr>
        <w:t>er, no mínimo, igual à da pista</w:t>
      </w:r>
      <w:r w:rsidRPr="00F45B47">
        <w:rPr>
          <w:rFonts w:ascii="Times New Roman" w:hAnsi="Times New Roman"/>
          <w:sz w:val="24"/>
          <w:szCs w:val="24"/>
          <w:lang w:val="pt-PT"/>
        </w:rPr>
        <w:t xml:space="preserve"> que serve, tendo devidamente em conta o facto de que um </w:t>
      </w:r>
      <w:r w:rsidRPr="00F45B47">
        <w:rPr>
          <w:rStyle w:val="Ingls"/>
          <w:rFonts w:ascii="Times New Roman" w:hAnsi="Times New Roman"/>
          <w:i w:val="0"/>
          <w:sz w:val="24"/>
          <w:szCs w:val="24"/>
          <w:lang w:val="pt-PT"/>
        </w:rPr>
        <w:t>caminho de circulação e</w:t>
      </w:r>
      <w:r w:rsidR="008E47DD" w:rsidRPr="00F45B47">
        <w:rPr>
          <w:rFonts w:ascii="Times New Roman" w:hAnsi="Times New Roman"/>
          <w:sz w:val="24"/>
          <w:szCs w:val="24"/>
          <w:lang w:val="pt-PT"/>
        </w:rPr>
        <w:t>stá sujeito</w:t>
      </w:r>
      <w:r w:rsidRPr="00F45B47">
        <w:rPr>
          <w:rFonts w:ascii="Times New Roman" w:hAnsi="Times New Roman"/>
          <w:sz w:val="24"/>
          <w:szCs w:val="24"/>
          <w:lang w:val="pt-PT"/>
        </w:rPr>
        <w:t xml:space="preserve"> a uma maior densidade de tráfego e, como resultado da movimentação lenta e de estacionamento de aeronaves, a maiores esforços do que a pista que serve. </w:t>
      </w:r>
    </w:p>
    <w:p w14:paraId="6BE7F73A" w14:textId="0C244A97" w:rsidR="00F55F07" w:rsidRPr="00F45B47" w:rsidRDefault="005D0417"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 xml:space="preserve">Nota: </w:t>
      </w:r>
      <w:r w:rsidR="00AB34B7">
        <w:rPr>
          <w:rFonts w:ascii="Times New Roman" w:hAnsi="Times New Roman" w:cs="Times New Roman"/>
          <w:i w:val="0"/>
          <w:sz w:val="24"/>
          <w:szCs w:val="24"/>
        </w:rPr>
        <w:t>O</w:t>
      </w:r>
      <w:r w:rsidR="00F55F07" w:rsidRPr="00F45B47">
        <w:rPr>
          <w:rFonts w:ascii="Times New Roman" w:hAnsi="Times New Roman" w:cs="Times New Roman"/>
          <w:i w:val="0"/>
          <w:sz w:val="24"/>
          <w:szCs w:val="24"/>
        </w:rPr>
        <w:t xml:space="preserve">rientações sobre </w:t>
      </w:r>
      <w:r w:rsidR="00DC6775">
        <w:rPr>
          <w:rFonts w:ascii="Times New Roman" w:hAnsi="Times New Roman" w:cs="Times New Roman"/>
          <w:i w:val="0"/>
          <w:sz w:val="24"/>
          <w:szCs w:val="24"/>
        </w:rPr>
        <w:t>a relação entre a resistência do</w:t>
      </w:r>
      <w:r w:rsidR="00F55F07" w:rsidRPr="00F45B47">
        <w:rPr>
          <w:rFonts w:ascii="Times New Roman" w:hAnsi="Times New Roman" w:cs="Times New Roman"/>
          <w:i w:val="0"/>
          <w:sz w:val="24"/>
          <w:szCs w:val="24"/>
        </w:rPr>
        <w:t xml:space="preserve">s </w:t>
      </w:r>
      <w:r w:rsidR="00DC6775" w:rsidRPr="006433AA">
        <w:rPr>
          <w:rFonts w:ascii="Times New Roman" w:hAnsi="Times New Roman" w:cs="Times New Roman"/>
          <w:i w:val="0"/>
          <w:iCs w:val="0"/>
          <w:sz w:val="24"/>
          <w:szCs w:val="24"/>
        </w:rPr>
        <w:t xml:space="preserve">caminhos de </w:t>
      </w:r>
      <w:r w:rsidR="00DC6775" w:rsidRPr="002906C8">
        <w:rPr>
          <w:rFonts w:ascii="Times New Roman" w:hAnsi="Times New Roman" w:cs="Times New Roman"/>
          <w:i w:val="0"/>
          <w:sz w:val="24"/>
          <w:szCs w:val="24"/>
        </w:rPr>
        <w:t>circulação</w:t>
      </w:r>
      <w:r w:rsidR="00DC6775" w:rsidRPr="0033260E">
        <w:rPr>
          <w:rStyle w:val="Ingls"/>
          <w:rFonts w:ascii="Times New Roman" w:hAnsi="Times New Roman" w:cs="Times New Roman"/>
          <w:sz w:val="24"/>
          <w:szCs w:val="24"/>
          <w:lang w:val="pt-PT"/>
        </w:rPr>
        <w:t xml:space="preserve"> </w:t>
      </w:r>
      <w:r w:rsidR="00F55F07" w:rsidRPr="0033260E">
        <w:rPr>
          <w:rStyle w:val="Ingls"/>
          <w:rFonts w:ascii="Times New Roman" w:hAnsi="Times New Roman" w:cs="Times New Roman"/>
          <w:sz w:val="24"/>
          <w:szCs w:val="24"/>
          <w:lang w:val="pt-PT"/>
        </w:rPr>
        <w:t xml:space="preserve">e a resistência das pistas de descolagem e aterragem encontram-se </w:t>
      </w:r>
      <w:r w:rsidR="00F55F07" w:rsidRPr="00F45B47">
        <w:rPr>
          <w:rFonts w:ascii="Times New Roman" w:hAnsi="Times New Roman" w:cs="Times New Roman"/>
          <w:i w:val="0"/>
          <w:sz w:val="24"/>
          <w:szCs w:val="24"/>
        </w:rPr>
        <w:t>no</w:t>
      </w:r>
      <w:r w:rsidR="00643E14">
        <w:rPr>
          <w:rFonts w:ascii="Times New Roman" w:hAnsi="Times New Roman" w:cs="Times New Roman"/>
          <w:i w:val="0"/>
          <w:sz w:val="24"/>
          <w:szCs w:val="24"/>
        </w:rPr>
        <w:t xml:space="preserve"> Manual de Projeto de Aeródromos </w:t>
      </w:r>
      <w:r w:rsidR="00F55F07" w:rsidRPr="00F45B47">
        <w:rPr>
          <w:rFonts w:ascii="Times New Roman" w:hAnsi="Times New Roman" w:cs="Times New Roman"/>
          <w:i w:val="0"/>
          <w:sz w:val="24"/>
          <w:szCs w:val="24"/>
        </w:rPr>
        <w:t>(Doc</w:t>
      </w:r>
      <w:r w:rsidR="008E47DD" w:rsidRPr="00F45B47">
        <w:rPr>
          <w:rFonts w:ascii="Times New Roman" w:hAnsi="Times New Roman" w:cs="Times New Roman"/>
          <w:i w:val="0"/>
          <w:sz w:val="24"/>
          <w:szCs w:val="24"/>
        </w:rPr>
        <w:t>.</w:t>
      </w:r>
      <w:r w:rsidR="00F55F07" w:rsidRPr="00F45B47">
        <w:rPr>
          <w:rFonts w:ascii="Times New Roman" w:hAnsi="Times New Roman" w:cs="Times New Roman"/>
          <w:i w:val="0"/>
          <w:sz w:val="24"/>
          <w:szCs w:val="24"/>
        </w:rPr>
        <w:t xml:space="preserve"> 9157), Part</w:t>
      </w:r>
      <w:r w:rsidR="00404B5B" w:rsidRPr="00F45B47">
        <w:rPr>
          <w:rFonts w:ascii="Times New Roman" w:hAnsi="Times New Roman" w:cs="Times New Roman"/>
          <w:i w:val="0"/>
          <w:sz w:val="24"/>
          <w:szCs w:val="24"/>
        </w:rPr>
        <w:t>e</w:t>
      </w:r>
      <w:r w:rsidR="00F55F07" w:rsidRPr="00F45B47">
        <w:rPr>
          <w:rFonts w:ascii="Times New Roman" w:hAnsi="Times New Roman" w:cs="Times New Roman"/>
          <w:i w:val="0"/>
          <w:sz w:val="24"/>
          <w:szCs w:val="24"/>
        </w:rPr>
        <w:t xml:space="preserve"> 3 da OACI.</w:t>
      </w:r>
      <w:r w:rsidR="00F55F07" w:rsidRPr="00F45B47" w:rsidDel="00290FC1">
        <w:rPr>
          <w:rFonts w:ascii="Times New Roman" w:hAnsi="Times New Roman" w:cs="Times New Roman"/>
          <w:i w:val="0"/>
          <w:sz w:val="24"/>
          <w:szCs w:val="24"/>
        </w:rPr>
        <w:t xml:space="preserve"> </w:t>
      </w:r>
    </w:p>
    <w:p w14:paraId="3D0469E0" w14:textId="77777777" w:rsidR="00F55F07" w:rsidRPr="00F45B47" w:rsidRDefault="00F55F07" w:rsidP="00F45B47">
      <w:pPr>
        <w:spacing w:line="240" w:lineRule="auto"/>
        <w:rPr>
          <w:rFonts w:ascii="Times New Roman" w:hAnsi="Times New Roman" w:cs="Times New Roman"/>
          <w:sz w:val="24"/>
          <w:szCs w:val="24"/>
        </w:rPr>
      </w:pPr>
    </w:p>
    <w:p w14:paraId="6D5E8F50" w14:textId="77777777" w:rsidR="00F55F07" w:rsidRPr="00F45B47" w:rsidRDefault="00F55F07" w:rsidP="00F45B47">
      <w:pPr>
        <w:spacing w:line="240" w:lineRule="auto"/>
        <w:rPr>
          <w:rStyle w:val="Negrito"/>
          <w:rFonts w:ascii="Times New Roman" w:hAnsi="Times New Roman" w:cs="Times New Roman"/>
          <w:i/>
          <w:sz w:val="24"/>
          <w:szCs w:val="24"/>
        </w:rPr>
      </w:pPr>
      <w:r w:rsidRPr="00F45B47">
        <w:rPr>
          <w:rStyle w:val="Negrito"/>
          <w:rFonts w:ascii="Times New Roman" w:hAnsi="Times New Roman" w:cs="Times New Roman"/>
          <w:sz w:val="24"/>
          <w:szCs w:val="24"/>
        </w:rPr>
        <w:t xml:space="preserve">Superfície de </w:t>
      </w:r>
      <w:r w:rsidRPr="00F45B47">
        <w:rPr>
          <w:rStyle w:val="Inglsemnegrito"/>
          <w:rFonts w:ascii="Times New Roman" w:hAnsi="Times New Roman" w:cs="Times New Roman"/>
          <w:i w:val="0"/>
          <w:sz w:val="24"/>
          <w:szCs w:val="24"/>
          <w:lang w:val="pt-PT"/>
        </w:rPr>
        <w:t>caminhos de circulação</w:t>
      </w:r>
    </w:p>
    <w:p w14:paraId="5FACE134" w14:textId="77777777"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A superfície de caminhos de circulação</w:t>
      </w:r>
      <w:r w:rsidRPr="00F45B47">
        <w:rPr>
          <w:rStyle w:val="Ingls"/>
          <w:rFonts w:ascii="Times New Roman" w:hAnsi="Times New Roman"/>
          <w:sz w:val="24"/>
          <w:szCs w:val="24"/>
          <w:lang w:val="pt-PT"/>
        </w:rPr>
        <w:t xml:space="preserve"> </w:t>
      </w:r>
      <w:r w:rsidRPr="00F45B47">
        <w:rPr>
          <w:rFonts w:ascii="Times New Roman" w:hAnsi="Times New Roman"/>
          <w:sz w:val="24"/>
          <w:szCs w:val="24"/>
          <w:lang w:val="pt-PT"/>
        </w:rPr>
        <w:t xml:space="preserve">não deve ter irregularidades que possam causar danos às estruturas das aeronaves. </w:t>
      </w:r>
    </w:p>
    <w:p w14:paraId="06486C86" w14:textId="77777777" w:rsidR="008E47DD" w:rsidRPr="00F45B47" w:rsidRDefault="008E47DD" w:rsidP="00F45B47">
      <w:pPr>
        <w:pStyle w:val="PargrafodaLista"/>
        <w:ind w:left="142"/>
        <w:jc w:val="both"/>
        <w:rPr>
          <w:rFonts w:ascii="Times New Roman" w:hAnsi="Times New Roman"/>
          <w:sz w:val="24"/>
          <w:szCs w:val="24"/>
          <w:lang w:val="pt-PT"/>
        </w:rPr>
      </w:pPr>
    </w:p>
    <w:p w14:paraId="237801FC" w14:textId="414D2C9C"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 xml:space="preserve">A superfície de caminhos de circulação pavimentada deve ser construída </w:t>
      </w:r>
      <w:r w:rsidR="00CA0292" w:rsidRPr="00F45B47">
        <w:rPr>
          <w:rFonts w:ascii="Times New Roman" w:hAnsi="Times New Roman"/>
          <w:sz w:val="24"/>
          <w:szCs w:val="24"/>
          <w:lang w:val="pt-PT"/>
        </w:rPr>
        <w:t>de modo que</w:t>
      </w:r>
      <w:r w:rsidR="00404B5B" w:rsidRPr="00F45B47">
        <w:rPr>
          <w:rFonts w:ascii="Times New Roman" w:hAnsi="Times New Roman"/>
          <w:sz w:val="24"/>
          <w:szCs w:val="24"/>
          <w:lang w:val="pt-PT"/>
        </w:rPr>
        <w:t xml:space="preserve"> as características de atrito da superfície sejam </w:t>
      </w:r>
      <w:r w:rsidR="009C45D5" w:rsidRPr="00F45B47">
        <w:rPr>
          <w:rFonts w:ascii="Times New Roman" w:hAnsi="Times New Roman"/>
          <w:sz w:val="24"/>
          <w:szCs w:val="24"/>
          <w:lang w:val="pt-PT"/>
        </w:rPr>
        <w:t xml:space="preserve">adequadas. </w:t>
      </w:r>
    </w:p>
    <w:p w14:paraId="4DF0E7F4" w14:textId="2CC37E81" w:rsidR="00A941CF" w:rsidRPr="009D1F30" w:rsidRDefault="009D1F30" w:rsidP="009D1F30">
      <w:pPr>
        <w:pStyle w:val="Nota"/>
        <w:ind w:left="0" w:firstLine="0"/>
        <w:rPr>
          <w:rFonts w:ascii="Times New Roman" w:hAnsi="Times New Roman" w:cs="Times New Roman"/>
          <w:i w:val="0"/>
          <w:sz w:val="24"/>
          <w:szCs w:val="24"/>
        </w:rPr>
      </w:pPr>
      <w:r w:rsidRPr="005B6DF4">
        <w:rPr>
          <w:rFonts w:ascii="Times New Roman" w:hAnsi="Times New Roman" w:cs="Times New Roman"/>
          <w:i w:val="0"/>
          <w:sz w:val="24"/>
          <w:szCs w:val="24"/>
        </w:rPr>
        <w:t xml:space="preserve">Nota: </w:t>
      </w:r>
      <w:r w:rsidR="00320A54" w:rsidRPr="005B6DF4">
        <w:rPr>
          <w:rFonts w:ascii="Times New Roman" w:hAnsi="Times New Roman" w:cs="Times New Roman"/>
          <w:i w:val="0"/>
          <w:sz w:val="24"/>
          <w:szCs w:val="24"/>
        </w:rPr>
        <w:t>As c</w:t>
      </w:r>
      <w:r w:rsidRPr="005B6DF4">
        <w:rPr>
          <w:rFonts w:ascii="Times New Roman" w:hAnsi="Times New Roman" w:cs="Times New Roman"/>
          <w:i w:val="0"/>
          <w:sz w:val="24"/>
          <w:szCs w:val="24"/>
        </w:rPr>
        <w:t>aracterísticas de fri</w:t>
      </w:r>
      <w:r w:rsidR="00DE2F75" w:rsidRPr="005B6DF4">
        <w:rPr>
          <w:rFonts w:ascii="Times New Roman" w:hAnsi="Times New Roman" w:cs="Times New Roman"/>
          <w:i w:val="0"/>
          <w:sz w:val="24"/>
          <w:szCs w:val="24"/>
        </w:rPr>
        <w:t>c</w:t>
      </w:r>
      <w:r w:rsidRPr="005B6DF4">
        <w:rPr>
          <w:rFonts w:ascii="Times New Roman" w:hAnsi="Times New Roman" w:cs="Times New Roman"/>
          <w:i w:val="0"/>
          <w:sz w:val="24"/>
          <w:szCs w:val="24"/>
        </w:rPr>
        <w:t>ção de superfície adequadas são aquelas propriedades de superfície exigidas em caminhos de circulação que asseguram a operação segura de aeronaves</w:t>
      </w:r>
      <w:r w:rsidR="00320A54" w:rsidRPr="005B6DF4">
        <w:rPr>
          <w:rFonts w:ascii="Times New Roman" w:hAnsi="Times New Roman" w:cs="Times New Roman"/>
          <w:i w:val="0"/>
          <w:sz w:val="24"/>
          <w:szCs w:val="24"/>
        </w:rPr>
        <w:t>.</w:t>
      </w:r>
    </w:p>
    <w:p w14:paraId="05BC1169" w14:textId="77777777" w:rsidR="009D1F30" w:rsidRPr="00F45B47" w:rsidRDefault="009D1F30" w:rsidP="00F45B47">
      <w:pPr>
        <w:spacing w:after="0" w:line="240" w:lineRule="auto"/>
        <w:jc w:val="both"/>
        <w:rPr>
          <w:rFonts w:ascii="Times New Roman" w:hAnsi="Times New Roman" w:cs="Times New Roman"/>
          <w:sz w:val="24"/>
          <w:szCs w:val="24"/>
        </w:rPr>
      </w:pPr>
    </w:p>
    <w:p w14:paraId="2DFF5974" w14:textId="77777777" w:rsidR="00F55F07" w:rsidRPr="00F45B47" w:rsidRDefault="00F55F07" w:rsidP="00F45B47">
      <w:pPr>
        <w:spacing w:line="240" w:lineRule="auto"/>
        <w:rPr>
          <w:rStyle w:val="Inglsemnegrito"/>
          <w:rFonts w:ascii="Times New Roman" w:hAnsi="Times New Roman" w:cs="Times New Roman"/>
          <w:i w:val="0"/>
          <w:sz w:val="24"/>
          <w:szCs w:val="24"/>
          <w:lang w:val="pt-PT"/>
        </w:rPr>
      </w:pPr>
      <w:r w:rsidRPr="00F45B47">
        <w:rPr>
          <w:rStyle w:val="Inglsemnegrito"/>
          <w:rFonts w:ascii="Times New Roman" w:hAnsi="Times New Roman" w:cs="Times New Roman"/>
          <w:i w:val="0"/>
          <w:sz w:val="24"/>
          <w:szCs w:val="24"/>
          <w:lang w:val="pt-PT"/>
        </w:rPr>
        <w:t>Caminhos de circulação de saída rápida</w:t>
      </w:r>
    </w:p>
    <w:p w14:paraId="4C54149D" w14:textId="77777777" w:rsidR="0042353D" w:rsidRDefault="005D0417"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 xml:space="preserve">Nota: </w:t>
      </w:r>
      <w:r w:rsidR="00F55F07" w:rsidRPr="00F45B47">
        <w:rPr>
          <w:rFonts w:ascii="Times New Roman" w:hAnsi="Times New Roman" w:cs="Times New Roman"/>
          <w:i w:val="0"/>
          <w:sz w:val="24"/>
          <w:szCs w:val="24"/>
        </w:rPr>
        <w:t>As especificações a seguir detalham os requisitos específicos para saídas rápidas de caminhos de circulação</w:t>
      </w:r>
      <w:r w:rsidR="00AE46D7" w:rsidRPr="00F45B47">
        <w:rPr>
          <w:rFonts w:ascii="Times New Roman" w:hAnsi="Times New Roman" w:cs="Times New Roman"/>
          <w:i w:val="0"/>
          <w:sz w:val="24"/>
          <w:szCs w:val="24"/>
        </w:rPr>
        <w:t>. Ver a Figura C-3</w:t>
      </w:r>
      <w:r w:rsidR="00F55F07" w:rsidRPr="00F45B47">
        <w:rPr>
          <w:rFonts w:ascii="Times New Roman" w:hAnsi="Times New Roman" w:cs="Times New Roman"/>
          <w:i w:val="0"/>
          <w:sz w:val="24"/>
          <w:szCs w:val="24"/>
        </w:rPr>
        <w:t xml:space="preserve">. Os requisitos gerais para caminhos de circulação também se aplicam a este tipo de caminho de circulação. </w:t>
      </w:r>
    </w:p>
    <w:p w14:paraId="0FFF3535" w14:textId="77777777" w:rsidR="0042353D" w:rsidRDefault="0042353D" w:rsidP="00F45B47">
      <w:pPr>
        <w:pStyle w:val="Nota"/>
        <w:ind w:left="0" w:firstLine="0"/>
        <w:rPr>
          <w:rFonts w:ascii="Times New Roman" w:hAnsi="Times New Roman" w:cs="Times New Roman"/>
          <w:i w:val="0"/>
          <w:sz w:val="24"/>
          <w:szCs w:val="24"/>
        </w:rPr>
      </w:pPr>
    </w:p>
    <w:p w14:paraId="38177A81" w14:textId="415AA93C" w:rsidR="00F55F07" w:rsidRPr="00F45B47" w:rsidRDefault="00F55F07" w:rsidP="00F45B47">
      <w:pPr>
        <w:pStyle w:val="Nota"/>
        <w:ind w:left="0" w:firstLine="0"/>
        <w:rPr>
          <w:rFonts w:ascii="Times New Roman" w:hAnsi="Times New Roman" w:cs="Times New Roman"/>
          <w:i w:val="0"/>
          <w:sz w:val="24"/>
          <w:szCs w:val="24"/>
        </w:rPr>
      </w:pPr>
      <w:r w:rsidRPr="00F45B47">
        <w:rPr>
          <w:rFonts w:ascii="Times New Roman" w:hAnsi="Times New Roman" w:cs="Times New Roman"/>
          <w:i w:val="0"/>
          <w:sz w:val="24"/>
          <w:szCs w:val="24"/>
        </w:rPr>
        <w:t xml:space="preserve">Orientações sobre disposição, localização e conceção de saídas rápidas de caminhos de circulação está incluído no </w:t>
      </w:r>
      <w:r w:rsidR="00320A54">
        <w:rPr>
          <w:rFonts w:ascii="Times New Roman" w:hAnsi="Times New Roman" w:cs="Times New Roman"/>
          <w:i w:val="0"/>
          <w:sz w:val="24"/>
          <w:szCs w:val="24"/>
        </w:rPr>
        <w:t>Manual de Projeto de Aer</w:t>
      </w:r>
      <w:r w:rsidR="0042353D">
        <w:rPr>
          <w:rFonts w:ascii="Times New Roman" w:hAnsi="Times New Roman" w:cs="Times New Roman"/>
          <w:i w:val="0"/>
          <w:sz w:val="24"/>
          <w:szCs w:val="24"/>
        </w:rPr>
        <w:t>ó</w:t>
      </w:r>
      <w:r w:rsidR="00320A54">
        <w:rPr>
          <w:rFonts w:ascii="Times New Roman" w:hAnsi="Times New Roman" w:cs="Times New Roman"/>
          <w:i w:val="0"/>
          <w:sz w:val="24"/>
          <w:szCs w:val="24"/>
        </w:rPr>
        <w:t>dromo</w:t>
      </w:r>
      <w:r w:rsidR="009F5D92">
        <w:rPr>
          <w:rFonts w:ascii="Times New Roman" w:hAnsi="Times New Roman" w:cs="Times New Roman"/>
          <w:i w:val="0"/>
          <w:sz w:val="24"/>
          <w:szCs w:val="24"/>
        </w:rPr>
        <w:t>s</w:t>
      </w:r>
      <w:r w:rsidRPr="00F45B47">
        <w:rPr>
          <w:rFonts w:ascii="Times New Roman" w:hAnsi="Times New Roman" w:cs="Times New Roman"/>
          <w:i w:val="0"/>
          <w:sz w:val="24"/>
          <w:szCs w:val="24"/>
        </w:rPr>
        <w:t xml:space="preserve"> (Doc</w:t>
      </w:r>
      <w:r w:rsidR="005D0417" w:rsidRPr="00F45B47">
        <w:rPr>
          <w:rFonts w:ascii="Times New Roman" w:hAnsi="Times New Roman" w:cs="Times New Roman"/>
          <w:i w:val="0"/>
          <w:sz w:val="24"/>
          <w:szCs w:val="24"/>
        </w:rPr>
        <w:t>.</w:t>
      </w:r>
      <w:r w:rsidRPr="00F45B47">
        <w:rPr>
          <w:rFonts w:ascii="Times New Roman" w:hAnsi="Times New Roman" w:cs="Times New Roman"/>
          <w:i w:val="0"/>
          <w:sz w:val="24"/>
          <w:szCs w:val="24"/>
        </w:rPr>
        <w:t xml:space="preserve"> 9157), </w:t>
      </w:r>
      <w:r w:rsidR="00404B5B" w:rsidRPr="00F45B47">
        <w:rPr>
          <w:rFonts w:ascii="Times New Roman" w:hAnsi="Times New Roman" w:cs="Times New Roman"/>
          <w:i w:val="0"/>
          <w:sz w:val="24"/>
          <w:szCs w:val="24"/>
        </w:rPr>
        <w:t>Parte</w:t>
      </w:r>
      <w:r w:rsidRPr="00F45B47">
        <w:rPr>
          <w:rFonts w:ascii="Times New Roman" w:hAnsi="Times New Roman" w:cs="Times New Roman"/>
          <w:i w:val="0"/>
          <w:sz w:val="24"/>
          <w:szCs w:val="24"/>
        </w:rPr>
        <w:t xml:space="preserve"> 2 da OACI.</w:t>
      </w:r>
    </w:p>
    <w:p w14:paraId="77C365A6" w14:textId="77777777" w:rsidR="00F45B47" w:rsidRDefault="00F45B47" w:rsidP="00F45B47">
      <w:pPr>
        <w:pStyle w:val="PargrafodaLista"/>
        <w:ind w:left="142"/>
        <w:jc w:val="both"/>
        <w:rPr>
          <w:rFonts w:ascii="Times New Roman" w:hAnsi="Times New Roman"/>
          <w:sz w:val="24"/>
          <w:szCs w:val="24"/>
          <w:lang w:val="pt-PT"/>
        </w:rPr>
      </w:pPr>
    </w:p>
    <w:p w14:paraId="1E1F99C0" w14:textId="77777777"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 xml:space="preserve">Um caminho de circulação de saída rápida deve ser projetado com um raio de curva de saída de, no mínimo: </w:t>
      </w:r>
    </w:p>
    <w:p w14:paraId="3D5A2BBF"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474D25CA" w14:textId="4E1B3B96" w:rsidR="00F55F07" w:rsidRPr="00F45B47" w:rsidRDefault="00F55F07" w:rsidP="009D1327">
      <w:pPr>
        <w:pStyle w:val="Listanumerada10"/>
        <w:numPr>
          <w:ilvl w:val="0"/>
          <w:numId w:val="85"/>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550m onde o número de código for 3 ou 4; e</w:t>
      </w:r>
    </w:p>
    <w:p w14:paraId="75AF8355" w14:textId="77777777" w:rsidR="00F45B47" w:rsidRDefault="00F45B47" w:rsidP="00F45B47">
      <w:pPr>
        <w:pStyle w:val="Listanumerada10"/>
        <w:numPr>
          <w:ilvl w:val="0"/>
          <w:numId w:val="0"/>
        </w:numPr>
        <w:tabs>
          <w:tab w:val="clear" w:pos="357"/>
        </w:tabs>
        <w:spacing w:before="0" w:after="0"/>
        <w:ind w:left="426"/>
        <w:rPr>
          <w:rFonts w:ascii="Times New Roman" w:hAnsi="Times New Roman" w:cs="Times New Roman"/>
          <w:sz w:val="24"/>
          <w:szCs w:val="24"/>
        </w:rPr>
      </w:pPr>
    </w:p>
    <w:p w14:paraId="694E429F" w14:textId="05C9CCB3" w:rsidR="00F55F07" w:rsidRPr="00F45B47" w:rsidRDefault="00F55F07" w:rsidP="009D1327">
      <w:pPr>
        <w:pStyle w:val="Listanumerada10"/>
        <w:numPr>
          <w:ilvl w:val="0"/>
          <w:numId w:val="85"/>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 xml:space="preserve">275m onde o número de código </w:t>
      </w:r>
      <w:r w:rsidR="00AE5EFD">
        <w:rPr>
          <w:rFonts w:ascii="Times New Roman" w:hAnsi="Times New Roman" w:cs="Times New Roman"/>
          <w:sz w:val="24"/>
          <w:szCs w:val="24"/>
        </w:rPr>
        <w:t>for 1 ou 2;</w:t>
      </w:r>
    </w:p>
    <w:p w14:paraId="7A5EB995" w14:textId="77777777" w:rsidR="00F45B47" w:rsidRDefault="00F45B47" w:rsidP="00F45B47">
      <w:pPr>
        <w:spacing w:after="0" w:line="240" w:lineRule="auto"/>
        <w:jc w:val="both"/>
        <w:rPr>
          <w:rFonts w:ascii="Times New Roman" w:hAnsi="Times New Roman" w:cs="Times New Roman"/>
          <w:sz w:val="24"/>
          <w:szCs w:val="24"/>
        </w:rPr>
      </w:pPr>
    </w:p>
    <w:p w14:paraId="1F027195" w14:textId="77777777" w:rsidR="00F55F07" w:rsidRPr="00F45B47" w:rsidRDefault="00F55F07" w:rsidP="00F45B47">
      <w:pPr>
        <w:spacing w:line="240" w:lineRule="auto"/>
        <w:jc w:val="both"/>
        <w:rPr>
          <w:rFonts w:ascii="Times New Roman" w:hAnsi="Times New Roman" w:cs="Times New Roman"/>
          <w:sz w:val="24"/>
          <w:szCs w:val="24"/>
        </w:rPr>
      </w:pPr>
      <w:r w:rsidRPr="00F45B47">
        <w:rPr>
          <w:rFonts w:ascii="Times New Roman" w:hAnsi="Times New Roman" w:cs="Times New Roman"/>
          <w:sz w:val="24"/>
          <w:szCs w:val="24"/>
        </w:rPr>
        <w:t>para permitir saídas rápidas em condições de pista molhada, com velocidades de:</w:t>
      </w:r>
    </w:p>
    <w:p w14:paraId="3BCC1CB3" w14:textId="77777777" w:rsidR="00F45B47" w:rsidRDefault="00F45B47" w:rsidP="00F45B47">
      <w:pPr>
        <w:pStyle w:val="Listanumerada10"/>
        <w:numPr>
          <w:ilvl w:val="0"/>
          <w:numId w:val="0"/>
        </w:numPr>
        <w:ind w:left="426"/>
        <w:rPr>
          <w:rFonts w:ascii="Times New Roman" w:hAnsi="Times New Roman" w:cs="Times New Roman"/>
          <w:sz w:val="24"/>
          <w:szCs w:val="24"/>
        </w:rPr>
      </w:pPr>
    </w:p>
    <w:p w14:paraId="2075C204" w14:textId="29BEB563" w:rsidR="00F55F07" w:rsidRPr="00F45B47" w:rsidRDefault="00F55F07" w:rsidP="009D1327">
      <w:pPr>
        <w:pStyle w:val="Listanumerada10"/>
        <w:numPr>
          <w:ilvl w:val="0"/>
          <w:numId w:val="85"/>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93km/h onde o número de código for 3 ou 4; e</w:t>
      </w:r>
    </w:p>
    <w:p w14:paraId="60A0D5C3" w14:textId="77777777" w:rsidR="00F45B47" w:rsidRDefault="00F45B47" w:rsidP="00F45B47">
      <w:pPr>
        <w:pStyle w:val="Listanumerada10"/>
        <w:numPr>
          <w:ilvl w:val="0"/>
          <w:numId w:val="0"/>
        </w:numPr>
        <w:ind w:left="426"/>
        <w:rPr>
          <w:rFonts w:ascii="Times New Roman" w:hAnsi="Times New Roman" w:cs="Times New Roman"/>
          <w:sz w:val="24"/>
          <w:szCs w:val="24"/>
        </w:rPr>
      </w:pPr>
    </w:p>
    <w:p w14:paraId="15359087" w14:textId="14415FF3" w:rsidR="00F55F07" w:rsidRPr="00F45B47" w:rsidRDefault="00F55F07" w:rsidP="009D1327">
      <w:pPr>
        <w:pStyle w:val="Listanumerada10"/>
        <w:numPr>
          <w:ilvl w:val="0"/>
          <w:numId w:val="85"/>
        </w:numPr>
        <w:tabs>
          <w:tab w:val="clear" w:pos="357"/>
        </w:tabs>
        <w:ind w:left="426" w:hanging="142"/>
        <w:rPr>
          <w:rFonts w:ascii="Times New Roman" w:hAnsi="Times New Roman" w:cs="Times New Roman"/>
          <w:sz w:val="24"/>
          <w:szCs w:val="24"/>
        </w:rPr>
      </w:pPr>
      <w:r w:rsidRPr="00F45B47">
        <w:rPr>
          <w:rFonts w:ascii="Times New Roman" w:hAnsi="Times New Roman" w:cs="Times New Roman"/>
          <w:sz w:val="24"/>
          <w:szCs w:val="24"/>
        </w:rPr>
        <w:t>65km/h onde o número de código for 1 ou 2</w:t>
      </w:r>
      <w:r w:rsidR="00AE5EFD">
        <w:rPr>
          <w:rFonts w:ascii="Times New Roman" w:hAnsi="Times New Roman" w:cs="Times New Roman"/>
          <w:sz w:val="24"/>
          <w:szCs w:val="24"/>
        </w:rPr>
        <w:t>.</w:t>
      </w:r>
    </w:p>
    <w:p w14:paraId="42F65A18" w14:textId="77777777" w:rsidR="00F55F07" w:rsidRPr="00F45B47" w:rsidRDefault="00F55F07" w:rsidP="00F45B47">
      <w:pPr>
        <w:pStyle w:val="Listanumerada10"/>
        <w:numPr>
          <w:ilvl w:val="0"/>
          <w:numId w:val="0"/>
        </w:numPr>
        <w:ind w:left="1069"/>
        <w:rPr>
          <w:rFonts w:ascii="Times New Roman" w:hAnsi="Times New Roman" w:cs="Times New Roman"/>
          <w:sz w:val="24"/>
          <w:szCs w:val="24"/>
        </w:rPr>
      </w:pPr>
    </w:p>
    <w:p w14:paraId="7FEB1665" w14:textId="514D2337" w:rsidR="00F55F07" w:rsidRPr="00F45B47" w:rsidRDefault="00F55F07" w:rsidP="00ED5D23">
      <w:pPr>
        <w:spacing w:line="240" w:lineRule="auto"/>
        <w:jc w:val="both"/>
        <w:rPr>
          <w:rFonts w:ascii="Times New Roman" w:hAnsi="Times New Roman" w:cs="Times New Roman"/>
          <w:sz w:val="24"/>
          <w:szCs w:val="24"/>
        </w:rPr>
      </w:pPr>
      <w:r w:rsidRPr="00F45B47">
        <w:rPr>
          <w:rFonts w:ascii="Times New Roman" w:hAnsi="Times New Roman" w:cs="Times New Roman"/>
          <w:sz w:val="24"/>
          <w:szCs w:val="24"/>
        </w:rPr>
        <w:t>Nota</w:t>
      </w:r>
      <w:r w:rsidR="005D0417" w:rsidRPr="00F45B47">
        <w:rPr>
          <w:rFonts w:ascii="Times New Roman" w:hAnsi="Times New Roman" w:cs="Times New Roman"/>
          <w:sz w:val="24"/>
          <w:szCs w:val="24"/>
        </w:rPr>
        <w:t xml:space="preserve">: </w:t>
      </w:r>
      <w:r w:rsidRPr="00F45B47">
        <w:rPr>
          <w:rFonts w:ascii="Times New Roman" w:hAnsi="Times New Roman" w:cs="Times New Roman"/>
          <w:sz w:val="24"/>
          <w:szCs w:val="24"/>
        </w:rPr>
        <w:t>As localizações de saídas rápidas de caminhos de circulação ao longo de uma pista são basead</w:t>
      </w:r>
      <w:r w:rsidR="00AF50E9">
        <w:rPr>
          <w:rFonts w:ascii="Times New Roman" w:hAnsi="Times New Roman" w:cs="Times New Roman"/>
          <w:sz w:val="24"/>
          <w:szCs w:val="24"/>
        </w:rPr>
        <w:t>a</w:t>
      </w:r>
      <w:r w:rsidRPr="00F45B47">
        <w:rPr>
          <w:rFonts w:ascii="Times New Roman" w:hAnsi="Times New Roman" w:cs="Times New Roman"/>
          <w:sz w:val="24"/>
          <w:szCs w:val="24"/>
        </w:rPr>
        <w:t>s em</w:t>
      </w:r>
      <w:r w:rsidR="00ED5D23">
        <w:rPr>
          <w:rFonts w:ascii="Times New Roman" w:hAnsi="Times New Roman" w:cs="Times New Roman"/>
          <w:sz w:val="24"/>
          <w:szCs w:val="24"/>
        </w:rPr>
        <w:t xml:space="preserve"> vários critérios descritos no </w:t>
      </w:r>
      <w:r w:rsidR="00ED5D23" w:rsidRPr="00ED5D23">
        <w:rPr>
          <w:rFonts w:ascii="Times New Roman" w:hAnsi="Times New Roman" w:cs="Times New Roman"/>
          <w:sz w:val="24"/>
          <w:szCs w:val="24"/>
        </w:rPr>
        <w:t>Manual de Projeto de Aeródromos</w:t>
      </w:r>
      <w:r w:rsidR="00ED5D23">
        <w:rPr>
          <w:rFonts w:ascii="Times New Roman" w:hAnsi="Times New Roman" w:cs="Times New Roman"/>
          <w:i/>
          <w:sz w:val="24"/>
          <w:szCs w:val="24"/>
        </w:rPr>
        <w:t xml:space="preserve"> </w:t>
      </w:r>
      <w:r w:rsidRPr="00F45B47">
        <w:rPr>
          <w:rFonts w:ascii="Times New Roman" w:hAnsi="Times New Roman" w:cs="Times New Roman"/>
          <w:sz w:val="24"/>
          <w:szCs w:val="24"/>
        </w:rPr>
        <w:t>(Doc</w:t>
      </w:r>
      <w:r w:rsidR="005D0417" w:rsidRPr="00F45B47">
        <w:rPr>
          <w:rFonts w:ascii="Times New Roman" w:hAnsi="Times New Roman" w:cs="Times New Roman"/>
          <w:sz w:val="24"/>
          <w:szCs w:val="24"/>
        </w:rPr>
        <w:t>.</w:t>
      </w:r>
      <w:r w:rsidRPr="00F45B47">
        <w:rPr>
          <w:rFonts w:ascii="Times New Roman" w:hAnsi="Times New Roman" w:cs="Times New Roman"/>
          <w:sz w:val="24"/>
          <w:szCs w:val="24"/>
        </w:rPr>
        <w:t xml:space="preserve"> 9157</w:t>
      </w:r>
      <w:r w:rsidRPr="00F45B47">
        <w:rPr>
          <w:rFonts w:ascii="Times New Roman" w:hAnsi="Times New Roman" w:cs="Times New Roman"/>
          <w:i/>
          <w:iCs/>
          <w:sz w:val="24"/>
          <w:szCs w:val="24"/>
        </w:rPr>
        <w:t xml:space="preserve">), </w:t>
      </w:r>
      <w:r w:rsidRPr="002906C8">
        <w:rPr>
          <w:rFonts w:ascii="Times New Roman" w:hAnsi="Times New Roman" w:cs="Times New Roman"/>
          <w:sz w:val="24"/>
          <w:szCs w:val="24"/>
        </w:rPr>
        <w:t>Part</w:t>
      </w:r>
      <w:r w:rsidR="00AF50E9" w:rsidRPr="002906C8">
        <w:rPr>
          <w:rFonts w:ascii="Times New Roman" w:hAnsi="Times New Roman" w:cs="Times New Roman"/>
          <w:sz w:val="24"/>
          <w:szCs w:val="24"/>
        </w:rPr>
        <w:t>e</w:t>
      </w:r>
      <w:r w:rsidRPr="00F45B47">
        <w:rPr>
          <w:rFonts w:ascii="Times New Roman" w:hAnsi="Times New Roman" w:cs="Times New Roman"/>
          <w:i/>
          <w:iCs/>
          <w:sz w:val="24"/>
          <w:szCs w:val="24"/>
        </w:rPr>
        <w:t xml:space="preserve"> </w:t>
      </w:r>
      <w:r w:rsidRPr="00F45B47">
        <w:rPr>
          <w:rFonts w:ascii="Times New Roman" w:hAnsi="Times New Roman" w:cs="Times New Roman"/>
          <w:sz w:val="24"/>
          <w:szCs w:val="24"/>
        </w:rPr>
        <w:t>2 da OACI, além de diferentes critérios de velocidades.</w:t>
      </w:r>
    </w:p>
    <w:p w14:paraId="78C70C0F" w14:textId="77777777"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O raio do filete (</w:t>
      </w:r>
      <w:proofErr w:type="spellStart"/>
      <w:r w:rsidRPr="00F45B47">
        <w:rPr>
          <w:rFonts w:ascii="Times New Roman" w:hAnsi="Times New Roman"/>
          <w:i/>
          <w:sz w:val="24"/>
          <w:szCs w:val="24"/>
          <w:lang w:val="pt-PT"/>
        </w:rPr>
        <w:t>fillet</w:t>
      </w:r>
      <w:proofErr w:type="spellEnd"/>
      <w:r w:rsidRPr="00F45B47">
        <w:rPr>
          <w:rFonts w:ascii="Times New Roman" w:hAnsi="Times New Roman"/>
          <w:sz w:val="24"/>
          <w:szCs w:val="24"/>
          <w:lang w:val="pt-PT"/>
        </w:rPr>
        <w:t>) na parte interna da curva de saída rápida deve ser suficiente para</w:t>
      </w:r>
      <w:r w:rsidR="00AC3BEE" w:rsidRPr="00F45B47">
        <w:rPr>
          <w:rFonts w:ascii="Times New Roman" w:hAnsi="Times New Roman"/>
          <w:sz w:val="24"/>
          <w:szCs w:val="24"/>
          <w:lang w:val="pt-PT"/>
        </w:rPr>
        <w:t xml:space="preserve"> proporcionar</w:t>
      </w:r>
      <w:r w:rsidRPr="00F45B47">
        <w:rPr>
          <w:rFonts w:ascii="Times New Roman" w:hAnsi="Times New Roman"/>
          <w:sz w:val="24"/>
          <w:szCs w:val="24"/>
          <w:lang w:val="pt-PT"/>
        </w:rPr>
        <w:t xml:space="preserve"> uma abertura maior no caminho de circulação de modo a facilitar o reconhecimento imediato da entrada e da curva de saída para o caminho de circulação.</w:t>
      </w:r>
    </w:p>
    <w:p w14:paraId="0726A6E5" w14:textId="77777777" w:rsidR="008E47DD" w:rsidRPr="00F45B47" w:rsidRDefault="008E47DD" w:rsidP="00F45B47">
      <w:pPr>
        <w:pStyle w:val="PargrafodaLista"/>
        <w:ind w:left="142"/>
        <w:jc w:val="both"/>
        <w:rPr>
          <w:rFonts w:ascii="Times New Roman" w:hAnsi="Times New Roman"/>
          <w:sz w:val="24"/>
          <w:szCs w:val="24"/>
          <w:lang w:val="pt-PT"/>
        </w:rPr>
      </w:pPr>
    </w:p>
    <w:p w14:paraId="70DD5403" w14:textId="7B86FEDA"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 xml:space="preserve">Um caminho de circulação de saída rápida deve incluir uma distância retilínea após a curva de saída de modo </w:t>
      </w:r>
      <w:r w:rsidR="001F04AC">
        <w:rPr>
          <w:rFonts w:ascii="Times New Roman" w:hAnsi="Times New Roman"/>
          <w:sz w:val="24"/>
          <w:szCs w:val="24"/>
          <w:lang w:val="pt-PT"/>
        </w:rPr>
        <w:t>a</w:t>
      </w:r>
      <w:r w:rsidRPr="00F45B47">
        <w:rPr>
          <w:rFonts w:ascii="Times New Roman" w:hAnsi="Times New Roman"/>
          <w:sz w:val="24"/>
          <w:szCs w:val="24"/>
          <w:lang w:val="pt-PT"/>
        </w:rPr>
        <w:t xml:space="preserve"> permitir à aeronave fazer uma paragem total antes de qualquer inter</w:t>
      </w:r>
      <w:r w:rsidR="00025C41">
        <w:rPr>
          <w:rFonts w:ascii="Times New Roman" w:hAnsi="Times New Roman"/>
          <w:sz w:val="24"/>
          <w:szCs w:val="24"/>
          <w:lang w:val="pt-PT"/>
        </w:rPr>
        <w:t>secção</w:t>
      </w:r>
      <w:r w:rsidRPr="00F45B47">
        <w:rPr>
          <w:rFonts w:ascii="Times New Roman" w:hAnsi="Times New Roman"/>
          <w:sz w:val="24"/>
          <w:szCs w:val="24"/>
          <w:lang w:val="pt-PT"/>
        </w:rPr>
        <w:t xml:space="preserve"> com outros caminhos de circulação.</w:t>
      </w:r>
    </w:p>
    <w:p w14:paraId="75ECF976" w14:textId="77777777" w:rsidR="005D0417" w:rsidRPr="00F45B47" w:rsidRDefault="005D0417" w:rsidP="00F45B47">
      <w:pPr>
        <w:pStyle w:val="PargrafodaLista"/>
        <w:ind w:left="142"/>
        <w:jc w:val="both"/>
        <w:rPr>
          <w:rFonts w:ascii="Times New Roman" w:hAnsi="Times New Roman"/>
          <w:sz w:val="24"/>
          <w:szCs w:val="24"/>
          <w:lang w:val="pt-PT"/>
        </w:rPr>
      </w:pPr>
    </w:p>
    <w:p w14:paraId="1F2B262B" w14:textId="04EBDDC5" w:rsidR="00F55F07" w:rsidRPr="00F45B47" w:rsidRDefault="00F55F07" w:rsidP="009D1327">
      <w:pPr>
        <w:pStyle w:val="PargrafodaLista"/>
        <w:numPr>
          <w:ilvl w:val="0"/>
          <w:numId w:val="80"/>
        </w:numPr>
        <w:ind w:left="142" w:hanging="142"/>
        <w:jc w:val="both"/>
        <w:rPr>
          <w:rFonts w:ascii="Times New Roman" w:hAnsi="Times New Roman"/>
          <w:sz w:val="24"/>
          <w:szCs w:val="24"/>
          <w:lang w:val="pt-PT"/>
        </w:rPr>
      </w:pPr>
      <w:r w:rsidRPr="00F45B47">
        <w:rPr>
          <w:rFonts w:ascii="Times New Roman" w:hAnsi="Times New Roman"/>
          <w:sz w:val="24"/>
          <w:szCs w:val="24"/>
          <w:lang w:val="pt-PT"/>
        </w:rPr>
        <w:t>O ângulo de inter</w:t>
      </w:r>
      <w:r w:rsidR="00025C41">
        <w:rPr>
          <w:rFonts w:ascii="Times New Roman" w:hAnsi="Times New Roman"/>
          <w:sz w:val="24"/>
          <w:szCs w:val="24"/>
          <w:lang w:val="pt-PT"/>
        </w:rPr>
        <w:t>secção</w:t>
      </w:r>
      <w:r w:rsidRPr="00F45B47">
        <w:rPr>
          <w:rFonts w:ascii="Times New Roman" w:hAnsi="Times New Roman"/>
          <w:sz w:val="24"/>
          <w:szCs w:val="24"/>
          <w:lang w:val="pt-PT"/>
        </w:rPr>
        <w:t xml:space="preserve"> de caminho de circulação de saída rápida com a pista</w:t>
      </w:r>
      <w:r w:rsidR="006166D8">
        <w:rPr>
          <w:rFonts w:ascii="Times New Roman" w:hAnsi="Times New Roman"/>
          <w:sz w:val="24"/>
          <w:szCs w:val="24"/>
          <w:lang w:val="pt-PT"/>
        </w:rPr>
        <w:t>,</w:t>
      </w:r>
      <w:r w:rsidRPr="00F45B47">
        <w:rPr>
          <w:rFonts w:ascii="Times New Roman" w:hAnsi="Times New Roman"/>
          <w:sz w:val="24"/>
          <w:szCs w:val="24"/>
          <w:lang w:val="pt-PT"/>
        </w:rPr>
        <w:t xml:space="preserve"> não deve ser maior que 45º, nem menor que 25º, sendo, preferencialmente, de 30º.</w:t>
      </w:r>
    </w:p>
    <w:p w14:paraId="556414AA" w14:textId="77777777" w:rsidR="000D6F7E" w:rsidRPr="00F45B47" w:rsidRDefault="000D6F7E" w:rsidP="00F45B47">
      <w:pPr>
        <w:spacing w:line="240" w:lineRule="auto"/>
        <w:jc w:val="center"/>
        <w:rPr>
          <w:rFonts w:ascii="Times New Roman" w:hAnsi="Times New Roman" w:cs="Times New Roman"/>
          <w:b/>
          <w:sz w:val="24"/>
          <w:szCs w:val="24"/>
        </w:rPr>
      </w:pPr>
    </w:p>
    <w:p w14:paraId="7B799DD0" w14:textId="77777777" w:rsidR="00F55F07" w:rsidRPr="00F45B47" w:rsidRDefault="00F55F07" w:rsidP="00F45B47">
      <w:pPr>
        <w:spacing w:line="240" w:lineRule="auto"/>
        <w:jc w:val="center"/>
        <w:rPr>
          <w:rStyle w:val="Inglsemnegrito"/>
          <w:rFonts w:ascii="Times New Roman" w:hAnsi="Times New Roman" w:cs="Times New Roman"/>
          <w:i w:val="0"/>
          <w:sz w:val="24"/>
          <w:szCs w:val="24"/>
          <w:lang w:val="pt-PT"/>
        </w:rPr>
      </w:pPr>
      <w:r w:rsidRPr="00F45B47">
        <w:rPr>
          <w:rFonts w:ascii="Times New Roman" w:hAnsi="Times New Roman" w:cs="Times New Roman"/>
          <w:b/>
          <w:sz w:val="24"/>
          <w:szCs w:val="24"/>
        </w:rPr>
        <w:t>Figura</w:t>
      </w:r>
      <w:r w:rsidR="00AE46D7" w:rsidRPr="00F45B47">
        <w:rPr>
          <w:rFonts w:ascii="Times New Roman" w:hAnsi="Times New Roman" w:cs="Times New Roman"/>
          <w:b/>
          <w:sz w:val="24"/>
          <w:szCs w:val="24"/>
        </w:rPr>
        <w:t xml:space="preserve"> C-3</w:t>
      </w:r>
      <w:r w:rsidRPr="00F45B47">
        <w:rPr>
          <w:rFonts w:ascii="Times New Roman" w:hAnsi="Times New Roman" w:cs="Times New Roman"/>
          <w:b/>
          <w:sz w:val="24"/>
          <w:szCs w:val="24"/>
        </w:rPr>
        <w:t xml:space="preserve">. </w:t>
      </w:r>
      <w:r w:rsidRPr="00F45B47">
        <w:rPr>
          <w:rStyle w:val="Inglsemnegrito"/>
          <w:rFonts w:ascii="Times New Roman" w:hAnsi="Times New Roman" w:cs="Times New Roman"/>
          <w:i w:val="0"/>
          <w:sz w:val="24"/>
          <w:szCs w:val="24"/>
          <w:lang w:val="pt-PT"/>
        </w:rPr>
        <w:t>Caminhos de circulação de saída rápida</w:t>
      </w:r>
    </w:p>
    <w:p w14:paraId="03A82F86" w14:textId="4D4762DF" w:rsidR="00F55F07" w:rsidRPr="00E5162B" w:rsidRDefault="004E532C" w:rsidP="00F55F07">
      <w:r>
        <w:rPr>
          <w:noProof/>
        </w:rPr>
        <w:pict w14:anchorId="2212FB82">
          <v:group id="Grupo 52" o:spid="_x0000_s2050" style="position:absolute;margin-left:168.45pt;margin-top:79.2pt;width:170.3pt;height:49.25pt;z-index:251661312" coordsize="21627,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">
            <v:shapetype id="_x0000_t202" coordsize="21600,21600" o:spt="202" path="m,l,21600r21600,l21600,xe">
              <v:stroke joinstyle="miter"/>
              <v:path gradientshapeok="t" o:connecttype="rect"/>
            </v:shapetype>
            <v:shape id="Caixa de texto 42" o:spid="_x0000_s2051" type="#_x0000_t202" style="position:absolute;left:9810;top:4095;width:10033;height:2159;rotation:-19888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" fillcolor="white [3201]" stroked="f" strokeweight=".5pt">
              <v:textbox style="mso-next-textbox:#Caixa de texto 42">
                <w:txbxContent>
                  <w:p w14:paraId="738C69D2" w14:textId="77777777" w:rsidR="00175815" w:rsidRPr="001112E1" w:rsidRDefault="00175815">
                    <w:pPr>
                      <w:rPr>
                        <w:sz w:val="16"/>
                        <w:szCs w:val="16"/>
                      </w:rPr>
                    </w:pPr>
                    <w:r>
                      <w:rPr>
                        <w:sz w:val="16"/>
                        <w:szCs w:val="16"/>
                      </w:rPr>
                      <w:t>Distância retilínea</w:t>
                    </w:r>
                  </w:p>
                </w:txbxContent>
              </v:textbox>
            </v:shape>
            <v:shape id="Caixa de texto 43" o:spid="_x0000_s2052" type="#_x0000_t202" style="position:absolute;width:21627;height:2159;rotation:-20217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" fillcolor="window" stroked="f" strokeweight=".5pt">
              <v:textbox style="mso-next-textbox:#Caixa de texto 43">
                <w:txbxContent>
                  <w:p w14:paraId="4EEBD04F" w14:textId="77777777" w:rsidR="00175815" w:rsidRPr="001112E1" w:rsidRDefault="00175815" w:rsidP="001112E1">
                    <w:pPr>
                      <w:rPr>
                        <w:sz w:val="16"/>
                        <w:szCs w:val="16"/>
                      </w:rPr>
                    </w:pPr>
                    <w:r>
                      <w:rPr>
                        <w:sz w:val="16"/>
                        <w:szCs w:val="16"/>
                      </w:rPr>
                      <w:t>Caminho de Circulação de Saída Rápida</w:t>
                    </w:r>
                  </w:p>
                </w:txbxContent>
              </v:textbox>
            </v:shape>
          </v:group>
        </w:pict>
      </w:r>
      <w:r w:rsidR="00F55F07">
        <w:t xml:space="preserve"> </w:t>
      </w:r>
      <w:r w:rsidR="005C4ED1">
        <w:rPr>
          <w:noProof/>
          <w:lang w:eastAsia="pt-PT"/>
        </w:rPr>
        <w:drawing>
          <wp:inline distT="0" distB="0" distL="0" distR="0" wp14:anchorId="3DE7D81A" wp14:editId="025A2528">
            <wp:extent cx="5562600" cy="2889908"/>
            <wp:effectExtent l="0" t="0" r="0" b="571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3-3 - rapid Exit Taxiway .png"/>
                    <pic:cNvPicPr/>
                  </pic:nvPicPr>
                  <pic:blipFill rotWithShape="1">
                    <a:blip r:embed="rId10">
                      <a:extLst>
                        <a:ext uri="{28A0092B-C50C-407E-A947-70E740481C1C}">
                          <a14:useLocalDpi xmlns:a14="http://schemas.microsoft.com/office/drawing/2010/main" val="0"/>
                        </a:ext>
                      </a:extLst>
                    </a:blip>
                    <a:srcRect l="405" t="178" r="77908" b="81602"/>
                    <a:stretch/>
                  </pic:blipFill>
                  <pic:spPr bwMode="auto">
                    <a:xfrm>
                      <a:off x="0" y="0"/>
                      <a:ext cx="5578828" cy="2898339"/>
                    </a:xfrm>
                    <a:prstGeom prst="rect">
                      <a:avLst/>
                    </a:prstGeom>
                    <a:ln>
                      <a:noFill/>
                    </a:ln>
                    <a:extLst>
                      <a:ext uri="{53640926-AAD7-44D8-BBD7-CCE9431645EC}">
                        <a14:shadowObscured xmlns:a14="http://schemas.microsoft.com/office/drawing/2010/main"/>
                      </a:ext>
                    </a:extLst>
                  </pic:spPr>
                </pic:pic>
              </a:graphicData>
            </a:graphic>
          </wp:inline>
        </w:drawing>
      </w:r>
    </w:p>
    <w:p w14:paraId="6633DE00" w14:textId="77777777" w:rsidR="00680CB6" w:rsidRDefault="00680CB6" w:rsidP="00F55F07">
      <w:pPr>
        <w:rPr>
          <w:rStyle w:val="Inglsemnegrito"/>
          <w:i w:val="0"/>
          <w:lang w:val="pt-PT"/>
        </w:rPr>
      </w:pPr>
    </w:p>
    <w:p w14:paraId="6ED89A49" w14:textId="77777777" w:rsidR="00F55F07" w:rsidRPr="00AE5EFD" w:rsidRDefault="00F55F07" w:rsidP="00AE5EFD">
      <w:pPr>
        <w:spacing w:after="0" w:line="240" w:lineRule="auto"/>
        <w:rPr>
          <w:rStyle w:val="Inglsemnegrito"/>
          <w:rFonts w:ascii="Times New Roman" w:hAnsi="Times New Roman" w:cs="Times New Roman"/>
          <w:i w:val="0"/>
          <w:sz w:val="24"/>
          <w:szCs w:val="24"/>
          <w:lang w:val="pt-PT"/>
        </w:rPr>
      </w:pPr>
      <w:r w:rsidRPr="00AE5EFD">
        <w:rPr>
          <w:rStyle w:val="Inglsemnegrito"/>
          <w:rFonts w:ascii="Times New Roman" w:hAnsi="Times New Roman" w:cs="Times New Roman"/>
          <w:i w:val="0"/>
          <w:sz w:val="24"/>
          <w:szCs w:val="24"/>
          <w:lang w:val="pt-PT"/>
        </w:rPr>
        <w:t>Caminhos de circulação nas pontes</w:t>
      </w:r>
    </w:p>
    <w:p w14:paraId="06A3DF21" w14:textId="77777777" w:rsidR="00AE5EFD" w:rsidRDefault="00AE5EFD" w:rsidP="00AE5EFD">
      <w:pPr>
        <w:pStyle w:val="PargrafodaLista"/>
        <w:spacing w:before="0" w:after="0"/>
        <w:ind w:left="142"/>
        <w:jc w:val="both"/>
        <w:rPr>
          <w:rFonts w:ascii="Times New Roman" w:hAnsi="Times New Roman"/>
          <w:sz w:val="24"/>
          <w:szCs w:val="24"/>
          <w:lang w:val="pt-PT"/>
        </w:rPr>
      </w:pPr>
    </w:p>
    <w:p w14:paraId="57B3AB29" w14:textId="77777777" w:rsidR="00F55F07" w:rsidRPr="00AE5EFD"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AE5EFD">
        <w:rPr>
          <w:rFonts w:ascii="Times New Roman" w:hAnsi="Times New Roman"/>
          <w:sz w:val="24"/>
          <w:szCs w:val="24"/>
          <w:lang w:val="pt-PT"/>
        </w:rPr>
        <w:t>A largura da porção de uma ponte de caminho de circulação capaz de suportar aeronaves, medida perpendicularmente ao eixo do caminho de circulação, não deve ser menor do que a largura da área gradual da faixa para o caminho de circulação, a menos que haja um método de restrição lateral comprovada, desde que não seja perigoso para aeronaves em que o caminho de circulação se destina.</w:t>
      </w:r>
    </w:p>
    <w:p w14:paraId="22BA2A40" w14:textId="77777777" w:rsidR="005D0417" w:rsidRPr="00AE5EFD" w:rsidRDefault="005D0417" w:rsidP="00AE5EFD">
      <w:pPr>
        <w:pStyle w:val="PargrafodaLista"/>
        <w:spacing w:after="0"/>
        <w:ind w:left="142"/>
        <w:jc w:val="both"/>
        <w:rPr>
          <w:rFonts w:ascii="Times New Roman" w:hAnsi="Times New Roman"/>
          <w:sz w:val="24"/>
          <w:szCs w:val="24"/>
          <w:lang w:val="pt-PT"/>
        </w:rPr>
      </w:pPr>
    </w:p>
    <w:p w14:paraId="5AF3915F" w14:textId="77777777" w:rsidR="00AE5EFD" w:rsidRPr="00AE5EFD"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O acesso deve ser disponibilizado para permitir que veículos de salvamento e combate a incêndios </w:t>
      </w:r>
      <w:r w:rsidR="000D6F7E" w:rsidRPr="00AE5EFD">
        <w:rPr>
          <w:rFonts w:ascii="Times New Roman" w:hAnsi="Times New Roman"/>
          <w:sz w:val="24"/>
          <w:szCs w:val="24"/>
          <w:lang w:val="pt-PT"/>
        </w:rPr>
        <w:t xml:space="preserve">possam </w:t>
      </w:r>
      <w:r w:rsidRPr="00AE5EFD">
        <w:rPr>
          <w:rFonts w:ascii="Times New Roman" w:hAnsi="Times New Roman"/>
          <w:sz w:val="24"/>
          <w:szCs w:val="24"/>
          <w:lang w:val="pt-PT"/>
        </w:rPr>
        <w:t xml:space="preserve">intervir em ambos os sentidos dentro do tempo de resposta especificado para a maior aeronave para o qual a ponte é destinada. </w:t>
      </w:r>
    </w:p>
    <w:p w14:paraId="4D1CC539" w14:textId="77777777" w:rsidR="00AE5EFD" w:rsidRDefault="00AE5EFD" w:rsidP="00AE5EFD">
      <w:pPr>
        <w:spacing w:after="0" w:line="240" w:lineRule="auto"/>
        <w:jc w:val="both"/>
        <w:rPr>
          <w:rFonts w:ascii="Times New Roman" w:hAnsi="Times New Roman" w:cs="Times New Roman"/>
          <w:iCs/>
          <w:color w:val="000000"/>
          <w:sz w:val="24"/>
          <w:szCs w:val="24"/>
        </w:rPr>
      </w:pPr>
    </w:p>
    <w:p w14:paraId="63C70222" w14:textId="12FCE5AC" w:rsidR="00F55F07" w:rsidRPr="00AE5EFD" w:rsidRDefault="005D0417" w:rsidP="00AE5EFD">
      <w:pPr>
        <w:spacing w:after="0" w:line="240" w:lineRule="auto"/>
        <w:jc w:val="both"/>
        <w:rPr>
          <w:rFonts w:ascii="Times New Roman" w:hAnsi="Times New Roman" w:cs="Times New Roman"/>
          <w:sz w:val="24"/>
          <w:szCs w:val="24"/>
        </w:rPr>
      </w:pPr>
      <w:r w:rsidRPr="00AE5EFD">
        <w:rPr>
          <w:rFonts w:ascii="Times New Roman" w:hAnsi="Times New Roman" w:cs="Times New Roman"/>
          <w:iCs/>
          <w:color w:val="000000"/>
          <w:sz w:val="24"/>
          <w:szCs w:val="24"/>
        </w:rPr>
        <w:t xml:space="preserve">Nota: </w:t>
      </w:r>
      <w:r w:rsidR="00F55F07" w:rsidRPr="00AE5EFD">
        <w:rPr>
          <w:rFonts w:ascii="Times New Roman" w:hAnsi="Times New Roman" w:cs="Times New Roman"/>
          <w:sz w:val="24"/>
          <w:szCs w:val="24"/>
        </w:rPr>
        <w:t>Se os motores da aeronave sobrepor</w:t>
      </w:r>
      <w:r w:rsidR="00211EF7">
        <w:rPr>
          <w:rFonts w:ascii="Times New Roman" w:hAnsi="Times New Roman" w:cs="Times New Roman"/>
          <w:sz w:val="24"/>
          <w:szCs w:val="24"/>
        </w:rPr>
        <w:t>em</w:t>
      </w:r>
      <w:r w:rsidR="00F55F07" w:rsidRPr="00AE5EFD">
        <w:rPr>
          <w:rFonts w:ascii="Times New Roman" w:hAnsi="Times New Roman" w:cs="Times New Roman"/>
          <w:sz w:val="24"/>
          <w:szCs w:val="24"/>
        </w:rPr>
        <w:t xml:space="preserve"> a estrutura da ponte, </w:t>
      </w:r>
      <w:r w:rsidR="000D6F7E" w:rsidRPr="00AE5EFD">
        <w:rPr>
          <w:rFonts w:ascii="Times New Roman" w:hAnsi="Times New Roman" w:cs="Times New Roman"/>
          <w:sz w:val="24"/>
          <w:szCs w:val="24"/>
        </w:rPr>
        <w:t xml:space="preserve">pode ser necessária </w:t>
      </w:r>
      <w:r w:rsidR="00F55F07" w:rsidRPr="00AE5EFD">
        <w:rPr>
          <w:rFonts w:ascii="Times New Roman" w:hAnsi="Times New Roman" w:cs="Times New Roman"/>
          <w:sz w:val="24"/>
          <w:szCs w:val="24"/>
        </w:rPr>
        <w:t>proteção de áreas adjacentes abaixo da ponte devido ao sopro do motor da aeronave.</w:t>
      </w:r>
    </w:p>
    <w:p w14:paraId="64A9B7CD" w14:textId="77777777" w:rsidR="00AE5EFD" w:rsidRDefault="00AE5EFD" w:rsidP="00AE5EFD">
      <w:pPr>
        <w:pStyle w:val="PargrafodaLista"/>
        <w:spacing w:after="0"/>
        <w:ind w:left="142"/>
        <w:jc w:val="both"/>
        <w:rPr>
          <w:rFonts w:ascii="Times New Roman" w:hAnsi="Times New Roman"/>
          <w:sz w:val="24"/>
          <w:szCs w:val="24"/>
          <w:lang w:val="pt-PT"/>
        </w:rPr>
      </w:pPr>
    </w:p>
    <w:p w14:paraId="5DFD316D" w14:textId="2159E47B" w:rsidR="00F55F07" w:rsidRPr="00AE5EFD" w:rsidRDefault="00F55F07" w:rsidP="009D1327">
      <w:pPr>
        <w:pStyle w:val="PargrafodaLista"/>
        <w:numPr>
          <w:ilvl w:val="0"/>
          <w:numId w:val="80"/>
        </w:numPr>
        <w:spacing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Uma ponte deve ser construída sobre uma </w:t>
      </w:r>
      <w:r w:rsidR="00025C41">
        <w:rPr>
          <w:rFonts w:ascii="Times New Roman" w:hAnsi="Times New Roman"/>
          <w:sz w:val="24"/>
          <w:szCs w:val="24"/>
          <w:lang w:val="pt-PT"/>
        </w:rPr>
        <w:t>secção</w:t>
      </w:r>
      <w:r w:rsidRPr="00AE5EFD">
        <w:rPr>
          <w:rFonts w:ascii="Times New Roman" w:hAnsi="Times New Roman"/>
          <w:sz w:val="24"/>
          <w:szCs w:val="24"/>
          <w:lang w:val="pt-PT"/>
        </w:rPr>
        <w:t xml:space="preserve"> retilínea de caminho de circulação com uma </w:t>
      </w:r>
      <w:r w:rsidR="00025C41">
        <w:rPr>
          <w:rFonts w:ascii="Times New Roman" w:hAnsi="Times New Roman"/>
          <w:sz w:val="24"/>
          <w:szCs w:val="24"/>
          <w:lang w:val="pt-PT"/>
        </w:rPr>
        <w:t>secção</w:t>
      </w:r>
      <w:r w:rsidRPr="00AE5EFD">
        <w:rPr>
          <w:rFonts w:ascii="Times New Roman" w:hAnsi="Times New Roman"/>
          <w:sz w:val="24"/>
          <w:szCs w:val="24"/>
          <w:lang w:val="pt-PT"/>
        </w:rPr>
        <w:t xml:space="preserve"> retilínea em ambos os extremos da ponte para facilitar o alinhamento das aeronaves que aproximam da ponte. </w:t>
      </w:r>
    </w:p>
    <w:p w14:paraId="555E0966" w14:textId="77777777" w:rsidR="000D6F7E" w:rsidRDefault="000D6F7E" w:rsidP="00B86C9A">
      <w:pPr>
        <w:pStyle w:val="Normalcentrado"/>
      </w:pPr>
      <w:bookmarkStart w:id="116" w:name="_Toc233707407"/>
      <w:bookmarkStart w:id="117" w:name="_Toc233710958"/>
      <w:bookmarkStart w:id="118" w:name="_Toc233712348"/>
      <w:bookmarkStart w:id="119" w:name="_Toc384550856"/>
    </w:p>
    <w:p w14:paraId="139B6FFD" w14:textId="77777777" w:rsidR="00F55F07" w:rsidRPr="00AE5EFD" w:rsidRDefault="001A5BDE" w:rsidP="00AE5EFD">
      <w:pPr>
        <w:pStyle w:val="Ttulo4"/>
        <w:numPr>
          <w:ilvl w:val="0"/>
          <w:numId w:val="0"/>
        </w:numPr>
        <w:spacing w:before="0" w:after="0" w:line="240" w:lineRule="auto"/>
        <w:rPr>
          <w:rFonts w:ascii="Times New Roman" w:hAnsi="Times New Roman"/>
          <w:i/>
          <w:sz w:val="24"/>
          <w:szCs w:val="24"/>
          <w:lang w:val="pt-PT"/>
        </w:rPr>
      </w:pPr>
      <w:bookmarkStart w:id="120" w:name="_Toc487493460"/>
      <w:r w:rsidRPr="00AE5EFD">
        <w:rPr>
          <w:rFonts w:ascii="Times New Roman" w:hAnsi="Times New Roman"/>
          <w:sz w:val="24"/>
          <w:szCs w:val="24"/>
          <w:lang w:val="pt-PT"/>
        </w:rPr>
        <w:t>14.2</w:t>
      </w:r>
      <w:r w:rsidR="007C0EA4" w:rsidRPr="00AE5EFD">
        <w:rPr>
          <w:rFonts w:ascii="Times New Roman" w:hAnsi="Times New Roman"/>
          <w:sz w:val="24"/>
          <w:szCs w:val="24"/>
          <w:lang w:val="pt-PT"/>
        </w:rPr>
        <w:t>.C</w:t>
      </w:r>
      <w:r w:rsidRPr="00AE5EFD">
        <w:rPr>
          <w:rFonts w:ascii="Times New Roman" w:hAnsi="Times New Roman"/>
          <w:sz w:val="24"/>
          <w:szCs w:val="24"/>
          <w:lang w:val="pt-PT"/>
        </w:rPr>
        <w:t>.1</w:t>
      </w:r>
      <w:r w:rsidR="005D0417" w:rsidRPr="00AE5EFD">
        <w:rPr>
          <w:rFonts w:ascii="Times New Roman" w:hAnsi="Times New Roman"/>
          <w:sz w:val="24"/>
          <w:szCs w:val="24"/>
          <w:lang w:val="pt-PT"/>
        </w:rPr>
        <w:t>50</w:t>
      </w:r>
      <w:r w:rsidR="00F55F07" w:rsidRPr="00AE5EFD">
        <w:rPr>
          <w:rFonts w:ascii="Times New Roman" w:hAnsi="Times New Roman"/>
          <w:sz w:val="24"/>
          <w:szCs w:val="24"/>
          <w:lang w:val="pt-PT"/>
        </w:rPr>
        <w:t xml:space="preserve"> </w:t>
      </w:r>
      <w:bookmarkEnd w:id="116"/>
      <w:bookmarkEnd w:id="117"/>
      <w:bookmarkEnd w:id="118"/>
      <w:r w:rsidR="005D0417" w:rsidRPr="00AE5EFD">
        <w:rPr>
          <w:rStyle w:val="Ingls"/>
          <w:rFonts w:ascii="Times New Roman" w:hAnsi="Times New Roman"/>
          <w:i w:val="0"/>
          <w:caps w:val="0"/>
          <w:sz w:val="24"/>
          <w:szCs w:val="24"/>
          <w:lang w:val="pt-PT"/>
        </w:rPr>
        <w:t>Bermas de caminhos de circulação</w:t>
      </w:r>
      <w:bookmarkEnd w:id="119"/>
      <w:bookmarkEnd w:id="120"/>
    </w:p>
    <w:p w14:paraId="4D23FFE5" w14:textId="77777777" w:rsidR="00ED5AE9" w:rsidRDefault="00ED5AE9" w:rsidP="00AE5EFD">
      <w:pPr>
        <w:pStyle w:val="Nota"/>
        <w:ind w:left="0" w:firstLine="0"/>
        <w:rPr>
          <w:rFonts w:ascii="Times New Roman" w:hAnsi="Times New Roman" w:cs="Times New Roman"/>
          <w:i w:val="0"/>
          <w:sz w:val="24"/>
          <w:szCs w:val="24"/>
        </w:rPr>
      </w:pPr>
    </w:p>
    <w:p w14:paraId="791CDCDD" w14:textId="185DB652" w:rsidR="00F55F07" w:rsidRPr="00AE5EFD" w:rsidRDefault="005D0417" w:rsidP="00AE5EFD">
      <w:pPr>
        <w:pStyle w:val="Nota"/>
        <w:ind w:left="0" w:firstLine="0"/>
        <w:rPr>
          <w:rFonts w:ascii="Times New Roman" w:hAnsi="Times New Roman" w:cs="Times New Roman"/>
          <w:i w:val="0"/>
          <w:sz w:val="24"/>
          <w:szCs w:val="24"/>
        </w:rPr>
      </w:pPr>
      <w:r w:rsidRPr="00AE5EFD">
        <w:rPr>
          <w:rFonts w:ascii="Times New Roman" w:hAnsi="Times New Roman" w:cs="Times New Roman"/>
          <w:i w:val="0"/>
          <w:sz w:val="24"/>
          <w:szCs w:val="24"/>
        </w:rPr>
        <w:t xml:space="preserve">Nota: </w:t>
      </w:r>
      <w:r w:rsidR="00E14400">
        <w:rPr>
          <w:rFonts w:ascii="Times New Roman" w:hAnsi="Times New Roman" w:cs="Times New Roman"/>
          <w:i w:val="0"/>
          <w:sz w:val="24"/>
          <w:szCs w:val="24"/>
        </w:rPr>
        <w:t>O</w:t>
      </w:r>
      <w:r w:rsidR="00F55F07" w:rsidRPr="00AE5EFD">
        <w:rPr>
          <w:rFonts w:ascii="Times New Roman" w:hAnsi="Times New Roman" w:cs="Times New Roman"/>
          <w:i w:val="0"/>
          <w:sz w:val="24"/>
          <w:szCs w:val="24"/>
        </w:rPr>
        <w:t>rientações sobre as características de bermas dos cam</w:t>
      </w:r>
      <w:r w:rsidRPr="00AE5EFD">
        <w:rPr>
          <w:rFonts w:ascii="Times New Roman" w:hAnsi="Times New Roman" w:cs="Times New Roman"/>
          <w:i w:val="0"/>
          <w:sz w:val="24"/>
          <w:szCs w:val="24"/>
        </w:rPr>
        <w:t xml:space="preserve">inhos de circulação bem como o </w:t>
      </w:r>
      <w:r w:rsidR="00F55F07" w:rsidRPr="00AE5EFD">
        <w:rPr>
          <w:rFonts w:ascii="Times New Roman" w:hAnsi="Times New Roman" w:cs="Times New Roman"/>
          <w:i w:val="0"/>
          <w:sz w:val="24"/>
          <w:szCs w:val="24"/>
        </w:rPr>
        <w:t xml:space="preserve">tratamento das bermas encontram-se no </w:t>
      </w:r>
      <w:r w:rsidR="00320A54">
        <w:rPr>
          <w:rFonts w:ascii="Times New Roman" w:hAnsi="Times New Roman" w:cs="Times New Roman"/>
          <w:i w:val="0"/>
          <w:sz w:val="24"/>
          <w:szCs w:val="24"/>
        </w:rPr>
        <w:t>Manual de Projeto de Aeródromo</w:t>
      </w:r>
      <w:r w:rsidR="009F5D92">
        <w:rPr>
          <w:rFonts w:ascii="Times New Roman" w:hAnsi="Times New Roman" w:cs="Times New Roman"/>
          <w:i w:val="0"/>
          <w:sz w:val="24"/>
          <w:szCs w:val="24"/>
        </w:rPr>
        <w:t>s</w:t>
      </w:r>
      <w:r w:rsidR="00F55F07" w:rsidRPr="00AE5EFD">
        <w:rPr>
          <w:rFonts w:ascii="Times New Roman" w:hAnsi="Times New Roman" w:cs="Times New Roman"/>
          <w:i w:val="0"/>
          <w:sz w:val="24"/>
          <w:szCs w:val="24"/>
        </w:rPr>
        <w:t xml:space="preserve"> (Doc</w:t>
      </w:r>
      <w:r w:rsidRPr="00AE5EFD">
        <w:rPr>
          <w:rFonts w:ascii="Times New Roman" w:hAnsi="Times New Roman" w:cs="Times New Roman"/>
          <w:i w:val="0"/>
          <w:sz w:val="24"/>
          <w:szCs w:val="24"/>
        </w:rPr>
        <w:t>.</w:t>
      </w:r>
      <w:r w:rsidR="00F55F07" w:rsidRPr="00AE5EFD">
        <w:rPr>
          <w:rFonts w:ascii="Times New Roman" w:hAnsi="Times New Roman" w:cs="Times New Roman"/>
          <w:i w:val="0"/>
          <w:sz w:val="24"/>
          <w:szCs w:val="24"/>
        </w:rPr>
        <w:t xml:space="preserve"> 9157</w:t>
      </w:r>
      <w:r w:rsidR="00F55F07" w:rsidRPr="00AE5EFD">
        <w:rPr>
          <w:rFonts w:ascii="Times New Roman" w:hAnsi="Times New Roman" w:cs="Times New Roman"/>
          <w:i w:val="0"/>
          <w:iCs w:val="0"/>
          <w:sz w:val="24"/>
          <w:szCs w:val="24"/>
        </w:rPr>
        <w:t>), Part</w:t>
      </w:r>
      <w:r w:rsidR="00985EB2" w:rsidRPr="00AE5EFD">
        <w:rPr>
          <w:rFonts w:ascii="Times New Roman" w:hAnsi="Times New Roman" w:cs="Times New Roman"/>
          <w:i w:val="0"/>
          <w:iCs w:val="0"/>
          <w:sz w:val="24"/>
          <w:szCs w:val="24"/>
        </w:rPr>
        <w:t>e</w:t>
      </w:r>
      <w:r w:rsidR="00F55F07" w:rsidRPr="00AE5EFD">
        <w:rPr>
          <w:rFonts w:ascii="Times New Roman" w:hAnsi="Times New Roman" w:cs="Times New Roman"/>
          <w:i w:val="0"/>
          <w:iCs w:val="0"/>
          <w:sz w:val="24"/>
          <w:szCs w:val="24"/>
        </w:rPr>
        <w:t xml:space="preserve"> </w:t>
      </w:r>
      <w:r w:rsidR="00F55F07" w:rsidRPr="00AE5EFD">
        <w:rPr>
          <w:rFonts w:ascii="Times New Roman" w:hAnsi="Times New Roman" w:cs="Times New Roman"/>
          <w:i w:val="0"/>
          <w:sz w:val="24"/>
          <w:szCs w:val="24"/>
        </w:rPr>
        <w:t xml:space="preserve">2 da OACI. </w:t>
      </w:r>
    </w:p>
    <w:p w14:paraId="635200F8" w14:textId="77777777" w:rsidR="00F55F07" w:rsidRPr="00AE5EFD" w:rsidRDefault="00F55F07" w:rsidP="00AE5EFD">
      <w:pPr>
        <w:spacing w:after="0" w:line="240" w:lineRule="auto"/>
        <w:rPr>
          <w:rFonts w:ascii="Times New Roman" w:hAnsi="Times New Roman" w:cs="Times New Roman"/>
          <w:sz w:val="24"/>
          <w:szCs w:val="24"/>
        </w:rPr>
      </w:pPr>
    </w:p>
    <w:p w14:paraId="5BFC1F81" w14:textId="12C588FA" w:rsidR="00F55F07" w:rsidRPr="00AE5EFD" w:rsidRDefault="00F55F07" w:rsidP="009D1327">
      <w:pPr>
        <w:pStyle w:val="PargrafodaLista"/>
        <w:numPr>
          <w:ilvl w:val="0"/>
          <w:numId w:val="8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Trechos retilíneos de caminho de circulação onde a letra de código for C,</w:t>
      </w:r>
      <w:r w:rsidR="005D0417" w:rsidRPr="00AE5EFD">
        <w:rPr>
          <w:rFonts w:ascii="Times New Roman" w:hAnsi="Times New Roman"/>
          <w:sz w:val="24"/>
          <w:szCs w:val="24"/>
          <w:lang w:val="pt-PT"/>
        </w:rPr>
        <w:t xml:space="preserve"> </w:t>
      </w:r>
      <w:r w:rsidRPr="00AE5EFD">
        <w:rPr>
          <w:rFonts w:ascii="Times New Roman" w:hAnsi="Times New Roman"/>
          <w:sz w:val="24"/>
          <w:szCs w:val="24"/>
          <w:lang w:val="pt-PT"/>
        </w:rPr>
        <w:t>D,</w:t>
      </w:r>
      <w:r w:rsidR="00A64D63">
        <w:rPr>
          <w:rFonts w:ascii="Times New Roman" w:hAnsi="Times New Roman"/>
          <w:sz w:val="24"/>
          <w:szCs w:val="24"/>
          <w:lang w:val="pt-PT"/>
        </w:rPr>
        <w:t xml:space="preserve"> </w:t>
      </w:r>
      <w:r w:rsidRPr="00AE5EFD">
        <w:rPr>
          <w:rFonts w:ascii="Times New Roman" w:hAnsi="Times New Roman"/>
          <w:sz w:val="24"/>
          <w:szCs w:val="24"/>
          <w:lang w:val="pt-PT"/>
        </w:rPr>
        <w:t>E ou F</w:t>
      </w:r>
      <w:r w:rsidR="0043705A">
        <w:rPr>
          <w:rFonts w:ascii="Times New Roman" w:hAnsi="Times New Roman"/>
          <w:sz w:val="24"/>
          <w:szCs w:val="24"/>
          <w:lang w:val="pt-PT"/>
        </w:rPr>
        <w:t>,</w:t>
      </w:r>
      <w:r w:rsidRPr="00AE5EFD">
        <w:rPr>
          <w:rFonts w:ascii="Times New Roman" w:hAnsi="Times New Roman"/>
          <w:sz w:val="24"/>
          <w:szCs w:val="24"/>
          <w:lang w:val="pt-PT"/>
        </w:rPr>
        <w:t xml:space="preserve"> </w:t>
      </w:r>
      <w:r w:rsidR="00675EF5">
        <w:rPr>
          <w:rFonts w:ascii="Times New Roman" w:hAnsi="Times New Roman"/>
          <w:sz w:val="24"/>
          <w:szCs w:val="24"/>
          <w:lang w:val="pt-PT"/>
        </w:rPr>
        <w:t>podem</w:t>
      </w:r>
      <w:r w:rsidR="00675EF5" w:rsidRPr="00AE5EFD">
        <w:rPr>
          <w:rFonts w:ascii="Times New Roman" w:hAnsi="Times New Roman"/>
          <w:sz w:val="24"/>
          <w:szCs w:val="24"/>
          <w:lang w:val="pt-PT"/>
        </w:rPr>
        <w:t xml:space="preserve"> </w:t>
      </w:r>
      <w:r w:rsidRPr="00AE5EFD">
        <w:rPr>
          <w:rFonts w:ascii="Times New Roman" w:hAnsi="Times New Roman"/>
          <w:sz w:val="24"/>
          <w:szCs w:val="24"/>
          <w:lang w:val="pt-PT"/>
        </w:rPr>
        <w:t xml:space="preserve">ter bermas que se estendem simetricamente em cada lado da mesma, </w:t>
      </w:r>
      <w:r w:rsidR="006700CC" w:rsidRPr="00AE5EFD">
        <w:rPr>
          <w:rFonts w:ascii="Times New Roman" w:hAnsi="Times New Roman"/>
          <w:sz w:val="24"/>
          <w:szCs w:val="24"/>
          <w:lang w:val="pt-PT"/>
        </w:rPr>
        <w:t xml:space="preserve">de modo </w:t>
      </w:r>
      <w:r w:rsidR="006700CC">
        <w:rPr>
          <w:rFonts w:ascii="Times New Roman" w:hAnsi="Times New Roman"/>
          <w:sz w:val="24"/>
          <w:szCs w:val="24"/>
          <w:lang w:val="pt-PT"/>
        </w:rPr>
        <w:t>que</w:t>
      </w:r>
      <w:r w:rsidRPr="00AE5EFD">
        <w:rPr>
          <w:rFonts w:ascii="Times New Roman" w:hAnsi="Times New Roman"/>
          <w:sz w:val="24"/>
          <w:szCs w:val="24"/>
          <w:lang w:val="pt-PT"/>
        </w:rPr>
        <w:t xml:space="preserve"> a largura total do caminho de circulação com as suas bermas em trechos retilíneos não seja inferior a:</w:t>
      </w:r>
    </w:p>
    <w:p w14:paraId="725189E7" w14:textId="77777777" w:rsidR="00ED5AE9" w:rsidRP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3D244E4A" w14:textId="3F24A64D" w:rsidR="00F55F07" w:rsidRPr="00CA6E87" w:rsidRDefault="00C90793" w:rsidP="00ED5D23">
      <w:pPr>
        <w:pStyle w:val="Listanumerada10"/>
        <w:numPr>
          <w:ilvl w:val="0"/>
          <w:numId w:val="316"/>
        </w:numPr>
        <w:spacing w:before="0" w:after="0"/>
        <w:ind w:left="567"/>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44</w:t>
      </w:r>
      <w:r w:rsidR="00F55F07" w:rsidRPr="00CA6E87">
        <w:rPr>
          <w:rFonts w:ascii="Times New Roman" w:hAnsi="Times New Roman" w:cs="Times New Roman"/>
          <w:sz w:val="24"/>
          <w:szCs w:val="24"/>
          <w:highlight w:val="lightGray"/>
        </w:rPr>
        <w:t>m, onde o código for F;</w:t>
      </w:r>
      <w:r w:rsidR="00A2255B">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e</w:t>
      </w:r>
    </w:p>
    <w:p w14:paraId="34DC51F6" w14:textId="77777777" w:rsidR="00ED5AE9" w:rsidRPr="00CA6E87" w:rsidRDefault="00ED5AE9" w:rsidP="00ED5AE9">
      <w:pPr>
        <w:pStyle w:val="Listanumerada10"/>
        <w:numPr>
          <w:ilvl w:val="0"/>
          <w:numId w:val="0"/>
        </w:numPr>
        <w:spacing w:before="0" w:after="0"/>
        <w:ind w:left="426"/>
        <w:rPr>
          <w:rFonts w:ascii="Times New Roman" w:hAnsi="Times New Roman" w:cs="Times New Roman"/>
          <w:sz w:val="24"/>
          <w:szCs w:val="24"/>
          <w:highlight w:val="lightGray"/>
        </w:rPr>
      </w:pPr>
    </w:p>
    <w:p w14:paraId="0341257C" w14:textId="7C0CBCBF" w:rsidR="00F55F07" w:rsidRPr="00CA6E87" w:rsidRDefault="00C90793" w:rsidP="002906C8">
      <w:pPr>
        <w:pStyle w:val="Listanumerada10"/>
        <w:numPr>
          <w:ilvl w:val="0"/>
          <w:numId w:val="316"/>
        </w:numPr>
        <w:tabs>
          <w:tab w:val="clear" w:pos="357"/>
        </w:tabs>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38</w:t>
      </w:r>
      <w:r w:rsidR="00F55F07" w:rsidRPr="00CA6E87">
        <w:rPr>
          <w:rFonts w:ascii="Times New Roman" w:hAnsi="Times New Roman" w:cs="Times New Roman"/>
          <w:sz w:val="24"/>
          <w:szCs w:val="24"/>
          <w:highlight w:val="lightGray"/>
        </w:rPr>
        <w:t>m, onde o código for E;</w:t>
      </w:r>
      <w:r w:rsidR="00A2255B">
        <w:rPr>
          <w:rFonts w:ascii="Times New Roman" w:hAnsi="Times New Roman" w:cs="Times New Roman"/>
          <w:sz w:val="24"/>
          <w:szCs w:val="24"/>
          <w:highlight w:val="lightGray"/>
        </w:rPr>
        <w:t xml:space="preserve"> </w:t>
      </w:r>
      <w:r w:rsidRPr="00CA6E87">
        <w:rPr>
          <w:rFonts w:ascii="Times New Roman" w:hAnsi="Times New Roman" w:cs="Times New Roman"/>
          <w:sz w:val="24"/>
          <w:szCs w:val="24"/>
          <w:highlight w:val="lightGray"/>
        </w:rPr>
        <w:t>e</w:t>
      </w:r>
    </w:p>
    <w:p w14:paraId="7547B4B9" w14:textId="77777777" w:rsidR="00ED5AE9" w:rsidRPr="00CA6E87" w:rsidRDefault="00ED5AE9" w:rsidP="00ED5AE9">
      <w:pPr>
        <w:pStyle w:val="Listanumerada10"/>
        <w:numPr>
          <w:ilvl w:val="0"/>
          <w:numId w:val="0"/>
        </w:numPr>
        <w:spacing w:before="0" w:after="0"/>
        <w:ind w:left="426"/>
        <w:rPr>
          <w:rFonts w:ascii="Times New Roman" w:hAnsi="Times New Roman" w:cs="Times New Roman"/>
          <w:sz w:val="24"/>
          <w:szCs w:val="24"/>
          <w:highlight w:val="lightGray"/>
        </w:rPr>
      </w:pPr>
    </w:p>
    <w:p w14:paraId="5AED23A1" w14:textId="0FB1F75B" w:rsidR="00F55F07" w:rsidRPr="00CA6E87" w:rsidRDefault="00C90793" w:rsidP="00ED5D23">
      <w:pPr>
        <w:pStyle w:val="Listanumerada10"/>
        <w:numPr>
          <w:ilvl w:val="0"/>
          <w:numId w:val="316"/>
        </w:numPr>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34</w:t>
      </w:r>
      <w:r w:rsidR="00F55F07" w:rsidRPr="00CA6E87">
        <w:rPr>
          <w:rFonts w:ascii="Times New Roman" w:hAnsi="Times New Roman" w:cs="Times New Roman"/>
          <w:sz w:val="24"/>
          <w:szCs w:val="24"/>
          <w:highlight w:val="lightGray"/>
        </w:rPr>
        <w:t>m, onde o código for D</w:t>
      </w:r>
      <w:r w:rsidR="005D0417" w:rsidRPr="00CA6E87">
        <w:rPr>
          <w:rFonts w:ascii="Times New Roman" w:hAnsi="Times New Roman" w:cs="Times New Roman"/>
          <w:sz w:val="24"/>
          <w:szCs w:val="24"/>
          <w:highlight w:val="lightGray"/>
        </w:rPr>
        <w:t>;</w:t>
      </w:r>
      <w:r w:rsidR="00F55F07" w:rsidRPr="00CA6E87">
        <w:rPr>
          <w:rFonts w:ascii="Times New Roman" w:hAnsi="Times New Roman" w:cs="Times New Roman"/>
          <w:sz w:val="24"/>
          <w:szCs w:val="24"/>
          <w:highlight w:val="lightGray"/>
        </w:rPr>
        <w:t xml:space="preserve"> e</w:t>
      </w:r>
    </w:p>
    <w:p w14:paraId="567CC329" w14:textId="77777777" w:rsidR="00ED5AE9" w:rsidRPr="00CA6E87" w:rsidRDefault="00ED5AE9" w:rsidP="00ED5AE9">
      <w:pPr>
        <w:pStyle w:val="Listanumerada10"/>
        <w:numPr>
          <w:ilvl w:val="0"/>
          <w:numId w:val="0"/>
        </w:numPr>
        <w:spacing w:before="0" w:after="0"/>
        <w:ind w:left="426"/>
        <w:rPr>
          <w:rFonts w:ascii="Times New Roman" w:hAnsi="Times New Roman" w:cs="Times New Roman"/>
          <w:sz w:val="24"/>
          <w:szCs w:val="24"/>
          <w:highlight w:val="lightGray"/>
        </w:rPr>
      </w:pPr>
    </w:p>
    <w:p w14:paraId="0B57D669" w14:textId="396B1D39" w:rsidR="00F55F07" w:rsidRPr="00CA6E87" w:rsidRDefault="00F55F07" w:rsidP="00ED5D23">
      <w:pPr>
        <w:pStyle w:val="Listanumerada10"/>
        <w:numPr>
          <w:ilvl w:val="0"/>
          <w:numId w:val="316"/>
        </w:numPr>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25m, onde o código for C.</w:t>
      </w:r>
    </w:p>
    <w:p w14:paraId="43C93DCE" w14:textId="77777777" w:rsidR="00B86C9A" w:rsidRPr="00AE5EFD" w:rsidRDefault="00B86C9A" w:rsidP="00AE5EFD">
      <w:pPr>
        <w:pStyle w:val="PargrafodaLista"/>
        <w:spacing w:before="0" w:after="0"/>
        <w:ind w:left="142"/>
        <w:jc w:val="both"/>
        <w:rPr>
          <w:rFonts w:ascii="Times New Roman" w:hAnsi="Times New Roman"/>
          <w:sz w:val="24"/>
          <w:szCs w:val="24"/>
          <w:lang w:val="pt-PT"/>
        </w:rPr>
      </w:pPr>
    </w:p>
    <w:p w14:paraId="1A54E280" w14:textId="77777777" w:rsidR="00F55F07" w:rsidRPr="00AE5EFD" w:rsidRDefault="00B86C9A" w:rsidP="009D1327">
      <w:pPr>
        <w:pStyle w:val="PargrafodaLista"/>
        <w:numPr>
          <w:ilvl w:val="0"/>
          <w:numId w:val="8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Nas </w:t>
      </w:r>
      <w:r w:rsidR="00F55F07" w:rsidRPr="00AE5EFD">
        <w:rPr>
          <w:rFonts w:ascii="Times New Roman" w:hAnsi="Times New Roman"/>
          <w:sz w:val="24"/>
          <w:szCs w:val="24"/>
          <w:lang w:val="pt-PT"/>
        </w:rPr>
        <w:t>curvas</w:t>
      </w:r>
      <w:r w:rsidR="00F55F07" w:rsidRPr="00AE5EFD">
        <w:rPr>
          <w:rStyle w:val="Ingls"/>
          <w:rFonts w:ascii="Times New Roman" w:hAnsi="Times New Roman"/>
          <w:sz w:val="24"/>
          <w:szCs w:val="24"/>
          <w:lang w:val="pt-PT"/>
        </w:rPr>
        <w:t xml:space="preserve"> </w:t>
      </w:r>
      <w:r w:rsidR="00F55F07" w:rsidRPr="00AE5EFD">
        <w:rPr>
          <w:rStyle w:val="Ingls"/>
          <w:rFonts w:ascii="Times New Roman" w:hAnsi="Times New Roman"/>
          <w:i w:val="0"/>
          <w:sz w:val="24"/>
          <w:szCs w:val="24"/>
          <w:lang w:val="pt-PT"/>
        </w:rPr>
        <w:t>de caminhos de circulação,</w:t>
      </w:r>
      <w:r w:rsidR="00F55F07" w:rsidRPr="00AE5EFD">
        <w:rPr>
          <w:rFonts w:ascii="Times New Roman" w:hAnsi="Times New Roman"/>
          <w:sz w:val="24"/>
          <w:szCs w:val="24"/>
          <w:lang w:val="pt-PT"/>
        </w:rPr>
        <w:t xml:space="preserve"> em entroncamentos ou cruzamentos onde houver acréscimo de pavimento, a largura das bermas não deve ser inferior à largura dos trechos retilíneos adjacentes do caminho de circulação.</w:t>
      </w:r>
    </w:p>
    <w:p w14:paraId="45821A19" w14:textId="77777777" w:rsidR="00B86C9A" w:rsidRPr="00AE5EFD" w:rsidRDefault="00B86C9A" w:rsidP="00AE5EFD">
      <w:pPr>
        <w:pStyle w:val="PargrafodaLista"/>
        <w:spacing w:before="0" w:after="0"/>
        <w:ind w:left="142"/>
        <w:jc w:val="both"/>
        <w:rPr>
          <w:rFonts w:ascii="Times New Roman" w:hAnsi="Times New Roman"/>
          <w:sz w:val="24"/>
          <w:szCs w:val="24"/>
          <w:lang w:val="pt-PT"/>
        </w:rPr>
      </w:pPr>
    </w:p>
    <w:p w14:paraId="2B300381" w14:textId="6C6EFC1B" w:rsidR="00F55F07" w:rsidRPr="00AE5EFD" w:rsidRDefault="00F55F07" w:rsidP="009D1327">
      <w:pPr>
        <w:pStyle w:val="PargrafodaLista"/>
        <w:numPr>
          <w:ilvl w:val="0"/>
          <w:numId w:val="8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Quando um caminho de circulação estiver destinad</w:t>
      </w:r>
      <w:r w:rsidR="00ED5AE9">
        <w:rPr>
          <w:rFonts w:ascii="Times New Roman" w:hAnsi="Times New Roman"/>
          <w:sz w:val="24"/>
          <w:szCs w:val="24"/>
          <w:lang w:val="pt-PT"/>
        </w:rPr>
        <w:t>o</w:t>
      </w:r>
      <w:r w:rsidRPr="00AE5EFD">
        <w:rPr>
          <w:rFonts w:ascii="Times New Roman" w:hAnsi="Times New Roman"/>
          <w:sz w:val="24"/>
          <w:szCs w:val="24"/>
          <w:lang w:val="pt-PT"/>
        </w:rPr>
        <w:t xml:space="preserve"> a ser utilizad</w:t>
      </w:r>
      <w:r w:rsidR="008E41CE">
        <w:rPr>
          <w:rFonts w:ascii="Times New Roman" w:hAnsi="Times New Roman"/>
          <w:sz w:val="24"/>
          <w:szCs w:val="24"/>
          <w:lang w:val="pt-PT"/>
        </w:rPr>
        <w:t>o</w:t>
      </w:r>
      <w:r w:rsidRPr="00AE5EFD">
        <w:rPr>
          <w:rFonts w:ascii="Times New Roman" w:hAnsi="Times New Roman"/>
          <w:sz w:val="24"/>
          <w:szCs w:val="24"/>
          <w:lang w:val="pt-PT"/>
        </w:rPr>
        <w:t xml:space="preserve"> por aeronaves a turbina, a superfície das bermas d</w:t>
      </w:r>
      <w:r w:rsidR="004256B2">
        <w:rPr>
          <w:rFonts w:ascii="Times New Roman" w:hAnsi="Times New Roman"/>
          <w:sz w:val="24"/>
          <w:szCs w:val="24"/>
          <w:lang w:val="pt-PT"/>
        </w:rPr>
        <w:t>o</w:t>
      </w:r>
      <w:r w:rsidRPr="00AE5EFD">
        <w:rPr>
          <w:rFonts w:ascii="Times New Roman" w:hAnsi="Times New Roman"/>
          <w:sz w:val="24"/>
          <w:szCs w:val="24"/>
          <w:lang w:val="pt-PT"/>
        </w:rPr>
        <w:t xml:space="preserve"> mesm</w:t>
      </w:r>
      <w:r w:rsidR="004256B2">
        <w:rPr>
          <w:rFonts w:ascii="Times New Roman" w:hAnsi="Times New Roman"/>
          <w:sz w:val="24"/>
          <w:szCs w:val="24"/>
          <w:lang w:val="pt-PT"/>
        </w:rPr>
        <w:t>o</w:t>
      </w:r>
      <w:r w:rsidRPr="00AE5EFD">
        <w:rPr>
          <w:rFonts w:ascii="Times New Roman" w:hAnsi="Times New Roman"/>
          <w:sz w:val="24"/>
          <w:szCs w:val="24"/>
          <w:lang w:val="pt-PT"/>
        </w:rPr>
        <w:t xml:space="preserve"> deve ser preparad</w:t>
      </w:r>
      <w:r w:rsidR="004256B2">
        <w:rPr>
          <w:rFonts w:ascii="Times New Roman" w:hAnsi="Times New Roman"/>
          <w:sz w:val="24"/>
          <w:szCs w:val="24"/>
          <w:lang w:val="pt-PT"/>
        </w:rPr>
        <w:t>o</w:t>
      </w:r>
      <w:r w:rsidRPr="00AE5EFD">
        <w:rPr>
          <w:rFonts w:ascii="Times New Roman" w:hAnsi="Times New Roman"/>
          <w:sz w:val="24"/>
          <w:szCs w:val="24"/>
          <w:lang w:val="pt-PT"/>
        </w:rPr>
        <w:t xml:space="preserve"> de modo a resistir à erosão e à ingestão material de superfície por motores das aeronaves.</w:t>
      </w:r>
    </w:p>
    <w:p w14:paraId="6C033E35" w14:textId="77777777" w:rsidR="00F55F07" w:rsidRPr="00AE5EFD" w:rsidRDefault="00F55F07" w:rsidP="00AE5EFD">
      <w:pPr>
        <w:spacing w:after="0" w:line="240" w:lineRule="auto"/>
        <w:rPr>
          <w:rFonts w:ascii="Times New Roman" w:hAnsi="Times New Roman" w:cs="Times New Roman"/>
          <w:sz w:val="24"/>
          <w:szCs w:val="24"/>
        </w:rPr>
      </w:pPr>
    </w:p>
    <w:p w14:paraId="537668FF" w14:textId="77777777" w:rsidR="00F55F07" w:rsidRPr="00AE5EFD" w:rsidRDefault="001A5BDE" w:rsidP="00AE5EFD">
      <w:pPr>
        <w:pStyle w:val="Ttulo4"/>
        <w:numPr>
          <w:ilvl w:val="0"/>
          <w:numId w:val="0"/>
        </w:numPr>
        <w:spacing w:before="0" w:after="0" w:line="240" w:lineRule="auto"/>
        <w:rPr>
          <w:rStyle w:val="Negrito"/>
          <w:rFonts w:ascii="Times New Roman" w:hAnsi="Times New Roman"/>
          <w:sz w:val="24"/>
          <w:szCs w:val="24"/>
          <w:lang w:val="pt-PT"/>
        </w:rPr>
      </w:pPr>
      <w:bookmarkStart w:id="121" w:name="_Toc487493461"/>
      <w:r w:rsidRPr="00AE5EFD">
        <w:rPr>
          <w:rFonts w:ascii="Times New Roman" w:hAnsi="Times New Roman"/>
          <w:sz w:val="24"/>
          <w:szCs w:val="24"/>
          <w:lang w:val="pt-PT"/>
        </w:rPr>
        <w:t>14.2</w:t>
      </w:r>
      <w:r w:rsidR="007C0EA4" w:rsidRPr="00AE5EFD">
        <w:rPr>
          <w:rFonts w:ascii="Times New Roman" w:hAnsi="Times New Roman"/>
          <w:sz w:val="24"/>
          <w:szCs w:val="24"/>
          <w:lang w:val="pt-PT"/>
        </w:rPr>
        <w:t>.C</w:t>
      </w:r>
      <w:r w:rsidR="00F55F07" w:rsidRPr="00AE5EFD">
        <w:rPr>
          <w:rFonts w:ascii="Times New Roman" w:hAnsi="Times New Roman"/>
          <w:sz w:val="24"/>
          <w:szCs w:val="24"/>
          <w:lang w:val="pt-PT"/>
        </w:rPr>
        <w:t>.</w:t>
      </w:r>
      <w:r w:rsidRPr="00AE5EFD">
        <w:rPr>
          <w:rFonts w:ascii="Times New Roman" w:hAnsi="Times New Roman"/>
          <w:sz w:val="24"/>
          <w:szCs w:val="24"/>
          <w:lang w:val="pt-PT"/>
        </w:rPr>
        <w:t>1</w:t>
      </w:r>
      <w:r w:rsidR="005D0417" w:rsidRPr="00AE5EFD">
        <w:rPr>
          <w:rFonts w:ascii="Times New Roman" w:hAnsi="Times New Roman"/>
          <w:sz w:val="24"/>
          <w:szCs w:val="24"/>
          <w:lang w:val="pt-PT"/>
        </w:rPr>
        <w:t>55</w:t>
      </w:r>
      <w:r w:rsidR="00F55F07" w:rsidRPr="00AE5EFD">
        <w:rPr>
          <w:rFonts w:ascii="Times New Roman" w:hAnsi="Times New Roman"/>
          <w:sz w:val="24"/>
          <w:szCs w:val="24"/>
          <w:lang w:val="pt-PT"/>
        </w:rPr>
        <w:t xml:space="preserve"> </w:t>
      </w:r>
      <w:r w:rsidR="00F56102" w:rsidRPr="00AE5EFD">
        <w:rPr>
          <w:rStyle w:val="Negrito"/>
          <w:rFonts w:ascii="Times New Roman" w:hAnsi="Times New Roman"/>
          <w:b/>
          <w:caps w:val="0"/>
          <w:sz w:val="24"/>
          <w:szCs w:val="24"/>
          <w:lang w:val="pt-PT"/>
        </w:rPr>
        <w:t>Faixas de caminhos de circulação</w:t>
      </w:r>
      <w:bookmarkEnd w:id="121"/>
    </w:p>
    <w:p w14:paraId="00A6CE4A" w14:textId="77777777" w:rsidR="00ED5AE9" w:rsidRDefault="00ED5AE9" w:rsidP="00AE5EFD">
      <w:pPr>
        <w:spacing w:after="0" w:line="240" w:lineRule="auto"/>
        <w:jc w:val="both"/>
        <w:rPr>
          <w:rStyle w:val="Negrito"/>
          <w:rFonts w:ascii="Times New Roman" w:hAnsi="Times New Roman" w:cs="Times New Roman"/>
          <w:b w:val="0"/>
          <w:sz w:val="24"/>
          <w:szCs w:val="24"/>
        </w:rPr>
      </w:pPr>
    </w:p>
    <w:p w14:paraId="1A44A395" w14:textId="0E5C06AB" w:rsidR="00F55F07" w:rsidRPr="00AE5EFD" w:rsidRDefault="005D0417" w:rsidP="00AE5EFD">
      <w:pPr>
        <w:spacing w:after="0" w:line="240" w:lineRule="auto"/>
        <w:jc w:val="both"/>
        <w:rPr>
          <w:rFonts w:ascii="Times New Roman" w:hAnsi="Times New Roman" w:cs="Times New Roman"/>
          <w:sz w:val="24"/>
          <w:szCs w:val="24"/>
        </w:rPr>
      </w:pPr>
      <w:r w:rsidRPr="00AE5EFD">
        <w:rPr>
          <w:rStyle w:val="Negrito"/>
          <w:rFonts w:ascii="Times New Roman" w:hAnsi="Times New Roman" w:cs="Times New Roman"/>
          <w:b w:val="0"/>
          <w:sz w:val="24"/>
          <w:szCs w:val="24"/>
        </w:rPr>
        <w:t xml:space="preserve">Nota: </w:t>
      </w:r>
      <w:r w:rsidR="00F55F07" w:rsidRPr="00AE5EFD">
        <w:rPr>
          <w:rStyle w:val="Negrito"/>
          <w:rFonts w:ascii="Times New Roman" w:hAnsi="Times New Roman" w:cs="Times New Roman"/>
          <w:b w:val="0"/>
          <w:sz w:val="24"/>
          <w:szCs w:val="24"/>
        </w:rPr>
        <w:t>Orientações sobre características de faixas de caminhos de circulação</w:t>
      </w:r>
      <w:r w:rsidR="002150D3">
        <w:rPr>
          <w:rStyle w:val="Negrito"/>
          <w:rFonts w:ascii="Times New Roman" w:hAnsi="Times New Roman" w:cs="Times New Roman"/>
          <w:b w:val="0"/>
          <w:sz w:val="24"/>
          <w:szCs w:val="24"/>
        </w:rPr>
        <w:t xml:space="preserve"> são encontradas</w:t>
      </w:r>
      <w:r w:rsidR="00F55F07" w:rsidRPr="00AE5EFD">
        <w:rPr>
          <w:rStyle w:val="Negrito"/>
          <w:rFonts w:ascii="Times New Roman" w:hAnsi="Times New Roman" w:cs="Times New Roman"/>
          <w:b w:val="0"/>
          <w:sz w:val="24"/>
          <w:szCs w:val="24"/>
        </w:rPr>
        <w:t xml:space="preserve"> no </w:t>
      </w:r>
      <w:r w:rsidR="00AA4746">
        <w:rPr>
          <w:rStyle w:val="Negrito"/>
          <w:rFonts w:ascii="Times New Roman" w:hAnsi="Times New Roman" w:cs="Times New Roman"/>
          <w:b w:val="0"/>
          <w:sz w:val="24"/>
          <w:szCs w:val="24"/>
        </w:rPr>
        <w:t xml:space="preserve">Manual de Projeto de </w:t>
      </w:r>
      <w:r w:rsidR="0033260E">
        <w:rPr>
          <w:rStyle w:val="Negrito"/>
          <w:rFonts w:ascii="Times New Roman" w:hAnsi="Times New Roman" w:cs="Times New Roman"/>
          <w:b w:val="0"/>
          <w:sz w:val="24"/>
          <w:szCs w:val="24"/>
        </w:rPr>
        <w:t>Aeródromo</w:t>
      </w:r>
      <w:r w:rsidR="009F5D92">
        <w:rPr>
          <w:rStyle w:val="Negrito"/>
          <w:rFonts w:ascii="Times New Roman" w:hAnsi="Times New Roman" w:cs="Times New Roman"/>
          <w:b w:val="0"/>
          <w:sz w:val="24"/>
          <w:szCs w:val="24"/>
        </w:rPr>
        <w:t>s</w:t>
      </w:r>
      <w:r w:rsidR="0033260E">
        <w:rPr>
          <w:rStyle w:val="Negrito"/>
          <w:rFonts w:ascii="Times New Roman" w:hAnsi="Times New Roman" w:cs="Times New Roman"/>
          <w:b w:val="0"/>
          <w:sz w:val="24"/>
          <w:szCs w:val="24"/>
        </w:rPr>
        <w:t xml:space="preserve"> </w:t>
      </w:r>
      <w:r w:rsidR="0033260E" w:rsidRPr="00AE5EFD">
        <w:rPr>
          <w:rFonts w:ascii="Times New Roman" w:hAnsi="Times New Roman" w:cs="Times New Roman"/>
          <w:iCs/>
          <w:color w:val="000000"/>
          <w:sz w:val="24"/>
          <w:szCs w:val="24"/>
        </w:rPr>
        <w:t>(</w:t>
      </w:r>
      <w:r w:rsidR="00F55F07" w:rsidRPr="00AE5EFD">
        <w:rPr>
          <w:rFonts w:ascii="Times New Roman" w:hAnsi="Times New Roman" w:cs="Times New Roman"/>
          <w:iCs/>
          <w:color w:val="000000"/>
          <w:sz w:val="24"/>
          <w:szCs w:val="24"/>
        </w:rPr>
        <w:t>Doc</w:t>
      </w:r>
      <w:r w:rsidR="00B86C9A" w:rsidRPr="00AE5EFD">
        <w:rPr>
          <w:rFonts w:ascii="Times New Roman" w:hAnsi="Times New Roman" w:cs="Times New Roman"/>
          <w:iCs/>
          <w:color w:val="000000"/>
          <w:sz w:val="24"/>
          <w:szCs w:val="24"/>
        </w:rPr>
        <w:t>.</w:t>
      </w:r>
      <w:r w:rsidR="00F55F07" w:rsidRPr="00AE5EFD">
        <w:rPr>
          <w:rFonts w:ascii="Times New Roman" w:hAnsi="Times New Roman" w:cs="Times New Roman"/>
          <w:iCs/>
          <w:color w:val="000000"/>
          <w:sz w:val="24"/>
          <w:szCs w:val="24"/>
        </w:rPr>
        <w:t xml:space="preserve"> 9157), Part</w:t>
      </w:r>
      <w:r w:rsidR="00985EB2" w:rsidRPr="00AE5EFD">
        <w:rPr>
          <w:rFonts w:ascii="Times New Roman" w:hAnsi="Times New Roman" w:cs="Times New Roman"/>
          <w:iCs/>
          <w:color w:val="000000"/>
          <w:sz w:val="24"/>
          <w:szCs w:val="24"/>
        </w:rPr>
        <w:t>e</w:t>
      </w:r>
      <w:r w:rsidR="00EA3F4E">
        <w:rPr>
          <w:rFonts w:ascii="Times New Roman" w:hAnsi="Times New Roman" w:cs="Times New Roman"/>
          <w:iCs/>
          <w:color w:val="000000"/>
          <w:sz w:val="24"/>
          <w:szCs w:val="24"/>
        </w:rPr>
        <w:t xml:space="preserve"> 2</w:t>
      </w:r>
      <w:r w:rsidR="00F55F07" w:rsidRPr="00AE5EFD">
        <w:rPr>
          <w:rFonts w:ascii="Times New Roman" w:hAnsi="Times New Roman" w:cs="Times New Roman"/>
          <w:iCs/>
          <w:color w:val="000000"/>
          <w:sz w:val="24"/>
          <w:szCs w:val="24"/>
        </w:rPr>
        <w:t xml:space="preserve"> da OACI</w:t>
      </w:r>
      <w:r w:rsidR="00F55F07" w:rsidRPr="00AE5EFD">
        <w:rPr>
          <w:rFonts w:ascii="Times New Roman" w:hAnsi="Times New Roman" w:cs="Times New Roman"/>
          <w:sz w:val="24"/>
          <w:szCs w:val="24"/>
        </w:rPr>
        <w:t xml:space="preserve">. </w:t>
      </w:r>
    </w:p>
    <w:p w14:paraId="56445588" w14:textId="77777777" w:rsidR="00ED5AE9" w:rsidRDefault="00ED5AE9" w:rsidP="00ED5AE9">
      <w:pPr>
        <w:pStyle w:val="PargrafodaLista"/>
        <w:spacing w:before="0" w:after="0"/>
        <w:ind w:left="142"/>
        <w:jc w:val="both"/>
        <w:rPr>
          <w:rFonts w:ascii="Times New Roman" w:hAnsi="Times New Roman"/>
          <w:sz w:val="24"/>
          <w:szCs w:val="24"/>
          <w:lang w:val="pt-PT"/>
        </w:rPr>
      </w:pPr>
    </w:p>
    <w:p w14:paraId="169235E9" w14:textId="77777777" w:rsidR="00F55F07" w:rsidRPr="00AE5EFD" w:rsidRDefault="00F55F07" w:rsidP="009D1327">
      <w:pPr>
        <w:pStyle w:val="PargrafodaLista"/>
        <w:numPr>
          <w:ilvl w:val="0"/>
          <w:numId w:val="233"/>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Um caminho de circulação, </w:t>
      </w:r>
      <w:r w:rsidR="004F269C" w:rsidRPr="00AE5EFD">
        <w:rPr>
          <w:rFonts w:ascii="Times New Roman" w:hAnsi="Times New Roman"/>
          <w:sz w:val="24"/>
          <w:szCs w:val="24"/>
          <w:lang w:val="pt-PT"/>
        </w:rPr>
        <w:t xml:space="preserve">exceto </w:t>
      </w:r>
      <w:r w:rsidRPr="00AE5EFD">
        <w:rPr>
          <w:rFonts w:ascii="Times New Roman" w:hAnsi="Times New Roman"/>
          <w:sz w:val="24"/>
          <w:szCs w:val="24"/>
          <w:lang w:val="pt-PT"/>
        </w:rPr>
        <w:t xml:space="preserve">um caminho de circulação de </w:t>
      </w:r>
      <w:r w:rsidR="009238C5" w:rsidRPr="00AE5EFD">
        <w:rPr>
          <w:rFonts w:ascii="Times New Roman" w:hAnsi="Times New Roman"/>
          <w:sz w:val="24"/>
          <w:szCs w:val="24"/>
          <w:lang w:val="pt-PT"/>
        </w:rPr>
        <w:t xml:space="preserve">acesso ao </w:t>
      </w:r>
      <w:r w:rsidR="009238C5" w:rsidRPr="00AE5EFD">
        <w:rPr>
          <w:rFonts w:ascii="Times New Roman" w:hAnsi="Times New Roman"/>
          <w:i/>
          <w:sz w:val="24"/>
          <w:szCs w:val="24"/>
          <w:lang w:val="pt-PT"/>
        </w:rPr>
        <w:t>stand</w:t>
      </w:r>
      <w:r w:rsidRPr="00AE5EFD">
        <w:rPr>
          <w:rFonts w:ascii="Times New Roman" w:hAnsi="Times New Roman"/>
          <w:sz w:val="24"/>
          <w:szCs w:val="24"/>
          <w:lang w:val="pt-PT"/>
        </w:rPr>
        <w:t xml:space="preserve"> de </w:t>
      </w:r>
      <w:r w:rsidR="00F56102" w:rsidRPr="00AE5EFD">
        <w:rPr>
          <w:rFonts w:ascii="Times New Roman" w:hAnsi="Times New Roman"/>
          <w:sz w:val="24"/>
          <w:szCs w:val="24"/>
          <w:lang w:val="pt-PT"/>
        </w:rPr>
        <w:t xml:space="preserve">aeronaves, deve estar </w:t>
      </w:r>
      <w:r w:rsidR="00680CB6" w:rsidRPr="00AE5EFD">
        <w:rPr>
          <w:rFonts w:ascii="Times New Roman" w:hAnsi="Times New Roman"/>
          <w:sz w:val="24"/>
          <w:szCs w:val="24"/>
          <w:lang w:val="pt-PT"/>
        </w:rPr>
        <w:t>inserido</w:t>
      </w:r>
      <w:r w:rsidR="00F56102" w:rsidRPr="00AE5EFD">
        <w:rPr>
          <w:rFonts w:ascii="Times New Roman" w:hAnsi="Times New Roman"/>
          <w:sz w:val="24"/>
          <w:szCs w:val="24"/>
          <w:lang w:val="pt-PT"/>
        </w:rPr>
        <w:t xml:space="preserve"> </w:t>
      </w:r>
      <w:r w:rsidRPr="00AE5EFD">
        <w:rPr>
          <w:rFonts w:ascii="Times New Roman" w:hAnsi="Times New Roman"/>
          <w:sz w:val="24"/>
          <w:szCs w:val="24"/>
          <w:lang w:val="pt-PT"/>
        </w:rPr>
        <w:t xml:space="preserve">numa faixa de caminho de circulação. </w:t>
      </w:r>
    </w:p>
    <w:p w14:paraId="022AF23B" w14:textId="77777777" w:rsidR="00ED5AE9" w:rsidRDefault="00ED5AE9" w:rsidP="00AE5EFD">
      <w:pPr>
        <w:spacing w:after="0" w:line="240" w:lineRule="auto"/>
        <w:rPr>
          <w:rStyle w:val="Negrito"/>
          <w:rFonts w:ascii="Times New Roman" w:hAnsi="Times New Roman" w:cs="Times New Roman"/>
          <w:sz w:val="24"/>
          <w:szCs w:val="24"/>
        </w:rPr>
      </w:pPr>
    </w:p>
    <w:p w14:paraId="508C7342" w14:textId="77777777" w:rsidR="00AB352A" w:rsidRDefault="00AB352A" w:rsidP="00AE5EFD">
      <w:pPr>
        <w:spacing w:after="0" w:line="240" w:lineRule="auto"/>
        <w:rPr>
          <w:rStyle w:val="Negrito"/>
          <w:rFonts w:ascii="Times New Roman" w:hAnsi="Times New Roman" w:cs="Times New Roman"/>
          <w:sz w:val="24"/>
          <w:szCs w:val="24"/>
        </w:rPr>
      </w:pPr>
    </w:p>
    <w:p w14:paraId="449B78F5" w14:textId="21C9AA06"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Largura das faixas de caminhos de circulação</w:t>
      </w:r>
    </w:p>
    <w:p w14:paraId="1B7C1956" w14:textId="77777777" w:rsidR="00ED5AE9" w:rsidRDefault="00ED5AE9" w:rsidP="00ED5AE9">
      <w:pPr>
        <w:pStyle w:val="PargrafodaLista"/>
        <w:spacing w:before="0" w:after="0"/>
        <w:ind w:left="142"/>
        <w:jc w:val="both"/>
        <w:rPr>
          <w:rFonts w:ascii="Times New Roman" w:hAnsi="Times New Roman"/>
          <w:sz w:val="24"/>
          <w:szCs w:val="24"/>
          <w:lang w:val="pt-PT"/>
        </w:rPr>
      </w:pPr>
    </w:p>
    <w:p w14:paraId="02E4C9EB" w14:textId="7B788E7B" w:rsidR="00F55F07" w:rsidRPr="00AE5EFD" w:rsidRDefault="00F55F07" w:rsidP="009D1327">
      <w:pPr>
        <w:pStyle w:val="PargrafodaLista"/>
        <w:numPr>
          <w:ilvl w:val="0"/>
          <w:numId w:val="233"/>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Uma faixa de caminho de circulação </w:t>
      </w:r>
      <w:r w:rsidR="00AC583D">
        <w:rPr>
          <w:rFonts w:ascii="Times New Roman" w:hAnsi="Times New Roman"/>
          <w:sz w:val="24"/>
          <w:szCs w:val="24"/>
          <w:lang w:val="pt-PT"/>
        </w:rPr>
        <w:t>pode</w:t>
      </w:r>
      <w:r w:rsidR="00AC583D" w:rsidRPr="00AE5EFD">
        <w:rPr>
          <w:rFonts w:ascii="Times New Roman" w:hAnsi="Times New Roman"/>
          <w:sz w:val="24"/>
          <w:szCs w:val="24"/>
          <w:lang w:val="pt-PT"/>
        </w:rPr>
        <w:t xml:space="preserve"> </w:t>
      </w:r>
      <w:r w:rsidRPr="00AE5EFD">
        <w:rPr>
          <w:rFonts w:ascii="Times New Roman" w:hAnsi="Times New Roman"/>
          <w:sz w:val="24"/>
          <w:szCs w:val="24"/>
          <w:lang w:val="pt-PT"/>
        </w:rPr>
        <w:t>estender-se simetricamente para cada lado do eixo do caminho de circulação em todo o seu comprimento, a uma distância mín</w:t>
      </w:r>
      <w:r w:rsidR="004A0341" w:rsidRPr="00AE5EFD">
        <w:rPr>
          <w:rFonts w:ascii="Times New Roman" w:hAnsi="Times New Roman"/>
          <w:sz w:val="24"/>
          <w:szCs w:val="24"/>
          <w:lang w:val="pt-PT"/>
        </w:rPr>
        <w:t>ima do eixo descrito no Quadro C</w:t>
      </w:r>
      <w:r w:rsidRPr="00AE5EFD">
        <w:rPr>
          <w:rFonts w:ascii="Times New Roman" w:hAnsi="Times New Roman"/>
          <w:sz w:val="24"/>
          <w:szCs w:val="24"/>
          <w:lang w:val="pt-PT"/>
        </w:rPr>
        <w:t xml:space="preserve">-1, coluna 5. </w:t>
      </w:r>
    </w:p>
    <w:p w14:paraId="1E22EF66" w14:textId="77777777" w:rsidR="00ED5AE9" w:rsidRDefault="00ED5AE9" w:rsidP="00AE5EFD">
      <w:pPr>
        <w:spacing w:after="0" w:line="240" w:lineRule="auto"/>
        <w:rPr>
          <w:rStyle w:val="Negrito"/>
          <w:rFonts w:ascii="Times New Roman" w:hAnsi="Times New Roman" w:cs="Times New Roman"/>
          <w:sz w:val="24"/>
          <w:szCs w:val="24"/>
        </w:rPr>
      </w:pPr>
    </w:p>
    <w:p w14:paraId="3815231B" w14:textId="77777777" w:rsidR="002150D3" w:rsidRDefault="002150D3" w:rsidP="00AE5EFD">
      <w:pPr>
        <w:spacing w:after="0" w:line="240" w:lineRule="auto"/>
        <w:rPr>
          <w:rStyle w:val="Negrito"/>
          <w:rFonts w:ascii="Times New Roman" w:hAnsi="Times New Roman" w:cs="Times New Roman"/>
          <w:sz w:val="24"/>
          <w:szCs w:val="24"/>
        </w:rPr>
      </w:pPr>
    </w:p>
    <w:p w14:paraId="3D46EA48" w14:textId="5A1378FB"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Objetos nas faixas de caminhos de circulação</w:t>
      </w:r>
    </w:p>
    <w:p w14:paraId="6496AEE9" w14:textId="77777777" w:rsidR="00ED5AE9" w:rsidRDefault="00ED5AE9" w:rsidP="00AE5EFD">
      <w:pPr>
        <w:pStyle w:val="Nota"/>
        <w:ind w:left="0" w:firstLine="0"/>
        <w:rPr>
          <w:rFonts w:ascii="Times New Roman" w:hAnsi="Times New Roman" w:cs="Times New Roman"/>
          <w:i w:val="0"/>
          <w:sz w:val="24"/>
          <w:szCs w:val="24"/>
        </w:rPr>
      </w:pPr>
    </w:p>
    <w:p w14:paraId="03C109EC" w14:textId="5AFF0602" w:rsidR="00F55F07" w:rsidRPr="00AE5EFD" w:rsidRDefault="00F56102" w:rsidP="00AE5EFD">
      <w:pPr>
        <w:pStyle w:val="Nota"/>
        <w:ind w:left="0" w:firstLine="0"/>
        <w:rPr>
          <w:rFonts w:ascii="Times New Roman" w:hAnsi="Times New Roman" w:cs="Times New Roman"/>
          <w:i w:val="0"/>
          <w:sz w:val="24"/>
          <w:szCs w:val="24"/>
        </w:rPr>
      </w:pPr>
      <w:r w:rsidRPr="00AE5EFD">
        <w:rPr>
          <w:rFonts w:ascii="Times New Roman" w:hAnsi="Times New Roman" w:cs="Times New Roman"/>
          <w:i w:val="0"/>
          <w:sz w:val="24"/>
          <w:szCs w:val="24"/>
        </w:rPr>
        <w:t xml:space="preserve">Nota: </w:t>
      </w:r>
      <w:r w:rsidR="00AE46D7" w:rsidRPr="00AE5EFD">
        <w:rPr>
          <w:rFonts w:ascii="Times New Roman" w:hAnsi="Times New Roman" w:cs="Times New Roman"/>
          <w:i w:val="0"/>
          <w:sz w:val="24"/>
          <w:szCs w:val="24"/>
        </w:rPr>
        <w:t xml:space="preserve">A </w:t>
      </w:r>
      <w:r w:rsidR="00025C41">
        <w:rPr>
          <w:rFonts w:ascii="Times New Roman" w:hAnsi="Times New Roman" w:cs="Times New Roman"/>
          <w:i w:val="0"/>
          <w:sz w:val="24"/>
          <w:szCs w:val="24"/>
        </w:rPr>
        <w:t>secção</w:t>
      </w:r>
      <w:r w:rsidR="00DE0100" w:rsidRPr="00AE5EFD">
        <w:rPr>
          <w:rFonts w:ascii="Times New Roman" w:hAnsi="Times New Roman" w:cs="Times New Roman"/>
          <w:i w:val="0"/>
          <w:sz w:val="24"/>
          <w:szCs w:val="24"/>
        </w:rPr>
        <w:t xml:space="preserve"> </w:t>
      </w:r>
      <w:r w:rsidR="00AE46D7" w:rsidRPr="00AE5EFD">
        <w:rPr>
          <w:rFonts w:ascii="Times New Roman" w:hAnsi="Times New Roman" w:cs="Times New Roman"/>
          <w:i w:val="0"/>
          <w:sz w:val="24"/>
          <w:szCs w:val="24"/>
        </w:rPr>
        <w:t>14.2.G</w:t>
      </w:r>
      <w:r w:rsidR="00DE0100" w:rsidRPr="00AE5EFD">
        <w:rPr>
          <w:rFonts w:ascii="Times New Roman" w:hAnsi="Times New Roman" w:cs="Times New Roman"/>
          <w:i w:val="0"/>
          <w:sz w:val="24"/>
          <w:szCs w:val="24"/>
        </w:rPr>
        <w:t xml:space="preserve"> oferece </w:t>
      </w:r>
      <w:r w:rsidR="00F55F07" w:rsidRPr="00AE5EFD">
        <w:rPr>
          <w:rFonts w:ascii="Times New Roman" w:hAnsi="Times New Roman" w:cs="Times New Roman"/>
          <w:i w:val="0"/>
          <w:sz w:val="24"/>
          <w:szCs w:val="24"/>
        </w:rPr>
        <w:t xml:space="preserve">as informações sobre localização de equipamentos e instalações nas faixas de caminhos de circulação. </w:t>
      </w:r>
    </w:p>
    <w:p w14:paraId="1FA65E14" w14:textId="77777777" w:rsidR="00DE0100" w:rsidRPr="00AE5EFD" w:rsidRDefault="00DE0100" w:rsidP="00AE5EFD">
      <w:pPr>
        <w:pStyle w:val="PargrafodaLista"/>
        <w:spacing w:before="0" w:after="0"/>
        <w:ind w:left="142"/>
        <w:jc w:val="both"/>
        <w:rPr>
          <w:rFonts w:ascii="Times New Roman" w:hAnsi="Times New Roman"/>
          <w:sz w:val="24"/>
          <w:szCs w:val="24"/>
          <w:lang w:val="pt-PT"/>
        </w:rPr>
      </w:pPr>
    </w:p>
    <w:p w14:paraId="7348E6FB" w14:textId="6428E823" w:rsidR="002150D3" w:rsidRDefault="00641EA0" w:rsidP="002150D3">
      <w:pPr>
        <w:pStyle w:val="PargrafodaLista"/>
        <w:numPr>
          <w:ilvl w:val="0"/>
          <w:numId w:val="233"/>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A faixa</w:t>
      </w:r>
      <w:r w:rsidR="00F55F07" w:rsidRPr="00AE5EFD">
        <w:rPr>
          <w:rFonts w:ascii="Times New Roman" w:hAnsi="Times New Roman"/>
          <w:sz w:val="24"/>
          <w:szCs w:val="24"/>
          <w:lang w:val="pt-PT"/>
        </w:rPr>
        <w:t xml:space="preserve"> de caminhos de circulação deve ter uma área livre de objetos que possam pôr em perigo a rolagem das aeronaves. </w:t>
      </w:r>
    </w:p>
    <w:p w14:paraId="105E7DEE" w14:textId="77777777" w:rsidR="002150D3" w:rsidRPr="002906C8" w:rsidRDefault="002150D3" w:rsidP="002906C8">
      <w:pPr>
        <w:spacing w:after="0"/>
        <w:jc w:val="both"/>
        <w:rPr>
          <w:rFonts w:ascii="Times New Roman" w:hAnsi="Times New Roman"/>
          <w:sz w:val="24"/>
          <w:szCs w:val="24"/>
        </w:rPr>
      </w:pPr>
    </w:p>
    <w:p w14:paraId="183F89CB" w14:textId="77777777" w:rsidR="00F55F07" w:rsidRPr="00ED5D23" w:rsidRDefault="00F56102" w:rsidP="00AE5EFD">
      <w:pPr>
        <w:pStyle w:val="Nota"/>
        <w:ind w:left="0" w:firstLine="0"/>
        <w:rPr>
          <w:rFonts w:ascii="Times New Roman" w:hAnsi="Times New Roman" w:cs="Times New Roman"/>
          <w:i w:val="0"/>
          <w:sz w:val="24"/>
          <w:szCs w:val="24"/>
        </w:rPr>
      </w:pPr>
      <w:r w:rsidRPr="00ED5D23">
        <w:rPr>
          <w:rFonts w:ascii="Times New Roman" w:hAnsi="Times New Roman" w:cs="Times New Roman"/>
          <w:i w:val="0"/>
          <w:sz w:val="24"/>
          <w:szCs w:val="24"/>
        </w:rPr>
        <w:t xml:space="preserve">Nota: </w:t>
      </w:r>
      <w:r w:rsidR="00F55F07" w:rsidRPr="00ED5D23">
        <w:rPr>
          <w:rFonts w:ascii="Times New Roman" w:hAnsi="Times New Roman" w:cs="Times New Roman"/>
          <w:i w:val="0"/>
          <w:sz w:val="24"/>
          <w:szCs w:val="24"/>
        </w:rPr>
        <w:t xml:space="preserve">Devem ser levados em consideração a localização e o formato de drenos num caminho de circulação para evitar danos a uma aeronave que venha a sair acidentalmente </w:t>
      </w:r>
      <w:r w:rsidR="00F55F07" w:rsidRPr="00ED5D23">
        <w:rPr>
          <w:rStyle w:val="Ingls"/>
          <w:rFonts w:ascii="Times New Roman" w:hAnsi="Times New Roman" w:cs="Times New Roman"/>
          <w:sz w:val="24"/>
          <w:szCs w:val="24"/>
          <w:lang w:val="pt-PT"/>
        </w:rPr>
        <w:t>da mesma</w:t>
      </w:r>
      <w:r w:rsidR="00F55F07" w:rsidRPr="00ED5D23">
        <w:rPr>
          <w:rFonts w:ascii="Times New Roman" w:hAnsi="Times New Roman" w:cs="Times New Roman"/>
          <w:i w:val="0"/>
          <w:sz w:val="24"/>
          <w:szCs w:val="24"/>
        </w:rPr>
        <w:t>. Podem ser necessárias tampas especial</w:t>
      </w:r>
      <w:r w:rsidRPr="00ED5D23">
        <w:rPr>
          <w:rFonts w:ascii="Times New Roman" w:hAnsi="Times New Roman" w:cs="Times New Roman"/>
          <w:i w:val="0"/>
          <w:sz w:val="24"/>
          <w:szCs w:val="24"/>
        </w:rPr>
        <w:t>mente concebidas para os drenos</w:t>
      </w:r>
      <w:r w:rsidR="00F55F07" w:rsidRPr="00ED5D23">
        <w:rPr>
          <w:rFonts w:ascii="Times New Roman" w:hAnsi="Times New Roman" w:cs="Times New Roman"/>
          <w:i w:val="0"/>
          <w:sz w:val="24"/>
          <w:szCs w:val="24"/>
        </w:rPr>
        <w:t xml:space="preserve">. </w:t>
      </w:r>
    </w:p>
    <w:p w14:paraId="5895FFF2" w14:textId="77777777" w:rsidR="00F55F07" w:rsidRPr="00ED5D23" w:rsidRDefault="00F55F07" w:rsidP="00AE5EFD">
      <w:pPr>
        <w:spacing w:after="0" w:line="240" w:lineRule="auto"/>
        <w:rPr>
          <w:rFonts w:ascii="Times New Roman" w:hAnsi="Times New Roman" w:cs="Times New Roman"/>
          <w:sz w:val="24"/>
          <w:szCs w:val="24"/>
        </w:rPr>
      </w:pPr>
    </w:p>
    <w:p w14:paraId="0D88C088" w14:textId="77777777" w:rsidR="00F55F07" w:rsidRPr="00ED5D23" w:rsidRDefault="00F55F07" w:rsidP="00AE5EFD">
      <w:pPr>
        <w:spacing w:after="0" w:line="240" w:lineRule="auto"/>
        <w:rPr>
          <w:rStyle w:val="Negrito"/>
          <w:rFonts w:ascii="Times New Roman" w:hAnsi="Times New Roman" w:cs="Times New Roman"/>
          <w:sz w:val="24"/>
          <w:szCs w:val="24"/>
        </w:rPr>
      </w:pPr>
      <w:r w:rsidRPr="00ED5D23">
        <w:rPr>
          <w:rStyle w:val="Negrito"/>
          <w:rFonts w:ascii="Times New Roman" w:hAnsi="Times New Roman" w:cs="Times New Roman"/>
          <w:sz w:val="24"/>
          <w:szCs w:val="24"/>
        </w:rPr>
        <w:t>Nivelamento de faixas de caminhos de circulação</w:t>
      </w:r>
    </w:p>
    <w:p w14:paraId="524EDE2C" w14:textId="77777777" w:rsidR="00ED5AE9" w:rsidRDefault="00ED5AE9" w:rsidP="00ED5AE9">
      <w:pPr>
        <w:pStyle w:val="PargrafodaLista"/>
        <w:spacing w:before="0" w:after="0"/>
        <w:ind w:left="142"/>
        <w:jc w:val="both"/>
        <w:rPr>
          <w:rFonts w:ascii="Times New Roman" w:hAnsi="Times New Roman"/>
          <w:sz w:val="24"/>
          <w:szCs w:val="24"/>
          <w:lang w:val="pt-PT"/>
        </w:rPr>
      </w:pPr>
    </w:p>
    <w:p w14:paraId="36AE23BD" w14:textId="0496685A" w:rsidR="00F55F07" w:rsidRPr="00CA6E87" w:rsidRDefault="00F55F07" w:rsidP="009D1327">
      <w:pPr>
        <w:pStyle w:val="PargrafodaLista"/>
        <w:numPr>
          <w:ilvl w:val="0"/>
          <w:numId w:val="233"/>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A parte central de uma faixa de caminho de circulação deve ter uma área nivelada </w:t>
      </w:r>
      <w:r w:rsidR="00A64D63" w:rsidRPr="00CA6E87">
        <w:rPr>
          <w:rFonts w:ascii="Times New Roman" w:hAnsi="Times New Roman"/>
          <w:sz w:val="24"/>
          <w:szCs w:val="24"/>
          <w:highlight w:val="lightGray"/>
          <w:lang w:val="pt-PT"/>
        </w:rPr>
        <w:t xml:space="preserve">de </w:t>
      </w:r>
      <w:r w:rsidRPr="00CA6E87">
        <w:rPr>
          <w:rFonts w:ascii="Times New Roman" w:hAnsi="Times New Roman"/>
          <w:sz w:val="24"/>
          <w:szCs w:val="24"/>
          <w:highlight w:val="lightGray"/>
          <w:lang w:val="pt-PT"/>
        </w:rPr>
        <w:t>distância do eixo de caminho de circulação de</w:t>
      </w:r>
      <w:r w:rsidR="00026409">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pelo menos: </w:t>
      </w:r>
    </w:p>
    <w:p w14:paraId="519DD6C3" w14:textId="77777777" w:rsidR="00ED5AE9" w:rsidRPr="00CA6E87"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highlight w:val="lightGray"/>
        </w:rPr>
      </w:pPr>
    </w:p>
    <w:p w14:paraId="2F44CD29" w14:textId="2393C97E" w:rsidR="00F55F07" w:rsidRPr="00CA6E87" w:rsidRDefault="009D1F30" w:rsidP="00BA626A">
      <w:pPr>
        <w:pStyle w:val="Listanumerada10"/>
        <w:numPr>
          <w:ilvl w:val="0"/>
          <w:numId w:val="317"/>
        </w:numPr>
        <w:tabs>
          <w:tab w:val="clear" w:pos="357"/>
        </w:tabs>
        <w:spacing w:before="0" w:after="0"/>
        <w:ind w:left="567" w:hanging="283"/>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10,25m quando a OMGWS </w:t>
      </w:r>
      <w:r w:rsidR="00CF4207" w:rsidRPr="00CA6E87">
        <w:rPr>
          <w:rFonts w:ascii="Times New Roman" w:hAnsi="Times New Roman" w:cs="Times New Roman"/>
          <w:sz w:val="24"/>
          <w:szCs w:val="24"/>
          <w:highlight w:val="lightGray"/>
        </w:rPr>
        <w:t>for</w:t>
      </w:r>
      <w:r w:rsidR="00C45FEE" w:rsidRPr="00CA6E87">
        <w:rPr>
          <w:rFonts w:ascii="Times New Roman" w:hAnsi="Times New Roman" w:cs="Times New Roman"/>
          <w:sz w:val="24"/>
          <w:szCs w:val="24"/>
          <w:highlight w:val="lightGray"/>
        </w:rPr>
        <w:t xml:space="preserve"> inferior </w:t>
      </w:r>
      <w:r w:rsidRPr="00CA6E87">
        <w:rPr>
          <w:rFonts w:ascii="Times New Roman" w:hAnsi="Times New Roman" w:cs="Times New Roman"/>
          <w:sz w:val="24"/>
          <w:szCs w:val="24"/>
          <w:highlight w:val="lightGray"/>
        </w:rPr>
        <w:t>a 4,5m;</w:t>
      </w:r>
    </w:p>
    <w:p w14:paraId="7D7F5AF5" w14:textId="77777777" w:rsidR="00ED5AE9" w:rsidRPr="00CA6E87"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highlight w:val="lightGray"/>
        </w:rPr>
      </w:pPr>
    </w:p>
    <w:p w14:paraId="19D16AA2" w14:textId="6EA7FEE0" w:rsidR="00F55F07" w:rsidRPr="00CA6E87" w:rsidRDefault="00F55F07" w:rsidP="00ED5D23">
      <w:pPr>
        <w:pStyle w:val="Listanumerada10"/>
        <w:numPr>
          <w:ilvl w:val="0"/>
          <w:numId w:val="317"/>
        </w:numPr>
        <w:tabs>
          <w:tab w:val="clear" w:pos="357"/>
        </w:tabs>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 </w:t>
      </w:r>
      <w:r w:rsidR="009D1F30" w:rsidRPr="00CA6E87">
        <w:rPr>
          <w:rFonts w:ascii="Times New Roman" w:hAnsi="Times New Roman" w:cs="Times New Roman"/>
          <w:sz w:val="24"/>
          <w:szCs w:val="24"/>
          <w:highlight w:val="lightGray"/>
        </w:rPr>
        <w:t xml:space="preserve">11m quando a OMGWS </w:t>
      </w:r>
      <w:r w:rsidR="00B41909" w:rsidRPr="00CA6E87">
        <w:rPr>
          <w:rFonts w:ascii="Times New Roman" w:hAnsi="Times New Roman" w:cs="Times New Roman"/>
          <w:sz w:val="24"/>
          <w:szCs w:val="24"/>
          <w:highlight w:val="lightGray"/>
        </w:rPr>
        <w:t xml:space="preserve">for igual ou </w:t>
      </w:r>
      <w:r w:rsidR="009D1F30" w:rsidRPr="00CA6E87">
        <w:rPr>
          <w:rFonts w:ascii="Times New Roman" w:hAnsi="Times New Roman" w:cs="Times New Roman"/>
          <w:sz w:val="24"/>
          <w:szCs w:val="24"/>
          <w:highlight w:val="lightGray"/>
        </w:rPr>
        <w:t xml:space="preserve">superior </w:t>
      </w:r>
      <w:r w:rsidR="00CF4207" w:rsidRPr="00CA6E87">
        <w:rPr>
          <w:rFonts w:ascii="Times New Roman" w:hAnsi="Times New Roman" w:cs="Times New Roman"/>
          <w:sz w:val="24"/>
          <w:szCs w:val="24"/>
          <w:highlight w:val="lightGray"/>
        </w:rPr>
        <w:t xml:space="preserve"> </w:t>
      </w:r>
      <w:r w:rsidR="009D1F30" w:rsidRPr="00CA6E87">
        <w:rPr>
          <w:rFonts w:ascii="Times New Roman" w:hAnsi="Times New Roman" w:cs="Times New Roman"/>
          <w:sz w:val="24"/>
          <w:szCs w:val="24"/>
          <w:highlight w:val="lightGray"/>
        </w:rPr>
        <w:t>4,5m e inferior a 6m;</w:t>
      </w:r>
    </w:p>
    <w:p w14:paraId="11F4859F" w14:textId="77777777" w:rsidR="00ED5AE9" w:rsidRPr="00CA6E87"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highlight w:val="lightGray"/>
        </w:rPr>
      </w:pPr>
    </w:p>
    <w:p w14:paraId="6CB6E426" w14:textId="4CEFB929" w:rsidR="00F55F07" w:rsidRPr="00CA6E87" w:rsidRDefault="00F32D9C" w:rsidP="00ED5D23">
      <w:pPr>
        <w:pStyle w:val="Listanumerada10"/>
        <w:numPr>
          <w:ilvl w:val="0"/>
          <w:numId w:val="317"/>
        </w:numPr>
        <w:tabs>
          <w:tab w:val="clear" w:pos="357"/>
        </w:tabs>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 </w:t>
      </w:r>
      <w:r w:rsidR="009D1F30" w:rsidRPr="00CA6E87">
        <w:rPr>
          <w:rFonts w:ascii="Times New Roman" w:hAnsi="Times New Roman" w:cs="Times New Roman"/>
          <w:sz w:val="24"/>
          <w:szCs w:val="24"/>
          <w:highlight w:val="lightGray"/>
        </w:rPr>
        <w:t xml:space="preserve">12,50m quando a OMGWS </w:t>
      </w:r>
      <w:r w:rsidR="00CF4207" w:rsidRPr="00CA6E87">
        <w:rPr>
          <w:rFonts w:ascii="Times New Roman" w:hAnsi="Times New Roman" w:cs="Times New Roman"/>
          <w:sz w:val="24"/>
          <w:szCs w:val="24"/>
          <w:highlight w:val="lightGray"/>
        </w:rPr>
        <w:t xml:space="preserve">for igual ou superior a </w:t>
      </w:r>
      <w:r w:rsidR="009D1F30" w:rsidRPr="00CA6E87">
        <w:rPr>
          <w:rFonts w:ascii="Times New Roman" w:hAnsi="Times New Roman" w:cs="Times New Roman"/>
          <w:sz w:val="24"/>
          <w:szCs w:val="24"/>
          <w:highlight w:val="lightGray"/>
        </w:rPr>
        <w:t>6m e inferior a 9m;</w:t>
      </w:r>
    </w:p>
    <w:p w14:paraId="3F5B7945" w14:textId="77777777" w:rsidR="00ED5AE9" w:rsidRPr="00CA6E87"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highlight w:val="lightGray"/>
        </w:rPr>
      </w:pPr>
    </w:p>
    <w:p w14:paraId="61D4537D" w14:textId="0968D8A3" w:rsidR="00ED5D23" w:rsidRPr="00CA6E87" w:rsidRDefault="00F55F07" w:rsidP="00ED5D23">
      <w:pPr>
        <w:pStyle w:val="Listanumerada10"/>
        <w:numPr>
          <w:ilvl w:val="0"/>
          <w:numId w:val="317"/>
        </w:numPr>
        <w:tabs>
          <w:tab w:val="clear" w:pos="357"/>
        </w:tabs>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 </w:t>
      </w:r>
      <w:r w:rsidR="009D1F30" w:rsidRPr="00CA6E87">
        <w:rPr>
          <w:rFonts w:ascii="Times New Roman" w:hAnsi="Times New Roman" w:cs="Times New Roman"/>
          <w:sz w:val="24"/>
          <w:szCs w:val="24"/>
          <w:highlight w:val="lightGray"/>
        </w:rPr>
        <w:t xml:space="preserve">18,50m quando a OMGWS </w:t>
      </w:r>
      <w:r w:rsidR="00CF4207" w:rsidRPr="00CA6E87">
        <w:rPr>
          <w:rFonts w:ascii="Times New Roman" w:hAnsi="Times New Roman" w:cs="Times New Roman"/>
          <w:sz w:val="24"/>
          <w:szCs w:val="24"/>
          <w:highlight w:val="lightGray"/>
        </w:rPr>
        <w:t xml:space="preserve">for igual ou </w:t>
      </w:r>
      <w:r w:rsidR="009D1F30" w:rsidRPr="00CA6E87">
        <w:rPr>
          <w:rFonts w:ascii="Times New Roman" w:hAnsi="Times New Roman" w:cs="Times New Roman"/>
          <w:sz w:val="24"/>
          <w:szCs w:val="24"/>
          <w:highlight w:val="lightGray"/>
        </w:rPr>
        <w:t>superior a 9m e inferior a 15m</w:t>
      </w:r>
      <w:r w:rsidR="00962AA8" w:rsidRPr="00CA6E87">
        <w:rPr>
          <w:rFonts w:ascii="Times New Roman" w:hAnsi="Times New Roman" w:cs="Times New Roman"/>
          <w:sz w:val="24"/>
          <w:szCs w:val="24"/>
          <w:highlight w:val="lightGray"/>
        </w:rPr>
        <w:t>, onde a letra do código é D;</w:t>
      </w:r>
      <w:r w:rsidR="009D1F30" w:rsidRPr="00CA6E87">
        <w:rPr>
          <w:rFonts w:ascii="Times New Roman" w:hAnsi="Times New Roman" w:cs="Times New Roman"/>
          <w:sz w:val="24"/>
          <w:szCs w:val="24"/>
          <w:highlight w:val="lightGray"/>
        </w:rPr>
        <w:t xml:space="preserve">  </w:t>
      </w:r>
    </w:p>
    <w:p w14:paraId="2993D161" w14:textId="77777777" w:rsidR="00ED5D23" w:rsidRPr="00ED5D23" w:rsidRDefault="00ED5D23" w:rsidP="00ED5D23">
      <w:pPr>
        <w:pStyle w:val="PargrafodaLista"/>
        <w:rPr>
          <w:rFonts w:ascii="Times New Roman" w:hAnsi="Times New Roman"/>
          <w:sz w:val="24"/>
          <w:szCs w:val="24"/>
          <w:lang w:val="pt-PT"/>
        </w:rPr>
      </w:pPr>
    </w:p>
    <w:p w14:paraId="671669EB" w14:textId="485C7F3F" w:rsidR="00962AA8" w:rsidRPr="00CA6E87" w:rsidRDefault="00962AA8" w:rsidP="00ED5D23">
      <w:pPr>
        <w:pStyle w:val="Listanumerada10"/>
        <w:numPr>
          <w:ilvl w:val="0"/>
          <w:numId w:val="317"/>
        </w:numPr>
        <w:tabs>
          <w:tab w:val="clear" w:pos="357"/>
        </w:tabs>
        <w:spacing w:before="0" w:after="0"/>
        <w:ind w:left="426" w:hanging="142"/>
        <w:rPr>
          <w:rFonts w:ascii="Times New Roman" w:hAnsi="Times New Roman" w:cs="Times New Roman"/>
          <w:sz w:val="24"/>
          <w:szCs w:val="24"/>
          <w:highlight w:val="lightGray"/>
        </w:rPr>
      </w:pPr>
      <w:r w:rsidRPr="002906C8">
        <w:rPr>
          <w:rFonts w:ascii="Times New Roman" w:hAnsi="Times New Roman"/>
          <w:sz w:val="24"/>
          <w:szCs w:val="24"/>
          <w:highlight w:val="lightGray"/>
        </w:rPr>
        <w:t xml:space="preserve">19m quando a OMGWS </w:t>
      </w:r>
      <w:r w:rsidR="00B41909" w:rsidRPr="00CA6E87">
        <w:rPr>
          <w:rFonts w:ascii="Times New Roman" w:hAnsi="Times New Roman"/>
          <w:sz w:val="24"/>
          <w:szCs w:val="24"/>
          <w:highlight w:val="lightGray"/>
        </w:rPr>
        <w:t xml:space="preserve">for igual ou </w:t>
      </w:r>
      <w:r w:rsidRPr="002906C8">
        <w:rPr>
          <w:rFonts w:ascii="Times New Roman" w:hAnsi="Times New Roman"/>
          <w:sz w:val="24"/>
          <w:szCs w:val="24"/>
          <w:highlight w:val="lightGray"/>
        </w:rPr>
        <w:t>superior a 9m e inferior a 15m, onde a letra do código letra é E;</w:t>
      </w:r>
    </w:p>
    <w:p w14:paraId="650B497B" w14:textId="3CB2D68F" w:rsidR="00C471CF" w:rsidRPr="00CA6E87" w:rsidRDefault="00C471CF" w:rsidP="00C471CF">
      <w:pPr>
        <w:pStyle w:val="Listanumerada10"/>
        <w:numPr>
          <w:ilvl w:val="0"/>
          <w:numId w:val="0"/>
        </w:numPr>
        <w:tabs>
          <w:tab w:val="clear" w:pos="357"/>
        </w:tabs>
        <w:spacing w:before="0" w:after="0"/>
        <w:rPr>
          <w:rFonts w:ascii="Times New Roman" w:hAnsi="Times New Roman" w:cs="Times New Roman"/>
          <w:sz w:val="24"/>
          <w:szCs w:val="24"/>
          <w:highlight w:val="lightGray"/>
        </w:rPr>
      </w:pPr>
    </w:p>
    <w:p w14:paraId="1DDDF540" w14:textId="6F81F7EA" w:rsidR="00962AA8" w:rsidRPr="002906C8" w:rsidRDefault="00962AA8" w:rsidP="00ED5D23">
      <w:pPr>
        <w:pStyle w:val="Listanumerada10"/>
        <w:numPr>
          <w:ilvl w:val="0"/>
          <w:numId w:val="317"/>
        </w:numPr>
        <w:tabs>
          <w:tab w:val="clear" w:pos="357"/>
        </w:tabs>
        <w:spacing w:before="0" w:after="0"/>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22m quando a OMGWS é superior a 9m e inferior a 15m, onde a letra do código é F</w:t>
      </w:r>
      <w:r w:rsidR="00854B1E">
        <w:rPr>
          <w:rFonts w:ascii="Times New Roman" w:hAnsi="Times New Roman" w:cs="Times New Roman"/>
          <w:sz w:val="24"/>
          <w:szCs w:val="24"/>
          <w:highlight w:val="lightGray"/>
        </w:rPr>
        <w:t>.</w:t>
      </w:r>
    </w:p>
    <w:p w14:paraId="3AB4CFE1" w14:textId="73EC17A3" w:rsidR="00F32D9C" w:rsidRPr="00AE5EFD" w:rsidRDefault="00F32D9C" w:rsidP="00AE5EFD">
      <w:pPr>
        <w:pStyle w:val="Nota"/>
        <w:ind w:left="0" w:firstLine="0"/>
        <w:rPr>
          <w:rFonts w:ascii="Times New Roman" w:hAnsi="Times New Roman" w:cs="Times New Roman"/>
          <w:sz w:val="24"/>
          <w:szCs w:val="24"/>
        </w:rPr>
      </w:pPr>
    </w:p>
    <w:p w14:paraId="4597C600" w14:textId="7D80F32D" w:rsidR="00F32D9C" w:rsidRPr="00AE5EFD" w:rsidRDefault="00F32D9C" w:rsidP="00AE5EFD">
      <w:pPr>
        <w:pStyle w:val="Nota"/>
        <w:ind w:left="0" w:firstLine="0"/>
        <w:rPr>
          <w:rFonts w:ascii="Times New Roman" w:hAnsi="Times New Roman" w:cs="Times New Roman"/>
          <w:i w:val="0"/>
          <w:sz w:val="24"/>
          <w:szCs w:val="24"/>
        </w:rPr>
      </w:pPr>
      <w:r w:rsidRPr="00AE5EFD">
        <w:rPr>
          <w:rFonts w:ascii="Times New Roman" w:hAnsi="Times New Roman" w:cs="Times New Roman"/>
          <w:i w:val="0"/>
          <w:sz w:val="24"/>
          <w:szCs w:val="24"/>
        </w:rPr>
        <w:t xml:space="preserve">Nota: </w:t>
      </w:r>
      <w:r w:rsidR="00854B1E">
        <w:rPr>
          <w:rFonts w:ascii="Times New Roman" w:hAnsi="Times New Roman" w:cs="Times New Roman"/>
          <w:i w:val="0"/>
          <w:sz w:val="24"/>
          <w:szCs w:val="24"/>
        </w:rPr>
        <w:t>O</w:t>
      </w:r>
      <w:r w:rsidRPr="00AE5EFD">
        <w:rPr>
          <w:rFonts w:ascii="Times New Roman" w:hAnsi="Times New Roman" w:cs="Times New Roman"/>
          <w:i w:val="0"/>
          <w:sz w:val="24"/>
          <w:szCs w:val="24"/>
        </w:rPr>
        <w:t xml:space="preserve">rientações sobre largura da faixa nivelada de caminho de circulação </w:t>
      </w:r>
      <w:r w:rsidRPr="00AE5EFD">
        <w:rPr>
          <w:rStyle w:val="Ingls"/>
          <w:rFonts w:ascii="Times New Roman" w:hAnsi="Times New Roman" w:cs="Times New Roman"/>
          <w:sz w:val="24"/>
          <w:szCs w:val="24"/>
          <w:lang w:val="pt-PT"/>
        </w:rPr>
        <w:t>encontram-se</w:t>
      </w:r>
      <w:r w:rsidRPr="00AE5EFD">
        <w:rPr>
          <w:rStyle w:val="Ingls"/>
          <w:rFonts w:ascii="Times New Roman" w:hAnsi="Times New Roman" w:cs="Times New Roman"/>
          <w:i/>
          <w:sz w:val="24"/>
          <w:szCs w:val="24"/>
          <w:lang w:val="pt-PT"/>
        </w:rPr>
        <w:t xml:space="preserve"> </w:t>
      </w:r>
      <w:r w:rsidRPr="00AE5EFD">
        <w:rPr>
          <w:rFonts w:ascii="Times New Roman" w:hAnsi="Times New Roman" w:cs="Times New Roman"/>
          <w:i w:val="0"/>
          <w:sz w:val="24"/>
          <w:szCs w:val="24"/>
        </w:rPr>
        <w:t xml:space="preserve">no </w:t>
      </w:r>
      <w:r w:rsidR="00AA4746">
        <w:rPr>
          <w:rFonts w:ascii="Times New Roman" w:hAnsi="Times New Roman" w:cs="Times New Roman"/>
          <w:i w:val="0"/>
          <w:sz w:val="24"/>
          <w:szCs w:val="24"/>
        </w:rPr>
        <w:t>Manual de Projeto de Aeródromo</w:t>
      </w:r>
      <w:r w:rsidR="009F5D92">
        <w:rPr>
          <w:rFonts w:ascii="Times New Roman" w:hAnsi="Times New Roman" w:cs="Times New Roman"/>
          <w:i w:val="0"/>
          <w:sz w:val="24"/>
          <w:szCs w:val="24"/>
        </w:rPr>
        <w:t>s</w:t>
      </w:r>
      <w:r w:rsidRPr="00AE5EFD">
        <w:rPr>
          <w:rFonts w:ascii="Times New Roman" w:hAnsi="Times New Roman" w:cs="Times New Roman"/>
          <w:i w:val="0"/>
          <w:sz w:val="24"/>
          <w:szCs w:val="24"/>
        </w:rPr>
        <w:t xml:space="preserve"> (Doc. 9157), Parte 2 da OACI.</w:t>
      </w:r>
      <w:r w:rsidRPr="00AE5EFD" w:rsidDel="00290FC1">
        <w:rPr>
          <w:rFonts w:ascii="Times New Roman" w:hAnsi="Times New Roman" w:cs="Times New Roman"/>
          <w:i w:val="0"/>
          <w:sz w:val="24"/>
          <w:szCs w:val="24"/>
        </w:rPr>
        <w:t xml:space="preserve"> </w:t>
      </w:r>
    </w:p>
    <w:p w14:paraId="6A93D0FA" w14:textId="77777777" w:rsidR="00F55F07" w:rsidRPr="00AE5EFD" w:rsidRDefault="00F55F07" w:rsidP="00AE5EFD">
      <w:pPr>
        <w:spacing w:after="0" w:line="240" w:lineRule="auto"/>
        <w:rPr>
          <w:rFonts w:ascii="Times New Roman" w:hAnsi="Times New Roman" w:cs="Times New Roman"/>
          <w:sz w:val="24"/>
          <w:szCs w:val="24"/>
        </w:rPr>
      </w:pPr>
    </w:p>
    <w:p w14:paraId="43C50500" w14:textId="77777777"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Declives em faixas de caminhos de circulação</w:t>
      </w:r>
    </w:p>
    <w:p w14:paraId="785DA657" w14:textId="77777777" w:rsidR="00ED5AE9" w:rsidRDefault="00ED5AE9" w:rsidP="00ED5AE9">
      <w:pPr>
        <w:pStyle w:val="PargrafodaLista"/>
        <w:spacing w:before="0" w:after="0"/>
        <w:ind w:left="142"/>
        <w:jc w:val="both"/>
        <w:rPr>
          <w:rFonts w:ascii="Times New Roman" w:hAnsi="Times New Roman"/>
          <w:sz w:val="24"/>
          <w:szCs w:val="24"/>
          <w:lang w:val="pt-PT"/>
        </w:rPr>
      </w:pPr>
    </w:p>
    <w:p w14:paraId="3BC3538A" w14:textId="77777777" w:rsidR="00F55F07" w:rsidRPr="00AE5EFD" w:rsidRDefault="00F56102" w:rsidP="009D1327">
      <w:pPr>
        <w:pStyle w:val="PargrafodaLista"/>
        <w:numPr>
          <w:ilvl w:val="0"/>
          <w:numId w:val="233"/>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A superfície da faixa </w:t>
      </w:r>
      <w:r w:rsidR="00F55F07" w:rsidRPr="00AE5EFD">
        <w:rPr>
          <w:rFonts w:ascii="Times New Roman" w:hAnsi="Times New Roman"/>
          <w:sz w:val="24"/>
          <w:szCs w:val="24"/>
          <w:lang w:val="pt-PT"/>
        </w:rPr>
        <w:t xml:space="preserve">deve estar nivelada com a borda do caminho de circulação ou berma, se existir, e a porção nivelada não deve ter um </w:t>
      </w:r>
      <w:r w:rsidRPr="00AE5EFD">
        <w:rPr>
          <w:rFonts w:ascii="Times New Roman" w:hAnsi="Times New Roman"/>
          <w:sz w:val="24"/>
          <w:szCs w:val="24"/>
          <w:lang w:val="pt-PT"/>
        </w:rPr>
        <w:t xml:space="preserve">declive transversal ascendente </w:t>
      </w:r>
      <w:r w:rsidR="00F55F07" w:rsidRPr="00AE5EFD">
        <w:rPr>
          <w:rFonts w:ascii="Times New Roman" w:hAnsi="Times New Roman"/>
          <w:sz w:val="24"/>
          <w:szCs w:val="24"/>
          <w:lang w:val="pt-PT"/>
        </w:rPr>
        <w:t>que exceda:</w:t>
      </w:r>
    </w:p>
    <w:p w14:paraId="4F689964" w14:textId="77777777" w:rsid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7AD17D5F" w14:textId="77777777" w:rsidR="00F55F07" w:rsidRPr="00AE5EFD" w:rsidRDefault="00F55F07" w:rsidP="009D1327">
      <w:pPr>
        <w:pStyle w:val="Listanumerada10"/>
        <w:numPr>
          <w:ilvl w:val="0"/>
          <w:numId w:val="89"/>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2,5</w:t>
      </w:r>
      <w:r w:rsidR="00F56102" w:rsidRPr="00AE5EFD">
        <w:rPr>
          <w:rFonts w:ascii="Times New Roman" w:hAnsi="Times New Roman" w:cs="Times New Roman"/>
          <w:sz w:val="24"/>
          <w:szCs w:val="24"/>
        </w:rPr>
        <w:t>%</w:t>
      </w:r>
      <w:r w:rsidRPr="00AE5EFD">
        <w:rPr>
          <w:rFonts w:ascii="Times New Roman" w:hAnsi="Times New Roman" w:cs="Times New Roman"/>
          <w:sz w:val="24"/>
          <w:szCs w:val="24"/>
        </w:rPr>
        <w:t xml:space="preserve"> para faixas de caminho de circulação, onde a letra código for C, D, E ou F</w:t>
      </w:r>
      <w:r w:rsidR="00F56102" w:rsidRPr="00AE5EFD">
        <w:rPr>
          <w:rFonts w:ascii="Times New Roman" w:hAnsi="Times New Roman" w:cs="Times New Roman"/>
          <w:sz w:val="24"/>
          <w:szCs w:val="24"/>
        </w:rPr>
        <w:t>;</w:t>
      </w:r>
      <w:r w:rsidRPr="00AE5EFD">
        <w:rPr>
          <w:rFonts w:ascii="Times New Roman" w:hAnsi="Times New Roman" w:cs="Times New Roman"/>
          <w:sz w:val="24"/>
          <w:szCs w:val="24"/>
        </w:rPr>
        <w:t xml:space="preserve"> e </w:t>
      </w:r>
    </w:p>
    <w:p w14:paraId="51C3A2DE" w14:textId="77777777" w:rsid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594BF424" w14:textId="77777777" w:rsidR="00F55F07" w:rsidRPr="00AE5EFD" w:rsidRDefault="00F55F07" w:rsidP="009D1327">
      <w:pPr>
        <w:pStyle w:val="Listanumerada10"/>
        <w:numPr>
          <w:ilvl w:val="0"/>
          <w:numId w:val="89"/>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3</w:t>
      </w:r>
      <w:r w:rsidR="00F56102" w:rsidRPr="00AE5EFD">
        <w:rPr>
          <w:rFonts w:ascii="Times New Roman" w:hAnsi="Times New Roman" w:cs="Times New Roman"/>
          <w:sz w:val="24"/>
          <w:szCs w:val="24"/>
        </w:rPr>
        <w:t>%</w:t>
      </w:r>
      <w:r w:rsidRPr="00AE5EFD">
        <w:rPr>
          <w:rFonts w:ascii="Times New Roman" w:hAnsi="Times New Roman" w:cs="Times New Roman"/>
          <w:sz w:val="24"/>
          <w:szCs w:val="24"/>
        </w:rPr>
        <w:t xml:space="preserve"> para as faixas de caminho de circulação, ond</w:t>
      </w:r>
      <w:r w:rsidR="00F56102" w:rsidRPr="00AE5EFD">
        <w:rPr>
          <w:rFonts w:ascii="Times New Roman" w:hAnsi="Times New Roman" w:cs="Times New Roman"/>
          <w:sz w:val="24"/>
          <w:szCs w:val="24"/>
        </w:rPr>
        <w:t>e a letra de código for A ou B;</w:t>
      </w:r>
    </w:p>
    <w:p w14:paraId="51E1EC95" w14:textId="77777777" w:rsidR="00DE0100" w:rsidRPr="00AE5EFD" w:rsidRDefault="00DE0100" w:rsidP="00AE5EFD">
      <w:pPr>
        <w:spacing w:after="0" w:line="240" w:lineRule="auto"/>
        <w:rPr>
          <w:rFonts w:ascii="Times New Roman" w:hAnsi="Times New Roman" w:cs="Times New Roman"/>
          <w:sz w:val="24"/>
          <w:szCs w:val="24"/>
        </w:rPr>
      </w:pPr>
    </w:p>
    <w:p w14:paraId="633DF25C" w14:textId="77777777" w:rsidR="00F55F07" w:rsidRPr="00AE5EFD" w:rsidRDefault="00985EB2" w:rsidP="00AE5EFD">
      <w:pPr>
        <w:spacing w:after="0" w:line="240" w:lineRule="auto"/>
        <w:jc w:val="both"/>
        <w:rPr>
          <w:rFonts w:ascii="Times New Roman" w:hAnsi="Times New Roman" w:cs="Times New Roman"/>
          <w:sz w:val="24"/>
          <w:szCs w:val="24"/>
        </w:rPr>
      </w:pPr>
      <w:r w:rsidRPr="00AE5EFD">
        <w:rPr>
          <w:rFonts w:ascii="Times New Roman" w:hAnsi="Times New Roman" w:cs="Times New Roman"/>
          <w:sz w:val="24"/>
          <w:szCs w:val="24"/>
        </w:rPr>
        <w:t>s</w:t>
      </w:r>
      <w:r w:rsidR="00F55F07" w:rsidRPr="00AE5EFD">
        <w:rPr>
          <w:rFonts w:ascii="Times New Roman" w:hAnsi="Times New Roman" w:cs="Times New Roman"/>
          <w:sz w:val="24"/>
          <w:szCs w:val="24"/>
        </w:rPr>
        <w:t>endo o declive ascendente medido com referência ao declive transversal da superfície adjacente do caminho de circulação e não à horizontal. O declive transversal descendente não deve exceder 5</w:t>
      </w:r>
      <w:r w:rsidR="00F56102" w:rsidRPr="00AE5EFD">
        <w:rPr>
          <w:rFonts w:ascii="Times New Roman" w:hAnsi="Times New Roman" w:cs="Times New Roman"/>
          <w:sz w:val="24"/>
          <w:szCs w:val="24"/>
        </w:rPr>
        <w:t>%</w:t>
      </w:r>
      <w:r w:rsidR="00F55F07" w:rsidRPr="00AE5EFD">
        <w:rPr>
          <w:rFonts w:ascii="Times New Roman" w:hAnsi="Times New Roman" w:cs="Times New Roman"/>
          <w:sz w:val="24"/>
          <w:szCs w:val="24"/>
        </w:rPr>
        <w:t xml:space="preserve"> medida com referência à horizontal. </w:t>
      </w:r>
    </w:p>
    <w:p w14:paraId="5A879248" w14:textId="77777777" w:rsidR="00ED5AE9" w:rsidRDefault="00ED5AE9" w:rsidP="00ED5AE9">
      <w:pPr>
        <w:pStyle w:val="PargrafodaLista"/>
        <w:spacing w:before="0" w:after="0"/>
        <w:ind w:left="142"/>
        <w:jc w:val="both"/>
        <w:rPr>
          <w:rFonts w:ascii="Times New Roman" w:hAnsi="Times New Roman"/>
          <w:sz w:val="24"/>
          <w:szCs w:val="24"/>
          <w:lang w:val="pt-PT"/>
        </w:rPr>
      </w:pPr>
    </w:p>
    <w:p w14:paraId="1E03AC59" w14:textId="77777777" w:rsidR="00F55F07" w:rsidRPr="00AE5EFD" w:rsidRDefault="00F55F07" w:rsidP="009D1327">
      <w:pPr>
        <w:pStyle w:val="PargrafodaLista"/>
        <w:numPr>
          <w:ilvl w:val="0"/>
          <w:numId w:val="233"/>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Declives transversais em qualquer trecho de uma faixa de caminho de circulação para além das áreas a serem niveladas, não devem exceder um declive ascendente ou descendente de 5</w:t>
      </w:r>
      <w:r w:rsidR="00F56102" w:rsidRPr="00AE5EFD">
        <w:rPr>
          <w:rFonts w:ascii="Times New Roman" w:hAnsi="Times New Roman"/>
          <w:sz w:val="24"/>
          <w:szCs w:val="24"/>
          <w:lang w:val="pt-PT"/>
        </w:rPr>
        <w:t>%</w:t>
      </w:r>
      <w:r w:rsidRPr="00AE5EFD">
        <w:rPr>
          <w:rFonts w:ascii="Times New Roman" w:hAnsi="Times New Roman"/>
          <w:sz w:val="24"/>
          <w:szCs w:val="24"/>
          <w:lang w:val="pt-PT"/>
        </w:rPr>
        <w:t>, quando medidas para fora, a partir do caminho de circulação.</w:t>
      </w:r>
    </w:p>
    <w:p w14:paraId="0DF7A428" w14:textId="562422E6" w:rsidR="00F55F07" w:rsidRDefault="00F55F07" w:rsidP="00AE5EFD">
      <w:pPr>
        <w:spacing w:after="0" w:line="240" w:lineRule="auto"/>
        <w:rPr>
          <w:rFonts w:ascii="Times New Roman" w:hAnsi="Times New Roman" w:cs="Times New Roman"/>
          <w:sz w:val="24"/>
          <w:szCs w:val="24"/>
        </w:rPr>
      </w:pPr>
    </w:p>
    <w:p w14:paraId="4481078E" w14:textId="56FE09D2" w:rsidR="00436B6D" w:rsidRPr="00CA6E87" w:rsidRDefault="00C471CF" w:rsidP="003E70B6">
      <w:pPr>
        <w:pStyle w:val="Nota"/>
        <w:ind w:left="0" w:firstLine="0"/>
        <w:rPr>
          <w:rFonts w:ascii="Times New Roman" w:hAnsi="Times New Roman" w:cs="Times New Roman"/>
          <w:i w:val="0"/>
          <w:sz w:val="24"/>
          <w:szCs w:val="24"/>
          <w:highlight w:val="lightGray"/>
        </w:rPr>
      </w:pPr>
      <w:r w:rsidRPr="00CA6E87">
        <w:rPr>
          <w:rFonts w:ascii="Times New Roman" w:hAnsi="Times New Roman" w:cs="Times New Roman"/>
          <w:i w:val="0"/>
          <w:sz w:val="24"/>
          <w:szCs w:val="24"/>
          <w:highlight w:val="lightGray"/>
        </w:rPr>
        <w:t>Nota 1</w:t>
      </w:r>
      <w:r w:rsidR="002D2E39">
        <w:rPr>
          <w:rFonts w:ascii="Times New Roman" w:hAnsi="Times New Roman" w:cs="Times New Roman"/>
          <w:i w:val="0"/>
          <w:sz w:val="24"/>
          <w:szCs w:val="24"/>
          <w:highlight w:val="lightGray"/>
        </w:rPr>
        <w:t xml:space="preserve">: </w:t>
      </w:r>
      <w:r w:rsidR="000106BE" w:rsidRPr="00CA6E87">
        <w:rPr>
          <w:rFonts w:ascii="Times New Roman" w:hAnsi="Times New Roman" w:cs="Times New Roman"/>
          <w:i w:val="0"/>
          <w:sz w:val="24"/>
          <w:szCs w:val="24"/>
          <w:highlight w:val="lightGray"/>
        </w:rPr>
        <w:t>Quando</w:t>
      </w:r>
      <w:r w:rsidR="00436B6D" w:rsidRPr="00CA6E87">
        <w:rPr>
          <w:rFonts w:ascii="Times New Roman" w:hAnsi="Times New Roman" w:cs="Times New Roman"/>
          <w:i w:val="0"/>
          <w:sz w:val="24"/>
          <w:szCs w:val="24"/>
          <w:highlight w:val="lightGray"/>
        </w:rPr>
        <w:t xml:space="preserve"> necessário para um sistema de</w:t>
      </w:r>
      <w:r w:rsidR="000106BE" w:rsidRPr="00CA6E87">
        <w:rPr>
          <w:rFonts w:ascii="Times New Roman" w:hAnsi="Times New Roman" w:cs="Times New Roman"/>
          <w:i w:val="0"/>
          <w:sz w:val="24"/>
          <w:szCs w:val="24"/>
          <w:highlight w:val="lightGray"/>
        </w:rPr>
        <w:t xml:space="preserve"> drenagem adequada, </w:t>
      </w:r>
      <w:r w:rsidR="00436B6D" w:rsidRPr="00CA6E87">
        <w:rPr>
          <w:rFonts w:ascii="Times New Roman" w:hAnsi="Times New Roman" w:cs="Times New Roman"/>
          <w:i w:val="0"/>
          <w:sz w:val="24"/>
          <w:szCs w:val="24"/>
          <w:highlight w:val="lightGray"/>
        </w:rPr>
        <w:t>valas ou canais de transporte</w:t>
      </w:r>
      <w:r w:rsidR="000106BE" w:rsidRPr="00CA6E87">
        <w:rPr>
          <w:rFonts w:ascii="Times New Roman" w:hAnsi="Times New Roman" w:cs="Times New Roman"/>
          <w:i w:val="0"/>
          <w:sz w:val="24"/>
          <w:szCs w:val="24"/>
          <w:highlight w:val="lightGray"/>
        </w:rPr>
        <w:t xml:space="preserve"> de águas pluviais ao ar livre pode</w:t>
      </w:r>
      <w:r w:rsidR="00436B6D" w:rsidRPr="00CA6E87">
        <w:rPr>
          <w:rFonts w:ascii="Times New Roman" w:hAnsi="Times New Roman" w:cs="Times New Roman"/>
          <w:i w:val="0"/>
          <w:sz w:val="24"/>
          <w:szCs w:val="24"/>
          <w:highlight w:val="lightGray"/>
        </w:rPr>
        <w:t>m</w:t>
      </w:r>
      <w:r w:rsidR="000106BE" w:rsidRPr="00CA6E87">
        <w:rPr>
          <w:rFonts w:ascii="Times New Roman" w:hAnsi="Times New Roman" w:cs="Times New Roman"/>
          <w:i w:val="0"/>
          <w:sz w:val="24"/>
          <w:szCs w:val="24"/>
          <w:highlight w:val="lightGray"/>
        </w:rPr>
        <w:t xml:space="preserve"> ser permitido</w:t>
      </w:r>
      <w:r w:rsidR="00436B6D" w:rsidRPr="00CA6E87">
        <w:rPr>
          <w:rFonts w:ascii="Times New Roman" w:hAnsi="Times New Roman" w:cs="Times New Roman"/>
          <w:i w:val="0"/>
          <w:sz w:val="24"/>
          <w:szCs w:val="24"/>
          <w:highlight w:val="lightGray"/>
        </w:rPr>
        <w:t>s</w:t>
      </w:r>
      <w:r w:rsidR="000106BE" w:rsidRPr="00CA6E87">
        <w:rPr>
          <w:rFonts w:ascii="Times New Roman" w:hAnsi="Times New Roman" w:cs="Times New Roman"/>
          <w:i w:val="0"/>
          <w:sz w:val="24"/>
          <w:szCs w:val="24"/>
          <w:highlight w:val="lightGray"/>
        </w:rPr>
        <w:t xml:space="preserve"> na parte não </w:t>
      </w:r>
      <w:r w:rsidR="00436B6D" w:rsidRPr="00CA6E87">
        <w:rPr>
          <w:rFonts w:ascii="Times New Roman" w:hAnsi="Times New Roman" w:cs="Times New Roman"/>
          <w:i w:val="0"/>
          <w:sz w:val="24"/>
          <w:szCs w:val="24"/>
          <w:highlight w:val="lightGray"/>
        </w:rPr>
        <w:t xml:space="preserve">preparada e </w:t>
      </w:r>
      <w:r w:rsidR="000106BE" w:rsidRPr="00CA6E87">
        <w:rPr>
          <w:rFonts w:ascii="Times New Roman" w:hAnsi="Times New Roman" w:cs="Times New Roman"/>
          <w:i w:val="0"/>
          <w:sz w:val="24"/>
          <w:szCs w:val="24"/>
          <w:highlight w:val="lightGray"/>
        </w:rPr>
        <w:t>nivelada</w:t>
      </w:r>
      <w:r w:rsidR="00436B6D" w:rsidRPr="00CA6E87">
        <w:rPr>
          <w:rFonts w:ascii="Times New Roman" w:hAnsi="Times New Roman" w:cs="Times New Roman"/>
          <w:i w:val="0"/>
          <w:sz w:val="24"/>
          <w:szCs w:val="24"/>
          <w:highlight w:val="lightGray"/>
        </w:rPr>
        <w:t xml:space="preserve"> de uma faixa de caminho de circulação, desde que instalados </w:t>
      </w:r>
      <w:r w:rsidR="000106BE" w:rsidRPr="00CA6E87">
        <w:rPr>
          <w:rFonts w:ascii="Times New Roman" w:hAnsi="Times New Roman" w:cs="Times New Roman"/>
          <w:i w:val="0"/>
          <w:sz w:val="24"/>
          <w:szCs w:val="24"/>
          <w:highlight w:val="lightGray"/>
        </w:rPr>
        <w:t>o mais longe</w:t>
      </w:r>
      <w:r w:rsidR="00436B6D" w:rsidRPr="00CA6E87">
        <w:rPr>
          <w:rFonts w:ascii="Times New Roman" w:hAnsi="Times New Roman" w:cs="Times New Roman"/>
          <w:i w:val="0"/>
          <w:sz w:val="24"/>
          <w:szCs w:val="24"/>
          <w:highlight w:val="lightGray"/>
        </w:rPr>
        <w:t xml:space="preserve"> possível da pista</w:t>
      </w:r>
      <w:r w:rsidR="002D2E39">
        <w:rPr>
          <w:rFonts w:ascii="Times New Roman" w:hAnsi="Times New Roman" w:cs="Times New Roman"/>
          <w:i w:val="0"/>
          <w:sz w:val="24"/>
          <w:szCs w:val="24"/>
          <w:highlight w:val="lightGray"/>
        </w:rPr>
        <w:t>.</w:t>
      </w:r>
    </w:p>
    <w:p w14:paraId="49813EB0" w14:textId="77777777" w:rsidR="00436B6D" w:rsidRPr="00CA6E87" w:rsidRDefault="00436B6D" w:rsidP="003E70B6">
      <w:pPr>
        <w:pStyle w:val="Nota"/>
        <w:ind w:left="0" w:firstLine="0"/>
        <w:rPr>
          <w:rFonts w:ascii="Times New Roman" w:hAnsi="Times New Roman" w:cs="Times New Roman"/>
          <w:i w:val="0"/>
          <w:sz w:val="24"/>
          <w:szCs w:val="24"/>
          <w:highlight w:val="lightGray"/>
        </w:rPr>
      </w:pPr>
    </w:p>
    <w:p w14:paraId="435BC40C" w14:textId="2040955A" w:rsidR="000106BE" w:rsidRPr="003E70B6" w:rsidRDefault="003E75A6" w:rsidP="003E70B6">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Nota</w:t>
      </w:r>
      <w:r w:rsidR="00436B6D" w:rsidRPr="00CA6E87">
        <w:rPr>
          <w:rFonts w:ascii="Times New Roman" w:hAnsi="Times New Roman" w:cs="Times New Roman"/>
          <w:i w:val="0"/>
          <w:sz w:val="24"/>
          <w:szCs w:val="24"/>
          <w:highlight w:val="lightGray"/>
        </w:rPr>
        <w:t xml:space="preserve"> 2</w:t>
      </w:r>
      <w:r w:rsidR="002D2E39">
        <w:rPr>
          <w:rFonts w:ascii="Times New Roman" w:hAnsi="Times New Roman" w:cs="Times New Roman"/>
          <w:i w:val="0"/>
          <w:sz w:val="24"/>
          <w:szCs w:val="24"/>
          <w:highlight w:val="lightGray"/>
        </w:rPr>
        <w:t xml:space="preserve">: </w:t>
      </w:r>
      <w:r w:rsidR="00436B6D" w:rsidRPr="00CA6E87">
        <w:rPr>
          <w:rFonts w:ascii="Times New Roman" w:hAnsi="Times New Roman" w:cs="Times New Roman"/>
          <w:i w:val="0"/>
          <w:sz w:val="24"/>
          <w:szCs w:val="24"/>
          <w:highlight w:val="lightGray"/>
        </w:rPr>
        <w:t>Os procedimentos de salvamento e combate a incêndio</w:t>
      </w:r>
      <w:r w:rsidR="002D2E39">
        <w:rPr>
          <w:rFonts w:ascii="Times New Roman" w:hAnsi="Times New Roman" w:cs="Times New Roman"/>
          <w:i w:val="0"/>
          <w:sz w:val="24"/>
          <w:szCs w:val="24"/>
          <w:highlight w:val="lightGray"/>
        </w:rPr>
        <w:t>s</w:t>
      </w:r>
      <w:r w:rsidR="00436B6D" w:rsidRPr="00CA6E87">
        <w:rPr>
          <w:rFonts w:ascii="Times New Roman" w:hAnsi="Times New Roman" w:cs="Times New Roman"/>
          <w:i w:val="0"/>
          <w:sz w:val="24"/>
          <w:szCs w:val="24"/>
          <w:highlight w:val="lightGray"/>
        </w:rPr>
        <w:t xml:space="preserve"> devem levar em conta a localização das valas e canais de drenagem descobertas na parte não nivelada de uma faixa de </w:t>
      </w:r>
      <w:r w:rsidR="003E70B6" w:rsidRPr="00CA6E87">
        <w:rPr>
          <w:rFonts w:ascii="Times New Roman" w:hAnsi="Times New Roman" w:cs="Times New Roman"/>
          <w:i w:val="0"/>
          <w:sz w:val="24"/>
          <w:szCs w:val="24"/>
          <w:highlight w:val="lightGray"/>
        </w:rPr>
        <w:t>caminho de circulação</w:t>
      </w:r>
      <w:r w:rsidR="000106BE" w:rsidRPr="00CA6E87">
        <w:rPr>
          <w:rFonts w:ascii="Times New Roman" w:hAnsi="Times New Roman" w:cs="Times New Roman"/>
          <w:i w:val="0"/>
          <w:sz w:val="24"/>
          <w:szCs w:val="24"/>
          <w:highlight w:val="lightGray"/>
        </w:rPr>
        <w:t>.</w:t>
      </w:r>
    </w:p>
    <w:p w14:paraId="7830C633" w14:textId="77777777" w:rsidR="000106BE" w:rsidRPr="00AE5EFD" w:rsidRDefault="000106BE" w:rsidP="00AE5EFD">
      <w:pPr>
        <w:spacing w:after="0" w:line="240" w:lineRule="auto"/>
        <w:rPr>
          <w:rFonts w:ascii="Times New Roman" w:hAnsi="Times New Roman" w:cs="Times New Roman"/>
          <w:sz w:val="24"/>
          <w:szCs w:val="24"/>
        </w:rPr>
      </w:pPr>
    </w:p>
    <w:p w14:paraId="7061537E" w14:textId="68AE5B0F" w:rsidR="00F55F07" w:rsidRPr="00AE5EFD" w:rsidRDefault="001A5BDE" w:rsidP="00AE5EFD">
      <w:pPr>
        <w:pStyle w:val="Ttulo4"/>
        <w:numPr>
          <w:ilvl w:val="0"/>
          <w:numId w:val="0"/>
        </w:numPr>
        <w:spacing w:before="0" w:after="0" w:line="240" w:lineRule="auto"/>
        <w:rPr>
          <w:rFonts w:ascii="Times New Roman" w:hAnsi="Times New Roman"/>
          <w:sz w:val="24"/>
          <w:szCs w:val="24"/>
          <w:lang w:val="pt-PT"/>
        </w:rPr>
      </w:pPr>
      <w:bookmarkStart w:id="122" w:name="_Toc233707415"/>
      <w:bookmarkStart w:id="123" w:name="_Toc233710966"/>
      <w:bookmarkStart w:id="124" w:name="_Toc233712350"/>
      <w:bookmarkStart w:id="125" w:name="_Toc384550858"/>
      <w:bookmarkStart w:id="126" w:name="_Toc487493462"/>
      <w:r w:rsidRPr="00AE5EFD">
        <w:rPr>
          <w:rFonts w:ascii="Times New Roman" w:hAnsi="Times New Roman"/>
          <w:sz w:val="24"/>
          <w:szCs w:val="24"/>
          <w:lang w:val="pt-PT"/>
        </w:rPr>
        <w:t>14.2</w:t>
      </w:r>
      <w:r w:rsidR="007C0EA4" w:rsidRPr="00AE5EFD">
        <w:rPr>
          <w:rFonts w:ascii="Times New Roman" w:hAnsi="Times New Roman"/>
          <w:sz w:val="24"/>
          <w:szCs w:val="24"/>
          <w:lang w:val="pt-PT"/>
        </w:rPr>
        <w:t>.C</w:t>
      </w:r>
      <w:r w:rsidR="00F55F07" w:rsidRPr="00AE5EFD">
        <w:rPr>
          <w:rFonts w:ascii="Times New Roman" w:hAnsi="Times New Roman"/>
          <w:sz w:val="24"/>
          <w:szCs w:val="24"/>
          <w:lang w:val="pt-PT"/>
        </w:rPr>
        <w:t>.</w:t>
      </w:r>
      <w:r w:rsidRPr="00AE5EFD">
        <w:rPr>
          <w:rFonts w:ascii="Times New Roman" w:hAnsi="Times New Roman"/>
          <w:sz w:val="24"/>
          <w:szCs w:val="24"/>
          <w:lang w:val="pt-PT"/>
        </w:rPr>
        <w:t>1</w:t>
      </w:r>
      <w:r w:rsidR="00D3493C" w:rsidRPr="00AE5EFD">
        <w:rPr>
          <w:rFonts w:ascii="Times New Roman" w:hAnsi="Times New Roman"/>
          <w:sz w:val="24"/>
          <w:szCs w:val="24"/>
          <w:lang w:val="pt-PT"/>
        </w:rPr>
        <w:t>60</w:t>
      </w:r>
      <w:r w:rsidR="00F55F07" w:rsidRPr="00AE5EFD">
        <w:rPr>
          <w:rFonts w:ascii="Times New Roman" w:hAnsi="Times New Roman"/>
          <w:sz w:val="24"/>
          <w:szCs w:val="24"/>
          <w:lang w:val="pt-PT"/>
        </w:rPr>
        <w:t xml:space="preserve"> </w:t>
      </w:r>
      <w:bookmarkEnd w:id="122"/>
      <w:bookmarkEnd w:id="123"/>
      <w:bookmarkEnd w:id="124"/>
      <w:r w:rsidR="00F56102" w:rsidRPr="00AE5EFD">
        <w:rPr>
          <w:rFonts w:ascii="Times New Roman" w:hAnsi="Times New Roman"/>
          <w:caps w:val="0"/>
          <w:sz w:val="24"/>
          <w:szCs w:val="24"/>
          <w:lang w:val="pt-PT"/>
        </w:rPr>
        <w:t>Baias de espera, posição de espera da pista, posição de espera interm</w:t>
      </w:r>
      <w:r w:rsidR="005C59FD">
        <w:rPr>
          <w:rFonts w:ascii="Times New Roman" w:hAnsi="Times New Roman"/>
          <w:caps w:val="0"/>
          <w:sz w:val="24"/>
          <w:szCs w:val="24"/>
          <w:lang w:val="pt-PT"/>
        </w:rPr>
        <w:t>é</w:t>
      </w:r>
      <w:r w:rsidR="00F56102" w:rsidRPr="00AE5EFD">
        <w:rPr>
          <w:rFonts w:ascii="Times New Roman" w:hAnsi="Times New Roman"/>
          <w:caps w:val="0"/>
          <w:sz w:val="24"/>
          <w:szCs w:val="24"/>
          <w:lang w:val="pt-PT"/>
        </w:rPr>
        <w:t>dia e posições em vias de serviço</w:t>
      </w:r>
      <w:bookmarkEnd w:id="125"/>
      <w:bookmarkEnd w:id="126"/>
    </w:p>
    <w:p w14:paraId="60CCF51E" w14:textId="77777777" w:rsidR="00ED5AE9" w:rsidRDefault="00ED5AE9" w:rsidP="00ED5AE9">
      <w:pPr>
        <w:pStyle w:val="PargrafodaLista"/>
        <w:spacing w:before="0" w:after="0"/>
        <w:ind w:left="142"/>
        <w:jc w:val="both"/>
        <w:rPr>
          <w:rFonts w:ascii="Times New Roman" w:hAnsi="Times New Roman"/>
          <w:sz w:val="24"/>
          <w:szCs w:val="24"/>
          <w:lang w:val="pt-PT"/>
        </w:rPr>
      </w:pPr>
    </w:p>
    <w:p w14:paraId="31E472EA" w14:textId="03E84597" w:rsidR="00F55F07" w:rsidRPr="00AE5EFD" w:rsidRDefault="003341D4" w:rsidP="009D1327">
      <w:pPr>
        <w:pStyle w:val="PargrafodaLista"/>
        <w:numPr>
          <w:ilvl w:val="0"/>
          <w:numId w:val="90"/>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E5EFD">
        <w:rPr>
          <w:rFonts w:ascii="Times New Roman" w:hAnsi="Times New Roman"/>
          <w:sz w:val="24"/>
          <w:szCs w:val="24"/>
          <w:lang w:val="pt-PT"/>
        </w:rPr>
        <w:t xml:space="preserve"> </w:t>
      </w:r>
      <w:r w:rsidR="000F3F6A" w:rsidRPr="00AE5EFD">
        <w:rPr>
          <w:rFonts w:ascii="Times New Roman" w:hAnsi="Times New Roman"/>
          <w:sz w:val="24"/>
          <w:szCs w:val="24"/>
          <w:lang w:val="pt-PT"/>
        </w:rPr>
        <w:t xml:space="preserve">haver </w:t>
      </w:r>
      <w:r w:rsidR="00A8258E" w:rsidRPr="00AE5EFD">
        <w:rPr>
          <w:rFonts w:ascii="Times New Roman" w:hAnsi="Times New Roman"/>
          <w:sz w:val="24"/>
          <w:szCs w:val="24"/>
          <w:lang w:val="pt-PT"/>
        </w:rPr>
        <w:t>b</w:t>
      </w:r>
      <w:r w:rsidR="00F55F07" w:rsidRPr="00AE5EFD">
        <w:rPr>
          <w:rFonts w:ascii="Times New Roman" w:hAnsi="Times New Roman"/>
          <w:sz w:val="24"/>
          <w:szCs w:val="24"/>
          <w:lang w:val="pt-PT"/>
        </w:rPr>
        <w:t xml:space="preserve">aias de espera quando a densidade do tráfego for média ou alta. </w:t>
      </w:r>
    </w:p>
    <w:p w14:paraId="24194DE1" w14:textId="77777777" w:rsidR="00A8258E" w:rsidRPr="00AE5EFD" w:rsidRDefault="00A8258E" w:rsidP="00AE5EFD">
      <w:pPr>
        <w:pStyle w:val="PargrafodaLista"/>
        <w:spacing w:before="0" w:after="0"/>
        <w:ind w:left="142"/>
        <w:jc w:val="both"/>
        <w:rPr>
          <w:rFonts w:ascii="Times New Roman" w:hAnsi="Times New Roman"/>
          <w:sz w:val="24"/>
          <w:szCs w:val="24"/>
          <w:lang w:val="pt-PT"/>
        </w:rPr>
      </w:pPr>
    </w:p>
    <w:p w14:paraId="79CD8687" w14:textId="77777777" w:rsidR="00F55F07" w:rsidRPr="00AE5EFD" w:rsidRDefault="00A8258E"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Devem ser estabelecidas u</w:t>
      </w:r>
      <w:r w:rsidR="00F55F07" w:rsidRPr="00AE5EFD">
        <w:rPr>
          <w:rFonts w:ascii="Times New Roman" w:hAnsi="Times New Roman"/>
          <w:sz w:val="24"/>
          <w:szCs w:val="24"/>
          <w:lang w:val="pt-PT"/>
        </w:rPr>
        <w:t>ma posição ou posições de esp</w:t>
      </w:r>
      <w:r w:rsidR="00641EA0" w:rsidRPr="00AE5EFD">
        <w:rPr>
          <w:rFonts w:ascii="Times New Roman" w:hAnsi="Times New Roman"/>
          <w:sz w:val="24"/>
          <w:szCs w:val="24"/>
          <w:lang w:val="pt-PT"/>
        </w:rPr>
        <w:t>era de pista</w:t>
      </w:r>
      <w:r w:rsidR="00F55F07" w:rsidRPr="00AE5EFD">
        <w:rPr>
          <w:rFonts w:ascii="Times New Roman" w:hAnsi="Times New Roman"/>
          <w:sz w:val="24"/>
          <w:szCs w:val="24"/>
          <w:lang w:val="pt-PT"/>
        </w:rPr>
        <w:t xml:space="preserve">: </w:t>
      </w:r>
    </w:p>
    <w:p w14:paraId="5CAEE86B" w14:textId="77777777" w:rsidR="00ED5AE9"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rPr>
      </w:pPr>
    </w:p>
    <w:p w14:paraId="3D1748FB" w14:textId="00C25DFE" w:rsidR="00F55F07" w:rsidRPr="00AE5EFD" w:rsidRDefault="00F55F07" w:rsidP="009D1327">
      <w:pPr>
        <w:pStyle w:val="Listanumerada10"/>
        <w:numPr>
          <w:ilvl w:val="0"/>
          <w:numId w:val="234"/>
        </w:numPr>
        <w:tabs>
          <w:tab w:val="clear" w:pos="357"/>
        </w:tabs>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No caminho de circulação, na inter</w:t>
      </w:r>
      <w:r w:rsidR="00025C41">
        <w:rPr>
          <w:rFonts w:ascii="Times New Roman" w:hAnsi="Times New Roman" w:cs="Times New Roman"/>
          <w:sz w:val="24"/>
          <w:szCs w:val="24"/>
        </w:rPr>
        <w:t>secção</w:t>
      </w:r>
      <w:r w:rsidRPr="00AE5EFD">
        <w:rPr>
          <w:rFonts w:ascii="Times New Roman" w:hAnsi="Times New Roman" w:cs="Times New Roman"/>
          <w:sz w:val="24"/>
          <w:szCs w:val="24"/>
        </w:rPr>
        <w:t xml:space="preserve"> de um caminho de circulação com a pista; e</w:t>
      </w:r>
    </w:p>
    <w:p w14:paraId="4157A58B" w14:textId="77777777" w:rsidR="00ED5AE9" w:rsidRDefault="00ED5AE9" w:rsidP="00ED5AE9">
      <w:pPr>
        <w:pStyle w:val="Listanumerada10"/>
        <w:numPr>
          <w:ilvl w:val="0"/>
          <w:numId w:val="0"/>
        </w:numPr>
        <w:tabs>
          <w:tab w:val="clear" w:pos="357"/>
        </w:tabs>
        <w:spacing w:before="0" w:after="0"/>
        <w:ind w:left="426"/>
        <w:rPr>
          <w:rFonts w:ascii="Times New Roman" w:hAnsi="Times New Roman" w:cs="Times New Roman"/>
          <w:sz w:val="24"/>
          <w:szCs w:val="24"/>
        </w:rPr>
      </w:pPr>
    </w:p>
    <w:p w14:paraId="5A768F99" w14:textId="303560B0" w:rsidR="00F55F07" w:rsidRPr="00AE5EFD" w:rsidRDefault="00F56102" w:rsidP="009D1327">
      <w:pPr>
        <w:pStyle w:val="Listanumerada10"/>
        <w:numPr>
          <w:ilvl w:val="0"/>
          <w:numId w:val="234"/>
        </w:numPr>
        <w:tabs>
          <w:tab w:val="clear" w:pos="357"/>
        </w:tabs>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N</w:t>
      </w:r>
      <w:r w:rsidR="00F55F07" w:rsidRPr="00AE5EFD">
        <w:rPr>
          <w:rFonts w:ascii="Times New Roman" w:hAnsi="Times New Roman" w:cs="Times New Roman"/>
          <w:sz w:val="24"/>
          <w:szCs w:val="24"/>
        </w:rPr>
        <w:t>um cruzamento de uma pista com outra pista</w:t>
      </w:r>
      <w:r w:rsidR="001848D7">
        <w:rPr>
          <w:rFonts w:ascii="Times New Roman" w:hAnsi="Times New Roman" w:cs="Times New Roman"/>
          <w:sz w:val="24"/>
          <w:szCs w:val="24"/>
        </w:rPr>
        <w:t>,</w:t>
      </w:r>
      <w:r w:rsidR="00F55F07" w:rsidRPr="00AE5EFD">
        <w:rPr>
          <w:rFonts w:ascii="Times New Roman" w:hAnsi="Times New Roman" w:cs="Times New Roman"/>
          <w:sz w:val="24"/>
          <w:szCs w:val="24"/>
        </w:rPr>
        <w:t xml:space="preserve"> quando a primeira for parte de um percurso de rolagem padrão de um caminho de circulação</w:t>
      </w:r>
      <w:r w:rsidRPr="00AE5EFD">
        <w:rPr>
          <w:rFonts w:ascii="Times New Roman" w:hAnsi="Times New Roman" w:cs="Times New Roman"/>
          <w:sz w:val="24"/>
          <w:szCs w:val="24"/>
        </w:rPr>
        <w:t>.</w:t>
      </w:r>
      <w:r w:rsidR="00F55F07" w:rsidRPr="00AE5EFD">
        <w:rPr>
          <w:rFonts w:ascii="Times New Roman" w:hAnsi="Times New Roman" w:cs="Times New Roman"/>
          <w:sz w:val="24"/>
          <w:szCs w:val="24"/>
        </w:rPr>
        <w:t xml:space="preserve"> </w:t>
      </w:r>
    </w:p>
    <w:p w14:paraId="116FD313" w14:textId="77777777" w:rsidR="00F55F07" w:rsidRPr="00AE5EFD" w:rsidRDefault="00F55F07" w:rsidP="00AE5EFD">
      <w:pPr>
        <w:spacing w:after="0" w:line="240" w:lineRule="auto"/>
        <w:rPr>
          <w:rFonts w:ascii="Times New Roman" w:hAnsi="Times New Roman" w:cs="Times New Roman"/>
          <w:sz w:val="24"/>
          <w:szCs w:val="24"/>
        </w:rPr>
      </w:pPr>
    </w:p>
    <w:p w14:paraId="0A01485D" w14:textId="3B9C8C3A" w:rsidR="00F55F07" w:rsidRPr="00AE5EFD" w:rsidRDefault="00F55F07"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Uma posição de espera da pista deve ser estabelecida num </w:t>
      </w:r>
      <w:r w:rsidRPr="00AE5EFD">
        <w:rPr>
          <w:rStyle w:val="Ingls"/>
          <w:rFonts w:ascii="Times New Roman" w:hAnsi="Times New Roman"/>
          <w:i w:val="0"/>
          <w:sz w:val="24"/>
          <w:szCs w:val="24"/>
          <w:lang w:val="pt-PT"/>
        </w:rPr>
        <w:t>caminho de circulação</w:t>
      </w:r>
      <w:r w:rsidRPr="00AE5EFD">
        <w:rPr>
          <w:rStyle w:val="Ingls"/>
          <w:rFonts w:ascii="Times New Roman" w:hAnsi="Times New Roman"/>
          <w:sz w:val="24"/>
          <w:szCs w:val="24"/>
          <w:lang w:val="pt-PT"/>
        </w:rPr>
        <w:t xml:space="preserve"> </w:t>
      </w:r>
      <w:r w:rsidRPr="00AE5EFD">
        <w:rPr>
          <w:rFonts w:ascii="Times New Roman" w:hAnsi="Times New Roman"/>
          <w:sz w:val="24"/>
          <w:szCs w:val="24"/>
          <w:lang w:val="pt-PT"/>
        </w:rPr>
        <w:t xml:space="preserve">se a localização ou o alinhamento da mesma for tal que uma aeronave em rolagem ou um veículo possam infringir uma superfície de limitação de obstáculos ou interferir com o funcionamento de auxiliares de navegação por rádio. </w:t>
      </w:r>
    </w:p>
    <w:p w14:paraId="6E41BDB2" w14:textId="77777777" w:rsidR="00F56102" w:rsidRPr="00AE5EFD" w:rsidRDefault="00F56102" w:rsidP="00AE5EFD">
      <w:pPr>
        <w:pStyle w:val="PargrafodaLista"/>
        <w:spacing w:before="0" w:after="0"/>
        <w:ind w:left="142"/>
        <w:jc w:val="both"/>
        <w:rPr>
          <w:rFonts w:ascii="Times New Roman" w:hAnsi="Times New Roman"/>
          <w:sz w:val="24"/>
          <w:szCs w:val="24"/>
          <w:lang w:val="pt-PT"/>
        </w:rPr>
      </w:pPr>
    </w:p>
    <w:p w14:paraId="6B17526B" w14:textId="7FBC5453" w:rsidR="00F55F07" w:rsidRPr="00AE5EFD" w:rsidRDefault="00481101" w:rsidP="009D1327">
      <w:pPr>
        <w:pStyle w:val="PargrafodaLista"/>
        <w:numPr>
          <w:ilvl w:val="0"/>
          <w:numId w:val="90"/>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E5EFD">
        <w:rPr>
          <w:rFonts w:ascii="Times New Roman" w:hAnsi="Times New Roman"/>
          <w:sz w:val="24"/>
          <w:szCs w:val="24"/>
          <w:lang w:val="pt-PT"/>
        </w:rPr>
        <w:t xml:space="preserve"> </w:t>
      </w:r>
      <w:r w:rsidR="00D952E2" w:rsidRPr="00AE5EFD">
        <w:rPr>
          <w:rFonts w:ascii="Times New Roman" w:hAnsi="Times New Roman"/>
          <w:sz w:val="24"/>
          <w:szCs w:val="24"/>
          <w:lang w:val="pt-PT"/>
        </w:rPr>
        <w:t>ser estabelecida u</w:t>
      </w:r>
      <w:r w:rsidR="00F55F07" w:rsidRPr="00AE5EFD">
        <w:rPr>
          <w:rFonts w:ascii="Times New Roman" w:hAnsi="Times New Roman"/>
          <w:sz w:val="24"/>
          <w:szCs w:val="24"/>
          <w:lang w:val="pt-PT"/>
        </w:rPr>
        <w:t>ma posição intermédia de espera num caminho de circulação em qualquer ponto que não seja uma pos</w:t>
      </w:r>
      <w:r w:rsidR="00641EA0" w:rsidRPr="00AE5EFD">
        <w:rPr>
          <w:rFonts w:ascii="Times New Roman" w:hAnsi="Times New Roman"/>
          <w:sz w:val="24"/>
          <w:szCs w:val="24"/>
          <w:lang w:val="pt-PT"/>
        </w:rPr>
        <w:t>ição de espera de pista</w:t>
      </w:r>
      <w:r w:rsidR="00F56102" w:rsidRPr="00AE5EFD">
        <w:rPr>
          <w:rFonts w:ascii="Times New Roman" w:hAnsi="Times New Roman"/>
          <w:sz w:val="24"/>
          <w:szCs w:val="24"/>
          <w:lang w:val="pt-PT"/>
        </w:rPr>
        <w:t xml:space="preserve">, onde for </w:t>
      </w:r>
      <w:r w:rsidR="00F55F07" w:rsidRPr="00AE5EFD">
        <w:rPr>
          <w:rFonts w:ascii="Times New Roman" w:hAnsi="Times New Roman"/>
          <w:sz w:val="24"/>
          <w:szCs w:val="24"/>
          <w:lang w:val="pt-PT"/>
        </w:rPr>
        <w:t xml:space="preserve">necessário definir um limite específico de espera. </w:t>
      </w:r>
    </w:p>
    <w:p w14:paraId="78C1BD57" w14:textId="77777777" w:rsidR="00F56102" w:rsidRPr="00AE5EFD" w:rsidRDefault="00F56102" w:rsidP="00AE5EFD">
      <w:pPr>
        <w:pStyle w:val="PargrafodaLista"/>
        <w:spacing w:before="0" w:after="0"/>
        <w:ind w:left="142"/>
        <w:jc w:val="both"/>
        <w:rPr>
          <w:rFonts w:ascii="Times New Roman" w:hAnsi="Times New Roman"/>
          <w:sz w:val="24"/>
          <w:szCs w:val="24"/>
          <w:lang w:val="pt-PT"/>
        </w:rPr>
      </w:pPr>
    </w:p>
    <w:p w14:paraId="3B89B727" w14:textId="77777777" w:rsidR="00F55F07" w:rsidRPr="00AE5EFD" w:rsidRDefault="00D952E2"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Deve ser estabelecida a</w:t>
      </w:r>
      <w:r w:rsidR="00F55F07" w:rsidRPr="00AE5EFD">
        <w:rPr>
          <w:rFonts w:ascii="Times New Roman" w:hAnsi="Times New Roman"/>
          <w:sz w:val="24"/>
          <w:szCs w:val="24"/>
          <w:lang w:val="pt-PT"/>
        </w:rPr>
        <w:t xml:space="preserve"> posição de espera em vias de serviço num cruzamento de uma via de serviço com uma pista. </w:t>
      </w:r>
    </w:p>
    <w:p w14:paraId="2D443972" w14:textId="77777777" w:rsidR="00F55F07" w:rsidRPr="00AE5EFD" w:rsidRDefault="00F55F07" w:rsidP="00AE5EFD">
      <w:pPr>
        <w:spacing w:after="0" w:line="240" w:lineRule="auto"/>
        <w:rPr>
          <w:rFonts w:ascii="Times New Roman" w:hAnsi="Times New Roman" w:cs="Times New Roman"/>
          <w:sz w:val="24"/>
          <w:szCs w:val="24"/>
        </w:rPr>
      </w:pPr>
    </w:p>
    <w:p w14:paraId="2D5CA1EF" w14:textId="77777777"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 xml:space="preserve">Localização </w:t>
      </w:r>
    </w:p>
    <w:p w14:paraId="55BD074B" w14:textId="77777777" w:rsidR="00ED5AE9" w:rsidRDefault="00ED5AE9" w:rsidP="00ED5AE9">
      <w:pPr>
        <w:pStyle w:val="PargrafodaLista"/>
        <w:spacing w:before="0" w:after="0"/>
        <w:ind w:left="142"/>
        <w:jc w:val="both"/>
        <w:rPr>
          <w:rFonts w:ascii="Times New Roman" w:hAnsi="Times New Roman"/>
          <w:sz w:val="24"/>
          <w:szCs w:val="24"/>
          <w:lang w:val="pt-PT"/>
        </w:rPr>
      </w:pPr>
    </w:p>
    <w:p w14:paraId="4FCDAE4C" w14:textId="560F38A1" w:rsidR="00F55F07" w:rsidRPr="00907FDD" w:rsidRDefault="00F55F07" w:rsidP="009D1327">
      <w:pPr>
        <w:pStyle w:val="PargrafodaLista"/>
        <w:numPr>
          <w:ilvl w:val="0"/>
          <w:numId w:val="90"/>
        </w:numPr>
        <w:spacing w:before="0" w:after="0"/>
        <w:ind w:left="142" w:hanging="142"/>
        <w:jc w:val="both"/>
        <w:rPr>
          <w:rFonts w:ascii="Times New Roman" w:hAnsi="Times New Roman"/>
          <w:sz w:val="24"/>
          <w:szCs w:val="24"/>
          <w:highlight w:val="lightGray"/>
          <w:lang w:val="pt-PT"/>
        </w:rPr>
      </w:pPr>
      <w:r w:rsidRPr="00AE5EFD">
        <w:rPr>
          <w:rFonts w:ascii="Times New Roman" w:hAnsi="Times New Roman"/>
          <w:sz w:val="24"/>
          <w:szCs w:val="24"/>
          <w:lang w:val="pt-PT"/>
        </w:rPr>
        <w:t>A distância entre uma</w:t>
      </w:r>
      <w:r w:rsidR="005A2A0E">
        <w:rPr>
          <w:rFonts w:ascii="Times New Roman" w:hAnsi="Times New Roman"/>
          <w:sz w:val="24"/>
          <w:szCs w:val="24"/>
          <w:lang w:val="pt-PT"/>
        </w:rPr>
        <w:t xml:space="preserve"> </w:t>
      </w:r>
      <w:r w:rsidR="005A2A0E" w:rsidRPr="00CA6E87">
        <w:rPr>
          <w:rFonts w:ascii="Times New Roman" w:hAnsi="Times New Roman"/>
          <w:sz w:val="24"/>
          <w:szCs w:val="24"/>
          <w:highlight w:val="darkGray"/>
          <w:lang w:val="pt-PT"/>
        </w:rPr>
        <w:t>baia de espera, uma</w:t>
      </w:r>
      <w:r w:rsidRPr="00CA6E87">
        <w:rPr>
          <w:rFonts w:ascii="Times New Roman" w:hAnsi="Times New Roman"/>
          <w:sz w:val="24"/>
          <w:szCs w:val="24"/>
          <w:highlight w:val="darkGray"/>
          <w:lang w:val="pt-PT"/>
        </w:rPr>
        <w:t xml:space="preserve"> posição de</w:t>
      </w:r>
      <w:r w:rsidR="005A2A0E" w:rsidRPr="00CA6E87">
        <w:rPr>
          <w:rFonts w:ascii="Times New Roman" w:hAnsi="Times New Roman"/>
          <w:sz w:val="24"/>
          <w:szCs w:val="24"/>
          <w:highlight w:val="darkGray"/>
          <w:lang w:val="pt-PT"/>
        </w:rPr>
        <w:t xml:space="preserve"> espera de pista estabelecida no cruzamento de um</w:t>
      </w:r>
      <w:r w:rsidRPr="00AE5EFD">
        <w:rPr>
          <w:rFonts w:ascii="Times New Roman" w:hAnsi="Times New Roman"/>
          <w:sz w:val="24"/>
          <w:szCs w:val="24"/>
          <w:lang w:val="pt-PT"/>
        </w:rPr>
        <w:t xml:space="preserve"> caminho de circulação/pista  ou </w:t>
      </w:r>
      <w:r w:rsidR="002068A4">
        <w:rPr>
          <w:rFonts w:ascii="Times New Roman" w:hAnsi="Times New Roman"/>
          <w:sz w:val="24"/>
          <w:szCs w:val="24"/>
          <w:lang w:val="pt-PT"/>
        </w:rPr>
        <w:t xml:space="preserve">entre </w:t>
      </w:r>
      <w:r w:rsidRPr="00AE5EFD">
        <w:rPr>
          <w:rFonts w:ascii="Times New Roman" w:hAnsi="Times New Roman"/>
          <w:sz w:val="24"/>
          <w:szCs w:val="24"/>
          <w:lang w:val="pt-PT"/>
        </w:rPr>
        <w:t>uma posição de espera em via de serviço e o eixo de uma pista não deve ser menor que a dimensão apr</w:t>
      </w:r>
      <w:r w:rsidR="006A01CA" w:rsidRPr="00AE5EFD">
        <w:rPr>
          <w:rFonts w:ascii="Times New Roman" w:hAnsi="Times New Roman"/>
          <w:sz w:val="24"/>
          <w:szCs w:val="24"/>
          <w:lang w:val="pt-PT"/>
        </w:rPr>
        <w:t>opriada especificada no Quadro C</w:t>
      </w:r>
      <w:r w:rsidRPr="00AE5EFD">
        <w:rPr>
          <w:rFonts w:ascii="Times New Roman" w:hAnsi="Times New Roman"/>
          <w:sz w:val="24"/>
          <w:szCs w:val="24"/>
          <w:lang w:val="pt-PT"/>
        </w:rPr>
        <w:t>-2, e no caso de um</w:t>
      </w:r>
      <w:r w:rsidR="00D3493C" w:rsidRPr="00AE5EFD">
        <w:rPr>
          <w:rFonts w:ascii="Times New Roman" w:hAnsi="Times New Roman"/>
          <w:sz w:val="24"/>
          <w:szCs w:val="24"/>
          <w:lang w:val="pt-PT"/>
        </w:rPr>
        <w:t>a</w:t>
      </w:r>
      <w:r w:rsidRPr="00AE5EFD">
        <w:rPr>
          <w:rFonts w:ascii="Times New Roman" w:hAnsi="Times New Roman"/>
          <w:sz w:val="24"/>
          <w:szCs w:val="24"/>
          <w:lang w:val="pt-PT"/>
        </w:rPr>
        <w:t xml:space="preserve"> pista de aproximação de </w:t>
      </w:r>
      <w:r w:rsidR="00F56102" w:rsidRPr="00AE5EFD">
        <w:rPr>
          <w:rFonts w:ascii="Times New Roman" w:hAnsi="Times New Roman"/>
          <w:sz w:val="24"/>
          <w:szCs w:val="24"/>
          <w:lang w:val="pt-PT"/>
        </w:rPr>
        <w:t xml:space="preserve">precisão, deve ser de modo </w:t>
      </w:r>
      <w:r w:rsidR="007121B7">
        <w:rPr>
          <w:rFonts w:ascii="Times New Roman" w:hAnsi="Times New Roman"/>
          <w:sz w:val="24"/>
          <w:szCs w:val="24"/>
          <w:lang w:val="pt-PT"/>
        </w:rPr>
        <w:t xml:space="preserve">a </w:t>
      </w:r>
      <w:r w:rsidR="00F56102" w:rsidRPr="00AE5EFD">
        <w:rPr>
          <w:rFonts w:ascii="Times New Roman" w:hAnsi="Times New Roman"/>
          <w:sz w:val="24"/>
          <w:szCs w:val="24"/>
          <w:lang w:val="pt-PT"/>
        </w:rPr>
        <w:t xml:space="preserve">que </w:t>
      </w:r>
      <w:r w:rsidRPr="00AE5EFD">
        <w:rPr>
          <w:rFonts w:ascii="Times New Roman" w:hAnsi="Times New Roman"/>
          <w:sz w:val="24"/>
          <w:szCs w:val="24"/>
          <w:lang w:val="pt-PT"/>
        </w:rPr>
        <w:t>uma aeronave ou veículo em espera não interfira com o funcionamento dos auxiliares de navegação por rádio</w:t>
      </w:r>
      <w:r w:rsidR="005A2A0E">
        <w:rPr>
          <w:rFonts w:ascii="Times New Roman" w:hAnsi="Times New Roman"/>
          <w:sz w:val="24"/>
          <w:szCs w:val="24"/>
          <w:lang w:val="pt-PT"/>
        </w:rPr>
        <w:t xml:space="preserve"> </w:t>
      </w:r>
      <w:r w:rsidR="005A2A0E" w:rsidRPr="00907FDD">
        <w:rPr>
          <w:rFonts w:ascii="Times New Roman" w:hAnsi="Times New Roman"/>
          <w:sz w:val="24"/>
          <w:szCs w:val="24"/>
          <w:highlight w:val="lightGray"/>
          <w:lang w:val="pt-PT"/>
        </w:rPr>
        <w:t>ou penetre na superfície interna</w:t>
      </w:r>
      <w:r w:rsidR="0041417A" w:rsidRPr="00907FDD">
        <w:rPr>
          <w:rFonts w:ascii="Times New Roman" w:hAnsi="Times New Roman"/>
          <w:sz w:val="24"/>
          <w:szCs w:val="24"/>
          <w:highlight w:val="lightGray"/>
          <w:lang w:val="pt-PT"/>
        </w:rPr>
        <w:t xml:space="preserve"> de transição</w:t>
      </w:r>
      <w:r w:rsidRPr="00907FDD">
        <w:rPr>
          <w:rFonts w:ascii="Times New Roman" w:hAnsi="Times New Roman"/>
          <w:sz w:val="24"/>
          <w:szCs w:val="24"/>
          <w:highlight w:val="lightGray"/>
          <w:lang w:val="pt-PT"/>
        </w:rPr>
        <w:t xml:space="preserve">. </w:t>
      </w:r>
    </w:p>
    <w:p w14:paraId="20A48296" w14:textId="319BB025" w:rsidR="00F55F07" w:rsidRPr="002906C8" w:rsidRDefault="00F55F07" w:rsidP="00AE5EFD">
      <w:pPr>
        <w:spacing w:after="0" w:line="240" w:lineRule="auto"/>
        <w:rPr>
          <w:rFonts w:ascii="Times New Roman" w:hAnsi="Times New Roman" w:cs="Times New Roman"/>
          <w:sz w:val="24"/>
          <w:szCs w:val="24"/>
          <w:highlight w:val="cyan"/>
        </w:rPr>
      </w:pPr>
    </w:p>
    <w:p w14:paraId="3CC141BA" w14:textId="1FB0E877" w:rsidR="0041417A" w:rsidRDefault="0041417A" w:rsidP="00AE5EFD">
      <w:pPr>
        <w:spacing w:after="0" w:line="240" w:lineRule="auto"/>
        <w:rPr>
          <w:rFonts w:ascii="Times New Roman" w:hAnsi="Times New Roman" w:cs="Times New Roman"/>
          <w:sz w:val="24"/>
          <w:szCs w:val="24"/>
        </w:rPr>
      </w:pPr>
      <w:r w:rsidRPr="00907FDD">
        <w:rPr>
          <w:rFonts w:ascii="Times New Roman" w:hAnsi="Times New Roman" w:cs="Times New Roman"/>
          <w:sz w:val="24"/>
          <w:szCs w:val="24"/>
          <w:highlight w:val="lightGray"/>
        </w:rPr>
        <w:t xml:space="preserve">Nota: Orientações para o posicionamento das posições de espera de pista </w:t>
      </w:r>
      <w:r w:rsidR="0068052E" w:rsidRPr="00907FDD">
        <w:rPr>
          <w:rFonts w:ascii="Times New Roman" w:hAnsi="Times New Roman" w:cs="Times New Roman"/>
          <w:sz w:val="24"/>
          <w:szCs w:val="24"/>
          <w:highlight w:val="lightGray"/>
        </w:rPr>
        <w:t>são</w:t>
      </w:r>
      <w:r w:rsidRPr="00907FDD">
        <w:rPr>
          <w:rFonts w:ascii="Times New Roman" w:hAnsi="Times New Roman" w:cs="Times New Roman"/>
          <w:sz w:val="24"/>
          <w:szCs w:val="24"/>
          <w:highlight w:val="lightGray"/>
        </w:rPr>
        <w:t xml:space="preserve"> fornecida</w:t>
      </w:r>
      <w:r w:rsidR="0068052E" w:rsidRPr="00907FDD">
        <w:rPr>
          <w:rFonts w:ascii="Times New Roman" w:hAnsi="Times New Roman" w:cs="Times New Roman"/>
          <w:sz w:val="24"/>
          <w:szCs w:val="24"/>
          <w:highlight w:val="lightGray"/>
        </w:rPr>
        <w:t>s</w:t>
      </w:r>
      <w:r w:rsidRPr="00907FDD">
        <w:rPr>
          <w:rFonts w:ascii="Times New Roman" w:hAnsi="Times New Roman" w:cs="Times New Roman"/>
          <w:sz w:val="24"/>
          <w:szCs w:val="24"/>
          <w:highlight w:val="lightGray"/>
        </w:rPr>
        <w:t xml:space="preserve"> pelo Manual de Projeto de Aeródromos (Doc. 9157), Parte 2 da OACI.</w:t>
      </w:r>
    </w:p>
    <w:p w14:paraId="1A46B488" w14:textId="77777777" w:rsidR="0041417A" w:rsidRPr="00AE5EFD" w:rsidRDefault="0041417A" w:rsidP="00AE5EFD">
      <w:pPr>
        <w:spacing w:after="0" w:line="240" w:lineRule="auto"/>
        <w:rPr>
          <w:rFonts w:ascii="Times New Roman" w:hAnsi="Times New Roman" w:cs="Times New Roman"/>
          <w:sz w:val="24"/>
          <w:szCs w:val="24"/>
        </w:rPr>
      </w:pPr>
    </w:p>
    <w:p w14:paraId="62327A53" w14:textId="5B40A731" w:rsidR="00F55F07" w:rsidRPr="00AE5EFD" w:rsidRDefault="00F55F07"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Em altitudes superiores a 700m (2300ft) a distância de 90m</w:t>
      </w:r>
      <w:r w:rsidR="006A01CA" w:rsidRPr="00AE5EFD">
        <w:rPr>
          <w:rFonts w:ascii="Times New Roman" w:hAnsi="Times New Roman"/>
          <w:sz w:val="24"/>
          <w:szCs w:val="24"/>
          <w:lang w:val="pt-PT"/>
        </w:rPr>
        <w:t xml:space="preserve"> especificada no Quadro C</w:t>
      </w:r>
      <w:r w:rsidRPr="00AE5EFD">
        <w:rPr>
          <w:rFonts w:ascii="Times New Roman" w:hAnsi="Times New Roman"/>
          <w:sz w:val="24"/>
          <w:szCs w:val="24"/>
          <w:lang w:val="pt-PT"/>
        </w:rPr>
        <w:t>-2 para uma pista de aproximação de p</w:t>
      </w:r>
      <w:r w:rsidR="00D3493C" w:rsidRPr="00AE5EFD">
        <w:rPr>
          <w:rFonts w:ascii="Times New Roman" w:hAnsi="Times New Roman"/>
          <w:sz w:val="24"/>
          <w:szCs w:val="24"/>
          <w:lang w:val="pt-PT"/>
        </w:rPr>
        <w:t xml:space="preserve">recisão com o número de código </w:t>
      </w:r>
      <w:r w:rsidRPr="00AE5EFD">
        <w:rPr>
          <w:rFonts w:ascii="Times New Roman" w:hAnsi="Times New Roman"/>
          <w:sz w:val="24"/>
          <w:szCs w:val="24"/>
          <w:lang w:val="pt-PT"/>
        </w:rPr>
        <w:t xml:space="preserve">4 </w:t>
      </w:r>
      <w:r w:rsidR="00304EA9">
        <w:rPr>
          <w:rFonts w:ascii="Times New Roman" w:hAnsi="Times New Roman"/>
          <w:sz w:val="24"/>
          <w:szCs w:val="24"/>
          <w:lang w:val="pt-PT"/>
        </w:rPr>
        <w:t>pode</w:t>
      </w:r>
      <w:r w:rsidR="00304EA9" w:rsidRPr="00AE5EFD">
        <w:rPr>
          <w:rFonts w:ascii="Times New Roman" w:hAnsi="Times New Roman"/>
          <w:sz w:val="24"/>
          <w:szCs w:val="24"/>
          <w:lang w:val="pt-PT"/>
        </w:rPr>
        <w:t xml:space="preserve"> </w:t>
      </w:r>
      <w:r w:rsidRPr="00AE5EFD">
        <w:rPr>
          <w:rFonts w:ascii="Times New Roman" w:hAnsi="Times New Roman"/>
          <w:sz w:val="24"/>
          <w:szCs w:val="24"/>
          <w:lang w:val="pt-PT"/>
        </w:rPr>
        <w:t xml:space="preserve">ser aumentada da seguinte forma: </w:t>
      </w:r>
    </w:p>
    <w:p w14:paraId="458BA715" w14:textId="40B1495C" w:rsid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19959DCF" w14:textId="170F290B" w:rsidR="00F55F07" w:rsidRPr="00AE5EFD" w:rsidRDefault="00D3493C" w:rsidP="009D1327">
      <w:pPr>
        <w:pStyle w:val="Listanumerada10"/>
        <w:numPr>
          <w:ilvl w:val="0"/>
          <w:numId w:val="91"/>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A</w:t>
      </w:r>
      <w:r w:rsidR="00F55F07" w:rsidRPr="00AE5EFD">
        <w:rPr>
          <w:rFonts w:ascii="Times New Roman" w:hAnsi="Times New Roman" w:cs="Times New Roman"/>
          <w:sz w:val="24"/>
          <w:szCs w:val="24"/>
        </w:rPr>
        <w:t xml:space="preserve">té uma altitude de 2.000m (6.600ft); 1 metro para cada 100m (330ft) além de 700m (2.300ft); </w:t>
      </w:r>
    </w:p>
    <w:p w14:paraId="1BD3C520" w14:textId="77777777" w:rsid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263E1593" w14:textId="527A2DB2" w:rsidR="00F55F07" w:rsidRPr="00AE5EFD" w:rsidRDefault="00D3493C" w:rsidP="009D1327">
      <w:pPr>
        <w:pStyle w:val="Listanumerada10"/>
        <w:numPr>
          <w:ilvl w:val="0"/>
          <w:numId w:val="91"/>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E</w:t>
      </w:r>
      <w:r w:rsidR="00F55F07" w:rsidRPr="00AE5EFD">
        <w:rPr>
          <w:rFonts w:ascii="Times New Roman" w:hAnsi="Times New Roman" w:cs="Times New Roman"/>
          <w:sz w:val="24"/>
          <w:szCs w:val="24"/>
        </w:rPr>
        <w:t>levação acima de 2.000m (6.600ft) e até 4.000m (13.320ft); 13m, mais 1,5m para cada 100m (330ft) além de 2.000m (6600ft); e</w:t>
      </w:r>
    </w:p>
    <w:p w14:paraId="36CE5DAD" w14:textId="77777777" w:rsidR="00ED5AE9" w:rsidRDefault="00ED5AE9" w:rsidP="00ED5AE9">
      <w:pPr>
        <w:pStyle w:val="Listanumerada10"/>
        <w:numPr>
          <w:ilvl w:val="0"/>
          <w:numId w:val="0"/>
        </w:numPr>
        <w:spacing w:before="0" w:after="0"/>
        <w:ind w:left="426"/>
        <w:rPr>
          <w:rFonts w:ascii="Times New Roman" w:hAnsi="Times New Roman" w:cs="Times New Roman"/>
          <w:sz w:val="24"/>
          <w:szCs w:val="24"/>
        </w:rPr>
      </w:pPr>
    </w:p>
    <w:p w14:paraId="25EC954F" w14:textId="40D8D280" w:rsidR="00F55F07" w:rsidRPr="00AE5EFD" w:rsidRDefault="00D3493C" w:rsidP="009D1327">
      <w:pPr>
        <w:pStyle w:val="Listanumerada10"/>
        <w:numPr>
          <w:ilvl w:val="0"/>
          <w:numId w:val="91"/>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E</w:t>
      </w:r>
      <w:r w:rsidR="00F55F07" w:rsidRPr="00AE5EFD">
        <w:rPr>
          <w:rFonts w:ascii="Times New Roman" w:hAnsi="Times New Roman" w:cs="Times New Roman"/>
          <w:sz w:val="24"/>
          <w:szCs w:val="24"/>
        </w:rPr>
        <w:t>levação de mais de 4.000m, (13.320ft) e até 5.000m (16.650ft); 43m, mais 2m para cada 100m (330ft) além de 4.000m (13.320ft)</w:t>
      </w:r>
      <w:r w:rsidRPr="00AE5EFD">
        <w:rPr>
          <w:rFonts w:ascii="Times New Roman" w:hAnsi="Times New Roman" w:cs="Times New Roman"/>
          <w:sz w:val="24"/>
          <w:szCs w:val="24"/>
        </w:rPr>
        <w:t>.</w:t>
      </w:r>
    </w:p>
    <w:p w14:paraId="0028BAEA" w14:textId="77777777" w:rsidR="00F55F07" w:rsidRPr="00AE5EFD" w:rsidRDefault="00F55F07" w:rsidP="00AE5EFD">
      <w:pPr>
        <w:pStyle w:val="Listanumerada10"/>
        <w:numPr>
          <w:ilvl w:val="0"/>
          <w:numId w:val="0"/>
        </w:numPr>
        <w:spacing w:before="0" w:after="0"/>
        <w:ind w:left="1069" w:hanging="360"/>
        <w:rPr>
          <w:rFonts w:ascii="Times New Roman" w:hAnsi="Times New Roman" w:cs="Times New Roman"/>
          <w:sz w:val="24"/>
          <w:szCs w:val="24"/>
        </w:rPr>
      </w:pPr>
    </w:p>
    <w:p w14:paraId="359753DD" w14:textId="1CDC0E68" w:rsidR="00F55F07" w:rsidRPr="00AE5EFD" w:rsidRDefault="00F55F07"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Se uma ba</w:t>
      </w:r>
      <w:r w:rsidR="00BE73C5">
        <w:rPr>
          <w:rFonts w:ascii="Times New Roman" w:hAnsi="Times New Roman"/>
          <w:sz w:val="24"/>
          <w:szCs w:val="24"/>
          <w:lang w:val="pt-PT"/>
        </w:rPr>
        <w:t>i</w:t>
      </w:r>
      <w:r w:rsidRPr="00AE5EFD">
        <w:rPr>
          <w:rFonts w:ascii="Times New Roman" w:hAnsi="Times New Roman"/>
          <w:sz w:val="24"/>
          <w:szCs w:val="24"/>
          <w:lang w:val="pt-PT"/>
        </w:rPr>
        <w:t>a de espera, uma posição de espera numa pista ou a posição de espera em via de serviço para uma pista de aproximação de precisão com número de código 4 estiver numa elevação maior, comparada à soleira, a distância conforme</w:t>
      </w:r>
      <w:r w:rsidR="006A01CA" w:rsidRPr="002906C8">
        <w:rPr>
          <w:rFonts w:ascii="Times New Roman" w:hAnsi="Times New Roman"/>
          <w:sz w:val="24"/>
          <w:szCs w:val="24"/>
          <w:highlight w:val="cyan"/>
          <w:lang w:val="pt-PT"/>
        </w:rPr>
        <w:t>,</w:t>
      </w:r>
      <w:r w:rsidR="006A01CA" w:rsidRPr="00AE5EFD">
        <w:rPr>
          <w:rFonts w:ascii="Times New Roman" w:hAnsi="Times New Roman"/>
          <w:sz w:val="24"/>
          <w:szCs w:val="24"/>
          <w:lang w:val="pt-PT"/>
        </w:rPr>
        <w:t xml:space="preserve"> especificada no Quadro C</w:t>
      </w:r>
      <w:r w:rsidRPr="00AE5EFD">
        <w:rPr>
          <w:rFonts w:ascii="Times New Roman" w:hAnsi="Times New Roman"/>
          <w:sz w:val="24"/>
          <w:szCs w:val="24"/>
          <w:lang w:val="pt-PT"/>
        </w:rPr>
        <w:t xml:space="preserve">-2 deste capítulo, </w:t>
      </w:r>
      <w:r w:rsidR="00662058">
        <w:rPr>
          <w:rFonts w:ascii="Times New Roman" w:hAnsi="Times New Roman"/>
          <w:sz w:val="24"/>
          <w:szCs w:val="24"/>
          <w:lang w:val="pt-PT"/>
        </w:rPr>
        <w:t xml:space="preserve">pode </w:t>
      </w:r>
      <w:r w:rsidRPr="00AE5EFD">
        <w:rPr>
          <w:rFonts w:ascii="Times New Roman" w:hAnsi="Times New Roman"/>
          <w:sz w:val="24"/>
          <w:szCs w:val="24"/>
          <w:lang w:val="pt-PT"/>
        </w:rPr>
        <w:t>ser aumentada em 5m para cada metro em que a ba</w:t>
      </w:r>
      <w:r w:rsidR="00BE73C5">
        <w:rPr>
          <w:rFonts w:ascii="Times New Roman" w:hAnsi="Times New Roman"/>
          <w:sz w:val="24"/>
          <w:szCs w:val="24"/>
          <w:lang w:val="pt-PT"/>
        </w:rPr>
        <w:t>i</w:t>
      </w:r>
      <w:r w:rsidRPr="00AE5EFD">
        <w:rPr>
          <w:rFonts w:ascii="Times New Roman" w:hAnsi="Times New Roman"/>
          <w:sz w:val="24"/>
          <w:szCs w:val="24"/>
          <w:lang w:val="pt-PT"/>
        </w:rPr>
        <w:t xml:space="preserve">a ou posição estiver acima da soleira. </w:t>
      </w:r>
    </w:p>
    <w:p w14:paraId="09790940" w14:textId="77777777" w:rsidR="00D3493C" w:rsidRPr="00AE5EFD" w:rsidRDefault="00D3493C" w:rsidP="00AE5EFD">
      <w:pPr>
        <w:pStyle w:val="PargrafodaLista"/>
        <w:spacing w:before="0" w:after="0"/>
        <w:ind w:left="142"/>
        <w:jc w:val="both"/>
        <w:rPr>
          <w:rFonts w:ascii="Times New Roman" w:hAnsi="Times New Roman"/>
          <w:sz w:val="24"/>
          <w:szCs w:val="24"/>
          <w:lang w:val="pt-PT"/>
        </w:rPr>
      </w:pPr>
    </w:p>
    <w:p w14:paraId="03649473" w14:textId="77777777" w:rsidR="00F55F07" w:rsidRPr="00AE5EFD" w:rsidRDefault="00F55F07" w:rsidP="009D1327">
      <w:pPr>
        <w:pStyle w:val="PargrafodaLista"/>
        <w:numPr>
          <w:ilvl w:val="0"/>
          <w:numId w:val="90"/>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A localização de uma posição de espera da pista esta</w:t>
      </w:r>
      <w:r w:rsidR="00D952E2" w:rsidRPr="00AE5EFD">
        <w:rPr>
          <w:rFonts w:ascii="Times New Roman" w:hAnsi="Times New Roman"/>
          <w:sz w:val="24"/>
          <w:szCs w:val="24"/>
          <w:lang w:val="pt-PT"/>
        </w:rPr>
        <w:t>bel</w:t>
      </w:r>
      <w:r w:rsidR="000E4EF2" w:rsidRPr="00AE5EFD">
        <w:rPr>
          <w:rFonts w:ascii="Times New Roman" w:hAnsi="Times New Roman"/>
          <w:sz w:val="24"/>
          <w:szCs w:val="24"/>
          <w:lang w:val="pt-PT"/>
        </w:rPr>
        <w:t>ecida em conformidade com o pará</w:t>
      </w:r>
      <w:r w:rsidR="00D952E2" w:rsidRPr="00AE5EFD">
        <w:rPr>
          <w:rFonts w:ascii="Times New Roman" w:hAnsi="Times New Roman"/>
          <w:sz w:val="24"/>
          <w:szCs w:val="24"/>
          <w:lang w:val="pt-PT"/>
        </w:rPr>
        <w:t xml:space="preserve">grafo (c) </w:t>
      </w:r>
      <w:r w:rsidRPr="00AE5EFD">
        <w:rPr>
          <w:rFonts w:ascii="Times New Roman" w:hAnsi="Times New Roman"/>
          <w:sz w:val="24"/>
          <w:szCs w:val="24"/>
          <w:lang w:val="pt-PT"/>
        </w:rPr>
        <w:t>deve ser tal que um veículo ou uma aeronave em espera não infrinja a OFZ, a superfície de aproximação, a superfície de ascensão de partida e</w:t>
      </w:r>
      <w:r w:rsidR="00ED5AE9">
        <w:rPr>
          <w:rFonts w:ascii="Times New Roman" w:hAnsi="Times New Roman"/>
          <w:sz w:val="24"/>
          <w:szCs w:val="24"/>
          <w:lang w:val="pt-PT"/>
        </w:rPr>
        <w:t xml:space="preserve"> a área crítica/sensível do ILS</w:t>
      </w:r>
      <w:r w:rsidRPr="00AE5EFD">
        <w:rPr>
          <w:rFonts w:ascii="Times New Roman" w:hAnsi="Times New Roman"/>
          <w:sz w:val="24"/>
          <w:szCs w:val="24"/>
          <w:lang w:val="pt-PT"/>
        </w:rPr>
        <w:t xml:space="preserve">/MLS ou interfira com a operação de auxiliares de navegação por rádio. </w:t>
      </w:r>
    </w:p>
    <w:p w14:paraId="449FBC18" w14:textId="77777777" w:rsidR="00F55F07" w:rsidRPr="00083DF1" w:rsidRDefault="00F55F07" w:rsidP="00F55F07"/>
    <w:p w14:paraId="3EFFC706" w14:textId="38029C24" w:rsidR="00F55F07" w:rsidRPr="00AE5EFD" w:rsidRDefault="00702245" w:rsidP="00AE5EFD">
      <w:pPr>
        <w:pStyle w:val="Ttulodosquadros"/>
        <w:jc w:val="both"/>
        <w:rPr>
          <w:rFonts w:ascii="Times New Roman" w:hAnsi="Times New Roman" w:cs="Times New Roman"/>
          <w:sz w:val="24"/>
          <w:szCs w:val="24"/>
        </w:rPr>
      </w:pPr>
      <w:r w:rsidRPr="00AE5EFD">
        <w:rPr>
          <w:rFonts w:ascii="Times New Roman" w:hAnsi="Times New Roman" w:cs="Times New Roman"/>
          <w:sz w:val="24"/>
          <w:szCs w:val="24"/>
        </w:rPr>
        <w:t>Quadro C</w:t>
      </w:r>
      <w:r w:rsidR="00F55F07" w:rsidRPr="00AE5EFD">
        <w:rPr>
          <w:rFonts w:ascii="Times New Roman" w:hAnsi="Times New Roman" w:cs="Times New Roman"/>
          <w:sz w:val="24"/>
          <w:szCs w:val="24"/>
        </w:rPr>
        <w:t>-2 Distância mínima do eixo da pista até uma posição de espera da pista ou uma posição de espera na via de serviço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032"/>
        <w:gridCol w:w="1213"/>
        <w:gridCol w:w="1213"/>
        <w:gridCol w:w="1213"/>
      </w:tblGrid>
      <w:tr w:rsidR="00F55F07" w:rsidRPr="00337F52" w14:paraId="632F3AE1" w14:textId="77777777" w:rsidTr="00702245">
        <w:tc>
          <w:tcPr>
            <w:tcW w:w="3823" w:type="dxa"/>
            <w:vAlign w:val="center"/>
          </w:tcPr>
          <w:p w14:paraId="75831701" w14:textId="77777777" w:rsidR="00F55F07" w:rsidRPr="00AE5EFD" w:rsidRDefault="00F55F07" w:rsidP="00F55F07">
            <w:pPr>
              <w:pStyle w:val="Quadroscentrado"/>
              <w:rPr>
                <w:rStyle w:val="Sublinhado"/>
                <w:rFonts w:ascii="Times New Roman" w:hAnsi="Times New Roman" w:cs="Times New Roman"/>
                <w:sz w:val="20"/>
                <w:szCs w:val="20"/>
              </w:rPr>
            </w:pPr>
            <w:r w:rsidRPr="00AE5EFD">
              <w:rPr>
                <w:rStyle w:val="Sublinhado"/>
                <w:rFonts w:ascii="Times New Roman" w:hAnsi="Times New Roman" w:cs="Times New Roman"/>
                <w:sz w:val="20"/>
                <w:szCs w:val="20"/>
              </w:rPr>
              <w:t>Tipo de pista</w:t>
            </w:r>
          </w:p>
        </w:tc>
        <w:tc>
          <w:tcPr>
            <w:tcW w:w="4671" w:type="dxa"/>
            <w:gridSpan w:val="4"/>
          </w:tcPr>
          <w:p w14:paraId="41167BCC"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Número de código</w:t>
            </w:r>
          </w:p>
          <w:p w14:paraId="16981375"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1                      2                    3                     4</w:t>
            </w:r>
          </w:p>
        </w:tc>
      </w:tr>
      <w:tr w:rsidR="00F55F07" w:rsidRPr="00337F52" w14:paraId="4A832473" w14:textId="77777777" w:rsidTr="00702245">
        <w:trPr>
          <w:trHeight w:val="2125"/>
        </w:trPr>
        <w:tc>
          <w:tcPr>
            <w:tcW w:w="3823" w:type="dxa"/>
          </w:tcPr>
          <w:p w14:paraId="25F2BF9A" w14:textId="77777777" w:rsidR="00F55F07" w:rsidRPr="00AE5EFD" w:rsidRDefault="00F55F07" w:rsidP="00F55F07">
            <w:pPr>
              <w:pStyle w:val="Quadros"/>
              <w:rPr>
                <w:rFonts w:ascii="Times New Roman" w:hAnsi="Times New Roman" w:cs="Times New Roman"/>
                <w:sz w:val="20"/>
                <w:szCs w:val="20"/>
              </w:rPr>
            </w:pPr>
          </w:p>
          <w:p w14:paraId="6CAD4611" w14:textId="77777777"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Aproximação visual</w:t>
            </w:r>
          </w:p>
          <w:p w14:paraId="4E65F32F" w14:textId="77777777" w:rsidR="00F55F07" w:rsidRPr="00AE5EFD" w:rsidRDefault="00F55F07" w:rsidP="00F55F07">
            <w:pPr>
              <w:pStyle w:val="Quadros"/>
              <w:rPr>
                <w:rFonts w:ascii="Times New Roman" w:hAnsi="Times New Roman" w:cs="Times New Roman"/>
                <w:sz w:val="20"/>
                <w:szCs w:val="20"/>
              </w:rPr>
            </w:pPr>
          </w:p>
          <w:p w14:paraId="382F3967" w14:textId="4A3C6213" w:rsidR="00F55F07" w:rsidRPr="00AE5EFD" w:rsidRDefault="007D6B74" w:rsidP="00F55F07">
            <w:pPr>
              <w:pStyle w:val="Quadros"/>
              <w:rPr>
                <w:rFonts w:ascii="Times New Roman" w:hAnsi="Times New Roman" w:cs="Times New Roman"/>
                <w:sz w:val="20"/>
                <w:szCs w:val="20"/>
              </w:rPr>
            </w:pPr>
            <w:r w:rsidRPr="002906C8">
              <w:rPr>
                <w:rFonts w:ascii="Times New Roman" w:hAnsi="Times New Roman" w:cs="Times New Roman"/>
                <w:sz w:val="20"/>
                <w:szCs w:val="20"/>
                <w:highlight w:val="lightGray"/>
              </w:rPr>
              <w:t>Aproximação de não-precisão</w:t>
            </w:r>
          </w:p>
          <w:p w14:paraId="06B9EA68" w14:textId="77777777" w:rsidR="00F55F07" w:rsidRPr="00AE5EFD" w:rsidRDefault="00F55F07" w:rsidP="00F55F07">
            <w:pPr>
              <w:pStyle w:val="Quadros"/>
              <w:rPr>
                <w:rFonts w:ascii="Times New Roman" w:hAnsi="Times New Roman" w:cs="Times New Roman"/>
                <w:sz w:val="20"/>
                <w:szCs w:val="20"/>
              </w:rPr>
            </w:pPr>
          </w:p>
          <w:p w14:paraId="25623DEC" w14:textId="77777777"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Aproximação de precisão Cat</w:t>
            </w:r>
            <w:r w:rsidR="00702245" w:rsidRPr="00AE5EFD">
              <w:rPr>
                <w:rFonts w:ascii="Times New Roman" w:hAnsi="Times New Roman" w:cs="Times New Roman"/>
                <w:sz w:val="20"/>
                <w:szCs w:val="20"/>
              </w:rPr>
              <w:t>egoria</w:t>
            </w:r>
            <w:r w:rsidRPr="00AE5EFD">
              <w:rPr>
                <w:rFonts w:ascii="Times New Roman" w:hAnsi="Times New Roman" w:cs="Times New Roman"/>
                <w:sz w:val="20"/>
                <w:szCs w:val="20"/>
              </w:rPr>
              <w:t xml:space="preserve"> I</w:t>
            </w:r>
          </w:p>
          <w:p w14:paraId="44EE4BAB" w14:textId="77777777" w:rsidR="00F55F07" w:rsidRPr="00AE5EFD" w:rsidRDefault="00F55F07" w:rsidP="00F55F07">
            <w:pPr>
              <w:pStyle w:val="Quadros"/>
              <w:rPr>
                <w:rFonts w:ascii="Times New Roman" w:hAnsi="Times New Roman" w:cs="Times New Roman"/>
                <w:sz w:val="20"/>
                <w:szCs w:val="20"/>
              </w:rPr>
            </w:pPr>
          </w:p>
          <w:p w14:paraId="04D9BD29" w14:textId="77777777"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 xml:space="preserve">Aproximação de precisão </w:t>
            </w:r>
            <w:r w:rsidR="00702245" w:rsidRPr="00AE5EFD">
              <w:rPr>
                <w:rFonts w:ascii="Times New Roman" w:hAnsi="Times New Roman" w:cs="Times New Roman"/>
                <w:sz w:val="20"/>
                <w:szCs w:val="20"/>
              </w:rPr>
              <w:t>Categorias</w:t>
            </w:r>
            <w:r w:rsidRPr="00AE5EFD">
              <w:rPr>
                <w:rFonts w:ascii="Times New Roman" w:hAnsi="Times New Roman" w:cs="Times New Roman"/>
                <w:sz w:val="20"/>
                <w:szCs w:val="20"/>
              </w:rPr>
              <w:t xml:space="preserve"> II e III</w:t>
            </w:r>
          </w:p>
          <w:p w14:paraId="303A7FCC" w14:textId="77777777" w:rsidR="00F55F07" w:rsidRPr="00AE5EFD" w:rsidRDefault="00F55F07" w:rsidP="00F55F07">
            <w:pPr>
              <w:pStyle w:val="Quadros"/>
              <w:rPr>
                <w:rFonts w:ascii="Times New Roman" w:hAnsi="Times New Roman" w:cs="Times New Roman"/>
                <w:sz w:val="20"/>
                <w:szCs w:val="20"/>
              </w:rPr>
            </w:pPr>
          </w:p>
          <w:p w14:paraId="4F458DE6" w14:textId="77777777"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Pista de descolagem</w:t>
            </w:r>
          </w:p>
        </w:tc>
        <w:tc>
          <w:tcPr>
            <w:tcW w:w="1032" w:type="dxa"/>
          </w:tcPr>
          <w:p w14:paraId="3A6193C3" w14:textId="77777777" w:rsidR="00F55F07" w:rsidRPr="00AE5EFD" w:rsidRDefault="00F55F07" w:rsidP="00F55F07">
            <w:pPr>
              <w:pStyle w:val="Quadroscentrado"/>
              <w:rPr>
                <w:rFonts w:ascii="Times New Roman" w:hAnsi="Times New Roman" w:cs="Times New Roman"/>
                <w:sz w:val="20"/>
                <w:szCs w:val="20"/>
              </w:rPr>
            </w:pPr>
          </w:p>
          <w:p w14:paraId="4C6E6632" w14:textId="572CE6A5"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30m</w:t>
            </w:r>
          </w:p>
          <w:p w14:paraId="42537B82" w14:textId="77777777" w:rsidR="00F55F07" w:rsidRPr="00AE5EFD" w:rsidRDefault="00F55F07" w:rsidP="00F55F07">
            <w:pPr>
              <w:pStyle w:val="Quadroscentrado"/>
              <w:rPr>
                <w:rFonts w:ascii="Times New Roman" w:hAnsi="Times New Roman" w:cs="Times New Roman"/>
                <w:sz w:val="20"/>
                <w:szCs w:val="20"/>
              </w:rPr>
            </w:pPr>
          </w:p>
          <w:p w14:paraId="17B600EC" w14:textId="70993269"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40m</w:t>
            </w:r>
          </w:p>
          <w:p w14:paraId="3C4E1748" w14:textId="77777777" w:rsidR="00F55F07" w:rsidRPr="00AE5EFD" w:rsidRDefault="00F55F07" w:rsidP="00F55F07">
            <w:pPr>
              <w:pStyle w:val="Quadroscentrado"/>
              <w:rPr>
                <w:rFonts w:ascii="Times New Roman" w:hAnsi="Times New Roman" w:cs="Times New Roman"/>
                <w:sz w:val="20"/>
                <w:szCs w:val="20"/>
              </w:rPr>
            </w:pPr>
          </w:p>
          <w:p w14:paraId="1ADFEBD1" w14:textId="402FEA9E"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60m</w:t>
            </w:r>
            <w:r w:rsidRPr="00AE5EFD">
              <w:rPr>
                <w:rFonts w:ascii="Times New Roman" w:hAnsi="Times New Roman" w:cs="Times New Roman"/>
                <w:sz w:val="20"/>
                <w:szCs w:val="20"/>
                <w:vertAlign w:val="superscript"/>
              </w:rPr>
              <w:t xml:space="preserve"> b</w:t>
            </w:r>
          </w:p>
          <w:p w14:paraId="1B666F6B" w14:textId="77777777" w:rsidR="00F55F07" w:rsidRPr="00AE5EFD" w:rsidRDefault="00F55F07" w:rsidP="00F55F07">
            <w:pPr>
              <w:pStyle w:val="Quadroscentrado"/>
              <w:rPr>
                <w:rFonts w:ascii="Times New Roman" w:hAnsi="Times New Roman" w:cs="Times New Roman"/>
                <w:sz w:val="20"/>
                <w:szCs w:val="20"/>
              </w:rPr>
            </w:pPr>
          </w:p>
          <w:p w14:paraId="43CD2214"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w:t>
            </w:r>
          </w:p>
          <w:p w14:paraId="2FA13AAC" w14:textId="77777777" w:rsidR="00F55F07" w:rsidRPr="00AE5EFD" w:rsidRDefault="00F55F07" w:rsidP="00F55F07">
            <w:pPr>
              <w:pStyle w:val="Quadroscentrado"/>
              <w:rPr>
                <w:rFonts w:ascii="Times New Roman" w:hAnsi="Times New Roman" w:cs="Times New Roman"/>
                <w:sz w:val="20"/>
                <w:szCs w:val="20"/>
              </w:rPr>
            </w:pPr>
          </w:p>
          <w:p w14:paraId="5754B76B" w14:textId="09488EA3"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30m</w:t>
            </w:r>
          </w:p>
          <w:p w14:paraId="680D6307" w14:textId="77777777" w:rsidR="00F55F07" w:rsidRPr="00AE5EFD" w:rsidRDefault="00F55F07" w:rsidP="00F55F07">
            <w:pPr>
              <w:pStyle w:val="Quadroscentrado"/>
              <w:rPr>
                <w:rFonts w:ascii="Times New Roman" w:hAnsi="Times New Roman" w:cs="Times New Roman"/>
                <w:sz w:val="20"/>
                <w:szCs w:val="20"/>
              </w:rPr>
            </w:pPr>
          </w:p>
        </w:tc>
        <w:tc>
          <w:tcPr>
            <w:tcW w:w="1213" w:type="dxa"/>
          </w:tcPr>
          <w:p w14:paraId="649CF79B" w14:textId="77777777" w:rsidR="00F55F07" w:rsidRPr="00AE5EFD" w:rsidRDefault="00F55F07" w:rsidP="00F55F07">
            <w:pPr>
              <w:pStyle w:val="Quadroscentrado"/>
              <w:rPr>
                <w:rFonts w:ascii="Times New Roman" w:hAnsi="Times New Roman" w:cs="Times New Roman"/>
                <w:sz w:val="20"/>
                <w:szCs w:val="20"/>
              </w:rPr>
            </w:pPr>
          </w:p>
          <w:p w14:paraId="74D3DD02" w14:textId="3F94B185"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40m</w:t>
            </w:r>
          </w:p>
          <w:p w14:paraId="7ED27E8C" w14:textId="77777777" w:rsidR="00F55F07" w:rsidRPr="00AE5EFD" w:rsidRDefault="00F55F07" w:rsidP="00F55F07">
            <w:pPr>
              <w:pStyle w:val="Quadroscentrado"/>
              <w:rPr>
                <w:rFonts w:ascii="Times New Roman" w:hAnsi="Times New Roman" w:cs="Times New Roman"/>
                <w:sz w:val="20"/>
                <w:szCs w:val="20"/>
              </w:rPr>
            </w:pPr>
          </w:p>
          <w:p w14:paraId="6C4DC58E" w14:textId="466B1EE5"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40m</w:t>
            </w:r>
          </w:p>
          <w:p w14:paraId="7EA0CCCC" w14:textId="77777777" w:rsidR="00F55F07" w:rsidRPr="00AE5EFD" w:rsidRDefault="00F55F07" w:rsidP="00F55F07">
            <w:pPr>
              <w:pStyle w:val="Quadroscentrado"/>
              <w:rPr>
                <w:rFonts w:ascii="Times New Roman" w:hAnsi="Times New Roman" w:cs="Times New Roman"/>
                <w:sz w:val="20"/>
                <w:szCs w:val="20"/>
              </w:rPr>
            </w:pPr>
          </w:p>
          <w:p w14:paraId="79DDA3D2" w14:textId="168D2065"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60m</w:t>
            </w:r>
            <w:r w:rsidRPr="00AE5EFD">
              <w:rPr>
                <w:rFonts w:ascii="Times New Roman" w:hAnsi="Times New Roman" w:cs="Times New Roman"/>
                <w:sz w:val="20"/>
                <w:szCs w:val="20"/>
                <w:vertAlign w:val="superscript"/>
              </w:rPr>
              <w:t xml:space="preserve"> b</w:t>
            </w:r>
          </w:p>
          <w:p w14:paraId="46E296EA" w14:textId="77777777" w:rsidR="00F55F07" w:rsidRPr="00AE5EFD" w:rsidRDefault="00F55F07" w:rsidP="00F55F07">
            <w:pPr>
              <w:pStyle w:val="Quadroscentrado"/>
              <w:rPr>
                <w:rFonts w:ascii="Times New Roman" w:hAnsi="Times New Roman" w:cs="Times New Roman"/>
                <w:sz w:val="20"/>
                <w:szCs w:val="20"/>
              </w:rPr>
            </w:pPr>
          </w:p>
          <w:p w14:paraId="7DC470F0"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w:t>
            </w:r>
          </w:p>
          <w:p w14:paraId="742D9089" w14:textId="77777777" w:rsidR="00F55F07" w:rsidRPr="00AE5EFD" w:rsidRDefault="00F55F07" w:rsidP="00F55F07">
            <w:pPr>
              <w:pStyle w:val="Quadroscentrado"/>
              <w:rPr>
                <w:rFonts w:ascii="Times New Roman" w:hAnsi="Times New Roman" w:cs="Times New Roman"/>
                <w:sz w:val="20"/>
                <w:szCs w:val="20"/>
              </w:rPr>
            </w:pPr>
          </w:p>
          <w:p w14:paraId="130EC099" w14:textId="3F207711"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40m</w:t>
            </w:r>
          </w:p>
        </w:tc>
        <w:tc>
          <w:tcPr>
            <w:tcW w:w="1213" w:type="dxa"/>
          </w:tcPr>
          <w:p w14:paraId="37FF658E" w14:textId="77777777" w:rsidR="00F55F07" w:rsidRPr="00AE5EFD" w:rsidRDefault="00F55F07" w:rsidP="00F55F07">
            <w:pPr>
              <w:pStyle w:val="Quadroscentrado"/>
              <w:rPr>
                <w:rFonts w:ascii="Times New Roman" w:hAnsi="Times New Roman" w:cs="Times New Roman"/>
                <w:sz w:val="20"/>
                <w:szCs w:val="20"/>
              </w:rPr>
            </w:pPr>
          </w:p>
          <w:p w14:paraId="5BE7C65C" w14:textId="5B849FBD"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p w14:paraId="65B1A617" w14:textId="77777777" w:rsidR="00F55F07" w:rsidRPr="00AE5EFD" w:rsidRDefault="00F55F07" w:rsidP="00F55F07">
            <w:pPr>
              <w:pStyle w:val="Quadroscentrado"/>
              <w:rPr>
                <w:rFonts w:ascii="Times New Roman" w:hAnsi="Times New Roman" w:cs="Times New Roman"/>
                <w:sz w:val="20"/>
                <w:szCs w:val="20"/>
              </w:rPr>
            </w:pPr>
          </w:p>
          <w:p w14:paraId="6B3DA50F" w14:textId="09F10A54"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p w14:paraId="36F20F16" w14:textId="77777777" w:rsidR="00F55F07" w:rsidRPr="00AE5EFD" w:rsidRDefault="00F55F07" w:rsidP="00F55F07">
            <w:pPr>
              <w:pStyle w:val="Quadroscentrado"/>
              <w:rPr>
                <w:rFonts w:ascii="Times New Roman" w:hAnsi="Times New Roman" w:cs="Times New Roman"/>
                <w:sz w:val="20"/>
                <w:szCs w:val="20"/>
              </w:rPr>
            </w:pPr>
          </w:p>
          <w:p w14:paraId="7F398259" w14:textId="7F25E4DF"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90m</w:t>
            </w:r>
            <w:r w:rsidRPr="00AE5EFD">
              <w:rPr>
                <w:rFonts w:ascii="Times New Roman" w:hAnsi="Times New Roman" w:cs="Times New Roman"/>
                <w:sz w:val="20"/>
                <w:szCs w:val="20"/>
                <w:vertAlign w:val="superscript"/>
              </w:rPr>
              <w:t xml:space="preserve"> a, b</w:t>
            </w:r>
          </w:p>
          <w:p w14:paraId="5C4A9BD9" w14:textId="77777777" w:rsidR="00F55F07" w:rsidRPr="00AE5EFD" w:rsidRDefault="00F55F07" w:rsidP="00F55F07">
            <w:pPr>
              <w:pStyle w:val="Quadroscentrado"/>
              <w:rPr>
                <w:rFonts w:ascii="Times New Roman" w:hAnsi="Times New Roman" w:cs="Times New Roman"/>
                <w:sz w:val="20"/>
                <w:szCs w:val="20"/>
              </w:rPr>
            </w:pPr>
          </w:p>
          <w:p w14:paraId="3549B610" w14:textId="6BCA2D3B" w:rsidR="00F55F07" w:rsidRPr="00AE5EFD" w:rsidRDefault="00F55F07" w:rsidP="00F55F07">
            <w:pPr>
              <w:pStyle w:val="Quadroscentrado"/>
              <w:rPr>
                <w:rFonts w:ascii="Times New Roman" w:hAnsi="Times New Roman" w:cs="Times New Roman"/>
                <w:sz w:val="20"/>
                <w:szCs w:val="20"/>
                <w:vertAlign w:val="superscript"/>
              </w:rPr>
            </w:pPr>
            <w:r w:rsidRPr="00AE5EFD">
              <w:rPr>
                <w:rFonts w:ascii="Times New Roman" w:hAnsi="Times New Roman" w:cs="Times New Roman"/>
                <w:sz w:val="20"/>
                <w:szCs w:val="20"/>
              </w:rPr>
              <w:t>90m</w:t>
            </w:r>
            <w:r w:rsidRPr="00AE5EFD">
              <w:rPr>
                <w:rFonts w:ascii="Times New Roman" w:hAnsi="Times New Roman" w:cs="Times New Roman"/>
                <w:sz w:val="20"/>
                <w:szCs w:val="20"/>
                <w:vertAlign w:val="superscript"/>
              </w:rPr>
              <w:t xml:space="preserve"> a, b</w:t>
            </w:r>
          </w:p>
          <w:p w14:paraId="67DA62AB" w14:textId="77777777" w:rsidR="00F55F07" w:rsidRPr="00AE5EFD" w:rsidRDefault="00F55F07" w:rsidP="00F55F07">
            <w:pPr>
              <w:pStyle w:val="Quadroscentrado"/>
              <w:rPr>
                <w:rFonts w:ascii="Times New Roman" w:hAnsi="Times New Roman" w:cs="Times New Roman"/>
                <w:sz w:val="20"/>
                <w:szCs w:val="20"/>
              </w:rPr>
            </w:pPr>
          </w:p>
          <w:p w14:paraId="400838AD" w14:textId="463611C4"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p w14:paraId="167316AC" w14:textId="77777777" w:rsidR="00F55F07" w:rsidRPr="00AE5EFD" w:rsidRDefault="00F55F07" w:rsidP="00F55F07">
            <w:pPr>
              <w:pStyle w:val="Quadroscentrado"/>
              <w:rPr>
                <w:rFonts w:ascii="Times New Roman" w:hAnsi="Times New Roman" w:cs="Times New Roman"/>
                <w:sz w:val="20"/>
                <w:szCs w:val="20"/>
              </w:rPr>
            </w:pPr>
          </w:p>
        </w:tc>
        <w:tc>
          <w:tcPr>
            <w:tcW w:w="1213" w:type="dxa"/>
          </w:tcPr>
          <w:p w14:paraId="58398572" w14:textId="77777777" w:rsidR="00F55F07" w:rsidRPr="00AE5EFD" w:rsidRDefault="00F55F07" w:rsidP="00F55F07">
            <w:pPr>
              <w:pStyle w:val="Quadroscentrado"/>
              <w:rPr>
                <w:rFonts w:ascii="Times New Roman" w:hAnsi="Times New Roman" w:cs="Times New Roman"/>
                <w:sz w:val="20"/>
                <w:szCs w:val="20"/>
              </w:rPr>
            </w:pPr>
          </w:p>
          <w:p w14:paraId="31C152C3" w14:textId="2354643F"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p w14:paraId="6090CF57" w14:textId="77777777" w:rsidR="00F55F07" w:rsidRPr="00AE5EFD" w:rsidRDefault="00F55F07" w:rsidP="00F55F07">
            <w:pPr>
              <w:pStyle w:val="Quadroscentrado"/>
              <w:rPr>
                <w:rFonts w:ascii="Times New Roman" w:hAnsi="Times New Roman" w:cs="Times New Roman"/>
                <w:sz w:val="20"/>
                <w:szCs w:val="20"/>
              </w:rPr>
            </w:pPr>
          </w:p>
          <w:p w14:paraId="2E6F27E7" w14:textId="779688C5"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p w14:paraId="795AA6F3" w14:textId="77777777" w:rsidR="00F55F07" w:rsidRPr="00AE5EFD" w:rsidRDefault="00F55F07" w:rsidP="00F55F07">
            <w:pPr>
              <w:pStyle w:val="Quadroscentrado"/>
              <w:rPr>
                <w:rFonts w:ascii="Times New Roman" w:hAnsi="Times New Roman" w:cs="Times New Roman"/>
                <w:sz w:val="20"/>
                <w:szCs w:val="20"/>
              </w:rPr>
            </w:pPr>
          </w:p>
          <w:p w14:paraId="25C3B6E8" w14:textId="6509DD22"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90m</w:t>
            </w:r>
            <w:r w:rsidRPr="00AE5EFD">
              <w:rPr>
                <w:rFonts w:ascii="Times New Roman" w:hAnsi="Times New Roman" w:cs="Times New Roman"/>
                <w:sz w:val="20"/>
                <w:szCs w:val="20"/>
                <w:vertAlign w:val="superscript"/>
              </w:rPr>
              <w:t xml:space="preserve"> a, b, c</w:t>
            </w:r>
          </w:p>
          <w:p w14:paraId="604CBB38" w14:textId="77777777" w:rsidR="00F55F07" w:rsidRPr="00AE5EFD" w:rsidRDefault="00F55F07" w:rsidP="00F55F07">
            <w:pPr>
              <w:pStyle w:val="Quadroscentrado"/>
              <w:rPr>
                <w:rFonts w:ascii="Times New Roman" w:hAnsi="Times New Roman" w:cs="Times New Roman"/>
                <w:sz w:val="20"/>
                <w:szCs w:val="20"/>
              </w:rPr>
            </w:pPr>
          </w:p>
          <w:p w14:paraId="7AB7447B" w14:textId="46754D06"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90m</w:t>
            </w:r>
            <w:r w:rsidRPr="00AE5EFD">
              <w:rPr>
                <w:rFonts w:ascii="Times New Roman" w:hAnsi="Times New Roman" w:cs="Times New Roman"/>
                <w:sz w:val="20"/>
                <w:szCs w:val="20"/>
                <w:vertAlign w:val="superscript"/>
              </w:rPr>
              <w:t xml:space="preserve"> a, b, c</w:t>
            </w:r>
          </w:p>
          <w:p w14:paraId="63CB2D86" w14:textId="77777777" w:rsidR="00F55F07" w:rsidRPr="00AE5EFD" w:rsidRDefault="00F55F07" w:rsidP="00F55F07">
            <w:pPr>
              <w:pStyle w:val="Quadroscentrado"/>
              <w:rPr>
                <w:rFonts w:ascii="Times New Roman" w:hAnsi="Times New Roman" w:cs="Times New Roman"/>
                <w:sz w:val="20"/>
                <w:szCs w:val="20"/>
              </w:rPr>
            </w:pPr>
          </w:p>
          <w:p w14:paraId="049E5DDA" w14:textId="1D18B9B2"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75m</w:t>
            </w:r>
          </w:p>
        </w:tc>
      </w:tr>
      <w:tr w:rsidR="00F55F07" w:rsidRPr="00982592" w14:paraId="6049E369" w14:textId="77777777" w:rsidTr="00702245">
        <w:tc>
          <w:tcPr>
            <w:tcW w:w="8494" w:type="dxa"/>
            <w:gridSpan w:val="5"/>
          </w:tcPr>
          <w:p w14:paraId="241A28B8" w14:textId="77777777" w:rsidR="00F55F07" w:rsidRPr="00AE5EFD" w:rsidRDefault="00F55F07" w:rsidP="000E4EF2">
            <w:pPr>
              <w:autoSpaceDE w:val="0"/>
              <w:autoSpaceDN w:val="0"/>
              <w:adjustRightInd w:val="0"/>
              <w:jc w:val="both"/>
              <w:rPr>
                <w:rFonts w:ascii="Times New Roman" w:eastAsia="Calibri" w:hAnsi="Times New Roman" w:cs="Times New Roman"/>
                <w:color w:val="000000"/>
                <w:szCs w:val="20"/>
              </w:rPr>
            </w:pPr>
            <w:r w:rsidRPr="00AE5EFD">
              <w:rPr>
                <w:rFonts w:ascii="Times New Roman" w:eastAsia="Calibri" w:hAnsi="Times New Roman" w:cs="Times New Roman"/>
                <w:color w:val="000000"/>
                <w:szCs w:val="20"/>
                <w:vertAlign w:val="superscript"/>
              </w:rPr>
              <w:t>a</w:t>
            </w:r>
            <w:r w:rsidRPr="00AE5EFD">
              <w:rPr>
                <w:rFonts w:ascii="Times New Roman" w:eastAsia="Times New Roman" w:hAnsi="Times New Roman" w:cs="Times New Roman"/>
                <w:i/>
                <w:iCs/>
                <w:color w:val="000000"/>
                <w:szCs w:val="20"/>
              </w:rPr>
              <w:t xml:space="preserve">.  Se a elevação de uma baia de espera, do ponto de espera de pista ou ponto de espera na via de serviço for inferior à elevação da </w:t>
            </w:r>
            <w:r w:rsidR="00985EB2" w:rsidRPr="00AE5EFD">
              <w:rPr>
                <w:rFonts w:ascii="Times New Roman" w:eastAsia="Times New Roman" w:hAnsi="Times New Roman" w:cs="Times New Roman"/>
                <w:i/>
                <w:iCs/>
                <w:color w:val="000000"/>
                <w:szCs w:val="20"/>
              </w:rPr>
              <w:t>soleira</w:t>
            </w:r>
            <w:r w:rsidRPr="00AE5EFD">
              <w:rPr>
                <w:rFonts w:ascii="Times New Roman" w:eastAsia="Times New Roman" w:hAnsi="Times New Roman" w:cs="Times New Roman"/>
                <w:i/>
                <w:iCs/>
                <w:color w:val="000000"/>
                <w:szCs w:val="20"/>
              </w:rPr>
              <w:t xml:space="preserve">, esta distância pode ser diminuída em 5 </w:t>
            </w:r>
            <w:r w:rsidR="00B11E07" w:rsidRPr="00AE5EFD">
              <w:rPr>
                <w:rFonts w:ascii="Times New Roman" w:eastAsia="Times New Roman" w:hAnsi="Times New Roman" w:cs="Times New Roman"/>
                <w:i/>
                <w:iCs/>
                <w:color w:val="000000"/>
                <w:szCs w:val="20"/>
              </w:rPr>
              <w:t>m</w:t>
            </w:r>
            <w:r w:rsidRPr="00AE5EFD">
              <w:rPr>
                <w:rFonts w:ascii="Times New Roman" w:eastAsia="Times New Roman" w:hAnsi="Times New Roman" w:cs="Times New Roman"/>
                <w:i/>
                <w:iCs/>
                <w:color w:val="000000"/>
                <w:szCs w:val="20"/>
              </w:rPr>
              <w:t xml:space="preserve"> para cada metro de diferença entre a baia de espera ou o ponto de espera e a </w:t>
            </w:r>
            <w:r w:rsidR="00985EB2" w:rsidRPr="00AE5EFD">
              <w:rPr>
                <w:rFonts w:ascii="Times New Roman" w:eastAsia="Times New Roman" w:hAnsi="Times New Roman" w:cs="Times New Roman"/>
                <w:i/>
                <w:iCs/>
                <w:color w:val="000000"/>
                <w:szCs w:val="20"/>
              </w:rPr>
              <w:t>soleira</w:t>
            </w:r>
            <w:r w:rsidRPr="00AE5EFD">
              <w:rPr>
                <w:rFonts w:ascii="Times New Roman" w:eastAsia="Times New Roman" w:hAnsi="Times New Roman" w:cs="Times New Roman"/>
                <w:i/>
                <w:iCs/>
                <w:color w:val="000000"/>
                <w:szCs w:val="20"/>
              </w:rPr>
              <w:t>, desde que não se infrinja a superfície de transição interna.</w:t>
            </w:r>
          </w:p>
          <w:p w14:paraId="1A98E5A0" w14:textId="77777777" w:rsidR="00F55F07" w:rsidRPr="00AE5EFD" w:rsidRDefault="00F55F07" w:rsidP="000E4EF2">
            <w:pPr>
              <w:autoSpaceDE w:val="0"/>
              <w:autoSpaceDN w:val="0"/>
              <w:adjustRightInd w:val="0"/>
              <w:jc w:val="both"/>
              <w:rPr>
                <w:rFonts w:ascii="Times New Roman" w:eastAsia="Calibri" w:hAnsi="Times New Roman" w:cs="Times New Roman"/>
                <w:szCs w:val="20"/>
              </w:rPr>
            </w:pPr>
          </w:p>
          <w:p w14:paraId="76ADE93D" w14:textId="77777777" w:rsidR="00F55F07" w:rsidRPr="00AE5EFD" w:rsidRDefault="00F55F07" w:rsidP="000E4EF2">
            <w:pPr>
              <w:jc w:val="both"/>
              <w:rPr>
                <w:rFonts w:ascii="Times New Roman" w:hAnsi="Times New Roman" w:cs="Times New Roman"/>
                <w:i/>
                <w:iCs/>
                <w:color w:val="000000"/>
                <w:szCs w:val="20"/>
              </w:rPr>
            </w:pPr>
            <w:r w:rsidRPr="00AE5EFD">
              <w:rPr>
                <w:rFonts w:ascii="Times New Roman" w:eastAsia="Times New Roman" w:hAnsi="Times New Roman" w:cs="Times New Roman"/>
                <w:i/>
                <w:iCs/>
                <w:color w:val="000000"/>
                <w:szCs w:val="20"/>
              </w:rPr>
              <w:t xml:space="preserve"> </w:t>
            </w:r>
            <w:r w:rsidRPr="00AE5EFD">
              <w:rPr>
                <w:rFonts w:ascii="Times New Roman" w:eastAsia="Times New Roman" w:hAnsi="Times New Roman" w:cs="Times New Roman"/>
                <w:i/>
                <w:iCs/>
                <w:color w:val="000000"/>
                <w:szCs w:val="20"/>
                <w:vertAlign w:val="superscript"/>
              </w:rPr>
              <w:t>b</w:t>
            </w:r>
            <w:r w:rsidRPr="00AE5EFD">
              <w:rPr>
                <w:rFonts w:ascii="Times New Roman" w:eastAsia="Times New Roman" w:hAnsi="Times New Roman" w:cs="Times New Roman"/>
                <w:i/>
                <w:iCs/>
                <w:color w:val="000000"/>
                <w:szCs w:val="20"/>
              </w:rPr>
              <w:t>. Pode ser necessário aumentar esta distância, no caso de aproximações de precisão, para evitar interferência com os auxílios-rádio à navegação aérea, especialmente com as instalações do indicador de trajetória de planeio e localizadores. As informações sobre as áreas críticas e sensíveis do ILS e do MLS podem ser encontradas no Anexo 10, Volume I, Apensos C e G da Parte I, respetivamente (ver também o item 14.3.1206).</w:t>
            </w:r>
          </w:p>
          <w:p w14:paraId="08D9B942" w14:textId="77777777" w:rsidR="00F55F07" w:rsidRPr="00AE5EFD" w:rsidRDefault="00F55F07" w:rsidP="00F55F07">
            <w:pPr>
              <w:pStyle w:val="Quadrosnota"/>
              <w:jc w:val="both"/>
              <w:rPr>
                <w:rFonts w:ascii="Times New Roman" w:hAnsi="Times New Roman" w:cs="Times New Roman"/>
                <w:sz w:val="20"/>
                <w:szCs w:val="20"/>
              </w:rPr>
            </w:pPr>
            <w:r w:rsidRPr="00AE5EFD">
              <w:rPr>
                <w:rFonts w:ascii="Times New Roman" w:hAnsi="Times New Roman" w:cs="Times New Roman"/>
                <w:sz w:val="20"/>
                <w:szCs w:val="20"/>
              </w:rPr>
              <w:t>Nota 1</w:t>
            </w:r>
            <w:r w:rsidR="000E4EF2" w:rsidRPr="00AE5EFD">
              <w:rPr>
                <w:rFonts w:ascii="Times New Roman" w:hAnsi="Times New Roman" w:cs="Times New Roman"/>
                <w:sz w:val="20"/>
                <w:szCs w:val="20"/>
              </w:rPr>
              <w:t xml:space="preserve">: </w:t>
            </w:r>
            <w:r w:rsidRPr="00AE5EFD">
              <w:rPr>
                <w:rFonts w:ascii="Times New Roman" w:hAnsi="Times New Roman" w:cs="Times New Roman"/>
                <w:sz w:val="20"/>
                <w:szCs w:val="20"/>
              </w:rPr>
              <w:t xml:space="preserve">A distância de 90m, para os números de código 3 ou 4, baseia –se numa aeronave com uma altura de </w:t>
            </w:r>
            <w:smartTag w:uri="urn:schemas-microsoft-com:office:smarttags" w:element="metricconverter">
              <w:smartTagPr>
                <w:attr w:name="ProductID" w:val="20 m"/>
              </w:smartTagPr>
              <w:r w:rsidRPr="00AE5EFD">
                <w:rPr>
                  <w:rFonts w:ascii="Times New Roman" w:hAnsi="Times New Roman" w:cs="Times New Roman"/>
                  <w:sz w:val="20"/>
                  <w:szCs w:val="20"/>
                </w:rPr>
                <w:t>20 m</w:t>
              </w:r>
            </w:smartTag>
            <w:r w:rsidRPr="00AE5EFD">
              <w:rPr>
                <w:rFonts w:ascii="Times New Roman" w:hAnsi="Times New Roman" w:cs="Times New Roman"/>
                <w:sz w:val="20"/>
                <w:szCs w:val="20"/>
              </w:rPr>
              <w:t xml:space="preserve"> de cauda, uma distância do nariz até a ponto mais alto da cauda de 52.7m de altura e uma altura do nariz de 10m em espera num ângulo de 45 graus ou mais em relação</w:t>
            </w:r>
            <w:r w:rsidR="000E4EF2" w:rsidRPr="00AE5EFD">
              <w:rPr>
                <w:rFonts w:ascii="Times New Roman" w:hAnsi="Times New Roman" w:cs="Times New Roman"/>
                <w:sz w:val="20"/>
                <w:szCs w:val="20"/>
              </w:rPr>
              <w:t xml:space="preserve"> ao</w:t>
            </w:r>
            <w:r w:rsidRPr="00AE5EFD">
              <w:rPr>
                <w:rFonts w:ascii="Times New Roman" w:hAnsi="Times New Roman" w:cs="Times New Roman"/>
                <w:sz w:val="20"/>
                <w:szCs w:val="20"/>
              </w:rPr>
              <w:t xml:space="preserve"> eixo da pista, fora da </w:t>
            </w:r>
            <w:r w:rsidR="008C19C2" w:rsidRPr="00AE5EFD">
              <w:rPr>
                <w:rFonts w:ascii="Times New Roman" w:hAnsi="Times New Roman" w:cs="Times New Roman"/>
                <w:sz w:val="20"/>
                <w:szCs w:val="20"/>
              </w:rPr>
              <w:t>OFZ</w:t>
            </w:r>
            <w:r w:rsidR="000E4EF2" w:rsidRPr="00AE5EFD">
              <w:rPr>
                <w:rFonts w:ascii="Times New Roman" w:hAnsi="Times New Roman" w:cs="Times New Roman"/>
                <w:sz w:val="20"/>
                <w:szCs w:val="20"/>
              </w:rPr>
              <w:t xml:space="preserve"> e sem ter que considerá-la para</w:t>
            </w:r>
            <w:r w:rsidRPr="00AE5EFD">
              <w:rPr>
                <w:rFonts w:ascii="Times New Roman" w:hAnsi="Times New Roman" w:cs="Times New Roman"/>
                <w:sz w:val="20"/>
                <w:szCs w:val="20"/>
              </w:rPr>
              <w:t xml:space="preserve"> o</w:t>
            </w:r>
            <w:r w:rsidR="000E4EF2" w:rsidRPr="00AE5EFD">
              <w:rPr>
                <w:rFonts w:ascii="Times New Roman" w:hAnsi="Times New Roman" w:cs="Times New Roman"/>
                <w:sz w:val="20"/>
                <w:szCs w:val="20"/>
              </w:rPr>
              <w:t xml:space="preserve"> cálculo de </w:t>
            </w:r>
            <w:r w:rsidRPr="00AE5EFD">
              <w:rPr>
                <w:rFonts w:ascii="Times New Roman" w:hAnsi="Times New Roman" w:cs="Times New Roman"/>
                <w:sz w:val="20"/>
                <w:szCs w:val="20"/>
              </w:rPr>
              <w:t>OCA/H.</w:t>
            </w:r>
          </w:p>
          <w:p w14:paraId="23A4C244" w14:textId="77777777" w:rsidR="00F55F07" w:rsidRPr="00AE5EFD" w:rsidRDefault="00F55F07" w:rsidP="00F55F07">
            <w:pPr>
              <w:pStyle w:val="Quadrosnota"/>
              <w:jc w:val="both"/>
              <w:rPr>
                <w:rFonts w:ascii="Times New Roman" w:hAnsi="Times New Roman" w:cs="Times New Roman"/>
                <w:sz w:val="20"/>
                <w:szCs w:val="20"/>
              </w:rPr>
            </w:pPr>
          </w:p>
          <w:p w14:paraId="02BD6168" w14:textId="77777777" w:rsidR="00F55F07" w:rsidRPr="00AE5EFD" w:rsidRDefault="00F55F07" w:rsidP="000E4EF2">
            <w:pPr>
              <w:pStyle w:val="Quadrosnota"/>
              <w:jc w:val="both"/>
              <w:rPr>
                <w:rFonts w:ascii="Times New Roman" w:hAnsi="Times New Roman" w:cs="Times New Roman"/>
                <w:sz w:val="20"/>
                <w:szCs w:val="20"/>
              </w:rPr>
            </w:pPr>
            <w:r w:rsidRPr="00AE5EFD">
              <w:rPr>
                <w:rFonts w:ascii="Times New Roman" w:hAnsi="Times New Roman" w:cs="Times New Roman"/>
                <w:sz w:val="20"/>
                <w:szCs w:val="20"/>
              </w:rPr>
              <w:t>Nota 2</w:t>
            </w:r>
            <w:r w:rsidR="000E4EF2" w:rsidRPr="00AE5EFD">
              <w:rPr>
                <w:rFonts w:ascii="Times New Roman" w:hAnsi="Times New Roman" w:cs="Times New Roman"/>
                <w:sz w:val="20"/>
                <w:szCs w:val="20"/>
              </w:rPr>
              <w:t xml:space="preserve">: </w:t>
            </w:r>
            <w:r w:rsidRPr="00AE5EFD">
              <w:rPr>
                <w:rFonts w:ascii="Times New Roman" w:hAnsi="Times New Roman" w:cs="Times New Roman"/>
                <w:sz w:val="20"/>
                <w:szCs w:val="20"/>
              </w:rPr>
              <w:t>A distância de 60m, para o número de código 2, baseia-se numa aeronave com uma cauda de 8m de altura, a distância do nariz até a ponto mais alto da cauda de 24,6</w:t>
            </w:r>
            <w:r w:rsidR="000E4EF2" w:rsidRPr="00AE5EFD">
              <w:rPr>
                <w:rFonts w:ascii="Times New Roman" w:hAnsi="Times New Roman" w:cs="Times New Roman"/>
                <w:sz w:val="20"/>
                <w:szCs w:val="20"/>
              </w:rPr>
              <w:t xml:space="preserve"> e uma altura de nariz</w:t>
            </w:r>
            <w:r w:rsidRPr="00AE5EFD">
              <w:rPr>
                <w:rFonts w:ascii="Times New Roman" w:hAnsi="Times New Roman" w:cs="Times New Roman"/>
                <w:sz w:val="20"/>
                <w:szCs w:val="20"/>
              </w:rPr>
              <w:t xml:space="preserve"> de 5.2m em espera num ângulo de 45 graus ou mais em relação ao eixo da pista, e fo</w:t>
            </w:r>
            <w:r w:rsidR="008C19C2" w:rsidRPr="00AE5EFD">
              <w:rPr>
                <w:rFonts w:ascii="Times New Roman" w:hAnsi="Times New Roman" w:cs="Times New Roman"/>
                <w:sz w:val="20"/>
                <w:szCs w:val="20"/>
              </w:rPr>
              <w:t xml:space="preserve">ra da </w:t>
            </w:r>
            <w:r w:rsidRPr="00AE5EFD">
              <w:rPr>
                <w:rFonts w:ascii="Times New Roman" w:hAnsi="Times New Roman" w:cs="Times New Roman"/>
                <w:sz w:val="20"/>
                <w:szCs w:val="20"/>
              </w:rPr>
              <w:t>OFZ</w:t>
            </w:r>
            <w:r w:rsidR="000E4EF2" w:rsidRPr="00AE5EFD">
              <w:rPr>
                <w:rFonts w:ascii="Times New Roman" w:hAnsi="Times New Roman" w:cs="Times New Roman"/>
                <w:sz w:val="20"/>
                <w:szCs w:val="20"/>
              </w:rPr>
              <w:t>.</w:t>
            </w:r>
          </w:p>
          <w:p w14:paraId="364E76D3" w14:textId="77777777" w:rsidR="00F55F07" w:rsidRPr="00AE5EFD" w:rsidRDefault="00F55F07" w:rsidP="00F55F07">
            <w:pPr>
              <w:pStyle w:val="Quadros"/>
              <w:rPr>
                <w:rFonts w:ascii="Times New Roman" w:hAnsi="Times New Roman" w:cs="Times New Roman"/>
                <w:sz w:val="20"/>
                <w:szCs w:val="20"/>
              </w:rPr>
            </w:pPr>
          </w:p>
          <w:p w14:paraId="7B313E4A" w14:textId="2ABBF12D" w:rsidR="00F55F07" w:rsidRPr="002906C8" w:rsidRDefault="00F55F07" w:rsidP="000E4EF2">
            <w:pPr>
              <w:pStyle w:val="Quadrosnota"/>
              <w:jc w:val="both"/>
              <w:rPr>
                <w:rFonts w:ascii="Times New Roman" w:hAnsi="Times New Roman" w:cs="Times New Roman"/>
                <w:sz w:val="20"/>
                <w:szCs w:val="20"/>
                <w:highlight w:val="cyan"/>
              </w:rPr>
            </w:pPr>
          </w:p>
          <w:p w14:paraId="2B2F9239" w14:textId="77777777" w:rsidR="00F55F07" w:rsidRPr="002906C8" w:rsidRDefault="00F55F07" w:rsidP="000E4EF2">
            <w:pPr>
              <w:pStyle w:val="Quadrosnota"/>
              <w:jc w:val="both"/>
              <w:rPr>
                <w:rFonts w:ascii="Times New Roman" w:hAnsi="Times New Roman" w:cs="Times New Roman"/>
                <w:sz w:val="20"/>
                <w:szCs w:val="20"/>
                <w:highlight w:val="cyan"/>
              </w:rPr>
            </w:pPr>
          </w:p>
          <w:p w14:paraId="5B095991" w14:textId="5200D892" w:rsidR="00F55F07" w:rsidRPr="00AE5EFD" w:rsidRDefault="00F55F07" w:rsidP="000E4EF2">
            <w:pPr>
              <w:pStyle w:val="Quadrosnota"/>
              <w:jc w:val="both"/>
              <w:rPr>
                <w:rFonts w:ascii="Times New Roman" w:hAnsi="Times New Roman" w:cs="Times New Roman"/>
                <w:sz w:val="20"/>
                <w:szCs w:val="20"/>
              </w:rPr>
            </w:pPr>
            <w:r w:rsidRPr="00907FDD">
              <w:rPr>
                <w:rFonts w:ascii="Times New Roman" w:hAnsi="Times New Roman" w:cs="Times New Roman"/>
                <w:sz w:val="20"/>
                <w:szCs w:val="20"/>
                <w:highlight w:val="lightGray"/>
              </w:rPr>
              <w:t>N</w:t>
            </w:r>
            <w:r w:rsidR="000E4EF2" w:rsidRPr="00907FDD">
              <w:rPr>
                <w:rFonts w:ascii="Times New Roman" w:hAnsi="Times New Roman" w:cs="Times New Roman"/>
                <w:sz w:val="20"/>
                <w:szCs w:val="20"/>
                <w:highlight w:val="lightGray"/>
              </w:rPr>
              <w:t>ota</w:t>
            </w:r>
            <w:r w:rsidR="0041417A" w:rsidRPr="00907FDD">
              <w:rPr>
                <w:rFonts w:ascii="Times New Roman" w:hAnsi="Times New Roman" w:cs="Times New Roman"/>
                <w:sz w:val="20"/>
                <w:szCs w:val="20"/>
                <w:highlight w:val="lightGray"/>
              </w:rPr>
              <w:t xml:space="preserve"> 3</w:t>
            </w:r>
            <w:r w:rsidR="000E4EF2" w:rsidRPr="00907FDD">
              <w:rPr>
                <w:rFonts w:ascii="Times New Roman" w:hAnsi="Times New Roman" w:cs="Times New Roman"/>
                <w:sz w:val="20"/>
                <w:szCs w:val="20"/>
                <w:highlight w:val="lightGray"/>
              </w:rPr>
              <w:t xml:space="preserve">: </w:t>
            </w:r>
            <w:r w:rsidR="008E7A62" w:rsidRPr="00907FDD">
              <w:rPr>
                <w:rFonts w:ascii="Times New Roman" w:hAnsi="Times New Roman" w:cs="Times New Roman"/>
                <w:sz w:val="20"/>
                <w:szCs w:val="20"/>
                <w:highlight w:val="lightGray"/>
              </w:rPr>
              <w:t xml:space="preserve">Para o número código 4, onde a largura da borda interna da superfície de </w:t>
            </w:r>
            <w:r w:rsidR="004E649F" w:rsidRPr="00907FDD">
              <w:rPr>
                <w:rFonts w:ascii="Times New Roman" w:hAnsi="Times New Roman" w:cs="Times New Roman"/>
                <w:sz w:val="20"/>
                <w:szCs w:val="20"/>
                <w:highlight w:val="lightGray"/>
              </w:rPr>
              <w:t>aproximação interna</w:t>
            </w:r>
            <w:r w:rsidR="008E7A62" w:rsidRPr="00907FDD">
              <w:rPr>
                <w:rFonts w:ascii="Times New Roman" w:hAnsi="Times New Roman" w:cs="Times New Roman"/>
                <w:sz w:val="20"/>
                <w:szCs w:val="20"/>
                <w:highlight w:val="lightGray"/>
              </w:rPr>
              <w:t xml:space="preserve"> é superior a 120m, uma distância superior a 90m pode ser necessária para garantir que uma aeronave </w:t>
            </w:r>
            <w:r w:rsidR="005F48B0" w:rsidRPr="00907FDD">
              <w:rPr>
                <w:rFonts w:ascii="Times New Roman" w:hAnsi="Times New Roman" w:cs="Times New Roman"/>
                <w:sz w:val="20"/>
                <w:szCs w:val="20"/>
                <w:highlight w:val="lightGray"/>
              </w:rPr>
              <w:t>numa posição de</w:t>
            </w:r>
            <w:r w:rsidR="008E7A62" w:rsidRPr="00907FDD">
              <w:rPr>
                <w:rFonts w:ascii="Times New Roman" w:hAnsi="Times New Roman" w:cs="Times New Roman"/>
                <w:sz w:val="20"/>
                <w:szCs w:val="20"/>
                <w:highlight w:val="lightGray"/>
              </w:rPr>
              <w:t xml:space="preserve"> espera esteja livre da zona livre de obstáculos. Por exemplo </w:t>
            </w:r>
            <w:r w:rsidR="005F48B0" w:rsidRPr="00907FDD">
              <w:rPr>
                <w:rFonts w:ascii="Times New Roman" w:hAnsi="Times New Roman" w:cs="Times New Roman"/>
                <w:sz w:val="20"/>
                <w:szCs w:val="20"/>
                <w:highlight w:val="lightGray"/>
              </w:rPr>
              <w:t>a</w:t>
            </w:r>
            <w:r w:rsidRPr="00907FDD">
              <w:rPr>
                <w:rFonts w:ascii="Times New Roman" w:hAnsi="Times New Roman" w:cs="Times New Roman"/>
                <w:sz w:val="20"/>
                <w:szCs w:val="20"/>
                <w:highlight w:val="lightGray"/>
              </w:rPr>
              <w:t xml:space="preserve"> distância de 1</w:t>
            </w:r>
            <w:r w:rsidR="005F48B0" w:rsidRPr="00907FDD">
              <w:rPr>
                <w:rFonts w:ascii="Times New Roman" w:hAnsi="Times New Roman" w:cs="Times New Roman"/>
                <w:sz w:val="20"/>
                <w:szCs w:val="20"/>
                <w:highlight w:val="lightGray"/>
              </w:rPr>
              <w:t>00</w:t>
            </w:r>
            <w:r w:rsidRPr="00907FDD">
              <w:rPr>
                <w:rFonts w:ascii="Times New Roman" w:hAnsi="Times New Roman" w:cs="Times New Roman"/>
                <w:sz w:val="20"/>
                <w:szCs w:val="20"/>
                <w:highlight w:val="lightGray"/>
              </w:rPr>
              <w:t xml:space="preserve">m, se </w:t>
            </w:r>
            <w:r w:rsidR="004E649F" w:rsidRPr="00907FDD">
              <w:rPr>
                <w:rFonts w:ascii="Times New Roman" w:hAnsi="Times New Roman" w:cs="Times New Roman"/>
                <w:sz w:val="20"/>
                <w:szCs w:val="20"/>
                <w:highlight w:val="lightGray"/>
              </w:rPr>
              <w:t xml:space="preserve">baseia </w:t>
            </w:r>
            <w:r w:rsidR="004E649F" w:rsidRPr="00AE5EFD">
              <w:rPr>
                <w:rFonts w:ascii="Times New Roman" w:hAnsi="Times New Roman" w:cs="Times New Roman"/>
                <w:sz w:val="20"/>
                <w:szCs w:val="20"/>
              </w:rPr>
              <w:t>numa</w:t>
            </w:r>
            <w:r w:rsidRPr="00AE5EFD">
              <w:rPr>
                <w:rFonts w:ascii="Times New Roman" w:hAnsi="Times New Roman" w:cs="Times New Roman"/>
                <w:sz w:val="20"/>
                <w:szCs w:val="20"/>
              </w:rPr>
              <w:t xml:space="preserve"> aeronave com </w:t>
            </w:r>
            <w:r w:rsidR="00AC3BEE" w:rsidRPr="00AE5EFD">
              <w:rPr>
                <w:rFonts w:ascii="Times New Roman" w:hAnsi="Times New Roman" w:cs="Times New Roman"/>
                <w:sz w:val="20"/>
                <w:szCs w:val="20"/>
              </w:rPr>
              <w:t xml:space="preserve">altura de cauda </w:t>
            </w:r>
            <w:r w:rsidRPr="00AE5EFD">
              <w:rPr>
                <w:rFonts w:ascii="Times New Roman" w:hAnsi="Times New Roman" w:cs="Times New Roman"/>
                <w:sz w:val="20"/>
                <w:szCs w:val="20"/>
              </w:rPr>
              <w:t>de</w:t>
            </w:r>
            <w:r w:rsidR="00AC3BEE" w:rsidRPr="00AE5EFD">
              <w:rPr>
                <w:rFonts w:ascii="Times New Roman" w:hAnsi="Times New Roman" w:cs="Times New Roman"/>
                <w:sz w:val="20"/>
                <w:szCs w:val="20"/>
              </w:rPr>
              <w:t xml:space="preserve"> 24m</w:t>
            </w:r>
            <w:r w:rsidRPr="00AE5EFD">
              <w:rPr>
                <w:rFonts w:ascii="Times New Roman" w:hAnsi="Times New Roman" w:cs="Times New Roman"/>
                <w:sz w:val="20"/>
                <w:szCs w:val="20"/>
              </w:rPr>
              <w:t xml:space="preserve">, uma distância entre o nariz e o ponto mais alto da </w:t>
            </w:r>
            <w:r w:rsidR="00AC3BEE" w:rsidRPr="00AE5EFD">
              <w:rPr>
                <w:rFonts w:ascii="Times New Roman" w:hAnsi="Times New Roman" w:cs="Times New Roman"/>
                <w:sz w:val="20"/>
                <w:szCs w:val="20"/>
              </w:rPr>
              <w:t xml:space="preserve">cauda </w:t>
            </w:r>
            <w:r w:rsidRPr="00AE5EFD">
              <w:rPr>
                <w:rFonts w:ascii="Times New Roman" w:hAnsi="Times New Roman" w:cs="Times New Roman"/>
                <w:sz w:val="20"/>
                <w:szCs w:val="20"/>
              </w:rPr>
              <w:t>de 62,2 m e altura do nariz de 10m, em espera em um ângulo de 45º ou mais em relação ao eixo da pista e fora da OFZ.</w:t>
            </w:r>
          </w:p>
          <w:p w14:paraId="10BDE6BF" w14:textId="77777777" w:rsidR="00F55F07" w:rsidRPr="00AE5EFD" w:rsidRDefault="00F55F07" w:rsidP="00F55F07">
            <w:pPr>
              <w:pStyle w:val="Quadrosnota"/>
              <w:rPr>
                <w:rFonts w:ascii="Times New Roman" w:hAnsi="Times New Roman" w:cs="Times New Roman"/>
                <w:sz w:val="20"/>
                <w:szCs w:val="20"/>
              </w:rPr>
            </w:pPr>
          </w:p>
        </w:tc>
      </w:tr>
    </w:tbl>
    <w:p w14:paraId="0DA60B90" w14:textId="77777777" w:rsidR="00F55F07" w:rsidRPr="00982592" w:rsidRDefault="00F55F07" w:rsidP="00F55F07"/>
    <w:p w14:paraId="361653AD" w14:textId="77777777" w:rsidR="00F55F07" w:rsidRPr="00AE5EFD" w:rsidRDefault="001A5BDE" w:rsidP="00AE5EFD">
      <w:pPr>
        <w:pStyle w:val="Ttulo4"/>
        <w:numPr>
          <w:ilvl w:val="0"/>
          <w:numId w:val="0"/>
        </w:numPr>
        <w:spacing w:before="0" w:after="0" w:line="240" w:lineRule="auto"/>
        <w:rPr>
          <w:rFonts w:ascii="Times New Roman" w:hAnsi="Times New Roman"/>
          <w:sz w:val="24"/>
          <w:szCs w:val="24"/>
          <w:lang w:val="pt-PT"/>
        </w:rPr>
      </w:pPr>
      <w:bookmarkStart w:id="127" w:name="_Toc233707418"/>
      <w:bookmarkStart w:id="128" w:name="_Toc233710969"/>
      <w:bookmarkStart w:id="129" w:name="_Toc233712351"/>
      <w:bookmarkStart w:id="130" w:name="_Toc487493463"/>
      <w:bookmarkStart w:id="131" w:name="_Toc384550859"/>
      <w:r w:rsidRPr="00AE5EFD">
        <w:rPr>
          <w:rFonts w:ascii="Times New Roman" w:hAnsi="Times New Roman"/>
          <w:sz w:val="24"/>
          <w:szCs w:val="24"/>
          <w:lang w:val="pt-PT"/>
        </w:rPr>
        <w:t>14.2</w:t>
      </w:r>
      <w:r w:rsidR="007C0EA4" w:rsidRPr="00AE5EFD">
        <w:rPr>
          <w:rFonts w:ascii="Times New Roman" w:hAnsi="Times New Roman"/>
          <w:sz w:val="24"/>
          <w:szCs w:val="24"/>
          <w:lang w:val="pt-PT"/>
        </w:rPr>
        <w:t>.C</w:t>
      </w:r>
      <w:r w:rsidRPr="00AE5EFD">
        <w:rPr>
          <w:rFonts w:ascii="Times New Roman" w:hAnsi="Times New Roman"/>
          <w:sz w:val="24"/>
          <w:szCs w:val="24"/>
          <w:lang w:val="pt-PT"/>
        </w:rPr>
        <w:t>.1</w:t>
      </w:r>
      <w:r w:rsidR="00D3493C" w:rsidRPr="00AE5EFD">
        <w:rPr>
          <w:rFonts w:ascii="Times New Roman" w:hAnsi="Times New Roman"/>
          <w:sz w:val="24"/>
          <w:szCs w:val="24"/>
          <w:lang w:val="pt-PT"/>
        </w:rPr>
        <w:t>65</w:t>
      </w:r>
      <w:r w:rsidR="00F55F07" w:rsidRPr="00AE5EFD">
        <w:rPr>
          <w:rFonts w:ascii="Times New Roman" w:hAnsi="Times New Roman"/>
          <w:sz w:val="24"/>
          <w:szCs w:val="24"/>
          <w:lang w:val="pt-PT"/>
        </w:rPr>
        <w:t xml:space="preserve"> </w:t>
      </w:r>
      <w:bookmarkEnd w:id="127"/>
      <w:bookmarkEnd w:id="128"/>
      <w:bookmarkEnd w:id="129"/>
      <w:r w:rsidR="00D3493C" w:rsidRPr="00AE5EFD">
        <w:rPr>
          <w:rFonts w:ascii="Times New Roman" w:hAnsi="Times New Roman"/>
          <w:caps w:val="0"/>
          <w:sz w:val="24"/>
          <w:szCs w:val="24"/>
          <w:lang w:val="pt-PT"/>
        </w:rPr>
        <w:t>Plataformas</w:t>
      </w:r>
      <w:bookmarkEnd w:id="130"/>
      <w:r w:rsidR="00D3493C" w:rsidRPr="00AE5EFD">
        <w:rPr>
          <w:rFonts w:ascii="Times New Roman" w:hAnsi="Times New Roman"/>
          <w:caps w:val="0"/>
          <w:sz w:val="24"/>
          <w:szCs w:val="24"/>
          <w:lang w:val="pt-PT"/>
        </w:rPr>
        <w:t xml:space="preserve"> </w:t>
      </w:r>
      <w:bookmarkEnd w:id="131"/>
    </w:p>
    <w:p w14:paraId="1194EED0" w14:textId="77777777" w:rsidR="00AE5EFD" w:rsidRDefault="00AE5EFD" w:rsidP="00AE5EFD">
      <w:pPr>
        <w:pStyle w:val="PargrafodaLista"/>
        <w:spacing w:before="0" w:after="0"/>
        <w:ind w:left="142"/>
        <w:jc w:val="both"/>
        <w:rPr>
          <w:rFonts w:ascii="Times New Roman" w:hAnsi="Times New Roman"/>
          <w:sz w:val="24"/>
          <w:szCs w:val="24"/>
          <w:lang w:val="pt-PT"/>
        </w:rPr>
      </w:pPr>
    </w:p>
    <w:p w14:paraId="199A68AC" w14:textId="058129E4"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Devem existir plataforma</w:t>
      </w:r>
      <w:r w:rsidR="000E4EF2" w:rsidRPr="00AE5EFD">
        <w:rPr>
          <w:rFonts w:ascii="Times New Roman" w:hAnsi="Times New Roman"/>
          <w:sz w:val="24"/>
          <w:szCs w:val="24"/>
          <w:lang w:val="pt-PT"/>
        </w:rPr>
        <w:t>s</w:t>
      </w:r>
      <w:r w:rsidRPr="00AE5EFD">
        <w:rPr>
          <w:rFonts w:ascii="Times New Roman" w:hAnsi="Times New Roman"/>
          <w:sz w:val="24"/>
          <w:szCs w:val="24"/>
          <w:lang w:val="pt-PT"/>
        </w:rPr>
        <w:t>, on</w:t>
      </w:r>
      <w:r w:rsidR="00D3493C" w:rsidRPr="00AE5EFD">
        <w:rPr>
          <w:rFonts w:ascii="Times New Roman" w:hAnsi="Times New Roman"/>
          <w:sz w:val="24"/>
          <w:szCs w:val="24"/>
          <w:lang w:val="pt-PT"/>
        </w:rPr>
        <w:t xml:space="preserve">de necessário, para permitir o </w:t>
      </w:r>
      <w:r w:rsidRPr="00AE5EFD">
        <w:rPr>
          <w:rFonts w:ascii="Times New Roman" w:hAnsi="Times New Roman"/>
          <w:sz w:val="24"/>
          <w:szCs w:val="24"/>
          <w:lang w:val="pt-PT"/>
        </w:rPr>
        <w:t>embarque e desembarque de passageiros, cargas ou correio, bem como serviç</w:t>
      </w:r>
      <w:r w:rsidR="00D3493C" w:rsidRPr="00AE5EFD">
        <w:rPr>
          <w:rFonts w:ascii="Times New Roman" w:hAnsi="Times New Roman"/>
          <w:sz w:val="24"/>
          <w:szCs w:val="24"/>
          <w:lang w:val="pt-PT"/>
        </w:rPr>
        <w:t xml:space="preserve">os de assistência a aeronaves, </w:t>
      </w:r>
      <w:r w:rsidRPr="00AE5EFD">
        <w:rPr>
          <w:rFonts w:ascii="Times New Roman" w:hAnsi="Times New Roman"/>
          <w:sz w:val="24"/>
          <w:szCs w:val="24"/>
          <w:lang w:val="pt-PT"/>
        </w:rPr>
        <w:t>sem interferir com o tráfego d</w:t>
      </w:r>
      <w:r w:rsidR="002B0D82">
        <w:rPr>
          <w:rFonts w:ascii="Times New Roman" w:hAnsi="Times New Roman"/>
          <w:sz w:val="24"/>
          <w:szCs w:val="24"/>
          <w:lang w:val="pt-PT"/>
        </w:rPr>
        <w:t>o</w:t>
      </w:r>
      <w:r w:rsidRPr="00AE5EFD">
        <w:rPr>
          <w:rFonts w:ascii="Times New Roman" w:hAnsi="Times New Roman"/>
          <w:sz w:val="24"/>
          <w:szCs w:val="24"/>
          <w:lang w:val="pt-PT"/>
        </w:rPr>
        <w:t xml:space="preserve"> aeródromo. </w:t>
      </w:r>
    </w:p>
    <w:p w14:paraId="53AE506C" w14:textId="77777777" w:rsidR="00AE5EFD" w:rsidRDefault="00AE5EFD" w:rsidP="00AE5EFD">
      <w:pPr>
        <w:spacing w:after="0" w:line="240" w:lineRule="auto"/>
        <w:rPr>
          <w:rStyle w:val="Negrito"/>
          <w:rFonts w:ascii="Times New Roman" w:hAnsi="Times New Roman" w:cs="Times New Roman"/>
          <w:sz w:val="24"/>
          <w:szCs w:val="24"/>
        </w:rPr>
      </w:pPr>
    </w:p>
    <w:p w14:paraId="61501314" w14:textId="34B2F9A8" w:rsidR="00F55F07" w:rsidRPr="00AE5EFD" w:rsidRDefault="00A2255B"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Dimensão</w:t>
      </w:r>
      <w:r w:rsidR="00F55F07" w:rsidRPr="00AE5EFD">
        <w:rPr>
          <w:rStyle w:val="Negrito"/>
          <w:rFonts w:ascii="Times New Roman" w:hAnsi="Times New Roman" w:cs="Times New Roman"/>
          <w:sz w:val="24"/>
          <w:szCs w:val="24"/>
        </w:rPr>
        <w:t xml:space="preserve"> </w:t>
      </w:r>
      <w:r w:rsidR="00B17186">
        <w:rPr>
          <w:rStyle w:val="Negrito"/>
          <w:rFonts w:ascii="Times New Roman" w:hAnsi="Times New Roman" w:cs="Times New Roman"/>
          <w:sz w:val="24"/>
          <w:szCs w:val="24"/>
        </w:rPr>
        <w:t>das</w:t>
      </w:r>
      <w:r w:rsidR="00B17186" w:rsidRPr="00AE5EFD">
        <w:rPr>
          <w:rStyle w:val="Negrito"/>
          <w:rFonts w:ascii="Times New Roman" w:hAnsi="Times New Roman" w:cs="Times New Roman"/>
          <w:sz w:val="24"/>
          <w:szCs w:val="24"/>
        </w:rPr>
        <w:t xml:space="preserve"> </w:t>
      </w:r>
      <w:r w:rsidR="00544096" w:rsidRPr="00AE5EFD">
        <w:rPr>
          <w:rStyle w:val="Negrito"/>
          <w:rFonts w:ascii="Times New Roman" w:hAnsi="Times New Roman" w:cs="Times New Roman"/>
          <w:sz w:val="24"/>
          <w:szCs w:val="24"/>
        </w:rPr>
        <w:t>plataformas</w:t>
      </w:r>
    </w:p>
    <w:p w14:paraId="57F8C9EB" w14:textId="77777777" w:rsidR="00AE5EFD" w:rsidRDefault="00AE5EFD" w:rsidP="00AE5EFD">
      <w:pPr>
        <w:pStyle w:val="PargrafodaLista"/>
        <w:spacing w:before="0" w:after="0"/>
        <w:ind w:left="142"/>
        <w:jc w:val="both"/>
        <w:rPr>
          <w:rFonts w:ascii="Times New Roman" w:hAnsi="Times New Roman"/>
          <w:sz w:val="24"/>
          <w:szCs w:val="24"/>
          <w:lang w:val="pt-PT"/>
        </w:rPr>
      </w:pPr>
    </w:p>
    <w:p w14:paraId="7E672C89" w14:textId="512069A9"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A área total da </w:t>
      </w:r>
      <w:r w:rsidR="000E4EF2" w:rsidRPr="00AE5EFD">
        <w:rPr>
          <w:rFonts w:ascii="Times New Roman" w:hAnsi="Times New Roman"/>
          <w:sz w:val="24"/>
          <w:szCs w:val="24"/>
          <w:lang w:val="pt-PT"/>
        </w:rPr>
        <w:t>plataforma</w:t>
      </w:r>
      <w:r w:rsidRPr="00AE5EFD">
        <w:rPr>
          <w:rFonts w:ascii="Times New Roman" w:hAnsi="Times New Roman"/>
          <w:sz w:val="24"/>
          <w:szCs w:val="24"/>
          <w:lang w:val="pt-PT"/>
        </w:rPr>
        <w:t xml:space="preserve"> deve ser adequada para permitir a rápida movimentação do tráfego de aeródromo </w:t>
      </w:r>
      <w:r w:rsidR="002B0D82">
        <w:rPr>
          <w:rFonts w:ascii="Times New Roman" w:hAnsi="Times New Roman"/>
          <w:sz w:val="24"/>
          <w:szCs w:val="24"/>
          <w:lang w:val="pt-PT"/>
        </w:rPr>
        <w:t>na</w:t>
      </w:r>
      <w:r w:rsidRPr="00AE5EFD">
        <w:rPr>
          <w:rFonts w:ascii="Times New Roman" w:hAnsi="Times New Roman"/>
          <w:sz w:val="24"/>
          <w:szCs w:val="24"/>
          <w:lang w:val="pt-PT"/>
        </w:rPr>
        <w:t xml:space="preserve"> sua densidade máxima prevista. </w:t>
      </w:r>
    </w:p>
    <w:p w14:paraId="572480C0" w14:textId="77777777" w:rsidR="00F55F07" w:rsidRPr="00AE5EFD" w:rsidRDefault="00F55F07" w:rsidP="00AE5EFD">
      <w:pPr>
        <w:spacing w:after="0" w:line="240" w:lineRule="auto"/>
        <w:rPr>
          <w:rFonts w:ascii="Times New Roman" w:hAnsi="Times New Roman" w:cs="Times New Roman"/>
          <w:sz w:val="24"/>
          <w:szCs w:val="24"/>
        </w:rPr>
      </w:pPr>
    </w:p>
    <w:p w14:paraId="2E6C1EB1" w14:textId="77777777"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 xml:space="preserve">Resistência das plataformas </w:t>
      </w:r>
    </w:p>
    <w:p w14:paraId="04E23715" w14:textId="77777777" w:rsidR="00AE5EFD" w:rsidRDefault="00AE5EFD" w:rsidP="00AE5EFD">
      <w:pPr>
        <w:pStyle w:val="PargrafodaLista"/>
        <w:spacing w:before="0" w:after="0"/>
        <w:ind w:left="142"/>
        <w:jc w:val="both"/>
        <w:rPr>
          <w:rFonts w:ascii="Times New Roman" w:hAnsi="Times New Roman"/>
          <w:sz w:val="24"/>
          <w:szCs w:val="24"/>
          <w:lang w:val="pt-PT"/>
        </w:rPr>
      </w:pPr>
    </w:p>
    <w:p w14:paraId="7567DEBE" w14:textId="77777777"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Cada parte de uma plataforma deve ser capaz de suportar o tráfego das aeronaves que se destina a servir, tendo devidamente em conta o facto de algumas partes da plataforma estarem sujeitas a uma maior densidade de tráfego e, como resultado da lenta movimentação ou da paragem das aeronaves, a níveis de compressão maiores do que uma pista. </w:t>
      </w:r>
    </w:p>
    <w:p w14:paraId="2CD90F1E" w14:textId="77777777" w:rsidR="00E11195" w:rsidRPr="00AE5EFD" w:rsidRDefault="00E11195" w:rsidP="00AE5EFD">
      <w:pPr>
        <w:spacing w:after="0" w:line="240" w:lineRule="auto"/>
        <w:rPr>
          <w:rStyle w:val="Negrito"/>
          <w:rFonts w:ascii="Times New Roman" w:hAnsi="Times New Roman" w:cs="Times New Roman"/>
          <w:sz w:val="24"/>
          <w:szCs w:val="24"/>
        </w:rPr>
      </w:pPr>
    </w:p>
    <w:p w14:paraId="1E25C18D" w14:textId="77777777"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 xml:space="preserve">Declives em plataforma </w:t>
      </w:r>
    </w:p>
    <w:p w14:paraId="297EF4EC" w14:textId="77777777" w:rsidR="00AE5EFD" w:rsidRDefault="00AE5EFD" w:rsidP="00AE5EFD">
      <w:pPr>
        <w:pStyle w:val="PargrafodaLista"/>
        <w:spacing w:before="0" w:after="0"/>
        <w:ind w:left="142"/>
        <w:jc w:val="both"/>
        <w:rPr>
          <w:rFonts w:ascii="Times New Roman" w:hAnsi="Times New Roman"/>
          <w:sz w:val="24"/>
          <w:szCs w:val="24"/>
          <w:lang w:val="pt-PT"/>
        </w:rPr>
      </w:pPr>
    </w:p>
    <w:p w14:paraId="0686CC24" w14:textId="63826B1C"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Declives em plataformas, incluindo aquelas num caminho de circulação de </w:t>
      </w:r>
      <w:r w:rsidR="004F269C" w:rsidRPr="00AE5EFD">
        <w:rPr>
          <w:rFonts w:ascii="Times New Roman" w:hAnsi="Times New Roman"/>
          <w:sz w:val="24"/>
          <w:szCs w:val="24"/>
          <w:lang w:val="pt-PT"/>
        </w:rPr>
        <w:t xml:space="preserve">acesso ao </w:t>
      </w:r>
      <w:r w:rsidR="004F269C" w:rsidRPr="002906C8">
        <w:rPr>
          <w:rFonts w:ascii="Times New Roman" w:hAnsi="Times New Roman"/>
          <w:i/>
          <w:iCs/>
          <w:sz w:val="24"/>
          <w:szCs w:val="24"/>
          <w:lang w:val="pt-PT"/>
        </w:rPr>
        <w:t>stand</w:t>
      </w:r>
      <w:r w:rsidR="004F269C" w:rsidRPr="00AE5EFD">
        <w:rPr>
          <w:rFonts w:ascii="Times New Roman" w:hAnsi="Times New Roman"/>
          <w:sz w:val="24"/>
          <w:szCs w:val="24"/>
          <w:lang w:val="pt-PT"/>
        </w:rPr>
        <w:t xml:space="preserve"> </w:t>
      </w:r>
      <w:r w:rsidRPr="00AE5EFD">
        <w:rPr>
          <w:rFonts w:ascii="Times New Roman" w:hAnsi="Times New Roman"/>
          <w:sz w:val="24"/>
          <w:szCs w:val="24"/>
          <w:lang w:val="pt-PT"/>
        </w:rPr>
        <w:t>de aeronaves, devem ser suficientes para evitar acumulação de água na superfície da plataforma, mas devem ser mantidas</w:t>
      </w:r>
      <w:r w:rsidR="00057AD3">
        <w:rPr>
          <w:rFonts w:ascii="Times New Roman" w:hAnsi="Times New Roman"/>
          <w:sz w:val="24"/>
          <w:szCs w:val="24"/>
          <w:lang w:val="pt-PT"/>
        </w:rPr>
        <w:t xml:space="preserve"> </w:t>
      </w:r>
      <w:r w:rsidRPr="00AE5EFD">
        <w:rPr>
          <w:rFonts w:ascii="Times New Roman" w:hAnsi="Times New Roman"/>
          <w:sz w:val="24"/>
          <w:szCs w:val="24"/>
          <w:lang w:val="pt-PT"/>
        </w:rPr>
        <w:t xml:space="preserve">mais niveladas possíveis segundo os requisitos da drenagem. </w:t>
      </w:r>
    </w:p>
    <w:p w14:paraId="7C5242B6" w14:textId="77777777" w:rsidR="00E11195" w:rsidRPr="00AE5EFD" w:rsidRDefault="00E11195" w:rsidP="00AE5EFD">
      <w:pPr>
        <w:pStyle w:val="PargrafodaLista"/>
        <w:spacing w:before="0" w:after="0"/>
        <w:ind w:left="142"/>
        <w:jc w:val="both"/>
        <w:rPr>
          <w:rFonts w:ascii="Times New Roman" w:hAnsi="Times New Roman"/>
          <w:sz w:val="24"/>
          <w:szCs w:val="24"/>
          <w:lang w:val="pt-PT"/>
        </w:rPr>
      </w:pPr>
    </w:p>
    <w:p w14:paraId="7AD644D0" w14:textId="1D53EE89"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Num </w:t>
      </w:r>
      <w:r w:rsidRPr="00AE5EFD">
        <w:rPr>
          <w:rFonts w:ascii="Times New Roman" w:hAnsi="Times New Roman"/>
          <w:i/>
          <w:sz w:val="24"/>
          <w:szCs w:val="24"/>
          <w:lang w:val="pt-PT"/>
        </w:rPr>
        <w:t>stand</w:t>
      </w:r>
      <w:r w:rsidRPr="00AE5EFD">
        <w:rPr>
          <w:rFonts w:ascii="Times New Roman" w:hAnsi="Times New Roman"/>
          <w:sz w:val="24"/>
          <w:szCs w:val="24"/>
          <w:lang w:val="pt-PT"/>
        </w:rPr>
        <w:t xml:space="preserve"> de aeronaves, o declive máximo não deve ultrapassar 1</w:t>
      </w:r>
      <w:r w:rsidR="00D3493C" w:rsidRPr="00AE5EFD">
        <w:rPr>
          <w:rFonts w:ascii="Times New Roman" w:hAnsi="Times New Roman"/>
          <w:sz w:val="24"/>
          <w:szCs w:val="24"/>
          <w:lang w:val="pt-PT"/>
        </w:rPr>
        <w:t>%</w:t>
      </w:r>
      <w:r w:rsidRPr="00AE5EFD">
        <w:rPr>
          <w:rFonts w:ascii="Times New Roman" w:hAnsi="Times New Roman"/>
          <w:sz w:val="24"/>
          <w:szCs w:val="24"/>
          <w:lang w:val="pt-PT"/>
        </w:rPr>
        <w:t xml:space="preserve">. </w:t>
      </w:r>
    </w:p>
    <w:p w14:paraId="091AD3C8" w14:textId="77777777" w:rsidR="00E11195" w:rsidRPr="00AE5EFD" w:rsidRDefault="00E11195" w:rsidP="00AE5EFD">
      <w:pPr>
        <w:spacing w:after="0" w:line="240" w:lineRule="auto"/>
        <w:rPr>
          <w:rStyle w:val="Negrito"/>
          <w:rFonts w:ascii="Times New Roman" w:hAnsi="Times New Roman" w:cs="Times New Roman"/>
          <w:sz w:val="24"/>
          <w:szCs w:val="24"/>
        </w:rPr>
      </w:pPr>
    </w:p>
    <w:p w14:paraId="40DDB7FF" w14:textId="77777777" w:rsidR="00057AD3" w:rsidRDefault="00057AD3" w:rsidP="00AE5EFD">
      <w:pPr>
        <w:spacing w:after="0" w:line="240" w:lineRule="auto"/>
        <w:rPr>
          <w:rStyle w:val="Negrito"/>
          <w:rFonts w:ascii="Times New Roman" w:hAnsi="Times New Roman" w:cs="Times New Roman"/>
          <w:sz w:val="24"/>
          <w:szCs w:val="24"/>
        </w:rPr>
      </w:pPr>
    </w:p>
    <w:p w14:paraId="653B48A4" w14:textId="32C81516"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 xml:space="preserve">Distâncias de afastamento na plataforma em </w:t>
      </w:r>
      <w:r w:rsidRPr="00AE5EFD">
        <w:rPr>
          <w:rStyle w:val="Negrito"/>
          <w:rFonts w:ascii="Times New Roman" w:hAnsi="Times New Roman" w:cs="Times New Roman"/>
          <w:i/>
          <w:sz w:val="24"/>
          <w:szCs w:val="24"/>
        </w:rPr>
        <w:t>stand</w:t>
      </w:r>
      <w:r w:rsidRPr="00AE5EFD">
        <w:rPr>
          <w:rStyle w:val="Negrito"/>
          <w:rFonts w:ascii="Times New Roman" w:hAnsi="Times New Roman" w:cs="Times New Roman"/>
          <w:sz w:val="24"/>
          <w:szCs w:val="24"/>
        </w:rPr>
        <w:t xml:space="preserve"> de aeronaves</w:t>
      </w:r>
    </w:p>
    <w:p w14:paraId="2E5EA321" w14:textId="77777777" w:rsidR="00AE5EFD" w:rsidRDefault="00AE5EFD" w:rsidP="00AE5EFD">
      <w:pPr>
        <w:pStyle w:val="PargrafodaLista"/>
        <w:spacing w:before="0" w:after="0"/>
        <w:ind w:left="142"/>
        <w:jc w:val="both"/>
        <w:rPr>
          <w:rFonts w:ascii="Times New Roman" w:hAnsi="Times New Roman"/>
          <w:sz w:val="24"/>
          <w:szCs w:val="24"/>
          <w:lang w:val="pt-PT"/>
        </w:rPr>
      </w:pPr>
    </w:p>
    <w:p w14:paraId="7FA503DF" w14:textId="77777777"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Um </w:t>
      </w:r>
      <w:r w:rsidRPr="00AE5EFD">
        <w:rPr>
          <w:rFonts w:ascii="Times New Roman" w:hAnsi="Times New Roman"/>
          <w:i/>
          <w:sz w:val="24"/>
          <w:szCs w:val="24"/>
          <w:lang w:val="pt-PT"/>
        </w:rPr>
        <w:t>stand</w:t>
      </w:r>
      <w:r w:rsidRPr="00AE5EFD">
        <w:rPr>
          <w:rFonts w:ascii="Times New Roman" w:hAnsi="Times New Roman"/>
          <w:sz w:val="24"/>
          <w:szCs w:val="24"/>
          <w:lang w:val="pt-PT"/>
        </w:rPr>
        <w:t xml:space="preserve"> de aeronave deve po</w:t>
      </w:r>
      <w:r w:rsidR="00467B2E" w:rsidRPr="00AE5EFD">
        <w:rPr>
          <w:rFonts w:ascii="Times New Roman" w:hAnsi="Times New Roman"/>
          <w:sz w:val="24"/>
          <w:szCs w:val="24"/>
          <w:lang w:val="pt-PT"/>
        </w:rPr>
        <w:t>ssuir a</w:t>
      </w:r>
      <w:r w:rsidRPr="00AE5EFD">
        <w:rPr>
          <w:rFonts w:ascii="Times New Roman" w:hAnsi="Times New Roman"/>
          <w:sz w:val="24"/>
          <w:szCs w:val="24"/>
          <w:lang w:val="pt-PT"/>
        </w:rPr>
        <w:t xml:space="preserve">s seguintes </w:t>
      </w:r>
      <w:r w:rsidR="00467B2E" w:rsidRPr="00AE5EFD">
        <w:rPr>
          <w:rFonts w:ascii="Times New Roman" w:hAnsi="Times New Roman"/>
          <w:sz w:val="24"/>
          <w:szCs w:val="24"/>
          <w:lang w:val="pt-PT"/>
        </w:rPr>
        <w:t>distâ</w:t>
      </w:r>
      <w:r w:rsidR="00DF6DEB" w:rsidRPr="00AE5EFD">
        <w:rPr>
          <w:rFonts w:ascii="Times New Roman" w:hAnsi="Times New Roman"/>
          <w:sz w:val="24"/>
          <w:szCs w:val="24"/>
          <w:lang w:val="pt-PT"/>
        </w:rPr>
        <w:t xml:space="preserve">ncias mínimas entre </w:t>
      </w:r>
      <w:r w:rsidRPr="00AE5EFD">
        <w:rPr>
          <w:rFonts w:ascii="Times New Roman" w:hAnsi="Times New Roman"/>
          <w:sz w:val="24"/>
          <w:szCs w:val="24"/>
          <w:lang w:val="pt-PT"/>
        </w:rPr>
        <w:t xml:space="preserve">uma aeronave </w:t>
      </w:r>
      <w:r w:rsidR="00DF6DEB" w:rsidRPr="00AE5EFD">
        <w:rPr>
          <w:rFonts w:ascii="Times New Roman" w:hAnsi="Times New Roman"/>
          <w:sz w:val="24"/>
          <w:szCs w:val="24"/>
          <w:lang w:val="pt-PT"/>
        </w:rPr>
        <w:t>que ent</w:t>
      </w:r>
      <w:r w:rsidR="009F4D57" w:rsidRPr="00AE5EFD">
        <w:rPr>
          <w:rFonts w:ascii="Times New Roman" w:hAnsi="Times New Roman"/>
          <w:sz w:val="24"/>
          <w:szCs w:val="24"/>
          <w:lang w:val="pt-PT"/>
        </w:rPr>
        <w:t xml:space="preserve">ra ou sai do </w:t>
      </w:r>
      <w:r w:rsidR="009F4D57" w:rsidRPr="00AE5EFD">
        <w:rPr>
          <w:rFonts w:ascii="Times New Roman" w:hAnsi="Times New Roman"/>
          <w:i/>
          <w:sz w:val="24"/>
          <w:szCs w:val="24"/>
          <w:lang w:val="pt-PT"/>
        </w:rPr>
        <w:t>stand</w:t>
      </w:r>
      <w:r w:rsidR="0077700F" w:rsidRPr="00AE5EFD">
        <w:rPr>
          <w:rFonts w:ascii="Times New Roman" w:hAnsi="Times New Roman"/>
          <w:sz w:val="24"/>
          <w:szCs w:val="24"/>
          <w:lang w:val="pt-PT"/>
        </w:rPr>
        <w:t xml:space="preserve">, </w:t>
      </w:r>
      <w:r w:rsidR="009F4D57" w:rsidRPr="00AE5EFD">
        <w:rPr>
          <w:rFonts w:ascii="Times New Roman" w:hAnsi="Times New Roman"/>
          <w:sz w:val="24"/>
          <w:szCs w:val="24"/>
          <w:lang w:val="pt-PT"/>
        </w:rPr>
        <w:t>qualquer edifício</w:t>
      </w:r>
      <w:r w:rsidR="00D3493C" w:rsidRPr="00AE5EFD">
        <w:rPr>
          <w:rFonts w:ascii="Times New Roman" w:hAnsi="Times New Roman"/>
          <w:sz w:val="24"/>
          <w:szCs w:val="24"/>
          <w:lang w:val="pt-PT"/>
        </w:rPr>
        <w:t xml:space="preserve"> adjacente, </w:t>
      </w:r>
      <w:r w:rsidRPr="00AE5EFD">
        <w:rPr>
          <w:rFonts w:ascii="Times New Roman" w:hAnsi="Times New Roman"/>
          <w:sz w:val="24"/>
          <w:szCs w:val="24"/>
          <w:lang w:val="pt-PT"/>
        </w:rPr>
        <w:t>uma aeronave em</w:t>
      </w:r>
      <w:r w:rsidR="009F4D57" w:rsidRPr="00AE5EFD">
        <w:rPr>
          <w:rFonts w:ascii="Times New Roman" w:hAnsi="Times New Roman"/>
          <w:sz w:val="24"/>
          <w:szCs w:val="24"/>
          <w:lang w:val="pt-PT"/>
        </w:rPr>
        <w:t xml:space="preserve"> outra </w:t>
      </w:r>
      <w:r w:rsidR="009F4D57" w:rsidRPr="00AE5EFD">
        <w:rPr>
          <w:rFonts w:ascii="Times New Roman" w:hAnsi="Times New Roman"/>
          <w:i/>
          <w:sz w:val="24"/>
          <w:szCs w:val="24"/>
          <w:lang w:val="pt-PT"/>
        </w:rPr>
        <w:t>stand</w:t>
      </w:r>
      <w:r w:rsidRPr="00AE5EFD">
        <w:rPr>
          <w:rFonts w:ascii="Times New Roman" w:hAnsi="Times New Roman"/>
          <w:sz w:val="24"/>
          <w:szCs w:val="24"/>
          <w:lang w:val="pt-PT"/>
        </w:rPr>
        <w:t xml:space="preserve"> e outros objetos:</w:t>
      </w:r>
      <w:r w:rsidR="00DF6DEB" w:rsidRPr="00AE5EFD">
        <w:rPr>
          <w:rFonts w:ascii="Times New Roman" w:hAnsi="Times New Roman"/>
          <w:sz w:val="24"/>
          <w:szCs w:val="24"/>
          <w:lang w:val="pt-PT"/>
        </w:rPr>
        <w:t xml:space="preserve"> </w:t>
      </w:r>
    </w:p>
    <w:p w14:paraId="78928EE0" w14:textId="77777777" w:rsidR="00F55F07" w:rsidRPr="0042431A" w:rsidRDefault="00F55F07" w:rsidP="00F55F07"/>
    <w:tbl>
      <w:tblPr>
        <w:tblW w:w="0" w:type="auto"/>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80"/>
      </w:tblGrid>
      <w:tr w:rsidR="00F55F07" w:rsidRPr="0031351B" w14:paraId="3B7D90D0" w14:textId="77777777" w:rsidTr="00F55F07">
        <w:tc>
          <w:tcPr>
            <w:tcW w:w="1560" w:type="dxa"/>
          </w:tcPr>
          <w:p w14:paraId="298013CC"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Letra de código</w:t>
            </w:r>
          </w:p>
        </w:tc>
        <w:tc>
          <w:tcPr>
            <w:tcW w:w="1680" w:type="dxa"/>
          </w:tcPr>
          <w:p w14:paraId="31844CA8" w14:textId="77777777"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Espaço livre</w:t>
            </w:r>
          </w:p>
        </w:tc>
      </w:tr>
      <w:tr w:rsidR="00F55F07" w:rsidRPr="0031351B" w14:paraId="3DD52117" w14:textId="77777777" w:rsidTr="00F55F07">
        <w:tc>
          <w:tcPr>
            <w:tcW w:w="1560" w:type="dxa"/>
          </w:tcPr>
          <w:p w14:paraId="5B2955DA"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A</w:t>
            </w:r>
          </w:p>
        </w:tc>
        <w:tc>
          <w:tcPr>
            <w:tcW w:w="1680" w:type="dxa"/>
          </w:tcPr>
          <w:p w14:paraId="5BCF6150" w14:textId="37F2BDAF"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3m</w:t>
            </w:r>
          </w:p>
        </w:tc>
      </w:tr>
      <w:tr w:rsidR="00F55F07" w:rsidRPr="0031351B" w14:paraId="02BF3ACE" w14:textId="77777777" w:rsidTr="00F55F07">
        <w:tc>
          <w:tcPr>
            <w:tcW w:w="1560" w:type="dxa"/>
          </w:tcPr>
          <w:p w14:paraId="34633FD4"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B</w:t>
            </w:r>
          </w:p>
        </w:tc>
        <w:tc>
          <w:tcPr>
            <w:tcW w:w="1680" w:type="dxa"/>
          </w:tcPr>
          <w:p w14:paraId="5E948500" w14:textId="7663BA16"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3m</w:t>
            </w:r>
          </w:p>
        </w:tc>
      </w:tr>
      <w:tr w:rsidR="00F55F07" w:rsidRPr="0031351B" w14:paraId="5F14DC11" w14:textId="77777777" w:rsidTr="00F55F07">
        <w:tc>
          <w:tcPr>
            <w:tcW w:w="1560" w:type="dxa"/>
          </w:tcPr>
          <w:p w14:paraId="7D3F903A"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C</w:t>
            </w:r>
          </w:p>
        </w:tc>
        <w:tc>
          <w:tcPr>
            <w:tcW w:w="1680" w:type="dxa"/>
          </w:tcPr>
          <w:p w14:paraId="0A8D0566" w14:textId="6AE6E430"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4,5m</w:t>
            </w:r>
          </w:p>
        </w:tc>
      </w:tr>
      <w:tr w:rsidR="00F55F07" w:rsidRPr="0031351B" w14:paraId="39144698" w14:textId="77777777" w:rsidTr="00F55F07">
        <w:tc>
          <w:tcPr>
            <w:tcW w:w="1560" w:type="dxa"/>
          </w:tcPr>
          <w:p w14:paraId="3E4B52FD"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D</w:t>
            </w:r>
          </w:p>
        </w:tc>
        <w:tc>
          <w:tcPr>
            <w:tcW w:w="1680" w:type="dxa"/>
          </w:tcPr>
          <w:p w14:paraId="6ABB9371" w14:textId="36CCEB91"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7,5m</w:t>
            </w:r>
          </w:p>
        </w:tc>
      </w:tr>
      <w:tr w:rsidR="00F55F07" w:rsidRPr="0031351B" w14:paraId="493B387E" w14:textId="77777777" w:rsidTr="00F55F07">
        <w:tc>
          <w:tcPr>
            <w:tcW w:w="1560" w:type="dxa"/>
          </w:tcPr>
          <w:p w14:paraId="59E50850"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E</w:t>
            </w:r>
          </w:p>
        </w:tc>
        <w:tc>
          <w:tcPr>
            <w:tcW w:w="1680" w:type="dxa"/>
          </w:tcPr>
          <w:p w14:paraId="427CCFC3" w14:textId="6E75E354"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7,5m</w:t>
            </w:r>
          </w:p>
        </w:tc>
      </w:tr>
      <w:tr w:rsidR="00F55F07" w:rsidRPr="0031351B" w14:paraId="64B86462" w14:textId="77777777" w:rsidTr="00F55F07">
        <w:tc>
          <w:tcPr>
            <w:tcW w:w="1560" w:type="dxa"/>
          </w:tcPr>
          <w:p w14:paraId="7FF30CA4" w14:textId="77777777" w:rsidR="00F55F07" w:rsidRPr="00AE5EFD" w:rsidRDefault="00F55F07" w:rsidP="00F55F07">
            <w:pPr>
              <w:pStyle w:val="Quadroscentrado"/>
              <w:rPr>
                <w:rFonts w:ascii="Times New Roman" w:hAnsi="Times New Roman" w:cs="Times New Roman"/>
                <w:sz w:val="20"/>
                <w:szCs w:val="20"/>
              </w:rPr>
            </w:pPr>
            <w:r w:rsidRPr="00AE5EFD">
              <w:rPr>
                <w:rFonts w:ascii="Times New Roman" w:hAnsi="Times New Roman" w:cs="Times New Roman"/>
                <w:sz w:val="20"/>
                <w:szCs w:val="20"/>
              </w:rPr>
              <w:t>F</w:t>
            </w:r>
          </w:p>
        </w:tc>
        <w:tc>
          <w:tcPr>
            <w:tcW w:w="1680" w:type="dxa"/>
          </w:tcPr>
          <w:p w14:paraId="2A38EBBC" w14:textId="3B9EFC8F" w:rsidR="00F55F07" w:rsidRPr="00AE5EFD" w:rsidRDefault="00F55F07" w:rsidP="00F55F07">
            <w:pPr>
              <w:pStyle w:val="Quadros"/>
              <w:rPr>
                <w:rFonts w:ascii="Times New Roman" w:hAnsi="Times New Roman" w:cs="Times New Roman"/>
                <w:sz w:val="20"/>
                <w:szCs w:val="20"/>
              </w:rPr>
            </w:pPr>
            <w:r w:rsidRPr="00AE5EFD">
              <w:rPr>
                <w:rFonts w:ascii="Times New Roman" w:hAnsi="Times New Roman" w:cs="Times New Roman"/>
                <w:sz w:val="20"/>
                <w:szCs w:val="20"/>
              </w:rPr>
              <w:t>7,5m</w:t>
            </w:r>
          </w:p>
        </w:tc>
      </w:tr>
    </w:tbl>
    <w:p w14:paraId="10F002AF" w14:textId="77777777" w:rsidR="00F55F07" w:rsidRDefault="00F55F07" w:rsidP="00F55F07"/>
    <w:p w14:paraId="62A3A972" w14:textId="77777777" w:rsidR="00F55F07" w:rsidRPr="00AE5EFD" w:rsidRDefault="00F55F07" w:rsidP="009D1327">
      <w:pPr>
        <w:pStyle w:val="PargrafodaLista"/>
        <w:numPr>
          <w:ilvl w:val="0"/>
          <w:numId w:val="92"/>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Quando circunstâncias especiais o justificarem, </w:t>
      </w:r>
      <w:r w:rsidR="008A1A26" w:rsidRPr="00AE5EFD">
        <w:rPr>
          <w:rFonts w:ascii="Times New Roman" w:hAnsi="Times New Roman"/>
          <w:sz w:val="24"/>
          <w:szCs w:val="24"/>
          <w:lang w:val="pt-PT"/>
        </w:rPr>
        <w:t xml:space="preserve">os </w:t>
      </w:r>
      <w:r w:rsidRPr="00AE5EFD">
        <w:rPr>
          <w:rFonts w:ascii="Times New Roman" w:hAnsi="Times New Roman"/>
          <w:sz w:val="24"/>
          <w:szCs w:val="24"/>
          <w:lang w:val="pt-PT"/>
        </w:rPr>
        <w:t>afastamentos</w:t>
      </w:r>
      <w:r w:rsidR="008A1A26" w:rsidRPr="00AE5EFD">
        <w:rPr>
          <w:rFonts w:ascii="Times New Roman" w:hAnsi="Times New Roman"/>
          <w:sz w:val="24"/>
          <w:szCs w:val="24"/>
          <w:lang w:val="pt-PT"/>
        </w:rPr>
        <w:t xml:space="preserve"> referidos no parágrafo anterior, </w:t>
      </w:r>
      <w:r w:rsidRPr="00AE5EFD">
        <w:rPr>
          <w:rFonts w:ascii="Times New Roman" w:hAnsi="Times New Roman"/>
          <w:sz w:val="24"/>
          <w:szCs w:val="24"/>
          <w:lang w:val="pt-PT"/>
        </w:rPr>
        <w:t xml:space="preserve">podem ser reduzidos para </w:t>
      </w:r>
      <w:r w:rsidRPr="00AE5EFD">
        <w:rPr>
          <w:rFonts w:ascii="Times New Roman" w:hAnsi="Times New Roman"/>
          <w:i/>
          <w:sz w:val="24"/>
          <w:szCs w:val="24"/>
          <w:lang w:val="pt-PT"/>
        </w:rPr>
        <w:t>stand</w:t>
      </w:r>
      <w:r w:rsidRPr="00AE5EFD">
        <w:rPr>
          <w:rFonts w:ascii="Times New Roman" w:hAnsi="Times New Roman"/>
          <w:sz w:val="24"/>
          <w:szCs w:val="24"/>
          <w:lang w:val="pt-PT"/>
        </w:rPr>
        <w:t xml:space="preserve"> de aeronave com o nariz para dentro (</w:t>
      </w:r>
      <w:proofErr w:type="spellStart"/>
      <w:r w:rsidRPr="00AE5EFD">
        <w:rPr>
          <w:rFonts w:ascii="Times New Roman" w:hAnsi="Times New Roman"/>
          <w:i/>
          <w:sz w:val="24"/>
          <w:szCs w:val="24"/>
          <w:lang w:val="pt-PT"/>
        </w:rPr>
        <w:t>nose</w:t>
      </w:r>
      <w:proofErr w:type="spellEnd"/>
      <w:r w:rsidRPr="00AE5EFD">
        <w:rPr>
          <w:rFonts w:ascii="Times New Roman" w:hAnsi="Times New Roman"/>
          <w:i/>
          <w:sz w:val="24"/>
          <w:szCs w:val="24"/>
          <w:lang w:val="pt-PT"/>
        </w:rPr>
        <w:t xml:space="preserve"> in</w:t>
      </w:r>
      <w:r w:rsidRPr="00AE5EFD">
        <w:rPr>
          <w:rFonts w:ascii="Times New Roman" w:hAnsi="Times New Roman"/>
          <w:sz w:val="24"/>
          <w:szCs w:val="24"/>
          <w:lang w:val="pt-PT"/>
        </w:rPr>
        <w:t xml:space="preserve">), </w:t>
      </w:r>
      <w:r w:rsidR="00083DF1" w:rsidRPr="00AE5EFD">
        <w:rPr>
          <w:rFonts w:ascii="Times New Roman" w:hAnsi="Times New Roman"/>
          <w:sz w:val="24"/>
          <w:szCs w:val="24"/>
          <w:lang w:val="pt-PT"/>
        </w:rPr>
        <w:t xml:space="preserve">quando, o número de código for </w:t>
      </w:r>
      <w:r w:rsidRPr="00AE5EFD">
        <w:rPr>
          <w:rFonts w:ascii="Times New Roman" w:hAnsi="Times New Roman"/>
          <w:sz w:val="24"/>
          <w:szCs w:val="24"/>
          <w:lang w:val="pt-PT"/>
        </w:rPr>
        <w:t>D, E ou F:</w:t>
      </w:r>
    </w:p>
    <w:p w14:paraId="3BA86B42" w14:textId="77777777" w:rsidR="00AE5EFD" w:rsidRDefault="00AE5EFD" w:rsidP="00AE5EFD">
      <w:pPr>
        <w:pStyle w:val="Listanumerada10"/>
        <w:numPr>
          <w:ilvl w:val="0"/>
          <w:numId w:val="0"/>
        </w:numPr>
        <w:spacing w:before="0" w:after="0"/>
        <w:ind w:left="426"/>
        <w:rPr>
          <w:rFonts w:ascii="Times New Roman" w:hAnsi="Times New Roman" w:cs="Times New Roman"/>
          <w:sz w:val="24"/>
          <w:szCs w:val="24"/>
        </w:rPr>
      </w:pPr>
    </w:p>
    <w:p w14:paraId="47278B95" w14:textId="77777777" w:rsidR="00F55F07" w:rsidRPr="00AE5EFD" w:rsidRDefault="00D3493C" w:rsidP="009D1327">
      <w:pPr>
        <w:pStyle w:val="Listanumerada10"/>
        <w:numPr>
          <w:ilvl w:val="0"/>
          <w:numId w:val="93"/>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E</w:t>
      </w:r>
      <w:r w:rsidR="00F55F07" w:rsidRPr="00AE5EFD">
        <w:rPr>
          <w:rFonts w:ascii="Times New Roman" w:hAnsi="Times New Roman" w:cs="Times New Roman"/>
          <w:sz w:val="24"/>
          <w:szCs w:val="24"/>
        </w:rPr>
        <w:t>ntre o terminal, incluindo qualquer ponte de passageiros fixa e o nariz da aeronave; e</w:t>
      </w:r>
    </w:p>
    <w:p w14:paraId="5322AD57" w14:textId="77777777" w:rsidR="00AE5EFD" w:rsidRDefault="00AE5EFD" w:rsidP="00AE5EFD">
      <w:pPr>
        <w:pStyle w:val="Listanumerada10"/>
        <w:numPr>
          <w:ilvl w:val="0"/>
          <w:numId w:val="0"/>
        </w:numPr>
        <w:spacing w:before="0" w:after="0"/>
        <w:ind w:left="426"/>
        <w:rPr>
          <w:rFonts w:ascii="Times New Roman" w:hAnsi="Times New Roman" w:cs="Times New Roman"/>
          <w:sz w:val="24"/>
          <w:szCs w:val="24"/>
        </w:rPr>
      </w:pPr>
    </w:p>
    <w:p w14:paraId="7460D71E" w14:textId="77777777" w:rsidR="00F55F07" w:rsidRPr="00AE5EFD" w:rsidRDefault="00D3493C" w:rsidP="009D1327">
      <w:pPr>
        <w:pStyle w:val="Listanumerada10"/>
        <w:numPr>
          <w:ilvl w:val="0"/>
          <w:numId w:val="93"/>
        </w:numPr>
        <w:spacing w:before="0" w:after="0"/>
        <w:ind w:left="426" w:hanging="142"/>
        <w:rPr>
          <w:rFonts w:ascii="Times New Roman" w:hAnsi="Times New Roman" w:cs="Times New Roman"/>
          <w:sz w:val="24"/>
          <w:szCs w:val="24"/>
        </w:rPr>
      </w:pPr>
      <w:r w:rsidRPr="00AE5EFD">
        <w:rPr>
          <w:rFonts w:ascii="Times New Roman" w:hAnsi="Times New Roman" w:cs="Times New Roman"/>
          <w:sz w:val="24"/>
          <w:szCs w:val="24"/>
        </w:rPr>
        <w:t>S</w:t>
      </w:r>
      <w:r w:rsidR="00F55F07" w:rsidRPr="00AE5EFD">
        <w:rPr>
          <w:rFonts w:ascii="Times New Roman" w:hAnsi="Times New Roman" w:cs="Times New Roman"/>
          <w:sz w:val="24"/>
          <w:szCs w:val="24"/>
        </w:rPr>
        <w:t xml:space="preserve">obre qualquer parte do </w:t>
      </w:r>
      <w:r w:rsidR="00083DF1" w:rsidRPr="00AE5EFD">
        <w:rPr>
          <w:rFonts w:ascii="Times New Roman" w:hAnsi="Times New Roman" w:cs="Times New Roman"/>
          <w:i/>
          <w:sz w:val="24"/>
          <w:szCs w:val="24"/>
        </w:rPr>
        <w:t>s</w:t>
      </w:r>
      <w:r w:rsidR="00F55F07" w:rsidRPr="00AE5EFD">
        <w:rPr>
          <w:rFonts w:ascii="Times New Roman" w:hAnsi="Times New Roman" w:cs="Times New Roman"/>
          <w:i/>
          <w:sz w:val="24"/>
          <w:szCs w:val="24"/>
        </w:rPr>
        <w:t>tand</w:t>
      </w:r>
      <w:r w:rsidR="00F55F07" w:rsidRPr="00AE5EFD">
        <w:rPr>
          <w:rFonts w:ascii="Times New Roman" w:hAnsi="Times New Roman" w:cs="Times New Roman"/>
          <w:sz w:val="24"/>
          <w:szCs w:val="24"/>
        </w:rPr>
        <w:t xml:space="preserve"> que conte com orientação por azimute por um sistema de orientação visual de </w:t>
      </w:r>
      <w:r w:rsidR="004F5412" w:rsidRPr="00AE5EFD">
        <w:rPr>
          <w:rFonts w:ascii="Times New Roman" w:hAnsi="Times New Roman" w:cs="Times New Roman"/>
          <w:sz w:val="24"/>
          <w:szCs w:val="24"/>
        </w:rPr>
        <w:t>estacionamento/atraque</w:t>
      </w:r>
      <w:r w:rsidR="00F55F07" w:rsidRPr="00AE5EFD">
        <w:rPr>
          <w:rFonts w:ascii="Times New Roman" w:hAnsi="Times New Roman" w:cs="Times New Roman"/>
          <w:sz w:val="24"/>
          <w:szCs w:val="24"/>
        </w:rPr>
        <w:t>.</w:t>
      </w:r>
    </w:p>
    <w:p w14:paraId="4229850C" w14:textId="77777777" w:rsidR="00AE5EFD" w:rsidRDefault="00AE5EFD" w:rsidP="00AE5EFD">
      <w:pPr>
        <w:pStyle w:val="Nota"/>
        <w:ind w:left="0" w:firstLine="0"/>
        <w:rPr>
          <w:rFonts w:ascii="Times New Roman" w:hAnsi="Times New Roman" w:cs="Times New Roman"/>
          <w:i w:val="0"/>
          <w:sz w:val="24"/>
          <w:szCs w:val="24"/>
        </w:rPr>
      </w:pPr>
    </w:p>
    <w:p w14:paraId="4DE1ED9B" w14:textId="5D4BDB48" w:rsidR="00F55F07" w:rsidRPr="00AE5EFD" w:rsidRDefault="00F55F07" w:rsidP="00AE5EFD">
      <w:pPr>
        <w:pStyle w:val="Nota"/>
        <w:ind w:left="0" w:firstLine="0"/>
        <w:rPr>
          <w:rFonts w:ascii="Times New Roman" w:hAnsi="Times New Roman" w:cs="Times New Roman"/>
          <w:i w:val="0"/>
          <w:sz w:val="24"/>
          <w:szCs w:val="24"/>
        </w:rPr>
      </w:pPr>
      <w:r w:rsidRPr="00AE5EFD">
        <w:rPr>
          <w:rFonts w:ascii="Times New Roman" w:hAnsi="Times New Roman" w:cs="Times New Roman"/>
          <w:i w:val="0"/>
          <w:sz w:val="24"/>
          <w:szCs w:val="24"/>
        </w:rPr>
        <w:t>Nota</w:t>
      </w:r>
      <w:r w:rsidR="005842A7" w:rsidRPr="00AE5EFD">
        <w:rPr>
          <w:rFonts w:ascii="Times New Roman" w:hAnsi="Times New Roman" w:cs="Times New Roman"/>
          <w:i w:val="0"/>
          <w:sz w:val="24"/>
          <w:szCs w:val="24"/>
        </w:rPr>
        <w:t>:</w:t>
      </w:r>
      <w:r w:rsidRPr="00AE5EFD">
        <w:rPr>
          <w:rFonts w:ascii="Times New Roman" w:hAnsi="Times New Roman" w:cs="Times New Roman"/>
          <w:i w:val="0"/>
          <w:sz w:val="24"/>
          <w:szCs w:val="24"/>
        </w:rPr>
        <w:t xml:space="preserve"> Em plataformas de estacionamento deve ser considerada a existência de vias de serviço</w:t>
      </w:r>
      <w:r w:rsidR="008D1767" w:rsidRPr="00AE5EFD">
        <w:rPr>
          <w:rFonts w:ascii="Times New Roman" w:hAnsi="Times New Roman" w:cs="Times New Roman"/>
          <w:i w:val="0"/>
          <w:sz w:val="24"/>
          <w:szCs w:val="24"/>
        </w:rPr>
        <w:t xml:space="preserve"> e</w:t>
      </w:r>
      <w:r w:rsidRPr="00AE5EFD">
        <w:rPr>
          <w:rFonts w:ascii="Times New Roman" w:hAnsi="Times New Roman" w:cs="Times New Roman"/>
          <w:i w:val="0"/>
          <w:sz w:val="24"/>
          <w:szCs w:val="24"/>
        </w:rPr>
        <w:t xml:space="preserve"> as áreas de manobras e armazenagem de equipamentos de terra.</w:t>
      </w:r>
    </w:p>
    <w:p w14:paraId="6F6541C0" w14:textId="77777777" w:rsidR="00F55F07" w:rsidRPr="00AE5EFD" w:rsidRDefault="00F55F07" w:rsidP="00AE5EFD">
      <w:pPr>
        <w:spacing w:after="0" w:line="240" w:lineRule="auto"/>
        <w:rPr>
          <w:rFonts w:ascii="Times New Roman" w:hAnsi="Times New Roman" w:cs="Times New Roman"/>
          <w:sz w:val="24"/>
          <w:szCs w:val="24"/>
        </w:rPr>
      </w:pPr>
    </w:p>
    <w:p w14:paraId="1A9858EA" w14:textId="77777777" w:rsidR="00F55F07" w:rsidRPr="00AE5EFD" w:rsidRDefault="00F55F07" w:rsidP="00AE5EFD">
      <w:pPr>
        <w:pStyle w:val="Ttulo4"/>
        <w:numPr>
          <w:ilvl w:val="0"/>
          <w:numId w:val="0"/>
        </w:numPr>
        <w:spacing w:before="0" w:after="0" w:line="240" w:lineRule="auto"/>
        <w:rPr>
          <w:rFonts w:ascii="Times New Roman" w:hAnsi="Times New Roman"/>
          <w:sz w:val="24"/>
          <w:szCs w:val="24"/>
          <w:lang w:val="pt-PT"/>
        </w:rPr>
      </w:pPr>
      <w:bookmarkStart w:id="132" w:name="_Toc233707424"/>
      <w:bookmarkStart w:id="133" w:name="_Toc233710975"/>
      <w:bookmarkStart w:id="134" w:name="_Toc233712352"/>
      <w:bookmarkStart w:id="135" w:name="_Toc384550860"/>
      <w:bookmarkStart w:id="136" w:name="_Toc487493464"/>
      <w:r w:rsidRPr="00AE5EFD">
        <w:rPr>
          <w:rFonts w:ascii="Times New Roman" w:hAnsi="Times New Roman"/>
          <w:sz w:val="24"/>
          <w:szCs w:val="24"/>
          <w:lang w:val="pt-PT"/>
        </w:rPr>
        <w:t>14.</w:t>
      </w:r>
      <w:r w:rsidR="001A5BDE" w:rsidRPr="00AE5EFD">
        <w:rPr>
          <w:rFonts w:ascii="Times New Roman" w:hAnsi="Times New Roman"/>
          <w:sz w:val="24"/>
          <w:szCs w:val="24"/>
          <w:lang w:val="pt-PT"/>
        </w:rPr>
        <w:t>2</w:t>
      </w:r>
      <w:r w:rsidR="007C0EA4" w:rsidRPr="00AE5EFD">
        <w:rPr>
          <w:rFonts w:ascii="Times New Roman" w:hAnsi="Times New Roman"/>
          <w:sz w:val="24"/>
          <w:szCs w:val="24"/>
          <w:lang w:val="pt-PT"/>
        </w:rPr>
        <w:t>.C</w:t>
      </w:r>
      <w:r w:rsidRPr="00AE5EFD">
        <w:rPr>
          <w:rFonts w:ascii="Times New Roman" w:hAnsi="Times New Roman"/>
          <w:sz w:val="24"/>
          <w:szCs w:val="24"/>
          <w:lang w:val="pt-PT"/>
        </w:rPr>
        <w:t>.</w:t>
      </w:r>
      <w:r w:rsidR="001A5BDE" w:rsidRPr="00AE5EFD">
        <w:rPr>
          <w:rFonts w:ascii="Times New Roman" w:hAnsi="Times New Roman"/>
          <w:sz w:val="24"/>
          <w:szCs w:val="24"/>
          <w:lang w:val="pt-PT"/>
        </w:rPr>
        <w:t>1</w:t>
      </w:r>
      <w:r w:rsidR="00D3493C" w:rsidRPr="00AE5EFD">
        <w:rPr>
          <w:rFonts w:ascii="Times New Roman" w:hAnsi="Times New Roman"/>
          <w:sz w:val="24"/>
          <w:szCs w:val="24"/>
          <w:lang w:val="pt-PT"/>
        </w:rPr>
        <w:t>70</w:t>
      </w:r>
      <w:r w:rsidRPr="00AE5EFD">
        <w:rPr>
          <w:rFonts w:ascii="Times New Roman" w:hAnsi="Times New Roman"/>
          <w:sz w:val="24"/>
          <w:szCs w:val="24"/>
          <w:lang w:val="pt-PT"/>
        </w:rPr>
        <w:t xml:space="preserve"> </w:t>
      </w:r>
      <w:bookmarkEnd w:id="132"/>
      <w:bookmarkEnd w:id="133"/>
      <w:bookmarkEnd w:id="134"/>
      <w:r w:rsidR="008847AE" w:rsidRPr="00AE5EFD">
        <w:rPr>
          <w:rFonts w:ascii="Times New Roman" w:hAnsi="Times New Roman"/>
          <w:caps w:val="0"/>
          <w:sz w:val="24"/>
          <w:szCs w:val="24"/>
          <w:lang w:val="pt-PT"/>
        </w:rPr>
        <w:t xml:space="preserve">Posição isolada de </w:t>
      </w:r>
      <w:r w:rsidR="008A1A26" w:rsidRPr="00AE5EFD">
        <w:rPr>
          <w:rFonts w:ascii="Times New Roman" w:hAnsi="Times New Roman"/>
          <w:i/>
          <w:caps w:val="0"/>
          <w:sz w:val="24"/>
          <w:szCs w:val="24"/>
          <w:lang w:val="pt-PT"/>
        </w:rPr>
        <w:t>stand</w:t>
      </w:r>
      <w:r w:rsidR="008A1A26" w:rsidRPr="00AE5EFD">
        <w:rPr>
          <w:rFonts w:ascii="Times New Roman" w:hAnsi="Times New Roman"/>
          <w:caps w:val="0"/>
          <w:sz w:val="24"/>
          <w:szCs w:val="24"/>
          <w:lang w:val="pt-PT"/>
        </w:rPr>
        <w:t xml:space="preserve"> </w:t>
      </w:r>
      <w:r w:rsidR="008847AE" w:rsidRPr="00AE5EFD">
        <w:rPr>
          <w:rFonts w:ascii="Times New Roman" w:hAnsi="Times New Roman"/>
          <w:caps w:val="0"/>
          <w:sz w:val="24"/>
          <w:szCs w:val="24"/>
          <w:lang w:val="pt-PT"/>
        </w:rPr>
        <w:t>de aeronaves</w:t>
      </w:r>
      <w:bookmarkEnd w:id="135"/>
      <w:bookmarkEnd w:id="136"/>
      <w:r w:rsidR="008847AE" w:rsidRPr="00AE5EFD">
        <w:rPr>
          <w:rFonts w:ascii="Times New Roman" w:hAnsi="Times New Roman"/>
          <w:caps w:val="0"/>
          <w:sz w:val="24"/>
          <w:szCs w:val="24"/>
          <w:lang w:val="pt-PT"/>
        </w:rPr>
        <w:t xml:space="preserve"> </w:t>
      </w:r>
    </w:p>
    <w:p w14:paraId="6197CDB7" w14:textId="77777777" w:rsidR="00AE5EFD" w:rsidRDefault="00AE5EFD" w:rsidP="00AE5EFD">
      <w:pPr>
        <w:pStyle w:val="PargrafodaLista"/>
        <w:spacing w:before="0" w:after="0"/>
        <w:ind w:left="142"/>
        <w:jc w:val="both"/>
        <w:rPr>
          <w:rFonts w:ascii="Times New Roman" w:hAnsi="Times New Roman"/>
          <w:sz w:val="24"/>
          <w:szCs w:val="24"/>
          <w:lang w:val="pt-PT"/>
        </w:rPr>
      </w:pPr>
    </w:p>
    <w:p w14:paraId="17BBD4FA" w14:textId="77777777" w:rsidR="00F55F07" w:rsidRPr="00AE5EFD" w:rsidRDefault="008D1767" w:rsidP="009D1327">
      <w:pPr>
        <w:pStyle w:val="PargrafodaLista"/>
        <w:numPr>
          <w:ilvl w:val="0"/>
          <w:numId w:val="7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Deve ser designada u</w:t>
      </w:r>
      <w:r w:rsidR="00F55F07" w:rsidRPr="00AE5EFD">
        <w:rPr>
          <w:rFonts w:ascii="Times New Roman" w:hAnsi="Times New Roman"/>
          <w:sz w:val="24"/>
          <w:szCs w:val="24"/>
          <w:lang w:val="pt-PT"/>
        </w:rPr>
        <w:t xml:space="preserve">ma posição isolada de </w:t>
      </w:r>
      <w:r w:rsidR="008A1A26" w:rsidRPr="00AE5EFD">
        <w:rPr>
          <w:rFonts w:ascii="Times New Roman" w:hAnsi="Times New Roman"/>
          <w:i/>
          <w:sz w:val="24"/>
          <w:szCs w:val="24"/>
          <w:lang w:val="pt-PT"/>
        </w:rPr>
        <w:t>stand</w:t>
      </w:r>
      <w:r w:rsidR="00544096" w:rsidRPr="00AE5EFD">
        <w:rPr>
          <w:rFonts w:ascii="Times New Roman" w:hAnsi="Times New Roman"/>
          <w:sz w:val="24"/>
          <w:szCs w:val="24"/>
          <w:lang w:val="pt-PT"/>
        </w:rPr>
        <w:t xml:space="preserve"> </w:t>
      </w:r>
      <w:r w:rsidR="00F55F07" w:rsidRPr="00AE5EFD">
        <w:rPr>
          <w:rFonts w:ascii="Times New Roman" w:hAnsi="Times New Roman"/>
          <w:sz w:val="24"/>
          <w:szCs w:val="24"/>
          <w:lang w:val="pt-PT"/>
        </w:rPr>
        <w:t>de aeronaves ou a torre de controlo do aeródromo deve ser informada sobre uma área ou áreas adequadas para o estacionamento de uma aeronave que se saiba ou se julgue estar sujeita a interferências ilícitas, ou que, por outras razões, precise de isolamento das atividades normais do aeródromo.</w:t>
      </w:r>
    </w:p>
    <w:p w14:paraId="1BE63917" w14:textId="77777777" w:rsidR="00AE5EFD" w:rsidRDefault="00AE5EFD" w:rsidP="00AE5EFD">
      <w:pPr>
        <w:spacing w:after="0" w:line="240" w:lineRule="auto"/>
        <w:rPr>
          <w:rStyle w:val="Negrito"/>
          <w:rFonts w:ascii="Times New Roman" w:hAnsi="Times New Roman" w:cs="Times New Roman"/>
          <w:sz w:val="24"/>
          <w:szCs w:val="24"/>
        </w:rPr>
      </w:pPr>
    </w:p>
    <w:p w14:paraId="6A28D8A8" w14:textId="77777777" w:rsidR="00F55F07" w:rsidRPr="00AE5EFD" w:rsidRDefault="00F55F07" w:rsidP="00AE5EFD">
      <w:pPr>
        <w:spacing w:after="0" w:line="240" w:lineRule="auto"/>
        <w:rPr>
          <w:rStyle w:val="Negrito"/>
          <w:rFonts w:ascii="Times New Roman" w:hAnsi="Times New Roman" w:cs="Times New Roman"/>
          <w:sz w:val="24"/>
          <w:szCs w:val="24"/>
        </w:rPr>
      </w:pPr>
      <w:r w:rsidRPr="00AE5EFD">
        <w:rPr>
          <w:rStyle w:val="Negrito"/>
          <w:rFonts w:ascii="Times New Roman" w:hAnsi="Times New Roman" w:cs="Times New Roman"/>
          <w:sz w:val="24"/>
          <w:szCs w:val="24"/>
        </w:rPr>
        <w:t>Localização</w:t>
      </w:r>
    </w:p>
    <w:p w14:paraId="3C0C92CD" w14:textId="77777777" w:rsidR="00AE5EFD" w:rsidRDefault="00AE5EFD" w:rsidP="00AE5EFD">
      <w:pPr>
        <w:pStyle w:val="PargrafodaLista"/>
        <w:spacing w:before="0" w:after="0"/>
        <w:ind w:left="142"/>
        <w:jc w:val="both"/>
        <w:rPr>
          <w:rFonts w:ascii="Times New Roman" w:hAnsi="Times New Roman"/>
          <w:sz w:val="24"/>
          <w:szCs w:val="24"/>
          <w:lang w:val="pt-PT"/>
        </w:rPr>
      </w:pPr>
    </w:p>
    <w:p w14:paraId="4968A048" w14:textId="4228311F" w:rsidR="00F55F07" w:rsidRPr="00AE5EFD" w:rsidRDefault="00F55F07" w:rsidP="009D1327">
      <w:pPr>
        <w:pStyle w:val="PargrafodaLista"/>
        <w:numPr>
          <w:ilvl w:val="0"/>
          <w:numId w:val="7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 xml:space="preserve">A posição isolada </w:t>
      </w:r>
      <w:r w:rsidR="008A1A26" w:rsidRPr="00AE5EFD">
        <w:rPr>
          <w:rFonts w:ascii="Times New Roman" w:hAnsi="Times New Roman"/>
          <w:i/>
          <w:sz w:val="24"/>
          <w:szCs w:val="24"/>
          <w:lang w:val="pt-PT"/>
        </w:rPr>
        <w:t>stand</w:t>
      </w:r>
      <w:r w:rsidR="00544096" w:rsidRPr="00AE5EFD">
        <w:rPr>
          <w:rFonts w:ascii="Times New Roman" w:hAnsi="Times New Roman"/>
          <w:sz w:val="24"/>
          <w:szCs w:val="24"/>
          <w:lang w:val="pt-PT"/>
        </w:rPr>
        <w:t xml:space="preserve"> </w:t>
      </w:r>
      <w:r w:rsidRPr="00AE5EFD">
        <w:rPr>
          <w:rFonts w:ascii="Times New Roman" w:hAnsi="Times New Roman"/>
          <w:sz w:val="24"/>
          <w:szCs w:val="24"/>
          <w:lang w:val="pt-PT"/>
        </w:rPr>
        <w:t xml:space="preserve">de aeronaves deve estar localizada </w:t>
      </w:r>
      <w:r w:rsidR="00D42500">
        <w:rPr>
          <w:rFonts w:ascii="Times New Roman" w:hAnsi="Times New Roman"/>
          <w:sz w:val="24"/>
          <w:szCs w:val="24"/>
          <w:lang w:val="pt-PT"/>
        </w:rPr>
        <w:t>a</w:t>
      </w:r>
      <w:r w:rsidR="00026409">
        <w:rPr>
          <w:rFonts w:ascii="Times New Roman" w:hAnsi="Times New Roman"/>
          <w:sz w:val="24"/>
          <w:szCs w:val="24"/>
          <w:lang w:val="pt-PT"/>
        </w:rPr>
        <w:t>,</w:t>
      </w:r>
      <w:r w:rsidR="00D42500">
        <w:rPr>
          <w:rFonts w:ascii="Times New Roman" w:hAnsi="Times New Roman"/>
          <w:sz w:val="24"/>
          <w:szCs w:val="24"/>
          <w:lang w:val="pt-PT"/>
        </w:rPr>
        <w:t xml:space="preserve"> </w:t>
      </w:r>
      <w:r w:rsidRPr="00AE5EFD">
        <w:rPr>
          <w:rFonts w:ascii="Times New Roman" w:hAnsi="Times New Roman"/>
          <w:sz w:val="24"/>
          <w:szCs w:val="24"/>
          <w:lang w:val="pt-PT"/>
        </w:rPr>
        <w:t>pelo menos</w:t>
      </w:r>
      <w:r w:rsidR="00026409">
        <w:rPr>
          <w:rFonts w:ascii="Times New Roman" w:hAnsi="Times New Roman"/>
          <w:sz w:val="24"/>
          <w:szCs w:val="24"/>
          <w:lang w:val="pt-PT"/>
        </w:rPr>
        <w:t>,</w:t>
      </w:r>
      <w:r w:rsidRPr="00AE5EFD">
        <w:rPr>
          <w:rFonts w:ascii="Times New Roman" w:hAnsi="Times New Roman"/>
          <w:sz w:val="24"/>
          <w:szCs w:val="24"/>
          <w:lang w:val="pt-PT"/>
        </w:rPr>
        <w:t xml:space="preserve"> 100m de outras posições de estacionamento, construçõe</w:t>
      </w:r>
      <w:r w:rsidR="003F68C4" w:rsidRPr="00AE5EFD">
        <w:rPr>
          <w:rFonts w:ascii="Times New Roman" w:hAnsi="Times New Roman"/>
          <w:sz w:val="24"/>
          <w:szCs w:val="24"/>
          <w:lang w:val="pt-PT"/>
        </w:rPr>
        <w:t>s ou áreas de utilidade pública, etc.</w:t>
      </w:r>
    </w:p>
    <w:p w14:paraId="4DD9D3E1" w14:textId="77777777" w:rsidR="008847AE" w:rsidRPr="00AE5EFD" w:rsidRDefault="008847AE" w:rsidP="00AE5EFD">
      <w:pPr>
        <w:pStyle w:val="PargrafodaLista"/>
        <w:spacing w:before="0" w:after="0"/>
        <w:rPr>
          <w:rFonts w:ascii="Times New Roman" w:hAnsi="Times New Roman"/>
          <w:sz w:val="24"/>
          <w:szCs w:val="24"/>
          <w:lang w:val="pt-PT"/>
        </w:rPr>
      </w:pPr>
    </w:p>
    <w:p w14:paraId="38A243E4" w14:textId="1AF1558B" w:rsidR="00F55F07" w:rsidRPr="00AE5EFD" w:rsidRDefault="00F55F07" w:rsidP="009D1327">
      <w:pPr>
        <w:pStyle w:val="PargrafodaLista"/>
        <w:numPr>
          <w:ilvl w:val="0"/>
          <w:numId w:val="76"/>
        </w:numPr>
        <w:spacing w:before="0" w:after="0"/>
        <w:ind w:left="142" w:hanging="142"/>
        <w:jc w:val="both"/>
        <w:rPr>
          <w:rFonts w:ascii="Times New Roman" w:hAnsi="Times New Roman"/>
          <w:sz w:val="24"/>
          <w:szCs w:val="24"/>
          <w:lang w:val="pt-PT"/>
        </w:rPr>
      </w:pPr>
      <w:r w:rsidRPr="00AE5EFD">
        <w:rPr>
          <w:rFonts w:ascii="Times New Roman" w:hAnsi="Times New Roman"/>
          <w:sz w:val="24"/>
          <w:szCs w:val="24"/>
          <w:lang w:val="pt-PT"/>
        </w:rPr>
        <w:t>Devem-se tomar cuidados para garantir que essa posição não esteja localizada sobre instalações subterrâneas tais como gás e combustíveis de aviação e na medida do possível, cabos elétricos ou cabos de comunicação.</w:t>
      </w:r>
    </w:p>
    <w:p w14:paraId="441363E9" w14:textId="77777777" w:rsidR="00436690" w:rsidRDefault="00436690" w:rsidP="00436690">
      <w:bookmarkStart w:id="137" w:name="_Toc384550867"/>
    </w:p>
    <w:p w14:paraId="36ECB291" w14:textId="3B7C1393" w:rsidR="0089237D" w:rsidRPr="0089237D" w:rsidRDefault="00A63CC6" w:rsidP="0089237D">
      <w:pPr>
        <w:pStyle w:val="Ttulo2"/>
        <w:numPr>
          <w:ilvl w:val="0"/>
          <w:numId w:val="0"/>
        </w:numPr>
        <w:spacing w:before="0" w:after="0" w:line="240" w:lineRule="auto"/>
        <w:rPr>
          <w:rFonts w:ascii="Times New Roman" w:eastAsia="Calibri" w:hAnsi="Times New Roman" w:cs="Times New Roman"/>
          <w:sz w:val="24"/>
          <w:szCs w:val="24"/>
          <w:lang w:val="pt-PT" w:eastAsia="en-US"/>
        </w:rPr>
      </w:pPr>
      <w:bookmarkStart w:id="138" w:name="_Toc487493465"/>
      <w:r w:rsidRPr="0089237D">
        <w:rPr>
          <w:rFonts w:ascii="Times New Roman" w:hAnsi="Times New Roman" w:cs="Times New Roman"/>
          <w:sz w:val="24"/>
          <w:szCs w:val="24"/>
          <w:lang w:val="pt-PT"/>
        </w:rPr>
        <w:t>14.2</w:t>
      </w:r>
      <w:r w:rsidR="007C0EA4" w:rsidRPr="0089237D">
        <w:rPr>
          <w:rFonts w:ascii="Times New Roman" w:hAnsi="Times New Roman" w:cs="Times New Roman"/>
          <w:sz w:val="24"/>
          <w:szCs w:val="24"/>
          <w:lang w:val="pt-PT"/>
        </w:rPr>
        <w:t>.D</w:t>
      </w:r>
      <w:r w:rsidR="00750646" w:rsidRPr="0089237D">
        <w:rPr>
          <w:rFonts w:ascii="Times New Roman" w:hAnsi="Times New Roman" w:cs="Times New Roman"/>
          <w:sz w:val="24"/>
          <w:szCs w:val="24"/>
          <w:lang w:val="pt-PT"/>
        </w:rPr>
        <w:t xml:space="preserve"> AUXÍLIOS VISUAIS PARA NAVEGAÇÃO</w:t>
      </w:r>
      <w:bookmarkStart w:id="139" w:name="_Toc384550868"/>
      <w:bookmarkStart w:id="140" w:name="_Toc487493466"/>
      <w:bookmarkEnd w:id="137"/>
      <w:bookmarkEnd w:id="138"/>
    </w:p>
    <w:p w14:paraId="46E7143F" w14:textId="77777777" w:rsidR="00750646" w:rsidRPr="0089237D" w:rsidRDefault="00A63CC6" w:rsidP="0089237D">
      <w:pPr>
        <w:pStyle w:val="Ttulo3"/>
        <w:numPr>
          <w:ilvl w:val="0"/>
          <w:numId w:val="0"/>
        </w:numPr>
        <w:spacing w:before="0" w:after="0" w:line="240" w:lineRule="auto"/>
        <w:rPr>
          <w:rFonts w:ascii="Times New Roman" w:hAnsi="Times New Roman" w:cs="Times New Roman"/>
          <w:sz w:val="24"/>
          <w:szCs w:val="24"/>
          <w:lang w:val="pt-PT"/>
        </w:rPr>
      </w:pPr>
      <w:r w:rsidRPr="0089237D">
        <w:rPr>
          <w:rFonts w:ascii="Times New Roman" w:hAnsi="Times New Roman" w:cs="Times New Roman"/>
          <w:sz w:val="24"/>
          <w:szCs w:val="24"/>
          <w:lang w:val="pt-PT"/>
        </w:rPr>
        <w:t>14.2</w:t>
      </w:r>
      <w:r w:rsidR="00750646" w:rsidRPr="0089237D">
        <w:rPr>
          <w:rFonts w:ascii="Times New Roman" w:hAnsi="Times New Roman" w:cs="Times New Roman"/>
          <w:sz w:val="24"/>
          <w:szCs w:val="24"/>
          <w:lang w:val="pt-PT"/>
        </w:rPr>
        <w:t>.</w:t>
      </w:r>
      <w:r w:rsidR="007C0EA4" w:rsidRPr="0089237D">
        <w:rPr>
          <w:rFonts w:ascii="Times New Roman" w:hAnsi="Times New Roman" w:cs="Times New Roman"/>
          <w:sz w:val="24"/>
          <w:szCs w:val="24"/>
          <w:lang w:val="pt-PT"/>
        </w:rPr>
        <w:t>D</w:t>
      </w:r>
      <w:r w:rsidR="00750646" w:rsidRPr="0089237D">
        <w:rPr>
          <w:rFonts w:ascii="Times New Roman" w:hAnsi="Times New Roman" w:cs="Times New Roman"/>
          <w:sz w:val="24"/>
          <w:szCs w:val="24"/>
          <w:lang w:val="pt-PT"/>
        </w:rPr>
        <w:t>.</w:t>
      </w:r>
      <w:r w:rsidR="007C0EA4" w:rsidRPr="0089237D">
        <w:rPr>
          <w:rFonts w:ascii="Times New Roman" w:hAnsi="Times New Roman" w:cs="Times New Roman"/>
          <w:sz w:val="24"/>
          <w:szCs w:val="24"/>
          <w:lang w:val="pt-PT"/>
        </w:rPr>
        <w:t>100</w:t>
      </w:r>
      <w:r w:rsidR="00750646" w:rsidRPr="0089237D">
        <w:rPr>
          <w:rFonts w:ascii="Times New Roman" w:hAnsi="Times New Roman" w:cs="Times New Roman"/>
          <w:sz w:val="24"/>
          <w:szCs w:val="24"/>
          <w:lang w:val="pt-PT"/>
        </w:rPr>
        <w:t xml:space="preserve"> </w:t>
      </w:r>
      <w:r w:rsidR="005A02A0" w:rsidRPr="0089237D">
        <w:rPr>
          <w:rFonts w:ascii="Times New Roman" w:hAnsi="Times New Roman" w:cs="Times New Roman"/>
          <w:caps w:val="0"/>
          <w:sz w:val="24"/>
          <w:szCs w:val="24"/>
          <w:lang w:val="pt-PT"/>
        </w:rPr>
        <w:t>INDICADORES E DISPOSITIVOS DE SINALIZAÇÃO</w:t>
      </w:r>
      <w:bookmarkEnd w:id="139"/>
      <w:bookmarkEnd w:id="140"/>
    </w:p>
    <w:p w14:paraId="6FC42605" w14:textId="77777777" w:rsidR="00750646" w:rsidRPr="0089237D" w:rsidRDefault="00A63CC6" w:rsidP="0089237D">
      <w:pPr>
        <w:pStyle w:val="Ttulo4"/>
        <w:numPr>
          <w:ilvl w:val="0"/>
          <w:numId w:val="0"/>
        </w:numPr>
        <w:spacing w:before="0" w:after="0" w:line="240" w:lineRule="auto"/>
        <w:rPr>
          <w:rStyle w:val="Negrito"/>
          <w:rFonts w:ascii="Times New Roman" w:hAnsi="Times New Roman"/>
          <w:sz w:val="24"/>
          <w:szCs w:val="24"/>
          <w:lang w:val="pt-PT"/>
        </w:rPr>
      </w:pPr>
      <w:bookmarkStart w:id="141" w:name="_Toc487493467"/>
      <w:r w:rsidRPr="0089237D">
        <w:rPr>
          <w:rStyle w:val="Ttulo4Carter"/>
          <w:rFonts w:ascii="Times New Roman" w:eastAsiaTheme="minorHAnsi" w:hAnsi="Times New Roman"/>
          <w:b/>
          <w:sz w:val="24"/>
          <w:szCs w:val="24"/>
          <w:lang w:val="pt-PT"/>
        </w:rPr>
        <w:t>14.2</w:t>
      </w:r>
      <w:r w:rsidRPr="0089237D">
        <w:rPr>
          <w:rStyle w:val="Ttulo4Carter"/>
          <w:rFonts w:ascii="Times New Roman" w:hAnsi="Times New Roman"/>
          <w:b/>
          <w:sz w:val="24"/>
          <w:szCs w:val="24"/>
          <w:lang w:val="pt-PT"/>
        </w:rPr>
        <w:t>.D.105</w:t>
      </w:r>
      <w:r w:rsidRPr="0089237D">
        <w:rPr>
          <w:rFonts w:ascii="Times New Roman" w:hAnsi="Times New Roman"/>
          <w:b w:val="0"/>
          <w:sz w:val="24"/>
          <w:szCs w:val="24"/>
          <w:lang w:val="pt-PT"/>
        </w:rPr>
        <w:t xml:space="preserve"> </w:t>
      </w:r>
      <w:r w:rsidRPr="0089237D">
        <w:rPr>
          <w:rStyle w:val="Negrito"/>
          <w:rFonts w:ascii="Times New Roman" w:hAnsi="Times New Roman"/>
          <w:b/>
          <w:caps w:val="0"/>
          <w:sz w:val="24"/>
          <w:szCs w:val="24"/>
          <w:lang w:val="pt-PT"/>
        </w:rPr>
        <w:t xml:space="preserve">Indicadores de direção do vento </w:t>
      </w:r>
      <w:r w:rsidR="00750646" w:rsidRPr="0089237D">
        <w:rPr>
          <w:rStyle w:val="Negrito"/>
          <w:rFonts w:ascii="Times New Roman" w:hAnsi="Times New Roman"/>
          <w:sz w:val="24"/>
          <w:szCs w:val="24"/>
          <w:lang w:val="pt-PT"/>
        </w:rPr>
        <w:t>(</w:t>
      </w:r>
      <w:r w:rsidRPr="0089237D">
        <w:rPr>
          <w:rStyle w:val="Negrito"/>
          <w:rFonts w:ascii="Times New Roman" w:hAnsi="Times New Roman"/>
          <w:b/>
          <w:caps w:val="0"/>
          <w:sz w:val="24"/>
          <w:szCs w:val="24"/>
          <w:lang w:val="pt-PT"/>
        </w:rPr>
        <w:t>manga de vento</w:t>
      </w:r>
      <w:r w:rsidR="00750646" w:rsidRPr="0089237D">
        <w:rPr>
          <w:rStyle w:val="Negrito"/>
          <w:rFonts w:ascii="Times New Roman" w:hAnsi="Times New Roman"/>
          <w:sz w:val="24"/>
          <w:szCs w:val="24"/>
          <w:lang w:val="pt-PT"/>
        </w:rPr>
        <w:t>)</w:t>
      </w:r>
      <w:bookmarkEnd w:id="141"/>
    </w:p>
    <w:p w14:paraId="52F37CEF" w14:textId="77777777" w:rsidR="0089237D" w:rsidRDefault="0089237D" w:rsidP="0089237D">
      <w:pPr>
        <w:pStyle w:val="PargrafodaLista"/>
        <w:spacing w:before="0" w:after="0"/>
        <w:ind w:left="142"/>
        <w:rPr>
          <w:rFonts w:ascii="Times New Roman" w:hAnsi="Times New Roman"/>
          <w:sz w:val="24"/>
          <w:szCs w:val="24"/>
          <w:lang w:val="pt-PT"/>
        </w:rPr>
      </w:pPr>
    </w:p>
    <w:p w14:paraId="620CC50C" w14:textId="77777777" w:rsidR="00750646" w:rsidRPr="0089237D" w:rsidRDefault="00750646" w:rsidP="009D1327">
      <w:pPr>
        <w:pStyle w:val="PargrafodaLista"/>
        <w:numPr>
          <w:ilvl w:val="0"/>
          <w:numId w:val="94"/>
        </w:numPr>
        <w:spacing w:before="0" w:after="0"/>
        <w:ind w:left="142" w:hanging="142"/>
        <w:rPr>
          <w:rFonts w:ascii="Times New Roman" w:hAnsi="Times New Roman"/>
          <w:sz w:val="24"/>
          <w:szCs w:val="24"/>
          <w:lang w:val="pt-PT"/>
        </w:rPr>
      </w:pPr>
      <w:r w:rsidRPr="0089237D">
        <w:rPr>
          <w:rFonts w:ascii="Times New Roman" w:hAnsi="Times New Roman"/>
          <w:sz w:val="24"/>
          <w:szCs w:val="24"/>
          <w:lang w:val="pt-PT"/>
        </w:rPr>
        <w:t xml:space="preserve">Um aeródromo deve ser equipado com </w:t>
      </w:r>
      <w:r w:rsidR="00BF72B4" w:rsidRPr="0089237D">
        <w:rPr>
          <w:rFonts w:ascii="Times New Roman" w:hAnsi="Times New Roman"/>
          <w:sz w:val="24"/>
          <w:szCs w:val="24"/>
          <w:lang w:val="pt-PT"/>
        </w:rPr>
        <w:t xml:space="preserve">um ou mais </w:t>
      </w:r>
      <w:r w:rsidRPr="0089237D">
        <w:rPr>
          <w:rFonts w:ascii="Times New Roman" w:hAnsi="Times New Roman"/>
          <w:sz w:val="24"/>
          <w:szCs w:val="24"/>
          <w:lang w:val="pt-PT"/>
        </w:rPr>
        <w:t>indicador</w:t>
      </w:r>
      <w:r w:rsidR="005E47A1" w:rsidRPr="0089237D">
        <w:rPr>
          <w:rFonts w:ascii="Times New Roman" w:hAnsi="Times New Roman"/>
          <w:sz w:val="24"/>
          <w:szCs w:val="24"/>
          <w:lang w:val="pt-PT"/>
        </w:rPr>
        <w:t>es</w:t>
      </w:r>
      <w:r w:rsidRPr="0089237D">
        <w:rPr>
          <w:rFonts w:ascii="Times New Roman" w:hAnsi="Times New Roman"/>
          <w:sz w:val="24"/>
          <w:szCs w:val="24"/>
          <w:lang w:val="pt-PT"/>
        </w:rPr>
        <w:t xml:space="preserve"> de direção do vento. </w:t>
      </w:r>
    </w:p>
    <w:p w14:paraId="1EF0509A" w14:textId="77777777" w:rsidR="0089237D" w:rsidRDefault="0089237D" w:rsidP="0089237D">
      <w:pPr>
        <w:spacing w:after="0" w:line="240" w:lineRule="auto"/>
        <w:rPr>
          <w:rStyle w:val="Negrito"/>
          <w:rFonts w:ascii="Times New Roman" w:hAnsi="Times New Roman" w:cs="Times New Roman"/>
          <w:sz w:val="24"/>
          <w:szCs w:val="24"/>
        </w:rPr>
      </w:pPr>
    </w:p>
    <w:p w14:paraId="0450E55D"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Localização</w:t>
      </w:r>
    </w:p>
    <w:p w14:paraId="2E7BC3DA" w14:textId="77777777" w:rsidR="0089237D" w:rsidRDefault="0089237D" w:rsidP="0089237D">
      <w:pPr>
        <w:pStyle w:val="PargrafodaLista"/>
        <w:spacing w:before="0" w:after="0"/>
        <w:ind w:left="142"/>
        <w:jc w:val="both"/>
        <w:rPr>
          <w:rFonts w:ascii="Times New Roman" w:hAnsi="Times New Roman"/>
          <w:sz w:val="24"/>
          <w:szCs w:val="24"/>
          <w:lang w:val="pt-PT"/>
        </w:rPr>
      </w:pPr>
    </w:p>
    <w:p w14:paraId="5D155C55" w14:textId="77777777" w:rsidR="00750646"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Um indicador de direção do vento deve ser localizado de modo a ser visível a partir de aeronaves em voo ou na área de movimento e de tal maneira que fique livre dos efeitos de perturbações do ar causado por objetos próximos. </w:t>
      </w:r>
    </w:p>
    <w:p w14:paraId="1784166D" w14:textId="77777777" w:rsidR="0089237D" w:rsidRDefault="0089237D" w:rsidP="0089237D">
      <w:pPr>
        <w:spacing w:after="0" w:line="240" w:lineRule="auto"/>
        <w:rPr>
          <w:rStyle w:val="Negrito"/>
          <w:rFonts w:ascii="Times New Roman" w:hAnsi="Times New Roman" w:cs="Times New Roman"/>
          <w:sz w:val="24"/>
          <w:szCs w:val="24"/>
        </w:rPr>
      </w:pPr>
    </w:p>
    <w:p w14:paraId="415D1C81"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 xml:space="preserve">Características </w:t>
      </w:r>
    </w:p>
    <w:p w14:paraId="2C1B5097" w14:textId="77777777" w:rsidR="0089237D" w:rsidRDefault="0089237D" w:rsidP="0089237D">
      <w:pPr>
        <w:pStyle w:val="PargrafodaLista"/>
        <w:spacing w:before="0" w:after="0"/>
        <w:ind w:left="142"/>
        <w:jc w:val="both"/>
        <w:rPr>
          <w:rFonts w:ascii="Times New Roman" w:hAnsi="Times New Roman"/>
          <w:sz w:val="24"/>
          <w:szCs w:val="24"/>
          <w:lang w:val="pt-PT"/>
        </w:rPr>
      </w:pPr>
    </w:p>
    <w:p w14:paraId="2EEF6E86" w14:textId="30F40A31" w:rsidR="00E412BE"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O indicador de direção do vento deve ter a forma de um cone </w:t>
      </w:r>
      <w:r w:rsidR="00F80234" w:rsidRPr="0089237D">
        <w:rPr>
          <w:rFonts w:ascii="Times New Roman" w:hAnsi="Times New Roman"/>
          <w:sz w:val="24"/>
          <w:szCs w:val="24"/>
          <w:lang w:val="pt-PT"/>
        </w:rPr>
        <w:t xml:space="preserve">truncado feito de tecido e deve </w:t>
      </w:r>
      <w:r w:rsidRPr="0089237D">
        <w:rPr>
          <w:rFonts w:ascii="Times New Roman" w:hAnsi="Times New Roman"/>
          <w:sz w:val="24"/>
          <w:szCs w:val="24"/>
          <w:lang w:val="pt-PT"/>
        </w:rPr>
        <w:t xml:space="preserve">ter um comprimento não inferior a 3,6m e um diâmetro na extremidade maior, não inferior a 0,9m. </w:t>
      </w:r>
    </w:p>
    <w:p w14:paraId="326FD0F7" w14:textId="77777777" w:rsidR="00E412BE" w:rsidRPr="0089237D" w:rsidRDefault="00E412BE" w:rsidP="0089237D">
      <w:pPr>
        <w:pStyle w:val="PargrafodaLista"/>
        <w:spacing w:before="0" w:after="0"/>
        <w:ind w:left="142"/>
        <w:jc w:val="both"/>
        <w:rPr>
          <w:rFonts w:ascii="Times New Roman" w:hAnsi="Times New Roman"/>
          <w:sz w:val="24"/>
          <w:szCs w:val="24"/>
          <w:lang w:val="pt-PT"/>
        </w:rPr>
      </w:pPr>
    </w:p>
    <w:p w14:paraId="06B055BF" w14:textId="77777777" w:rsidR="00E412BE"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Deve ser construído de modo a dar uma indicação clara da direção do vento de superfície e uma indicação geral da velocidade do vento. </w:t>
      </w:r>
    </w:p>
    <w:p w14:paraId="35D634D6" w14:textId="77777777" w:rsidR="00E412BE" w:rsidRPr="0089237D" w:rsidRDefault="00E412BE" w:rsidP="0089237D">
      <w:pPr>
        <w:pStyle w:val="PargrafodaLista"/>
        <w:spacing w:before="0" w:after="0"/>
        <w:ind w:left="142"/>
        <w:jc w:val="both"/>
        <w:rPr>
          <w:rFonts w:ascii="Times New Roman" w:hAnsi="Times New Roman"/>
          <w:sz w:val="24"/>
          <w:szCs w:val="24"/>
          <w:lang w:val="pt-PT"/>
        </w:rPr>
      </w:pPr>
    </w:p>
    <w:p w14:paraId="75B5D546" w14:textId="1D37D7B0" w:rsidR="00E412BE"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cor ou cores devem ser escolhidas de forma a tornar o indicador de direção do vento claramente visível e compreensível a partir de uma altura de</w:t>
      </w:r>
      <w:r w:rsidR="00026409">
        <w:rPr>
          <w:rFonts w:ascii="Times New Roman" w:hAnsi="Times New Roman"/>
          <w:sz w:val="24"/>
          <w:szCs w:val="24"/>
          <w:lang w:val="pt-PT"/>
        </w:rPr>
        <w:t>,</w:t>
      </w:r>
      <w:r w:rsidRPr="0089237D">
        <w:rPr>
          <w:rFonts w:ascii="Times New Roman" w:hAnsi="Times New Roman"/>
          <w:sz w:val="24"/>
          <w:szCs w:val="24"/>
          <w:lang w:val="pt-PT"/>
        </w:rPr>
        <w:t xml:space="preserve"> pelo menos</w:t>
      </w:r>
      <w:r w:rsidR="00026409">
        <w:rPr>
          <w:rFonts w:ascii="Times New Roman" w:hAnsi="Times New Roman"/>
          <w:sz w:val="24"/>
          <w:szCs w:val="24"/>
          <w:lang w:val="pt-PT"/>
        </w:rPr>
        <w:t>,</w:t>
      </w:r>
      <w:r w:rsidRPr="0089237D">
        <w:rPr>
          <w:rFonts w:ascii="Times New Roman" w:hAnsi="Times New Roman"/>
          <w:sz w:val="24"/>
          <w:szCs w:val="24"/>
          <w:lang w:val="pt-PT"/>
        </w:rPr>
        <w:t xml:space="preserve"> 30</w:t>
      </w:r>
      <w:r w:rsidR="00524091">
        <w:rPr>
          <w:rFonts w:ascii="Times New Roman" w:hAnsi="Times New Roman"/>
          <w:sz w:val="24"/>
          <w:szCs w:val="24"/>
          <w:lang w:val="pt-PT"/>
        </w:rPr>
        <w:t>0</w:t>
      </w:r>
      <w:r w:rsidRPr="0089237D">
        <w:rPr>
          <w:rFonts w:ascii="Times New Roman" w:hAnsi="Times New Roman"/>
          <w:sz w:val="24"/>
          <w:szCs w:val="24"/>
          <w:lang w:val="pt-PT"/>
        </w:rPr>
        <w:t xml:space="preserve">m, tendo em </w:t>
      </w:r>
      <w:r w:rsidR="004F5690" w:rsidRPr="0089237D">
        <w:rPr>
          <w:rFonts w:ascii="Times New Roman" w:hAnsi="Times New Roman"/>
          <w:sz w:val="24"/>
          <w:szCs w:val="24"/>
          <w:lang w:val="pt-PT"/>
        </w:rPr>
        <w:t>consideração as superfícies que o rodeiam.</w:t>
      </w:r>
      <w:r w:rsidRPr="0089237D">
        <w:rPr>
          <w:rFonts w:ascii="Times New Roman" w:hAnsi="Times New Roman"/>
          <w:sz w:val="24"/>
          <w:szCs w:val="24"/>
          <w:lang w:val="pt-PT"/>
        </w:rPr>
        <w:t xml:space="preserve"> </w:t>
      </w:r>
    </w:p>
    <w:p w14:paraId="5BC3CEF8" w14:textId="77777777" w:rsidR="00E412BE" w:rsidRPr="0089237D" w:rsidRDefault="00E412BE" w:rsidP="0089237D">
      <w:pPr>
        <w:pStyle w:val="PargrafodaLista"/>
        <w:spacing w:before="0" w:after="0"/>
        <w:ind w:left="142"/>
        <w:jc w:val="both"/>
        <w:rPr>
          <w:rFonts w:ascii="Times New Roman" w:hAnsi="Times New Roman"/>
          <w:sz w:val="24"/>
          <w:szCs w:val="24"/>
          <w:lang w:val="pt-PT"/>
        </w:rPr>
      </w:pPr>
    </w:p>
    <w:p w14:paraId="01E7F9B5" w14:textId="77777777" w:rsidR="00E412BE" w:rsidRPr="0089237D" w:rsidRDefault="00F80234"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Deve ser usada, s</w:t>
      </w:r>
      <w:r w:rsidR="00750646" w:rsidRPr="0089237D">
        <w:rPr>
          <w:rFonts w:ascii="Times New Roman" w:hAnsi="Times New Roman"/>
          <w:sz w:val="24"/>
          <w:szCs w:val="24"/>
          <w:lang w:val="pt-PT"/>
        </w:rPr>
        <w:t>empre que possível, uma única cor, d</w:t>
      </w:r>
      <w:r w:rsidRPr="0089237D">
        <w:rPr>
          <w:rFonts w:ascii="Times New Roman" w:hAnsi="Times New Roman"/>
          <w:sz w:val="24"/>
          <w:szCs w:val="24"/>
          <w:lang w:val="pt-PT"/>
        </w:rPr>
        <w:t>e preferência branca ou laranja</w:t>
      </w:r>
      <w:r w:rsidR="00750646" w:rsidRPr="0089237D">
        <w:rPr>
          <w:rFonts w:ascii="Times New Roman" w:hAnsi="Times New Roman"/>
          <w:sz w:val="24"/>
          <w:szCs w:val="24"/>
          <w:lang w:val="pt-PT"/>
        </w:rPr>
        <w:t xml:space="preserve">. </w:t>
      </w:r>
    </w:p>
    <w:p w14:paraId="3B6340AA" w14:textId="77777777" w:rsidR="00E412BE" w:rsidRPr="0089237D" w:rsidRDefault="00E412BE" w:rsidP="0089237D">
      <w:pPr>
        <w:pStyle w:val="PargrafodaLista"/>
        <w:spacing w:before="0" w:after="0"/>
        <w:rPr>
          <w:rFonts w:ascii="Times New Roman" w:hAnsi="Times New Roman"/>
          <w:sz w:val="24"/>
          <w:szCs w:val="24"/>
          <w:lang w:val="pt-PT"/>
        </w:rPr>
      </w:pPr>
    </w:p>
    <w:p w14:paraId="69B47E2B" w14:textId="77777777" w:rsidR="00750646"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Sempre que uma combinação de duas cores for necessária para d</w:t>
      </w:r>
      <w:r w:rsidR="0089237D">
        <w:rPr>
          <w:rFonts w:ascii="Times New Roman" w:hAnsi="Times New Roman"/>
          <w:sz w:val="24"/>
          <w:szCs w:val="24"/>
          <w:lang w:val="pt-PT"/>
        </w:rPr>
        <w:t xml:space="preserve">ar visibilidade adequada contra </w:t>
      </w:r>
      <w:r w:rsidRPr="0089237D">
        <w:rPr>
          <w:rFonts w:ascii="Times New Roman" w:hAnsi="Times New Roman"/>
          <w:sz w:val="24"/>
          <w:szCs w:val="24"/>
          <w:lang w:val="pt-PT"/>
        </w:rPr>
        <w:t xml:space="preserve">fundos variáveis, devem ser preferencialmente laranja e branco, vermelho e branco, ou preto e branco e devem ser dispostos em cinco riscas alternadas, sendo as bandas da primeira e a última a </w:t>
      </w:r>
      <w:r w:rsidR="005E47A1" w:rsidRPr="0089237D">
        <w:rPr>
          <w:rFonts w:ascii="Times New Roman" w:hAnsi="Times New Roman"/>
          <w:sz w:val="24"/>
          <w:szCs w:val="24"/>
          <w:lang w:val="pt-PT"/>
        </w:rPr>
        <w:t>cor mais escura.</w:t>
      </w:r>
      <w:r w:rsidRPr="0089237D">
        <w:rPr>
          <w:rFonts w:ascii="Times New Roman" w:hAnsi="Times New Roman"/>
          <w:sz w:val="24"/>
          <w:szCs w:val="24"/>
          <w:lang w:val="pt-PT"/>
        </w:rPr>
        <w:t xml:space="preserve"> </w:t>
      </w:r>
    </w:p>
    <w:p w14:paraId="4C59223E" w14:textId="77777777" w:rsidR="00A63CC6" w:rsidRPr="0089237D" w:rsidRDefault="00A63CC6" w:rsidP="0089237D">
      <w:pPr>
        <w:pStyle w:val="PargrafodaLista"/>
        <w:spacing w:before="0" w:after="0"/>
        <w:ind w:left="142"/>
        <w:jc w:val="both"/>
        <w:rPr>
          <w:rFonts w:ascii="Times New Roman" w:hAnsi="Times New Roman"/>
          <w:sz w:val="24"/>
          <w:szCs w:val="24"/>
          <w:lang w:val="pt-PT"/>
        </w:rPr>
      </w:pPr>
    </w:p>
    <w:p w14:paraId="12839093" w14:textId="5C2022BC" w:rsidR="00E412BE"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localização de</w:t>
      </w:r>
      <w:r w:rsidR="004A02FC">
        <w:rPr>
          <w:rFonts w:ascii="Times New Roman" w:hAnsi="Times New Roman"/>
          <w:sz w:val="24"/>
          <w:szCs w:val="24"/>
          <w:lang w:val="pt-PT"/>
        </w:rPr>
        <w:t>,</w:t>
      </w:r>
      <w:r w:rsidRPr="0089237D">
        <w:rPr>
          <w:rFonts w:ascii="Times New Roman" w:hAnsi="Times New Roman"/>
          <w:sz w:val="24"/>
          <w:szCs w:val="24"/>
          <w:lang w:val="pt-PT"/>
        </w:rPr>
        <w:t xml:space="preserve"> pelo menos</w:t>
      </w:r>
      <w:r w:rsidR="004A02FC">
        <w:rPr>
          <w:rFonts w:ascii="Times New Roman" w:hAnsi="Times New Roman"/>
          <w:sz w:val="24"/>
          <w:szCs w:val="24"/>
          <w:lang w:val="pt-PT"/>
        </w:rPr>
        <w:t>,</w:t>
      </w:r>
      <w:r w:rsidRPr="0089237D">
        <w:rPr>
          <w:rFonts w:ascii="Times New Roman" w:hAnsi="Times New Roman"/>
          <w:sz w:val="24"/>
          <w:szCs w:val="24"/>
          <w:lang w:val="pt-PT"/>
        </w:rPr>
        <w:t xml:space="preserve"> um indicador de direção do vento deve ser marcado por uma linha circular de 15m de diâmetro e 1,2m de largura. </w:t>
      </w:r>
    </w:p>
    <w:p w14:paraId="5C4E0808" w14:textId="77777777" w:rsidR="00E412BE" w:rsidRPr="0089237D" w:rsidRDefault="00E412BE" w:rsidP="0089237D">
      <w:pPr>
        <w:pStyle w:val="PargrafodaLista"/>
        <w:spacing w:before="0" w:after="0"/>
        <w:rPr>
          <w:rFonts w:ascii="Times New Roman" w:hAnsi="Times New Roman"/>
          <w:sz w:val="24"/>
          <w:szCs w:val="24"/>
          <w:lang w:val="pt-PT"/>
        </w:rPr>
      </w:pPr>
    </w:p>
    <w:p w14:paraId="3896F053" w14:textId="77777777" w:rsidR="00750646"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 faixa deve ter como centro o suporte do indicador de direção do vento e deve ser de uma cor escolhida para dar visibilidade adequada, de preferência branca. </w:t>
      </w:r>
    </w:p>
    <w:p w14:paraId="118E7CB1" w14:textId="77777777" w:rsidR="00E412BE" w:rsidRPr="0089237D" w:rsidRDefault="00E412BE" w:rsidP="0089237D">
      <w:pPr>
        <w:pStyle w:val="PargrafodaLista"/>
        <w:spacing w:before="0" w:after="0"/>
        <w:ind w:left="142"/>
        <w:jc w:val="both"/>
        <w:rPr>
          <w:rFonts w:ascii="Times New Roman" w:hAnsi="Times New Roman"/>
          <w:sz w:val="24"/>
          <w:szCs w:val="24"/>
          <w:lang w:val="pt-PT"/>
        </w:rPr>
      </w:pPr>
    </w:p>
    <w:p w14:paraId="2252524B" w14:textId="5B9B00EE" w:rsidR="00750646" w:rsidRPr="0089237D" w:rsidRDefault="00750646" w:rsidP="009D1327">
      <w:pPr>
        <w:pStyle w:val="PargrafodaLista"/>
        <w:numPr>
          <w:ilvl w:val="0"/>
          <w:numId w:val="94"/>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Devem ser tomadas medidas para iluminar</w:t>
      </w:r>
      <w:r w:rsidR="00026409">
        <w:rPr>
          <w:rFonts w:ascii="Times New Roman" w:hAnsi="Times New Roman"/>
          <w:sz w:val="24"/>
          <w:szCs w:val="24"/>
          <w:lang w:val="pt-PT"/>
        </w:rPr>
        <w:t>,</w:t>
      </w:r>
      <w:r w:rsidRPr="0089237D">
        <w:rPr>
          <w:rFonts w:ascii="Times New Roman" w:hAnsi="Times New Roman"/>
          <w:sz w:val="24"/>
          <w:szCs w:val="24"/>
          <w:lang w:val="pt-PT"/>
        </w:rPr>
        <w:t xml:space="preserve"> pelo menos</w:t>
      </w:r>
      <w:r w:rsidR="00026409">
        <w:rPr>
          <w:rFonts w:ascii="Times New Roman" w:hAnsi="Times New Roman"/>
          <w:sz w:val="24"/>
          <w:szCs w:val="24"/>
          <w:lang w:val="pt-PT"/>
        </w:rPr>
        <w:t>,</w:t>
      </w:r>
      <w:r w:rsidRPr="0089237D">
        <w:rPr>
          <w:rFonts w:ascii="Times New Roman" w:hAnsi="Times New Roman"/>
          <w:sz w:val="24"/>
          <w:szCs w:val="24"/>
          <w:lang w:val="pt-PT"/>
        </w:rPr>
        <w:t xml:space="preserve"> um indicador de vento num aeródromo destinado a ser utilizado durante a noite. </w:t>
      </w:r>
    </w:p>
    <w:p w14:paraId="4B2BBF5E" w14:textId="77777777" w:rsidR="0003622D" w:rsidRPr="0089237D" w:rsidRDefault="0003622D" w:rsidP="0089237D">
      <w:pPr>
        <w:spacing w:after="0" w:line="240" w:lineRule="auto"/>
        <w:rPr>
          <w:rFonts w:ascii="Times New Roman" w:hAnsi="Times New Roman" w:cs="Times New Roman"/>
          <w:sz w:val="24"/>
          <w:szCs w:val="24"/>
        </w:rPr>
      </w:pPr>
    </w:p>
    <w:p w14:paraId="685954DC" w14:textId="77777777" w:rsidR="00750646" w:rsidRPr="0089237D" w:rsidRDefault="00A63CC6" w:rsidP="0089237D">
      <w:pPr>
        <w:pStyle w:val="Ttulo4"/>
        <w:numPr>
          <w:ilvl w:val="0"/>
          <w:numId w:val="0"/>
        </w:numPr>
        <w:spacing w:before="0" w:after="0" w:line="240" w:lineRule="auto"/>
        <w:rPr>
          <w:rFonts w:ascii="Times New Roman" w:hAnsi="Times New Roman"/>
          <w:sz w:val="24"/>
          <w:szCs w:val="24"/>
          <w:lang w:val="pt-PT"/>
        </w:rPr>
      </w:pPr>
      <w:bookmarkStart w:id="142" w:name="_Toc487493468"/>
      <w:r w:rsidRPr="0089237D">
        <w:rPr>
          <w:rFonts w:ascii="Times New Roman" w:hAnsi="Times New Roman"/>
          <w:sz w:val="24"/>
          <w:szCs w:val="24"/>
          <w:lang w:val="pt-PT"/>
        </w:rPr>
        <w:t>14.2</w:t>
      </w:r>
      <w:r w:rsidR="005A02A0" w:rsidRPr="0089237D">
        <w:rPr>
          <w:rFonts w:ascii="Times New Roman" w:hAnsi="Times New Roman"/>
          <w:sz w:val="24"/>
          <w:szCs w:val="24"/>
          <w:lang w:val="pt-PT"/>
        </w:rPr>
        <w:t>.D</w:t>
      </w:r>
      <w:r w:rsidR="00750646" w:rsidRPr="0089237D">
        <w:rPr>
          <w:rFonts w:ascii="Times New Roman" w:hAnsi="Times New Roman"/>
          <w:sz w:val="24"/>
          <w:szCs w:val="24"/>
          <w:lang w:val="pt-PT"/>
        </w:rPr>
        <w:t>.</w:t>
      </w:r>
      <w:r w:rsidR="005A02A0" w:rsidRPr="0089237D">
        <w:rPr>
          <w:rFonts w:ascii="Times New Roman" w:hAnsi="Times New Roman"/>
          <w:sz w:val="24"/>
          <w:szCs w:val="24"/>
          <w:lang w:val="pt-PT"/>
        </w:rPr>
        <w:t>1</w:t>
      </w:r>
      <w:r w:rsidRPr="0089237D">
        <w:rPr>
          <w:rFonts w:ascii="Times New Roman" w:hAnsi="Times New Roman"/>
          <w:sz w:val="24"/>
          <w:szCs w:val="24"/>
          <w:lang w:val="pt-PT"/>
        </w:rPr>
        <w:t>1</w:t>
      </w:r>
      <w:r w:rsidR="005A02A0" w:rsidRPr="0089237D">
        <w:rPr>
          <w:rFonts w:ascii="Times New Roman" w:hAnsi="Times New Roman"/>
          <w:sz w:val="24"/>
          <w:szCs w:val="24"/>
          <w:lang w:val="pt-PT"/>
        </w:rPr>
        <w:t>0</w:t>
      </w:r>
      <w:r w:rsidR="00750646" w:rsidRPr="0089237D">
        <w:rPr>
          <w:rFonts w:ascii="Times New Roman" w:hAnsi="Times New Roman"/>
          <w:sz w:val="24"/>
          <w:szCs w:val="24"/>
          <w:lang w:val="pt-PT"/>
        </w:rPr>
        <w:t xml:space="preserve"> </w:t>
      </w:r>
      <w:r w:rsidR="00420AA3" w:rsidRPr="0089237D">
        <w:rPr>
          <w:rFonts w:ascii="Times New Roman" w:hAnsi="Times New Roman"/>
          <w:caps w:val="0"/>
          <w:sz w:val="24"/>
          <w:szCs w:val="24"/>
          <w:lang w:val="pt-PT"/>
        </w:rPr>
        <w:t>I</w:t>
      </w:r>
      <w:r w:rsidR="00E412BE" w:rsidRPr="0089237D">
        <w:rPr>
          <w:rFonts w:ascii="Times New Roman" w:hAnsi="Times New Roman"/>
          <w:caps w:val="0"/>
          <w:sz w:val="24"/>
          <w:szCs w:val="24"/>
          <w:lang w:val="pt-PT"/>
        </w:rPr>
        <w:t>ndicadores de direção de aterragem</w:t>
      </w:r>
      <w:bookmarkEnd w:id="142"/>
    </w:p>
    <w:p w14:paraId="46196259" w14:textId="77777777" w:rsidR="0089237D" w:rsidRDefault="0089237D" w:rsidP="0089237D">
      <w:pPr>
        <w:spacing w:after="0" w:line="240" w:lineRule="auto"/>
        <w:rPr>
          <w:rStyle w:val="Negrito"/>
          <w:rFonts w:ascii="Times New Roman" w:hAnsi="Times New Roman" w:cs="Times New Roman"/>
          <w:sz w:val="24"/>
          <w:szCs w:val="24"/>
        </w:rPr>
      </w:pPr>
    </w:p>
    <w:p w14:paraId="56DED5C9"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Localização</w:t>
      </w:r>
    </w:p>
    <w:p w14:paraId="3DBC579C" w14:textId="77777777" w:rsidR="0089237D" w:rsidRDefault="0089237D" w:rsidP="0089237D">
      <w:pPr>
        <w:pStyle w:val="PargrafodaLista"/>
        <w:spacing w:before="0" w:after="0"/>
        <w:ind w:left="142"/>
        <w:jc w:val="both"/>
        <w:rPr>
          <w:rFonts w:ascii="Times New Roman" w:hAnsi="Times New Roman"/>
          <w:sz w:val="24"/>
          <w:szCs w:val="24"/>
          <w:lang w:val="pt-PT"/>
        </w:rPr>
      </w:pPr>
    </w:p>
    <w:p w14:paraId="7D79E278" w14:textId="77777777" w:rsidR="00750646" w:rsidRPr="0089237D" w:rsidRDefault="00750646" w:rsidP="009D1327">
      <w:pPr>
        <w:pStyle w:val="PargrafodaLista"/>
        <w:numPr>
          <w:ilvl w:val="0"/>
          <w:numId w:val="95"/>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Quando houver, o indicador da direção de aterragem deve estar localizado numa posição visível no aeródromo</w:t>
      </w:r>
      <w:r w:rsidR="00420AA3" w:rsidRPr="0089237D">
        <w:rPr>
          <w:rFonts w:ascii="Times New Roman" w:hAnsi="Times New Roman"/>
          <w:sz w:val="24"/>
          <w:szCs w:val="24"/>
          <w:lang w:val="pt-PT"/>
        </w:rPr>
        <w:t>.</w:t>
      </w:r>
    </w:p>
    <w:p w14:paraId="47F21DE3" w14:textId="77777777" w:rsidR="0089237D" w:rsidRDefault="0089237D" w:rsidP="0089237D">
      <w:pPr>
        <w:spacing w:after="0" w:line="240" w:lineRule="auto"/>
        <w:rPr>
          <w:rStyle w:val="Negrito"/>
          <w:rFonts w:ascii="Times New Roman" w:hAnsi="Times New Roman" w:cs="Times New Roman"/>
          <w:sz w:val="24"/>
          <w:szCs w:val="24"/>
        </w:rPr>
      </w:pPr>
    </w:p>
    <w:p w14:paraId="2E7176E4"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 xml:space="preserve">Características </w:t>
      </w:r>
    </w:p>
    <w:p w14:paraId="51EAD21B" w14:textId="77777777" w:rsidR="0089237D" w:rsidRDefault="0089237D" w:rsidP="0089237D">
      <w:pPr>
        <w:pStyle w:val="PargrafodaLista"/>
        <w:spacing w:before="0" w:after="0"/>
        <w:ind w:left="142"/>
        <w:jc w:val="both"/>
        <w:rPr>
          <w:rFonts w:ascii="Times New Roman" w:hAnsi="Times New Roman"/>
          <w:sz w:val="24"/>
          <w:szCs w:val="24"/>
          <w:lang w:val="pt-PT"/>
        </w:rPr>
      </w:pPr>
    </w:p>
    <w:p w14:paraId="388B4860" w14:textId="57E168C1" w:rsidR="00750646" w:rsidRPr="0089237D" w:rsidRDefault="002F0D63" w:rsidP="009D1327">
      <w:pPr>
        <w:pStyle w:val="PargrafodaLista"/>
        <w:numPr>
          <w:ilvl w:val="0"/>
          <w:numId w:val="95"/>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O i</w:t>
      </w:r>
      <w:r w:rsidR="00750646" w:rsidRPr="0089237D">
        <w:rPr>
          <w:rFonts w:ascii="Times New Roman" w:hAnsi="Times New Roman"/>
          <w:sz w:val="24"/>
          <w:szCs w:val="24"/>
          <w:lang w:val="pt-PT"/>
        </w:rPr>
        <w:t>ndicador da direção de aterragem deve ser em forma de “T”.</w:t>
      </w:r>
    </w:p>
    <w:p w14:paraId="52645A4C" w14:textId="77777777" w:rsidR="00420AA3" w:rsidRPr="0089237D" w:rsidRDefault="00420AA3" w:rsidP="0089237D">
      <w:pPr>
        <w:pStyle w:val="PargrafodaLista"/>
        <w:spacing w:before="0" w:after="0"/>
        <w:ind w:left="142"/>
        <w:jc w:val="both"/>
        <w:rPr>
          <w:rFonts w:ascii="Times New Roman" w:hAnsi="Times New Roman"/>
          <w:sz w:val="24"/>
          <w:szCs w:val="24"/>
          <w:lang w:val="pt-PT"/>
        </w:rPr>
      </w:pPr>
    </w:p>
    <w:p w14:paraId="6EE90420" w14:textId="77777777" w:rsidR="002E3AD4" w:rsidRPr="0089237D" w:rsidRDefault="00750646" w:rsidP="009D1327">
      <w:pPr>
        <w:pStyle w:val="PargrafodaLista"/>
        <w:numPr>
          <w:ilvl w:val="0"/>
          <w:numId w:val="95"/>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O formato e as dimensões mínimas de um indicador de “T” de aterragem devem ser como </w:t>
      </w:r>
      <w:r w:rsidR="003356A7" w:rsidRPr="0089237D">
        <w:rPr>
          <w:rFonts w:ascii="Times New Roman" w:hAnsi="Times New Roman"/>
          <w:sz w:val="24"/>
          <w:szCs w:val="24"/>
          <w:lang w:val="pt-PT"/>
        </w:rPr>
        <w:t>demonstrados</w:t>
      </w:r>
      <w:r w:rsidR="0003622D" w:rsidRPr="0089237D">
        <w:rPr>
          <w:rFonts w:ascii="Times New Roman" w:hAnsi="Times New Roman"/>
          <w:sz w:val="24"/>
          <w:szCs w:val="24"/>
          <w:lang w:val="pt-PT"/>
        </w:rPr>
        <w:t xml:space="preserve"> na Figura D</w:t>
      </w:r>
      <w:r w:rsidRPr="0089237D">
        <w:rPr>
          <w:rFonts w:ascii="Times New Roman" w:hAnsi="Times New Roman"/>
          <w:sz w:val="24"/>
          <w:szCs w:val="24"/>
          <w:lang w:val="pt-PT"/>
        </w:rPr>
        <w:t xml:space="preserve">-1. </w:t>
      </w:r>
    </w:p>
    <w:p w14:paraId="7C503CC0" w14:textId="77777777" w:rsidR="002E3AD4" w:rsidRPr="0089237D" w:rsidRDefault="002E3AD4" w:rsidP="0089237D">
      <w:pPr>
        <w:pStyle w:val="PargrafodaLista"/>
        <w:spacing w:before="0" w:after="0"/>
        <w:rPr>
          <w:rFonts w:ascii="Times New Roman" w:hAnsi="Times New Roman"/>
          <w:sz w:val="24"/>
          <w:szCs w:val="24"/>
          <w:lang w:val="pt-PT"/>
        </w:rPr>
      </w:pPr>
    </w:p>
    <w:p w14:paraId="2D379F24" w14:textId="77777777" w:rsidR="00420AA3" w:rsidRPr="0089237D" w:rsidRDefault="00750646" w:rsidP="009D1327">
      <w:pPr>
        <w:pStyle w:val="PargrafodaLista"/>
        <w:numPr>
          <w:ilvl w:val="0"/>
          <w:numId w:val="95"/>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 cor do “T” deve ser branca ou laranja, sendo que a escolha deve depender da cor que melhor contrastar com o fundo contra o qual o indicador </w:t>
      </w:r>
      <w:r w:rsidR="006732C1" w:rsidRPr="0089237D">
        <w:rPr>
          <w:rFonts w:ascii="Times New Roman" w:hAnsi="Times New Roman"/>
          <w:sz w:val="24"/>
          <w:szCs w:val="24"/>
          <w:lang w:val="pt-PT"/>
        </w:rPr>
        <w:t xml:space="preserve">é </w:t>
      </w:r>
      <w:r w:rsidRPr="0089237D">
        <w:rPr>
          <w:rFonts w:ascii="Times New Roman" w:hAnsi="Times New Roman"/>
          <w:sz w:val="24"/>
          <w:szCs w:val="24"/>
          <w:lang w:val="pt-PT"/>
        </w:rPr>
        <w:t xml:space="preserve">visto. </w:t>
      </w:r>
    </w:p>
    <w:p w14:paraId="49E0F8A0" w14:textId="77777777" w:rsidR="00420AA3" w:rsidRPr="0089237D" w:rsidRDefault="00420AA3" w:rsidP="0089237D">
      <w:pPr>
        <w:pStyle w:val="PargrafodaLista"/>
        <w:spacing w:before="0" w:after="0"/>
        <w:rPr>
          <w:rFonts w:ascii="Times New Roman" w:hAnsi="Times New Roman"/>
          <w:sz w:val="24"/>
          <w:szCs w:val="24"/>
          <w:lang w:val="pt-PT"/>
        </w:rPr>
      </w:pPr>
    </w:p>
    <w:p w14:paraId="56AEF614" w14:textId="77777777" w:rsidR="00750646" w:rsidRPr="0089237D" w:rsidRDefault="00750646" w:rsidP="009D1327">
      <w:pPr>
        <w:pStyle w:val="PargrafodaLista"/>
        <w:numPr>
          <w:ilvl w:val="0"/>
          <w:numId w:val="95"/>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Quando necessário para uso noturno, o “T” deve ser iluminado ou contornado com luzes brancas</w:t>
      </w:r>
      <w:r w:rsidR="00420AA3" w:rsidRPr="0089237D">
        <w:rPr>
          <w:rFonts w:ascii="Times New Roman" w:hAnsi="Times New Roman"/>
          <w:sz w:val="24"/>
          <w:szCs w:val="24"/>
          <w:lang w:val="pt-PT"/>
        </w:rPr>
        <w:t>.</w:t>
      </w:r>
    </w:p>
    <w:p w14:paraId="112342F2" w14:textId="77777777" w:rsidR="00750646" w:rsidRDefault="00750646" w:rsidP="00750646">
      <w:pPr>
        <w:jc w:val="center"/>
        <w:rPr>
          <w:rFonts w:cs="Arial"/>
        </w:rPr>
      </w:pPr>
      <w:r w:rsidRPr="00AC71A9">
        <w:rPr>
          <w:noProof/>
          <w:lang w:eastAsia="pt-PT"/>
        </w:rPr>
        <w:drawing>
          <wp:inline distT="0" distB="0" distL="0" distR="0" wp14:anchorId="57501C7D" wp14:editId="3761C0A7">
            <wp:extent cx="3566160" cy="2506980"/>
            <wp:effectExtent l="0" t="0" r="0"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2506980"/>
                    </a:xfrm>
                    <a:prstGeom prst="rect">
                      <a:avLst/>
                    </a:prstGeom>
                    <a:noFill/>
                    <a:ln>
                      <a:noFill/>
                    </a:ln>
                  </pic:spPr>
                </pic:pic>
              </a:graphicData>
            </a:graphic>
          </wp:inline>
        </w:drawing>
      </w:r>
    </w:p>
    <w:p w14:paraId="10CC040D" w14:textId="77777777" w:rsidR="0034676D" w:rsidRPr="0089237D" w:rsidRDefault="0034676D" w:rsidP="0089237D">
      <w:pPr>
        <w:jc w:val="center"/>
        <w:rPr>
          <w:rStyle w:val="Inglsemnegrito"/>
          <w:rFonts w:ascii="Times New Roman" w:hAnsi="Times New Roman" w:cs="Times New Roman"/>
          <w:i w:val="0"/>
          <w:sz w:val="24"/>
          <w:szCs w:val="24"/>
          <w:lang w:val="pt-PT"/>
        </w:rPr>
      </w:pPr>
      <w:r w:rsidRPr="0089237D">
        <w:rPr>
          <w:rFonts w:ascii="Times New Roman" w:hAnsi="Times New Roman" w:cs="Times New Roman"/>
          <w:b/>
          <w:sz w:val="24"/>
          <w:szCs w:val="24"/>
        </w:rPr>
        <w:t xml:space="preserve">Figura D-1. </w:t>
      </w:r>
      <w:r w:rsidRPr="0089237D">
        <w:rPr>
          <w:rStyle w:val="Inglsemnegrito"/>
          <w:rFonts w:ascii="Times New Roman" w:hAnsi="Times New Roman" w:cs="Times New Roman"/>
          <w:i w:val="0"/>
          <w:sz w:val="24"/>
          <w:szCs w:val="24"/>
          <w:lang w:val="pt-PT"/>
        </w:rPr>
        <w:t>Indicador de direção de aterragem</w:t>
      </w:r>
    </w:p>
    <w:p w14:paraId="6744E72A" w14:textId="77777777" w:rsidR="00750646" w:rsidRPr="0089237D" w:rsidRDefault="002E3AD4" w:rsidP="0089237D">
      <w:pPr>
        <w:pStyle w:val="Ttulo4"/>
        <w:numPr>
          <w:ilvl w:val="0"/>
          <w:numId w:val="0"/>
        </w:numPr>
        <w:spacing w:before="0" w:after="0" w:line="240" w:lineRule="auto"/>
        <w:rPr>
          <w:rStyle w:val="Negrito"/>
          <w:rFonts w:ascii="Times New Roman" w:hAnsi="Times New Roman"/>
          <w:sz w:val="24"/>
          <w:szCs w:val="24"/>
          <w:lang w:val="pt-PT"/>
        </w:rPr>
      </w:pPr>
      <w:bookmarkStart w:id="143" w:name="_Toc487493469"/>
      <w:r w:rsidRPr="0089237D">
        <w:rPr>
          <w:rFonts w:ascii="Times New Roman" w:hAnsi="Times New Roman"/>
          <w:sz w:val="24"/>
          <w:szCs w:val="24"/>
          <w:lang w:val="pt-PT"/>
        </w:rPr>
        <w:t>14.2</w:t>
      </w:r>
      <w:r w:rsidR="005A02A0" w:rsidRPr="0089237D">
        <w:rPr>
          <w:rFonts w:ascii="Times New Roman" w:hAnsi="Times New Roman"/>
          <w:sz w:val="24"/>
          <w:szCs w:val="24"/>
          <w:lang w:val="pt-PT"/>
        </w:rPr>
        <w:t>.D</w:t>
      </w:r>
      <w:r w:rsidR="00750646" w:rsidRPr="0089237D">
        <w:rPr>
          <w:rFonts w:ascii="Times New Roman" w:hAnsi="Times New Roman"/>
          <w:sz w:val="24"/>
          <w:szCs w:val="24"/>
          <w:lang w:val="pt-PT"/>
        </w:rPr>
        <w:t>.</w:t>
      </w:r>
      <w:r w:rsidRPr="0089237D">
        <w:rPr>
          <w:rFonts w:ascii="Times New Roman" w:hAnsi="Times New Roman"/>
          <w:sz w:val="24"/>
          <w:szCs w:val="24"/>
          <w:lang w:val="pt-PT"/>
        </w:rPr>
        <w:t>115</w:t>
      </w:r>
      <w:r w:rsidR="00750646" w:rsidRPr="0089237D">
        <w:rPr>
          <w:rFonts w:ascii="Times New Roman" w:hAnsi="Times New Roman"/>
          <w:sz w:val="24"/>
          <w:szCs w:val="24"/>
          <w:lang w:val="pt-PT"/>
        </w:rPr>
        <w:t xml:space="preserve"> </w:t>
      </w:r>
      <w:r w:rsidR="00DB2289" w:rsidRPr="0089237D">
        <w:rPr>
          <w:rFonts w:ascii="Times New Roman" w:hAnsi="Times New Roman"/>
          <w:caps w:val="0"/>
          <w:sz w:val="24"/>
          <w:szCs w:val="24"/>
          <w:lang w:val="pt-PT"/>
        </w:rPr>
        <w:t>Lâmpada de sinalização</w:t>
      </w:r>
      <w:bookmarkEnd w:id="143"/>
      <w:r w:rsidR="00DB2289" w:rsidRPr="0089237D">
        <w:rPr>
          <w:rStyle w:val="Negrito"/>
          <w:rFonts w:ascii="Times New Roman" w:hAnsi="Times New Roman"/>
          <w:caps w:val="0"/>
          <w:sz w:val="24"/>
          <w:szCs w:val="24"/>
          <w:lang w:val="pt-PT"/>
        </w:rPr>
        <w:t xml:space="preserve"> </w:t>
      </w:r>
    </w:p>
    <w:p w14:paraId="59651531" w14:textId="77777777" w:rsidR="0089237D" w:rsidRDefault="0089237D" w:rsidP="0089237D">
      <w:pPr>
        <w:pStyle w:val="PargrafodaLista"/>
        <w:spacing w:before="0" w:after="0"/>
        <w:ind w:left="142"/>
        <w:rPr>
          <w:rFonts w:ascii="Times New Roman" w:hAnsi="Times New Roman"/>
          <w:sz w:val="24"/>
          <w:szCs w:val="24"/>
          <w:lang w:val="pt-PT"/>
        </w:rPr>
      </w:pPr>
    </w:p>
    <w:p w14:paraId="15EAD7F6" w14:textId="77777777" w:rsidR="00750646" w:rsidRPr="0089237D" w:rsidRDefault="00750646" w:rsidP="009D1327">
      <w:pPr>
        <w:pStyle w:val="PargrafodaLista"/>
        <w:numPr>
          <w:ilvl w:val="0"/>
          <w:numId w:val="96"/>
        </w:numPr>
        <w:spacing w:before="0" w:after="0"/>
        <w:ind w:left="142" w:hanging="142"/>
        <w:rPr>
          <w:rFonts w:ascii="Times New Roman" w:hAnsi="Times New Roman"/>
          <w:sz w:val="24"/>
          <w:szCs w:val="24"/>
          <w:lang w:val="pt-PT"/>
        </w:rPr>
      </w:pPr>
      <w:r w:rsidRPr="0089237D">
        <w:rPr>
          <w:rFonts w:ascii="Times New Roman" w:hAnsi="Times New Roman"/>
          <w:sz w:val="24"/>
          <w:szCs w:val="24"/>
          <w:lang w:val="pt-PT"/>
        </w:rPr>
        <w:t xml:space="preserve">Uma lâmpada de sinalização deve estar disponível num aeródromo controlado. </w:t>
      </w:r>
    </w:p>
    <w:p w14:paraId="6D6BC611" w14:textId="77777777" w:rsidR="0089237D" w:rsidRDefault="0089237D" w:rsidP="0089237D">
      <w:pPr>
        <w:spacing w:after="0" w:line="240" w:lineRule="auto"/>
        <w:rPr>
          <w:rStyle w:val="Negrito"/>
          <w:rFonts w:ascii="Times New Roman" w:hAnsi="Times New Roman" w:cs="Times New Roman"/>
          <w:sz w:val="24"/>
          <w:szCs w:val="24"/>
        </w:rPr>
      </w:pPr>
    </w:p>
    <w:p w14:paraId="5A9A61E0" w14:textId="5C14C6D8" w:rsidR="00750646"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 xml:space="preserve">Características </w:t>
      </w:r>
    </w:p>
    <w:p w14:paraId="241D3286" w14:textId="77777777" w:rsidR="007D5D30" w:rsidRPr="0089237D" w:rsidRDefault="007D5D30" w:rsidP="0089237D">
      <w:pPr>
        <w:spacing w:after="0" w:line="240" w:lineRule="auto"/>
        <w:rPr>
          <w:rStyle w:val="Negrito"/>
          <w:rFonts w:ascii="Times New Roman" w:hAnsi="Times New Roman" w:cs="Times New Roman"/>
          <w:sz w:val="24"/>
          <w:szCs w:val="24"/>
        </w:rPr>
      </w:pPr>
    </w:p>
    <w:p w14:paraId="6FA9B732" w14:textId="77777777" w:rsidR="00750646" w:rsidRPr="0089237D" w:rsidRDefault="00750646" w:rsidP="009D1327">
      <w:pPr>
        <w:pStyle w:val="PargrafodaLista"/>
        <w:numPr>
          <w:ilvl w:val="0"/>
          <w:numId w:val="96"/>
        </w:numPr>
        <w:spacing w:before="0" w:after="0"/>
        <w:ind w:left="142" w:hanging="142"/>
        <w:rPr>
          <w:rFonts w:ascii="Times New Roman" w:hAnsi="Times New Roman"/>
          <w:sz w:val="24"/>
          <w:szCs w:val="24"/>
          <w:lang w:val="pt-PT"/>
        </w:rPr>
      </w:pPr>
      <w:r w:rsidRPr="0089237D">
        <w:rPr>
          <w:rFonts w:ascii="Times New Roman" w:hAnsi="Times New Roman"/>
          <w:sz w:val="24"/>
          <w:szCs w:val="24"/>
          <w:lang w:val="pt-PT"/>
        </w:rPr>
        <w:t xml:space="preserve">A lâmpada de sinalização deve ser capaz de produzir sinais </w:t>
      </w:r>
      <w:r w:rsidR="009C7547" w:rsidRPr="0089237D">
        <w:rPr>
          <w:rFonts w:ascii="Times New Roman" w:hAnsi="Times New Roman"/>
          <w:sz w:val="24"/>
          <w:szCs w:val="24"/>
          <w:lang w:val="pt-PT"/>
        </w:rPr>
        <w:t xml:space="preserve">de luz </w:t>
      </w:r>
      <w:r w:rsidRPr="0089237D">
        <w:rPr>
          <w:rFonts w:ascii="Times New Roman" w:hAnsi="Times New Roman"/>
          <w:sz w:val="24"/>
          <w:szCs w:val="24"/>
          <w:lang w:val="pt-PT"/>
        </w:rPr>
        <w:t xml:space="preserve">vermelhos, verdes e brancos, e de: </w:t>
      </w:r>
    </w:p>
    <w:p w14:paraId="5CE5FDC9" w14:textId="77777777" w:rsidR="0089237D" w:rsidRDefault="0089237D" w:rsidP="0089237D">
      <w:pPr>
        <w:pStyle w:val="Listanumerada10"/>
        <w:numPr>
          <w:ilvl w:val="0"/>
          <w:numId w:val="0"/>
        </w:numPr>
        <w:tabs>
          <w:tab w:val="clear" w:pos="357"/>
        </w:tabs>
        <w:spacing w:before="0" w:after="0"/>
        <w:ind w:left="426"/>
        <w:rPr>
          <w:rFonts w:ascii="Times New Roman" w:hAnsi="Times New Roman" w:cs="Times New Roman"/>
          <w:sz w:val="24"/>
          <w:szCs w:val="24"/>
        </w:rPr>
      </w:pPr>
    </w:p>
    <w:p w14:paraId="7E45F556" w14:textId="77777777" w:rsidR="00750646" w:rsidRPr="0089237D" w:rsidRDefault="00DB2289" w:rsidP="009D1327">
      <w:pPr>
        <w:pStyle w:val="Listanumerada10"/>
        <w:numPr>
          <w:ilvl w:val="0"/>
          <w:numId w:val="97"/>
        </w:numPr>
        <w:tabs>
          <w:tab w:val="clear" w:pos="357"/>
        </w:tabs>
        <w:spacing w:before="0" w:after="0"/>
        <w:ind w:left="426" w:hanging="142"/>
        <w:rPr>
          <w:rFonts w:ascii="Times New Roman" w:hAnsi="Times New Roman" w:cs="Times New Roman"/>
          <w:sz w:val="24"/>
          <w:szCs w:val="24"/>
        </w:rPr>
      </w:pPr>
      <w:r w:rsidRPr="0089237D">
        <w:rPr>
          <w:rFonts w:ascii="Times New Roman" w:hAnsi="Times New Roman" w:cs="Times New Roman"/>
          <w:sz w:val="24"/>
          <w:szCs w:val="24"/>
        </w:rPr>
        <w:t>S</w:t>
      </w:r>
      <w:r w:rsidR="00750646" w:rsidRPr="0089237D">
        <w:rPr>
          <w:rFonts w:ascii="Times New Roman" w:hAnsi="Times New Roman" w:cs="Times New Roman"/>
          <w:sz w:val="24"/>
          <w:szCs w:val="24"/>
        </w:rPr>
        <w:t xml:space="preserve">er orientada manualmente para qualquer direção, conforme necessário; </w:t>
      </w:r>
    </w:p>
    <w:p w14:paraId="5CE1E4F8" w14:textId="77777777" w:rsidR="0089237D" w:rsidRDefault="0089237D" w:rsidP="0089237D">
      <w:pPr>
        <w:pStyle w:val="Listanumerada10"/>
        <w:numPr>
          <w:ilvl w:val="0"/>
          <w:numId w:val="0"/>
        </w:numPr>
        <w:tabs>
          <w:tab w:val="clear" w:pos="357"/>
        </w:tabs>
        <w:spacing w:before="0" w:after="0"/>
        <w:ind w:left="426"/>
        <w:rPr>
          <w:rFonts w:ascii="Times New Roman" w:hAnsi="Times New Roman" w:cs="Times New Roman"/>
          <w:sz w:val="24"/>
          <w:szCs w:val="24"/>
        </w:rPr>
      </w:pPr>
    </w:p>
    <w:p w14:paraId="6119DA54" w14:textId="77777777" w:rsidR="00750646" w:rsidRPr="0089237D" w:rsidRDefault="00DB2289" w:rsidP="009D1327">
      <w:pPr>
        <w:pStyle w:val="Listanumerada10"/>
        <w:numPr>
          <w:ilvl w:val="0"/>
          <w:numId w:val="97"/>
        </w:numPr>
        <w:tabs>
          <w:tab w:val="clear" w:pos="357"/>
        </w:tabs>
        <w:spacing w:before="0" w:after="0"/>
        <w:ind w:left="426" w:hanging="142"/>
        <w:rPr>
          <w:rFonts w:ascii="Times New Roman" w:hAnsi="Times New Roman" w:cs="Times New Roman"/>
          <w:sz w:val="24"/>
          <w:szCs w:val="24"/>
        </w:rPr>
      </w:pPr>
      <w:r w:rsidRPr="0089237D">
        <w:rPr>
          <w:rFonts w:ascii="Times New Roman" w:hAnsi="Times New Roman" w:cs="Times New Roman"/>
          <w:sz w:val="24"/>
          <w:szCs w:val="24"/>
        </w:rPr>
        <w:t>D</w:t>
      </w:r>
      <w:r w:rsidR="00750646" w:rsidRPr="0089237D">
        <w:rPr>
          <w:rFonts w:ascii="Times New Roman" w:hAnsi="Times New Roman" w:cs="Times New Roman"/>
          <w:sz w:val="24"/>
          <w:szCs w:val="24"/>
        </w:rPr>
        <w:t xml:space="preserve">ar um sinal em qualquer cor, seguido por um sinal em qualquer uma das duas outras cores, e </w:t>
      </w:r>
    </w:p>
    <w:p w14:paraId="37D9B95C" w14:textId="77777777" w:rsidR="0089237D" w:rsidRDefault="0089237D" w:rsidP="0089237D">
      <w:pPr>
        <w:pStyle w:val="Listanumerada10"/>
        <w:numPr>
          <w:ilvl w:val="0"/>
          <w:numId w:val="0"/>
        </w:numPr>
        <w:tabs>
          <w:tab w:val="clear" w:pos="357"/>
        </w:tabs>
        <w:spacing w:before="0" w:after="0"/>
        <w:ind w:left="426"/>
        <w:rPr>
          <w:rFonts w:ascii="Times New Roman" w:hAnsi="Times New Roman" w:cs="Times New Roman"/>
          <w:sz w:val="24"/>
          <w:szCs w:val="24"/>
        </w:rPr>
      </w:pPr>
    </w:p>
    <w:p w14:paraId="36A8C707" w14:textId="0FB7F5A1" w:rsidR="00750646" w:rsidRPr="0089237D" w:rsidRDefault="00DB2289" w:rsidP="009D1327">
      <w:pPr>
        <w:pStyle w:val="Listanumerada10"/>
        <w:numPr>
          <w:ilvl w:val="0"/>
          <w:numId w:val="97"/>
        </w:numPr>
        <w:tabs>
          <w:tab w:val="clear" w:pos="357"/>
        </w:tabs>
        <w:spacing w:before="0" w:after="0"/>
        <w:ind w:left="426" w:hanging="142"/>
        <w:rPr>
          <w:rFonts w:ascii="Times New Roman" w:hAnsi="Times New Roman" w:cs="Times New Roman"/>
          <w:sz w:val="24"/>
          <w:szCs w:val="24"/>
        </w:rPr>
      </w:pPr>
      <w:r w:rsidRPr="0089237D">
        <w:rPr>
          <w:rFonts w:ascii="Times New Roman" w:hAnsi="Times New Roman" w:cs="Times New Roman"/>
          <w:sz w:val="24"/>
          <w:szCs w:val="24"/>
        </w:rPr>
        <w:t>T</w:t>
      </w:r>
      <w:r w:rsidR="00750646" w:rsidRPr="0089237D">
        <w:rPr>
          <w:rFonts w:ascii="Times New Roman" w:hAnsi="Times New Roman" w:cs="Times New Roman"/>
          <w:sz w:val="24"/>
          <w:szCs w:val="24"/>
        </w:rPr>
        <w:t>ransmitir uma mensagem em qualquer uma das três cores, por código de Morse até uma velocidade de</w:t>
      </w:r>
      <w:r w:rsidR="00026409">
        <w:rPr>
          <w:rFonts w:ascii="Times New Roman" w:hAnsi="Times New Roman" w:cs="Times New Roman"/>
          <w:sz w:val="24"/>
          <w:szCs w:val="24"/>
        </w:rPr>
        <w:t>,</w:t>
      </w:r>
      <w:r w:rsidR="00750646" w:rsidRPr="0089237D">
        <w:rPr>
          <w:rFonts w:ascii="Times New Roman" w:hAnsi="Times New Roman" w:cs="Times New Roman"/>
          <w:sz w:val="24"/>
          <w:szCs w:val="24"/>
        </w:rPr>
        <w:t xml:space="preserve"> pelo menos</w:t>
      </w:r>
      <w:r w:rsidR="00026409">
        <w:rPr>
          <w:rFonts w:ascii="Times New Roman" w:hAnsi="Times New Roman" w:cs="Times New Roman"/>
          <w:sz w:val="24"/>
          <w:szCs w:val="24"/>
        </w:rPr>
        <w:t>,</w:t>
      </w:r>
      <w:r w:rsidR="00750646" w:rsidRPr="0089237D">
        <w:rPr>
          <w:rFonts w:ascii="Times New Roman" w:hAnsi="Times New Roman" w:cs="Times New Roman"/>
          <w:sz w:val="24"/>
          <w:szCs w:val="24"/>
        </w:rPr>
        <w:t xml:space="preserve"> quatro palavras por minuto. </w:t>
      </w:r>
    </w:p>
    <w:p w14:paraId="03E831C3" w14:textId="77777777" w:rsidR="00750646" w:rsidRPr="0089237D" w:rsidRDefault="00750646" w:rsidP="0089237D">
      <w:pPr>
        <w:spacing w:after="0" w:line="240" w:lineRule="auto"/>
        <w:rPr>
          <w:rFonts w:ascii="Times New Roman" w:hAnsi="Times New Roman" w:cs="Times New Roman"/>
          <w:sz w:val="24"/>
          <w:szCs w:val="24"/>
        </w:rPr>
      </w:pPr>
    </w:p>
    <w:p w14:paraId="7DC9ADA0" w14:textId="77777777" w:rsidR="00750646" w:rsidRPr="0089237D" w:rsidRDefault="00750646" w:rsidP="009D1327">
      <w:pPr>
        <w:pStyle w:val="PargrafodaLista"/>
        <w:numPr>
          <w:ilvl w:val="0"/>
          <w:numId w:val="9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Ao selecionar a luz verde, os limites restritos dessa cor devem ser utlizados, </w:t>
      </w:r>
      <w:r w:rsidR="002A2777" w:rsidRPr="0089237D">
        <w:rPr>
          <w:rFonts w:ascii="Times New Roman" w:hAnsi="Times New Roman"/>
          <w:sz w:val="24"/>
          <w:szCs w:val="24"/>
          <w:lang w:val="pt-PT"/>
        </w:rPr>
        <w:t>conforme especificado no Anexo 1</w:t>
      </w:r>
      <w:r w:rsidRPr="0089237D">
        <w:rPr>
          <w:rFonts w:ascii="Times New Roman" w:hAnsi="Times New Roman"/>
          <w:sz w:val="24"/>
          <w:szCs w:val="24"/>
          <w:lang w:val="pt-PT"/>
        </w:rPr>
        <w:t xml:space="preserve">, 2.1.2. </w:t>
      </w:r>
    </w:p>
    <w:p w14:paraId="3D16BE46" w14:textId="77777777" w:rsidR="00750646" w:rsidRPr="0089237D" w:rsidRDefault="00750646" w:rsidP="0089237D">
      <w:pPr>
        <w:spacing w:after="0" w:line="240" w:lineRule="auto"/>
        <w:rPr>
          <w:rFonts w:ascii="Times New Roman" w:hAnsi="Times New Roman" w:cs="Times New Roman"/>
          <w:sz w:val="24"/>
          <w:szCs w:val="24"/>
        </w:rPr>
      </w:pPr>
    </w:p>
    <w:p w14:paraId="2C8E53AE" w14:textId="77777777" w:rsidR="00DB2289" w:rsidRPr="0089237D" w:rsidRDefault="00750646" w:rsidP="009D1327">
      <w:pPr>
        <w:pStyle w:val="PargrafodaLista"/>
        <w:numPr>
          <w:ilvl w:val="0"/>
          <w:numId w:val="9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 difusão do feixe não deve ser inferior a 1° nem superior a 3°, com luz impercetível para além dos 3°. </w:t>
      </w:r>
    </w:p>
    <w:p w14:paraId="6B2D024A" w14:textId="77777777" w:rsidR="00DB2289" w:rsidRPr="0089237D" w:rsidRDefault="00DB2289" w:rsidP="0089237D">
      <w:pPr>
        <w:pStyle w:val="PargrafodaLista"/>
        <w:spacing w:before="0" w:after="0"/>
        <w:rPr>
          <w:rFonts w:ascii="Times New Roman" w:hAnsi="Times New Roman"/>
          <w:sz w:val="24"/>
          <w:szCs w:val="24"/>
          <w:lang w:val="pt-PT"/>
        </w:rPr>
      </w:pPr>
    </w:p>
    <w:p w14:paraId="38BDC70C" w14:textId="3B41781C" w:rsidR="00750646" w:rsidRDefault="00750646" w:rsidP="009D1327">
      <w:pPr>
        <w:pStyle w:val="PargrafodaLista"/>
        <w:numPr>
          <w:ilvl w:val="0"/>
          <w:numId w:val="9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Quando a luz de sinalização é destinada ao uso diurno</w:t>
      </w:r>
      <w:r w:rsidR="00172C70">
        <w:rPr>
          <w:rFonts w:ascii="Times New Roman" w:hAnsi="Times New Roman"/>
          <w:sz w:val="24"/>
          <w:szCs w:val="24"/>
          <w:lang w:val="pt-PT"/>
        </w:rPr>
        <w:t>,</w:t>
      </w:r>
      <w:r w:rsidRPr="0089237D">
        <w:rPr>
          <w:rFonts w:ascii="Times New Roman" w:hAnsi="Times New Roman"/>
          <w:sz w:val="24"/>
          <w:szCs w:val="24"/>
          <w:lang w:val="pt-PT"/>
        </w:rPr>
        <w:t xml:space="preserve"> a intensidade da luz de cor não deve ser inferior a 6.000cd.</w:t>
      </w:r>
    </w:p>
    <w:p w14:paraId="6389DC11" w14:textId="77777777" w:rsidR="00750646" w:rsidRPr="0089237D" w:rsidRDefault="00750646" w:rsidP="0089237D">
      <w:pPr>
        <w:spacing w:after="0" w:line="240" w:lineRule="auto"/>
        <w:rPr>
          <w:rFonts w:ascii="Times New Roman" w:hAnsi="Times New Roman" w:cs="Times New Roman"/>
          <w:sz w:val="24"/>
          <w:szCs w:val="24"/>
        </w:rPr>
      </w:pPr>
    </w:p>
    <w:p w14:paraId="3ACC67AB" w14:textId="77777777" w:rsidR="00750646" w:rsidRPr="0089237D" w:rsidRDefault="002E3AD4" w:rsidP="0089237D">
      <w:pPr>
        <w:pStyle w:val="Ttulo4"/>
        <w:numPr>
          <w:ilvl w:val="0"/>
          <w:numId w:val="0"/>
        </w:numPr>
        <w:spacing w:before="0" w:after="0" w:line="240" w:lineRule="auto"/>
        <w:rPr>
          <w:rStyle w:val="Negrito"/>
          <w:rFonts w:ascii="Times New Roman" w:hAnsi="Times New Roman"/>
          <w:sz w:val="24"/>
          <w:szCs w:val="24"/>
          <w:lang w:val="pt-PT"/>
        </w:rPr>
      </w:pPr>
      <w:bookmarkStart w:id="144" w:name="_Toc487493470"/>
      <w:r w:rsidRPr="0089237D">
        <w:rPr>
          <w:rFonts w:ascii="Times New Roman" w:hAnsi="Times New Roman"/>
          <w:sz w:val="24"/>
          <w:szCs w:val="24"/>
          <w:lang w:val="pt-PT"/>
        </w:rPr>
        <w:t>14.2</w:t>
      </w:r>
      <w:r w:rsidR="005A02A0" w:rsidRPr="0089237D">
        <w:rPr>
          <w:rFonts w:ascii="Times New Roman" w:hAnsi="Times New Roman"/>
          <w:sz w:val="24"/>
          <w:szCs w:val="24"/>
          <w:lang w:val="pt-PT"/>
        </w:rPr>
        <w:t>.D</w:t>
      </w:r>
      <w:r w:rsidR="00750646" w:rsidRPr="0089237D">
        <w:rPr>
          <w:rFonts w:ascii="Times New Roman" w:hAnsi="Times New Roman"/>
          <w:sz w:val="24"/>
          <w:szCs w:val="24"/>
          <w:lang w:val="pt-PT"/>
        </w:rPr>
        <w:t>.</w:t>
      </w:r>
      <w:r w:rsidR="005A02A0" w:rsidRPr="0089237D">
        <w:rPr>
          <w:rFonts w:ascii="Times New Roman" w:hAnsi="Times New Roman"/>
          <w:sz w:val="24"/>
          <w:szCs w:val="24"/>
          <w:lang w:val="pt-PT"/>
        </w:rPr>
        <w:t>1</w:t>
      </w:r>
      <w:r w:rsidRPr="0089237D">
        <w:rPr>
          <w:rFonts w:ascii="Times New Roman" w:hAnsi="Times New Roman"/>
          <w:sz w:val="24"/>
          <w:szCs w:val="24"/>
          <w:lang w:val="pt-PT"/>
        </w:rPr>
        <w:t>20</w:t>
      </w:r>
      <w:r w:rsidR="00750646" w:rsidRPr="0089237D">
        <w:rPr>
          <w:rFonts w:ascii="Times New Roman" w:hAnsi="Times New Roman"/>
          <w:sz w:val="24"/>
          <w:szCs w:val="24"/>
          <w:lang w:val="pt-PT"/>
        </w:rPr>
        <w:t xml:space="preserve"> </w:t>
      </w:r>
      <w:r w:rsidR="00DB2289" w:rsidRPr="0089237D">
        <w:rPr>
          <w:rFonts w:ascii="Times New Roman" w:hAnsi="Times New Roman"/>
          <w:caps w:val="0"/>
          <w:sz w:val="24"/>
          <w:szCs w:val="24"/>
          <w:lang w:val="pt-PT"/>
        </w:rPr>
        <w:t>Painéis de sinalização e área de sinalização</w:t>
      </w:r>
      <w:bookmarkEnd w:id="144"/>
      <w:r w:rsidR="00DB2289" w:rsidRPr="0089237D">
        <w:rPr>
          <w:rStyle w:val="Negrito"/>
          <w:rFonts w:ascii="Times New Roman" w:hAnsi="Times New Roman"/>
          <w:caps w:val="0"/>
          <w:sz w:val="24"/>
          <w:szCs w:val="24"/>
          <w:lang w:val="pt-PT"/>
        </w:rPr>
        <w:t xml:space="preserve"> </w:t>
      </w:r>
    </w:p>
    <w:p w14:paraId="4EB1EFC0" w14:textId="77777777" w:rsidR="0089237D" w:rsidRDefault="0089237D" w:rsidP="0089237D">
      <w:pPr>
        <w:pStyle w:val="Nota"/>
        <w:ind w:left="0" w:firstLine="0"/>
        <w:rPr>
          <w:rFonts w:ascii="Times New Roman" w:hAnsi="Times New Roman" w:cs="Times New Roman"/>
          <w:i w:val="0"/>
          <w:iCs w:val="0"/>
          <w:sz w:val="24"/>
          <w:szCs w:val="24"/>
        </w:rPr>
      </w:pPr>
    </w:p>
    <w:p w14:paraId="1B47706B" w14:textId="3FFAB49D" w:rsidR="009C1BC7" w:rsidRPr="0089237D" w:rsidRDefault="00DB2289" w:rsidP="0089237D">
      <w:pPr>
        <w:pStyle w:val="Nota"/>
        <w:ind w:left="0" w:firstLine="0"/>
        <w:rPr>
          <w:rFonts w:ascii="Times New Roman" w:hAnsi="Times New Roman" w:cs="Times New Roman"/>
          <w:i w:val="0"/>
          <w:iCs w:val="0"/>
          <w:sz w:val="24"/>
          <w:szCs w:val="24"/>
        </w:rPr>
      </w:pPr>
      <w:r w:rsidRPr="0089237D">
        <w:rPr>
          <w:rFonts w:ascii="Times New Roman" w:hAnsi="Times New Roman" w:cs="Times New Roman"/>
          <w:i w:val="0"/>
          <w:iCs w:val="0"/>
          <w:sz w:val="24"/>
          <w:szCs w:val="24"/>
        </w:rPr>
        <w:t xml:space="preserve">Nota: </w:t>
      </w:r>
      <w:r w:rsidR="00750646" w:rsidRPr="0089237D">
        <w:rPr>
          <w:rFonts w:ascii="Times New Roman" w:hAnsi="Times New Roman" w:cs="Times New Roman"/>
          <w:i w:val="0"/>
          <w:iCs w:val="0"/>
          <w:sz w:val="24"/>
          <w:szCs w:val="24"/>
        </w:rPr>
        <w:t xml:space="preserve">A inclusão de especificações detalhadas para uma área de sinalização nesta </w:t>
      </w:r>
      <w:r w:rsidR="005E47A1" w:rsidRPr="0089237D">
        <w:rPr>
          <w:rFonts w:ascii="Times New Roman" w:hAnsi="Times New Roman" w:cs="Times New Roman"/>
          <w:i w:val="0"/>
          <w:iCs w:val="0"/>
          <w:sz w:val="24"/>
          <w:szCs w:val="24"/>
        </w:rPr>
        <w:t>sub</w:t>
      </w:r>
      <w:r w:rsidR="00025C41">
        <w:rPr>
          <w:rFonts w:ascii="Times New Roman" w:hAnsi="Times New Roman" w:cs="Times New Roman"/>
          <w:i w:val="0"/>
          <w:iCs w:val="0"/>
          <w:sz w:val="24"/>
          <w:szCs w:val="24"/>
        </w:rPr>
        <w:t>secção</w:t>
      </w:r>
      <w:r w:rsidR="00750646" w:rsidRPr="0089237D">
        <w:rPr>
          <w:rFonts w:ascii="Times New Roman" w:hAnsi="Times New Roman" w:cs="Times New Roman"/>
          <w:i w:val="0"/>
          <w:iCs w:val="0"/>
          <w:sz w:val="24"/>
          <w:szCs w:val="24"/>
        </w:rPr>
        <w:t xml:space="preserve"> não possui o propósito de implicar sua obrigatoriedade. </w:t>
      </w:r>
      <w:r w:rsidR="00382A32">
        <w:rPr>
          <w:rFonts w:ascii="Times New Roman" w:hAnsi="Times New Roman" w:cs="Times New Roman"/>
          <w:i w:val="0"/>
          <w:iCs w:val="0"/>
          <w:sz w:val="24"/>
          <w:szCs w:val="24"/>
        </w:rPr>
        <w:t>O</w:t>
      </w:r>
      <w:r w:rsidR="00750646" w:rsidRPr="0089237D">
        <w:rPr>
          <w:rFonts w:ascii="Times New Roman" w:hAnsi="Times New Roman" w:cs="Times New Roman"/>
          <w:i w:val="0"/>
          <w:iCs w:val="0"/>
          <w:sz w:val="24"/>
          <w:szCs w:val="24"/>
        </w:rPr>
        <w:t>rientações sobre a necessidade de se fornecerem sinais no solo</w:t>
      </w:r>
      <w:r w:rsidR="007F138F" w:rsidRPr="0089237D">
        <w:rPr>
          <w:rFonts w:ascii="Times New Roman" w:hAnsi="Times New Roman" w:cs="Times New Roman"/>
          <w:i w:val="0"/>
          <w:iCs w:val="0"/>
          <w:sz w:val="24"/>
          <w:szCs w:val="24"/>
        </w:rPr>
        <w:t xml:space="preserve"> são fornecidas pela </w:t>
      </w:r>
      <w:r w:rsidR="00382A32">
        <w:rPr>
          <w:rFonts w:ascii="Times New Roman" w:hAnsi="Times New Roman" w:cs="Times New Roman"/>
          <w:i w:val="0"/>
          <w:iCs w:val="0"/>
          <w:sz w:val="24"/>
          <w:szCs w:val="24"/>
        </w:rPr>
        <w:t>A</w:t>
      </w:r>
      <w:r w:rsidR="007F138F" w:rsidRPr="0089237D">
        <w:rPr>
          <w:rFonts w:ascii="Times New Roman" w:hAnsi="Times New Roman" w:cs="Times New Roman"/>
          <w:i w:val="0"/>
          <w:iCs w:val="0"/>
          <w:sz w:val="24"/>
          <w:szCs w:val="24"/>
        </w:rPr>
        <w:t xml:space="preserve">utoridade </w:t>
      </w:r>
      <w:r w:rsidR="00382A32">
        <w:rPr>
          <w:rFonts w:ascii="Times New Roman" w:hAnsi="Times New Roman" w:cs="Times New Roman"/>
          <w:i w:val="0"/>
          <w:iCs w:val="0"/>
          <w:sz w:val="24"/>
          <w:szCs w:val="24"/>
        </w:rPr>
        <w:t>A</w:t>
      </w:r>
      <w:r w:rsidR="007F138F" w:rsidRPr="0089237D">
        <w:rPr>
          <w:rFonts w:ascii="Times New Roman" w:hAnsi="Times New Roman" w:cs="Times New Roman"/>
          <w:i w:val="0"/>
          <w:iCs w:val="0"/>
          <w:sz w:val="24"/>
          <w:szCs w:val="24"/>
        </w:rPr>
        <w:t>eronáutica</w:t>
      </w:r>
      <w:r w:rsidR="00750646" w:rsidRPr="0089237D">
        <w:rPr>
          <w:rFonts w:ascii="Times New Roman" w:hAnsi="Times New Roman" w:cs="Times New Roman"/>
          <w:i w:val="0"/>
          <w:iCs w:val="0"/>
          <w:sz w:val="24"/>
          <w:szCs w:val="24"/>
        </w:rPr>
        <w:t>.</w:t>
      </w:r>
      <w:r w:rsidR="00B16A6A" w:rsidRPr="0089237D">
        <w:rPr>
          <w:rFonts w:ascii="Times New Roman" w:hAnsi="Times New Roman" w:cs="Times New Roman"/>
          <w:i w:val="0"/>
          <w:iCs w:val="0"/>
          <w:sz w:val="24"/>
          <w:szCs w:val="24"/>
        </w:rPr>
        <w:t xml:space="preserve"> </w:t>
      </w:r>
      <w:r w:rsidR="009C1BC7" w:rsidRPr="0089237D">
        <w:rPr>
          <w:rFonts w:ascii="Times New Roman" w:hAnsi="Times New Roman" w:cs="Times New Roman"/>
          <w:i w:val="0"/>
          <w:iCs w:val="0"/>
          <w:sz w:val="24"/>
          <w:szCs w:val="24"/>
        </w:rPr>
        <w:t>No Anexo 2 à Convenção, Apêndice 1, se especifica a configuração, cor e uso dos sinais horizontais. No</w:t>
      </w:r>
      <w:r w:rsidR="009216D8">
        <w:rPr>
          <w:rFonts w:ascii="Times New Roman" w:hAnsi="Times New Roman" w:cs="Times New Roman"/>
          <w:i w:val="0"/>
          <w:iCs w:val="0"/>
          <w:sz w:val="24"/>
          <w:szCs w:val="24"/>
        </w:rPr>
        <w:t xml:space="preserve"> Manual de Projeto de Aeródromos</w:t>
      </w:r>
      <w:r w:rsidR="009C1BC7" w:rsidRPr="0089237D">
        <w:rPr>
          <w:rFonts w:ascii="Times New Roman" w:hAnsi="Times New Roman" w:cs="Times New Roman"/>
          <w:i w:val="0"/>
          <w:iCs w:val="0"/>
          <w:sz w:val="24"/>
          <w:szCs w:val="24"/>
        </w:rPr>
        <w:t xml:space="preserve"> (Doc. 9157), Parte 4 da OACI se</w:t>
      </w:r>
      <w:r w:rsidR="00784462" w:rsidRPr="0089237D">
        <w:rPr>
          <w:rFonts w:ascii="Times New Roman" w:hAnsi="Times New Roman" w:cs="Times New Roman"/>
          <w:i w:val="0"/>
          <w:iCs w:val="0"/>
          <w:sz w:val="24"/>
          <w:szCs w:val="24"/>
        </w:rPr>
        <w:t xml:space="preserve"> encontram as especificações de seu </w:t>
      </w:r>
      <w:r w:rsidR="009C1BC7" w:rsidRPr="0089237D">
        <w:rPr>
          <w:rFonts w:ascii="Times New Roman" w:hAnsi="Times New Roman" w:cs="Times New Roman"/>
          <w:i w:val="0"/>
          <w:iCs w:val="0"/>
          <w:sz w:val="24"/>
          <w:szCs w:val="24"/>
        </w:rPr>
        <w:t>desenho.</w:t>
      </w:r>
      <w:r w:rsidR="009C1BC7" w:rsidRPr="0089237D" w:rsidDel="00290FC1">
        <w:rPr>
          <w:rFonts w:ascii="Times New Roman" w:hAnsi="Times New Roman" w:cs="Times New Roman"/>
          <w:i w:val="0"/>
          <w:iCs w:val="0"/>
          <w:sz w:val="24"/>
          <w:szCs w:val="24"/>
        </w:rPr>
        <w:t xml:space="preserve"> </w:t>
      </w:r>
    </w:p>
    <w:p w14:paraId="1EB08048" w14:textId="77777777" w:rsidR="00750646" w:rsidRPr="0089237D" w:rsidRDefault="009C1BC7" w:rsidP="0089237D">
      <w:pPr>
        <w:spacing w:after="0" w:line="240" w:lineRule="auto"/>
        <w:jc w:val="both"/>
        <w:rPr>
          <w:rFonts w:ascii="Times New Roman" w:hAnsi="Times New Roman" w:cs="Times New Roman"/>
          <w:sz w:val="24"/>
          <w:szCs w:val="24"/>
        </w:rPr>
      </w:pPr>
      <w:r w:rsidRPr="0089237D">
        <w:rPr>
          <w:rFonts w:ascii="Times New Roman" w:hAnsi="Times New Roman" w:cs="Times New Roman"/>
          <w:sz w:val="24"/>
          <w:szCs w:val="24"/>
        </w:rPr>
        <w:t xml:space="preserve"> </w:t>
      </w:r>
    </w:p>
    <w:p w14:paraId="7436019A"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Localização</w:t>
      </w:r>
    </w:p>
    <w:p w14:paraId="56E85AAB" w14:textId="77777777" w:rsidR="0089237D" w:rsidRDefault="0089237D" w:rsidP="0089237D">
      <w:pPr>
        <w:pStyle w:val="PargrafodaLista"/>
        <w:spacing w:before="0" w:after="0"/>
        <w:ind w:left="142"/>
        <w:jc w:val="both"/>
        <w:rPr>
          <w:rFonts w:ascii="Times New Roman" w:hAnsi="Times New Roman"/>
          <w:sz w:val="24"/>
          <w:szCs w:val="24"/>
          <w:lang w:val="pt-PT"/>
        </w:rPr>
      </w:pPr>
    </w:p>
    <w:p w14:paraId="2AEB375A" w14:textId="0FEFC122" w:rsidR="00750646" w:rsidRPr="0089237D" w:rsidRDefault="00750646" w:rsidP="009D1327">
      <w:pPr>
        <w:pStyle w:val="PargrafodaLista"/>
        <w:numPr>
          <w:ilvl w:val="0"/>
          <w:numId w:val="98"/>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área de sinalização deve estar localizada de modo a ser visível por todos os ângulos de azimute, acima de um ângulo de 10º sobre a horizontal, quando vista de uma altura de 300m.</w:t>
      </w:r>
    </w:p>
    <w:p w14:paraId="1CB73A62" w14:textId="77777777" w:rsidR="0089237D" w:rsidRDefault="0089237D" w:rsidP="0089237D">
      <w:pPr>
        <w:spacing w:after="0" w:line="240" w:lineRule="auto"/>
        <w:rPr>
          <w:rStyle w:val="Negrito"/>
          <w:rFonts w:ascii="Times New Roman" w:hAnsi="Times New Roman" w:cs="Times New Roman"/>
          <w:sz w:val="24"/>
          <w:szCs w:val="24"/>
        </w:rPr>
      </w:pPr>
    </w:p>
    <w:p w14:paraId="3C478E67" w14:textId="77777777" w:rsidR="00750646" w:rsidRPr="0089237D" w:rsidRDefault="00750646" w:rsidP="0089237D">
      <w:pPr>
        <w:spacing w:after="0" w:line="240" w:lineRule="auto"/>
        <w:rPr>
          <w:rFonts w:ascii="Times New Roman" w:hAnsi="Times New Roman" w:cs="Times New Roman"/>
          <w:sz w:val="24"/>
          <w:szCs w:val="24"/>
        </w:rPr>
      </w:pPr>
      <w:r w:rsidRPr="0089237D">
        <w:rPr>
          <w:rStyle w:val="Negrito"/>
          <w:rFonts w:ascii="Times New Roman" w:hAnsi="Times New Roman" w:cs="Times New Roman"/>
          <w:sz w:val="24"/>
          <w:szCs w:val="24"/>
        </w:rPr>
        <w:t>Características</w:t>
      </w:r>
    </w:p>
    <w:p w14:paraId="202EE63A" w14:textId="77777777" w:rsidR="0089237D" w:rsidRDefault="0089237D" w:rsidP="0089237D">
      <w:pPr>
        <w:pStyle w:val="PargrafodaLista"/>
        <w:spacing w:before="0" w:after="0"/>
        <w:ind w:left="142"/>
        <w:jc w:val="both"/>
        <w:rPr>
          <w:rFonts w:ascii="Times New Roman" w:hAnsi="Times New Roman"/>
          <w:sz w:val="24"/>
          <w:szCs w:val="24"/>
          <w:lang w:val="pt-PT"/>
        </w:rPr>
      </w:pPr>
    </w:p>
    <w:p w14:paraId="42430C9F" w14:textId="7BD0DD83" w:rsidR="00750646" w:rsidRPr="0089237D" w:rsidRDefault="00750646" w:rsidP="009D1327">
      <w:pPr>
        <w:pStyle w:val="PargrafodaLista"/>
        <w:numPr>
          <w:ilvl w:val="0"/>
          <w:numId w:val="98"/>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área de sinalização deve ser uma superfície horizontal nivelada com, no mínimo, 9m</w:t>
      </w:r>
      <w:r w:rsidRPr="0089237D">
        <w:rPr>
          <w:rFonts w:ascii="Times New Roman" w:hAnsi="Times New Roman"/>
          <w:sz w:val="24"/>
          <w:szCs w:val="24"/>
          <w:vertAlign w:val="superscript"/>
          <w:lang w:val="pt-PT"/>
        </w:rPr>
        <w:t>2</w:t>
      </w:r>
      <w:r w:rsidRPr="0089237D">
        <w:rPr>
          <w:rFonts w:ascii="Times New Roman" w:hAnsi="Times New Roman"/>
          <w:sz w:val="24"/>
          <w:szCs w:val="24"/>
          <w:lang w:val="pt-PT"/>
        </w:rPr>
        <w:t>.</w:t>
      </w:r>
    </w:p>
    <w:p w14:paraId="21480987" w14:textId="77777777" w:rsidR="002E3AD4" w:rsidRPr="0089237D" w:rsidRDefault="002E3AD4" w:rsidP="0089237D">
      <w:pPr>
        <w:pStyle w:val="PargrafodaLista"/>
        <w:spacing w:before="0" w:after="0"/>
        <w:ind w:left="142"/>
        <w:jc w:val="both"/>
        <w:rPr>
          <w:rFonts w:ascii="Times New Roman" w:hAnsi="Times New Roman"/>
          <w:sz w:val="24"/>
          <w:szCs w:val="24"/>
          <w:lang w:val="pt-PT"/>
        </w:rPr>
      </w:pPr>
    </w:p>
    <w:p w14:paraId="63A24ABF" w14:textId="176369EA" w:rsidR="00750646" w:rsidRDefault="00750646" w:rsidP="009D1327">
      <w:pPr>
        <w:pStyle w:val="PargrafodaLista"/>
        <w:numPr>
          <w:ilvl w:val="0"/>
          <w:numId w:val="98"/>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cor da área de sinalização deve ser escolhida de forma a contrastar com as cores dos painéis de sinalização utilizados e deve ser contornada por uma borda branca com, no mínimo, 0,3m de largura.</w:t>
      </w:r>
    </w:p>
    <w:p w14:paraId="39B81DA1" w14:textId="77777777" w:rsidR="00E47418" w:rsidRPr="00E47418" w:rsidRDefault="00E47418" w:rsidP="002906C8">
      <w:pPr>
        <w:pStyle w:val="PargrafodaLista"/>
        <w:rPr>
          <w:rFonts w:ascii="Times New Roman" w:hAnsi="Times New Roman"/>
          <w:sz w:val="24"/>
          <w:szCs w:val="24"/>
          <w:lang w:val="pt-PT"/>
        </w:rPr>
      </w:pPr>
    </w:p>
    <w:p w14:paraId="641A5EE5" w14:textId="77777777" w:rsidR="00750646" w:rsidRPr="0089237D" w:rsidRDefault="00750646" w:rsidP="0089237D">
      <w:pPr>
        <w:spacing w:after="0" w:line="240" w:lineRule="auto"/>
        <w:rPr>
          <w:rFonts w:ascii="Times New Roman" w:hAnsi="Times New Roman" w:cs="Times New Roman"/>
          <w:sz w:val="24"/>
          <w:szCs w:val="24"/>
        </w:rPr>
      </w:pPr>
    </w:p>
    <w:p w14:paraId="62B76B67" w14:textId="5BE2F8FE" w:rsidR="00EA464C" w:rsidRPr="0089237D" w:rsidRDefault="002E3AD4" w:rsidP="0089237D">
      <w:pPr>
        <w:pStyle w:val="Ttulo3"/>
        <w:numPr>
          <w:ilvl w:val="0"/>
          <w:numId w:val="0"/>
        </w:numPr>
        <w:spacing w:before="0" w:after="0" w:line="240" w:lineRule="auto"/>
        <w:rPr>
          <w:rFonts w:ascii="Times New Roman" w:hAnsi="Times New Roman" w:cs="Times New Roman"/>
          <w:sz w:val="24"/>
          <w:szCs w:val="24"/>
          <w:lang w:val="pt-PT"/>
        </w:rPr>
      </w:pPr>
      <w:bookmarkStart w:id="145" w:name="_Toc487493471"/>
      <w:bookmarkStart w:id="146" w:name="_Toc384550869"/>
      <w:r w:rsidRPr="0089237D">
        <w:rPr>
          <w:rFonts w:ascii="Times New Roman" w:hAnsi="Times New Roman" w:cs="Times New Roman"/>
          <w:sz w:val="24"/>
          <w:szCs w:val="24"/>
          <w:lang w:val="pt-PT"/>
        </w:rPr>
        <w:t>14.2</w:t>
      </w:r>
      <w:r w:rsidR="007C0EA4" w:rsidRPr="0089237D">
        <w:rPr>
          <w:rFonts w:ascii="Times New Roman" w:hAnsi="Times New Roman" w:cs="Times New Roman"/>
          <w:sz w:val="24"/>
          <w:szCs w:val="24"/>
          <w:lang w:val="pt-PT"/>
        </w:rPr>
        <w:t>.D</w:t>
      </w:r>
      <w:r w:rsidR="00EA464C" w:rsidRPr="0089237D">
        <w:rPr>
          <w:rFonts w:ascii="Times New Roman" w:hAnsi="Times New Roman" w:cs="Times New Roman"/>
          <w:sz w:val="24"/>
          <w:szCs w:val="24"/>
          <w:lang w:val="pt-PT"/>
        </w:rPr>
        <w:t>.</w:t>
      </w:r>
      <w:r w:rsidR="007C0EA4" w:rsidRPr="0089237D">
        <w:rPr>
          <w:rFonts w:ascii="Times New Roman" w:hAnsi="Times New Roman" w:cs="Times New Roman"/>
          <w:sz w:val="24"/>
          <w:szCs w:val="24"/>
          <w:lang w:val="pt-PT"/>
        </w:rPr>
        <w:t>2</w:t>
      </w:r>
      <w:r w:rsidR="00EA464C" w:rsidRPr="0089237D">
        <w:rPr>
          <w:rFonts w:ascii="Times New Roman" w:hAnsi="Times New Roman" w:cs="Times New Roman"/>
          <w:sz w:val="24"/>
          <w:szCs w:val="24"/>
          <w:lang w:val="pt-PT"/>
        </w:rPr>
        <w:t xml:space="preserve">00 </w:t>
      </w:r>
      <w:r w:rsidR="005A02A0" w:rsidRPr="0089237D">
        <w:rPr>
          <w:rFonts w:ascii="Times New Roman" w:hAnsi="Times New Roman" w:cs="Times New Roman"/>
          <w:caps w:val="0"/>
          <w:sz w:val="24"/>
          <w:szCs w:val="24"/>
          <w:lang w:val="pt-PT"/>
        </w:rPr>
        <w:t>SINALIZAÇÃO HORIZONTAL</w:t>
      </w:r>
      <w:bookmarkEnd w:id="145"/>
    </w:p>
    <w:p w14:paraId="6C5FADAB" w14:textId="77777777" w:rsidR="00750646" w:rsidRPr="0089237D" w:rsidRDefault="002E3AD4" w:rsidP="0089237D">
      <w:pPr>
        <w:pStyle w:val="Ttulo4"/>
        <w:numPr>
          <w:ilvl w:val="0"/>
          <w:numId w:val="0"/>
        </w:numPr>
        <w:spacing w:before="0" w:after="0" w:line="240" w:lineRule="auto"/>
        <w:jc w:val="both"/>
        <w:rPr>
          <w:rFonts w:ascii="Times New Roman" w:hAnsi="Times New Roman"/>
          <w:sz w:val="24"/>
          <w:szCs w:val="24"/>
          <w:lang w:val="pt-PT"/>
        </w:rPr>
      </w:pPr>
      <w:bookmarkStart w:id="147" w:name="_Toc487493472"/>
      <w:r w:rsidRPr="0089237D">
        <w:rPr>
          <w:rFonts w:ascii="Times New Roman" w:hAnsi="Times New Roman"/>
          <w:sz w:val="24"/>
          <w:szCs w:val="24"/>
          <w:lang w:val="pt-PT"/>
        </w:rPr>
        <w:t>14.2</w:t>
      </w:r>
      <w:r w:rsidR="005A02A0" w:rsidRPr="0089237D">
        <w:rPr>
          <w:rFonts w:ascii="Times New Roman" w:hAnsi="Times New Roman"/>
          <w:sz w:val="24"/>
          <w:szCs w:val="24"/>
          <w:lang w:val="pt-PT"/>
        </w:rPr>
        <w:t>.D</w:t>
      </w:r>
      <w:r w:rsidR="00EA464C" w:rsidRPr="0089237D">
        <w:rPr>
          <w:rFonts w:ascii="Times New Roman" w:hAnsi="Times New Roman"/>
          <w:sz w:val="24"/>
          <w:szCs w:val="24"/>
          <w:lang w:val="pt-PT"/>
        </w:rPr>
        <w:t>.</w:t>
      </w:r>
      <w:r w:rsidR="005A02A0" w:rsidRPr="0089237D">
        <w:rPr>
          <w:rFonts w:ascii="Times New Roman" w:hAnsi="Times New Roman"/>
          <w:sz w:val="24"/>
          <w:szCs w:val="24"/>
          <w:lang w:val="pt-PT"/>
        </w:rPr>
        <w:t>2</w:t>
      </w:r>
      <w:r w:rsidR="00EA464C" w:rsidRPr="0089237D">
        <w:rPr>
          <w:rFonts w:ascii="Times New Roman" w:hAnsi="Times New Roman"/>
          <w:sz w:val="24"/>
          <w:szCs w:val="24"/>
          <w:lang w:val="pt-PT"/>
        </w:rPr>
        <w:t>0</w:t>
      </w:r>
      <w:r w:rsidR="00750646" w:rsidRPr="0089237D">
        <w:rPr>
          <w:rFonts w:ascii="Times New Roman" w:hAnsi="Times New Roman"/>
          <w:sz w:val="24"/>
          <w:szCs w:val="24"/>
          <w:lang w:val="pt-PT"/>
        </w:rPr>
        <w:t xml:space="preserve">5 </w:t>
      </w:r>
      <w:r w:rsidR="003079FF" w:rsidRPr="0089237D">
        <w:rPr>
          <w:rFonts w:ascii="Times New Roman" w:hAnsi="Times New Roman"/>
          <w:caps w:val="0"/>
          <w:sz w:val="24"/>
          <w:szCs w:val="24"/>
          <w:lang w:val="pt-PT"/>
        </w:rPr>
        <w:t>Generalidades</w:t>
      </w:r>
      <w:bookmarkEnd w:id="147"/>
      <w:r w:rsidR="003079FF" w:rsidRPr="0089237D">
        <w:rPr>
          <w:rFonts w:ascii="Times New Roman" w:hAnsi="Times New Roman"/>
          <w:sz w:val="24"/>
          <w:szCs w:val="24"/>
          <w:lang w:val="pt-PT"/>
        </w:rPr>
        <w:t xml:space="preserve"> </w:t>
      </w:r>
      <w:bookmarkEnd w:id="146"/>
    </w:p>
    <w:p w14:paraId="2D965822" w14:textId="77777777" w:rsidR="0089237D" w:rsidRDefault="0089237D" w:rsidP="0089237D">
      <w:pPr>
        <w:spacing w:after="0" w:line="240" w:lineRule="auto"/>
        <w:rPr>
          <w:rStyle w:val="Negrito"/>
          <w:rFonts w:ascii="Times New Roman" w:hAnsi="Times New Roman" w:cs="Times New Roman"/>
          <w:sz w:val="24"/>
          <w:szCs w:val="24"/>
        </w:rPr>
      </w:pPr>
      <w:bookmarkStart w:id="148" w:name="_Toc233707470"/>
      <w:bookmarkStart w:id="149" w:name="_Toc233711021"/>
    </w:p>
    <w:p w14:paraId="7BBFD01D" w14:textId="7B09ADF9" w:rsidR="00750646"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 xml:space="preserve">Interrupção das sinalizações horizontais da pista </w:t>
      </w:r>
    </w:p>
    <w:p w14:paraId="3D64191A" w14:textId="77777777" w:rsidR="00990982" w:rsidRPr="0089237D" w:rsidRDefault="00990982" w:rsidP="0089237D">
      <w:pPr>
        <w:spacing w:after="0" w:line="240" w:lineRule="auto"/>
        <w:rPr>
          <w:rStyle w:val="Negrito"/>
          <w:rFonts w:ascii="Times New Roman" w:hAnsi="Times New Roman" w:cs="Times New Roman"/>
          <w:sz w:val="24"/>
          <w:szCs w:val="24"/>
        </w:rPr>
      </w:pPr>
    </w:p>
    <w:p w14:paraId="089FD87B" w14:textId="5A13F650" w:rsidR="00DB2289"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Na inter</w:t>
      </w:r>
      <w:r w:rsidR="00025C41">
        <w:rPr>
          <w:rFonts w:ascii="Times New Roman" w:hAnsi="Times New Roman"/>
          <w:sz w:val="24"/>
          <w:szCs w:val="24"/>
          <w:lang w:val="pt-PT"/>
        </w:rPr>
        <w:t>secção</w:t>
      </w:r>
      <w:r w:rsidRPr="0089237D">
        <w:rPr>
          <w:rFonts w:ascii="Times New Roman" w:hAnsi="Times New Roman"/>
          <w:sz w:val="24"/>
          <w:szCs w:val="24"/>
          <w:lang w:val="pt-PT"/>
        </w:rPr>
        <w:t xml:space="preserve"> de duas (ou mais) pistas, a sinalização horizontal da pista mais importante, salvo no caso de linhas de limite lateral da </w:t>
      </w:r>
      <w:r w:rsidR="00DB2289" w:rsidRPr="0089237D">
        <w:rPr>
          <w:rFonts w:ascii="Times New Roman" w:hAnsi="Times New Roman"/>
          <w:sz w:val="24"/>
          <w:szCs w:val="24"/>
          <w:lang w:val="pt-PT"/>
        </w:rPr>
        <w:t>pista, deve ser traçada e a das outras pistas</w:t>
      </w:r>
      <w:r w:rsidRPr="0089237D">
        <w:rPr>
          <w:rFonts w:ascii="Times New Roman" w:hAnsi="Times New Roman"/>
          <w:sz w:val="24"/>
          <w:szCs w:val="24"/>
          <w:lang w:val="pt-PT"/>
        </w:rPr>
        <w:t xml:space="preserve"> deve ser interrompida. </w:t>
      </w:r>
    </w:p>
    <w:p w14:paraId="7740A88B" w14:textId="77777777" w:rsidR="00DB2289" w:rsidRPr="0089237D" w:rsidRDefault="00DB2289" w:rsidP="0089237D">
      <w:pPr>
        <w:pStyle w:val="PargrafodaLista"/>
        <w:spacing w:before="0" w:after="0"/>
        <w:ind w:left="142"/>
        <w:jc w:val="both"/>
        <w:rPr>
          <w:rFonts w:ascii="Times New Roman" w:hAnsi="Times New Roman"/>
          <w:sz w:val="24"/>
          <w:szCs w:val="24"/>
          <w:lang w:val="pt-PT"/>
        </w:rPr>
      </w:pPr>
    </w:p>
    <w:p w14:paraId="068ECFBD" w14:textId="4ADD466F"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As linhas de limite da pista mais importante podem tanto ser continuadas através da inter</w:t>
      </w:r>
      <w:r w:rsidR="00025C41">
        <w:rPr>
          <w:rFonts w:ascii="Times New Roman" w:hAnsi="Times New Roman"/>
          <w:sz w:val="24"/>
          <w:szCs w:val="24"/>
          <w:lang w:val="pt-PT"/>
        </w:rPr>
        <w:t>secção</w:t>
      </w:r>
      <w:r w:rsidRPr="0089237D">
        <w:rPr>
          <w:rFonts w:ascii="Times New Roman" w:hAnsi="Times New Roman"/>
          <w:sz w:val="24"/>
          <w:szCs w:val="24"/>
          <w:lang w:val="pt-PT"/>
        </w:rPr>
        <w:t>, como interrompidas.</w:t>
      </w:r>
    </w:p>
    <w:p w14:paraId="2FC44739" w14:textId="77777777" w:rsidR="00463226" w:rsidRPr="0089237D" w:rsidRDefault="00463226" w:rsidP="0089237D">
      <w:pPr>
        <w:pStyle w:val="PargrafodaLista"/>
        <w:spacing w:before="0" w:after="0"/>
        <w:ind w:left="142"/>
        <w:jc w:val="both"/>
        <w:rPr>
          <w:rFonts w:ascii="Times New Roman" w:hAnsi="Times New Roman"/>
          <w:sz w:val="24"/>
          <w:szCs w:val="24"/>
          <w:lang w:val="pt-PT"/>
        </w:rPr>
      </w:pPr>
    </w:p>
    <w:p w14:paraId="17ED2D14" w14:textId="77777777"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 ordem de importância das pistas para a disposição da sinalização horizontal de pista é a seguinte: </w:t>
      </w:r>
    </w:p>
    <w:p w14:paraId="00E703CE" w14:textId="77777777" w:rsidR="00DB2289" w:rsidRPr="0089237D" w:rsidRDefault="00DB2289" w:rsidP="0089237D">
      <w:pPr>
        <w:pStyle w:val="PargrafodaLista"/>
        <w:spacing w:before="0" w:after="0"/>
        <w:rPr>
          <w:rFonts w:ascii="Times New Roman" w:hAnsi="Times New Roman"/>
          <w:sz w:val="24"/>
          <w:szCs w:val="24"/>
          <w:lang w:val="pt-PT"/>
        </w:rPr>
      </w:pPr>
    </w:p>
    <w:p w14:paraId="39899768" w14:textId="25E3F554" w:rsidR="00750646" w:rsidRPr="0089237D" w:rsidRDefault="00750646" w:rsidP="009D1327">
      <w:pPr>
        <w:pStyle w:val="PargrafodaLista"/>
        <w:numPr>
          <w:ilvl w:val="0"/>
          <w:numId w:val="99"/>
        </w:numPr>
        <w:spacing w:before="0" w:after="0"/>
        <w:ind w:left="426" w:hanging="142"/>
        <w:rPr>
          <w:rFonts w:ascii="Times New Roman" w:hAnsi="Times New Roman"/>
          <w:sz w:val="24"/>
          <w:szCs w:val="24"/>
          <w:lang w:val="pt-PT"/>
        </w:rPr>
      </w:pPr>
      <w:r w:rsidRPr="0089237D">
        <w:rPr>
          <w:rFonts w:ascii="Times New Roman" w:hAnsi="Times New Roman"/>
          <w:sz w:val="24"/>
          <w:szCs w:val="24"/>
          <w:lang w:val="pt-PT"/>
        </w:rPr>
        <w:t>1.º</w:t>
      </w:r>
      <w:r w:rsidR="00166C15">
        <w:rPr>
          <w:rFonts w:ascii="Times New Roman" w:hAnsi="Times New Roman"/>
          <w:sz w:val="24"/>
          <w:szCs w:val="24"/>
          <w:lang w:val="pt-PT"/>
        </w:rPr>
        <w:t xml:space="preserve"> – </w:t>
      </w:r>
      <w:r w:rsidR="00463226" w:rsidRPr="0089237D">
        <w:rPr>
          <w:rFonts w:ascii="Times New Roman" w:hAnsi="Times New Roman"/>
          <w:sz w:val="24"/>
          <w:szCs w:val="24"/>
          <w:lang w:val="pt-PT"/>
        </w:rPr>
        <w:t>P</w:t>
      </w:r>
      <w:r w:rsidRPr="0089237D">
        <w:rPr>
          <w:rFonts w:ascii="Times New Roman" w:hAnsi="Times New Roman"/>
          <w:sz w:val="24"/>
          <w:szCs w:val="24"/>
          <w:lang w:val="pt-PT"/>
        </w:rPr>
        <w:t>ista de aproximação de precisão;</w:t>
      </w:r>
    </w:p>
    <w:p w14:paraId="6E8232A4" w14:textId="77777777" w:rsidR="003C3BBE" w:rsidRPr="0089237D" w:rsidRDefault="003C3BBE" w:rsidP="0089237D">
      <w:pPr>
        <w:pStyle w:val="PargrafodaLista"/>
        <w:spacing w:before="0" w:after="0"/>
        <w:ind w:left="426"/>
        <w:rPr>
          <w:rFonts w:ascii="Times New Roman" w:hAnsi="Times New Roman"/>
          <w:sz w:val="24"/>
          <w:szCs w:val="24"/>
          <w:lang w:val="pt-PT"/>
        </w:rPr>
      </w:pPr>
    </w:p>
    <w:p w14:paraId="13DDBC49" w14:textId="069A4CA3" w:rsidR="00750646" w:rsidRPr="0089237D" w:rsidRDefault="00750646" w:rsidP="009D1327">
      <w:pPr>
        <w:pStyle w:val="PargrafodaLista"/>
        <w:numPr>
          <w:ilvl w:val="0"/>
          <w:numId w:val="99"/>
        </w:numPr>
        <w:spacing w:before="0" w:after="0"/>
        <w:ind w:left="426" w:hanging="142"/>
        <w:rPr>
          <w:rFonts w:ascii="Times New Roman" w:hAnsi="Times New Roman"/>
          <w:sz w:val="24"/>
          <w:szCs w:val="24"/>
          <w:lang w:val="pt-PT"/>
        </w:rPr>
      </w:pPr>
      <w:r w:rsidRPr="0089237D">
        <w:rPr>
          <w:rFonts w:ascii="Times New Roman" w:hAnsi="Times New Roman"/>
          <w:sz w:val="24"/>
          <w:szCs w:val="24"/>
          <w:lang w:val="pt-PT"/>
        </w:rPr>
        <w:t>2.º</w:t>
      </w:r>
      <w:r w:rsidR="00166C15">
        <w:rPr>
          <w:rFonts w:ascii="Times New Roman" w:hAnsi="Times New Roman"/>
          <w:sz w:val="24"/>
          <w:szCs w:val="24"/>
          <w:lang w:val="pt-PT"/>
        </w:rPr>
        <w:t xml:space="preserve"> – </w:t>
      </w:r>
      <w:r w:rsidR="00463226" w:rsidRPr="00CA6E87">
        <w:rPr>
          <w:rFonts w:ascii="Times New Roman" w:hAnsi="Times New Roman"/>
          <w:sz w:val="24"/>
          <w:szCs w:val="24"/>
          <w:highlight w:val="lightGray"/>
          <w:lang w:val="pt-PT"/>
        </w:rPr>
        <w:t>P</w:t>
      </w:r>
      <w:r w:rsidRPr="00CA6E87">
        <w:rPr>
          <w:rFonts w:ascii="Times New Roman" w:hAnsi="Times New Roman"/>
          <w:sz w:val="24"/>
          <w:szCs w:val="24"/>
          <w:highlight w:val="lightGray"/>
          <w:lang w:val="pt-PT"/>
        </w:rPr>
        <w:t xml:space="preserve">ista de aproximação </w:t>
      </w:r>
      <w:r w:rsidR="002229C3" w:rsidRPr="00CA6E87">
        <w:rPr>
          <w:rFonts w:ascii="Times New Roman" w:hAnsi="Times New Roman"/>
          <w:sz w:val="24"/>
          <w:szCs w:val="24"/>
          <w:highlight w:val="lightGray"/>
          <w:lang w:val="pt-PT"/>
        </w:rPr>
        <w:t xml:space="preserve">de </w:t>
      </w:r>
      <w:r w:rsidR="00137C90" w:rsidRPr="00CA6E87">
        <w:rPr>
          <w:rFonts w:ascii="Times New Roman" w:hAnsi="Times New Roman"/>
          <w:sz w:val="24"/>
          <w:szCs w:val="24"/>
          <w:highlight w:val="lightGray"/>
          <w:lang w:val="pt-PT"/>
        </w:rPr>
        <w:t>não</w:t>
      </w:r>
      <w:r w:rsidR="001B799F">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precisão</w:t>
      </w:r>
      <w:r w:rsidRPr="0089237D">
        <w:rPr>
          <w:rFonts w:ascii="Times New Roman" w:hAnsi="Times New Roman"/>
          <w:sz w:val="24"/>
          <w:szCs w:val="24"/>
          <w:lang w:val="pt-PT"/>
        </w:rPr>
        <w:t>; e</w:t>
      </w:r>
    </w:p>
    <w:p w14:paraId="3C8CF5FD" w14:textId="77777777" w:rsidR="003C3BBE" w:rsidRPr="0089237D" w:rsidRDefault="003C3BBE" w:rsidP="0089237D">
      <w:pPr>
        <w:pStyle w:val="PargrafodaLista"/>
        <w:spacing w:before="0" w:after="0"/>
        <w:ind w:left="426"/>
        <w:rPr>
          <w:rFonts w:ascii="Times New Roman" w:hAnsi="Times New Roman"/>
          <w:sz w:val="24"/>
          <w:szCs w:val="24"/>
          <w:lang w:val="pt-PT"/>
        </w:rPr>
      </w:pPr>
    </w:p>
    <w:p w14:paraId="06C5D0F7" w14:textId="687ABAF7" w:rsidR="00750646" w:rsidRPr="0089237D" w:rsidRDefault="00750646" w:rsidP="009D1327">
      <w:pPr>
        <w:pStyle w:val="PargrafodaLista"/>
        <w:numPr>
          <w:ilvl w:val="0"/>
          <w:numId w:val="99"/>
        </w:numPr>
        <w:spacing w:before="0" w:after="0"/>
        <w:ind w:left="426" w:hanging="142"/>
        <w:rPr>
          <w:rFonts w:ascii="Times New Roman" w:hAnsi="Times New Roman"/>
          <w:sz w:val="24"/>
          <w:szCs w:val="24"/>
          <w:lang w:val="pt-PT"/>
        </w:rPr>
      </w:pPr>
      <w:r w:rsidRPr="0089237D">
        <w:rPr>
          <w:rFonts w:ascii="Times New Roman" w:hAnsi="Times New Roman"/>
          <w:sz w:val="24"/>
          <w:szCs w:val="24"/>
          <w:lang w:val="pt-PT"/>
        </w:rPr>
        <w:t>3.º</w:t>
      </w:r>
      <w:r w:rsidR="00166C15">
        <w:rPr>
          <w:rFonts w:ascii="Times New Roman" w:hAnsi="Times New Roman"/>
          <w:sz w:val="24"/>
          <w:szCs w:val="24"/>
          <w:lang w:val="pt-PT"/>
        </w:rPr>
        <w:t xml:space="preserve"> – </w:t>
      </w:r>
      <w:r w:rsidR="00463226" w:rsidRPr="0089237D">
        <w:rPr>
          <w:rFonts w:ascii="Times New Roman" w:hAnsi="Times New Roman"/>
          <w:sz w:val="24"/>
          <w:szCs w:val="24"/>
          <w:lang w:val="pt-PT"/>
        </w:rPr>
        <w:t>P</w:t>
      </w:r>
      <w:r w:rsidRPr="0089237D">
        <w:rPr>
          <w:rFonts w:ascii="Times New Roman" w:hAnsi="Times New Roman"/>
          <w:sz w:val="24"/>
          <w:szCs w:val="24"/>
          <w:lang w:val="pt-PT"/>
        </w:rPr>
        <w:t>ista para operação visual.</w:t>
      </w:r>
    </w:p>
    <w:p w14:paraId="6DEE5657" w14:textId="77777777" w:rsidR="00750646" w:rsidRPr="0089237D" w:rsidRDefault="00750646" w:rsidP="0089237D">
      <w:pPr>
        <w:spacing w:after="0" w:line="240" w:lineRule="auto"/>
        <w:rPr>
          <w:rFonts w:ascii="Times New Roman" w:hAnsi="Times New Roman" w:cs="Times New Roman"/>
          <w:sz w:val="24"/>
          <w:szCs w:val="24"/>
        </w:rPr>
      </w:pPr>
    </w:p>
    <w:p w14:paraId="6B7333CD" w14:textId="476386F2"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Na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9237D">
        <w:rPr>
          <w:rFonts w:ascii="Times New Roman" w:hAnsi="Times New Roman"/>
          <w:sz w:val="24"/>
          <w:szCs w:val="24"/>
          <w:lang w:val="pt-PT"/>
        </w:rPr>
        <w:t xml:space="preserve"> de uma pista com um caminho de circulação a sinalização horizontal da pista deve ser contínua e a sinalização horizontal do caminho de circulação interrompida, ressalvando-se as linhas de sinalização dos limites da pista, podem ser interrompidas</w:t>
      </w:r>
      <w:r w:rsidR="00463226" w:rsidRPr="0089237D">
        <w:rPr>
          <w:rFonts w:ascii="Times New Roman" w:hAnsi="Times New Roman"/>
          <w:sz w:val="24"/>
          <w:szCs w:val="24"/>
          <w:lang w:val="pt-PT"/>
        </w:rPr>
        <w:t>.</w:t>
      </w:r>
    </w:p>
    <w:p w14:paraId="3D972467" w14:textId="77777777" w:rsidR="00750646" w:rsidRPr="0089237D" w:rsidRDefault="00750646" w:rsidP="0089237D">
      <w:pPr>
        <w:pStyle w:val="Nota"/>
        <w:rPr>
          <w:rFonts w:ascii="Times New Roman" w:hAnsi="Times New Roman" w:cs="Times New Roman"/>
          <w:sz w:val="24"/>
          <w:szCs w:val="24"/>
        </w:rPr>
      </w:pPr>
    </w:p>
    <w:p w14:paraId="6A5C50AB" w14:textId="503CDD5C" w:rsidR="00750646" w:rsidRPr="0089237D" w:rsidRDefault="00DB2289" w:rsidP="0089237D">
      <w:pPr>
        <w:pStyle w:val="Nota"/>
        <w:ind w:left="0" w:firstLine="0"/>
        <w:rPr>
          <w:rFonts w:ascii="Times New Roman" w:hAnsi="Times New Roman" w:cs="Times New Roman"/>
          <w:i w:val="0"/>
          <w:sz w:val="24"/>
          <w:szCs w:val="24"/>
        </w:rPr>
      </w:pPr>
      <w:r w:rsidRPr="0089237D">
        <w:rPr>
          <w:rFonts w:ascii="Times New Roman" w:hAnsi="Times New Roman" w:cs="Times New Roman"/>
          <w:i w:val="0"/>
          <w:sz w:val="24"/>
          <w:szCs w:val="24"/>
        </w:rPr>
        <w:t xml:space="preserve">Nota: </w:t>
      </w:r>
      <w:r w:rsidR="00E547DC" w:rsidRPr="0089237D">
        <w:rPr>
          <w:rFonts w:ascii="Times New Roman" w:hAnsi="Times New Roman" w:cs="Times New Roman"/>
          <w:i w:val="0"/>
          <w:sz w:val="24"/>
          <w:szCs w:val="24"/>
        </w:rPr>
        <w:t>Ver</w:t>
      </w:r>
      <w:r w:rsidR="00750646" w:rsidRPr="0089237D">
        <w:rPr>
          <w:rFonts w:ascii="Times New Roman" w:hAnsi="Times New Roman" w:cs="Times New Roman"/>
          <w:i w:val="0"/>
          <w:sz w:val="24"/>
          <w:szCs w:val="24"/>
        </w:rPr>
        <w:t xml:space="preserve"> </w:t>
      </w:r>
      <w:r w:rsidR="00816C04" w:rsidRPr="0089237D">
        <w:rPr>
          <w:rFonts w:ascii="Times New Roman" w:hAnsi="Times New Roman" w:cs="Times New Roman"/>
          <w:i w:val="0"/>
          <w:sz w:val="24"/>
          <w:szCs w:val="24"/>
        </w:rPr>
        <w:t xml:space="preserve">parágrafos (h) e (i)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816C04" w:rsidRPr="0089237D">
        <w:rPr>
          <w:rFonts w:ascii="Times New Roman" w:hAnsi="Times New Roman" w:cs="Times New Roman"/>
          <w:i w:val="0"/>
          <w:sz w:val="24"/>
          <w:szCs w:val="24"/>
        </w:rPr>
        <w:t xml:space="preserve"> 14.2.D.2</w:t>
      </w:r>
      <w:r w:rsidR="00006E2B" w:rsidRPr="0089237D">
        <w:rPr>
          <w:rFonts w:ascii="Times New Roman" w:hAnsi="Times New Roman" w:cs="Times New Roman"/>
          <w:i w:val="0"/>
          <w:sz w:val="24"/>
          <w:szCs w:val="24"/>
        </w:rPr>
        <w:t xml:space="preserve">40 </w:t>
      </w:r>
      <w:r w:rsidR="00750646" w:rsidRPr="0089237D">
        <w:rPr>
          <w:rFonts w:ascii="Times New Roman" w:hAnsi="Times New Roman" w:cs="Times New Roman"/>
          <w:i w:val="0"/>
          <w:sz w:val="24"/>
          <w:szCs w:val="24"/>
        </w:rPr>
        <w:t>quanto à maneira de se conectar a pista com as sinalizações horizontais do eixo do caminho de circulação.</w:t>
      </w:r>
    </w:p>
    <w:p w14:paraId="728F945F" w14:textId="77777777" w:rsidR="00750646" w:rsidRPr="0089237D" w:rsidRDefault="00750646" w:rsidP="0089237D">
      <w:pPr>
        <w:spacing w:after="0" w:line="240" w:lineRule="auto"/>
        <w:rPr>
          <w:rFonts w:ascii="Times New Roman" w:hAnsi="Times New Roman" w:cs="Times New Roman"/>
          <w:sz w:val="24"/>
          <w:szCs w:val="24"/>
        </w:rPr>
      </w:pPr>
    </w:p>
    <w:p w14:paraId="093C0211"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Cores e conspicuidade</w:t>
      </w:r>
    </w:p>
    <w:p w14:paraId="5E27FBE6" w14:textId="77777777" w:rsidR="008964CB" w:rsidRDefault="008964CB" w:rsidP="008964CB">
      <w:pPr>
        <w:pStyle w:val="PargrafodaLista"/>
        <w:spacing w:before="0" w:after="0"/>
        <w:ind w:left="142"/>
        <w:jc w:val="both"/>
        <w:rPr>
          <w:rFonts w:ascii="Times New Roman" w:hAnsi="Times New Roman"/>
          <w:sz w:val="24"/>
          <w:szCs w:val="24"/>
          <w:lang w:val="pt-PT"/>
        </w:rPr>
      </w:pPr>
    </w:p>
    <w:p w14:paraId="3EF78976" w14:textId="77777777"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As sinalizações horizontais da pista devem ser brancas.</w:t>
      </w:r>
    </w:p>
    <w:p w14:paraId="396144B7" w14:textId="77777777" w:rsidR="008964CB" w:rsidRDefault="008964CB" w:rsidP="0089237D">
      <w:pPr>
        <w:pStyle w:val="Nota"/>
        <w:ind w:left="0" w:firstLine="0"/>
        <w:rPr>
          <w:rFonts w:ascii="Times New Roman" w:hAnsi="Times New Roman" w:cs="Times New Roman"/>
          <w:i w:val="0"/>
          <w:color w:val="auto"/>
          <w:sz w:val="24"/>
          <w:szCs w:val="24"/>
        </w:rPr>
      </w:pPr>
    </w:p>
    <w:p w14:paraId="6395F9F1" w14:textId="115A64C0" w:rsidR="00750646" w:rsidRPr="0089237D" w:rsidRDefault="00750646" w:rsidP="0089237D">
      <w:pPr>
        <w:pStyle w:val="Nota"/>
        <w:ind w:left="0" w:firstLine="0"/>
        <w:rPr>
          <w:rFonts w:ascii="Times New Roman" w:hAnsi="Times New Roman" w:cs="Times New Roman"/>
          <w:i w:val="0"/>
          <w:color w:val="auto"/>
          <w:sz w:val="24"/>
          <w:szCs w:val="24"/>
        </w:rPr>
      </w:pPr>
      <w:r w:rsidRPr="0089237D">
        <w:rPr>
          <w:rFonts w:ascii="Times New Roman" w:hAnsi="Times New Roman" w:cs="Times New Roman"/>
          <w:i w:val="0"/>
          <w:color w:val="auto"/>
          <w:sz w:val="24"/>
          <w:szCs w:val="24"/>
        </w:rPr>
        <w:t>Nota 1</w:t>
      </w:r>
      <w:r w:rsidR="001158CB" w:rsidRPr="0089237D">
        <w:rPr>
          <w:rFonts w:ascii="Times New Roman" w:hAnsi="Times New Roman" w:cs="Times New Roman"/>
          <w:i w:val="0"/>
          <w:color w:val="auto"/>
          <w:sz w:val="24"/>
          <w:szCs w:val="24"/>
        </w:rPr>
        <w:t>: Verificou-se</w:t>
      </w:r>
      <w:r w:rsidRPr="0089237D">
        <w:rPr>
          <w:rFonts w:ascii="Times New Roman" w:hAnsi="Times New Roman" w:cs="Times New Roman"/>
          <w:i w:val="0"/>
          <w:color w:val="auto"/>
          <w:sz w:val="24"/>
          <w:szCs w:val="24"/>
        </w:rPr>
        <w:t xml:space="preserve"> que, em superfícies de pista de cor clara, a conspicuidade de manchas brancas pode ser contrastada</w:t>
      </w:r>
      <w:r w:rsidR="00450A50">
        <w:rPr>
          <w:rFonts w:ascii="Times New Roman" w:hAnsi="Times New Roman" w:cs="Times New Roman"/>
          <w:i w:val="0"/>
          <w:color w:val="auto"/>
          <w:sz w:val="24"/>
          <w:szCs w:val="24"/>
        </w:rPr>
        <w:t>,</w:t>
      </w:r>
      <w:r w:rsidRPr="0089237D">
        <w:rPr>
          <w:rFonts w:ascii="Times New Roman" w:hAnsi="Times New Roman" w:cs="Times New Roman"/>
          <w:i w:val="0"/>
          <w:color w:val="auto"/>
          <w:sz w:val="24"/>
          <w:szCs w:val="24"/>
        </w:rPr>
        <w:t xml:space="preserve"> descrevendo-os em preto. </w:t>
      </w:r>
    </w:p>
    <w:p w14:paraId="0BA28E1C" w14:textId="77777777" w:rsidR="00463226" w:rsidRPr="0089237D" w:rsidRDefault="00463226" w:rsidP="0089237D">
      <w:pPr>
        <w:pStyle w:val="Nota"/>
        <w:ind w:left="0" w:firstLine="0"/>
        <w:rPr>
          <w:rFonts w:ascii="Times New Roman" w:hAnsi="Times New Roman" w:cs="Times New Roman"/>
          <w:i w:val="0"/>
          <w:color w:val="auto"/>
          <w:sz w:val="24"/>
          <w:szCs w:val="24"/>
        </w:rPr>
      </w:pPr>
    </w:p>
    <w:p w14:paraId="76328FCD" w14:textId="77777777" w:rsidR="00750646" w:rsidRPr="0089237D" w:rsidRDefault="00750646" w:rsidP="0089237D">
      <w:pPr>
        <w:pStyle w:val="Nota"/>
        <w:ind w:left="0" w:firstLine="0"/>
        <w:rPr>
          <w:rFonts w:ascii="Times New Roman" w:hAnsi="Times New Roman" w:cs="Times New Roman"/>
          <w:i w:val="0"/>
          <w:color w:val="auto"/>
          <w:sz w:val="24"/>
          <w:szCs w:val="24"/>
        </w:rPr>
      </w:pPr>
      <w:r w:rsidRPr="0089237D">
        <w:rPr>
          <w:rFonts w:ascii="Times New Roman" w:hAnsi="Times New Roman" w:cs="Times New Roman"/>
          <w:i w:val="0"/>
          <w:color w:val="auto"/>
          <w:sz w:val="24"/>
          <w:szCs w:val="24"/>
        </w:rPr>
        <w:t>Nota 2</w:t>
      </w:r>
      <w:r w:rsidR="00DB2289" w:rsidRPr="0089237D">
        <w:rPr>
          <w:rFonts w:ascii="Times New Roman" w:hAnsi="Times New Roman" w:cs="Times New Roman"/>
          <w:i w:val="0"/>
          <w:color w:val="auto"/>
          <w:sz w:val="24"/>
          <w:szCs w:val="24"/>
        </w:rPr>
        <w:t xml:space="preserve">: </w:t>
      </w:r>
      <w:r w:rsidRPr="0089237D">
        <w:rPr>
          <w:rFonts w:ascii="Times New Roman" w:hAnsi="Times New Roman" w:cs="Times New Roman"/>
          <w:i w:val="0"/>
          <w:color w:val="auto"/>
          <w:sz w:val="24"/>
          <w:szCs w:val="24"/>
        </w:rPr>
        <w:t>É preferível que o risco de desigualdade nas características de atrito sobre a sinalização horizontal seja reduzido ao mínimo possível, utilizando-se um tipo adequado de tinta.</w:t>
      </w:r>
    </w:p>
    <w:p w14:paraId="0CC39E31" w14:textId="77777777" w:rsidR="00463226" w:rsidRPr="0089237D" w:rsidRDefault="00463226" w:rsidP="0089237D">
      <w:pPr>
        <w:pStyle w:val="Nota"/>
        <w:ind w:left="0" w:firstLine="0"/>
        <w:rPr>
          <w:rFonts w:ascii="Times New Roman" w:hAnsi="Times New Roman" w:cs="Times New Roman"/>
          <w:i w:val="0"/>
          <w:color w:val="auto"/>
          <w:sz w:val="24"/>
          <w:szCs w:val="24"/>
        </w:rPr>
      </w:pPr>
    </w:p>
    <w:p w14:paraId="479874DF" w14:textId="3CA038B7" w:rsidR="00750646" w:rsidRPr="0089237D" w:rsidRDefault="00750646" w:rsidP="0089237D">
      <w:pPr>
        <w:pStyle w:val="Nota"/>
        <w:ind w:left="0" w:firstLine="0"/>
        <w:rPr>
          <w:rFonts w:ascii="Times New Roman" w:hAnsi="Times New Roman" w:cs="Times New Roman"/>
          <w:i w:val="0"/>
          <w:sz w:val="24"/>
          <w:szCs w:val="24"/>
        </w:rPr>
      </w:pPr>
      <w:r w:rsidRPr="0089237D">
        <w:rPr>
          <w:rFonts w:ascii="Times New Roman" w:hAnsi="Times New Roman" w:cs="Times New Roman"/>
          <w:i w:val="0"/>
          <w:color w:val="auto"/>
          <w:sz w:val="24"/>
          <w:szCs w:val="24"/>
        </w:rPr>
        <w:t>Nota 3</w:t>
      </w:r>
      <w:r w:rsidR="00DB2289" w:rsidRPr="0089237D">
        <w:rPr>
          <w:rFonts w:ascii="Times New Roman" w:hAnsi="Times New Roman" w:cs="Times New Roman"/>
          <w:i w:val="0"/>
          <w:color w:val="auto"/>
          <w:sz w:val="24"/>
          <w:szCs w:val="24"/>
        </w:rPr>
        <w:t xml:space="preserve">: </w:t>
      </w:r>
      <w:r w:rsidRPr="0089237D">
        <w:rPr>
          <w:rFonts w:ascii="Times New Roman" w:hAnsi="Times New Roman" w:cs="Times New Roman"/>
          <w:i w:val="0"/>
          <w:color w:val="auto"/>
          <w:sz w:val="24"/>
          <w:szCs w:val="24"/>
        </w:rPr>
        <w:t>A sinalização horizontal deve constituir em áreas cont</w:t>
      </w:r>
      <w:r w:rsidR="00DA0648">
        <w:rPr>
          <w:rFonts w:ascii="Times New Roman" w:hAnsi="Times New Roman" w:cs="Times New Roman"/>
          <w:i w:val="0"/>
          <w:color w:val="auto"/>
          <w:sz w:val="24"/>
          <w:szCs w:val="24"/>
        </w:rPr>
        <w:t>í</w:t>
      </w:r>
      <w:r w:rsidRPr="0089237D">
        <w:rPr>
          <w:rFonts w:ascii="Times New Roman" w:hAnsi="Times New Roman" w:cs="Times New Roman"/>
          <w:i w:val="0"/>
          <w:color w:val="auto"/>
          <w:sz w:val="24"/>
          <w:szCs w:val="24"/>
        </w:rPr>
        <w:t>nuas preenchidas ou de uma série de linhas cont</w:t>
      </w:r>
      <w:r w:rsidR="00DA0648">
        <w:rPr>
          <w:rFonts w:ascii="Times New Roman" w:hAnsi="Times New Roman" w:cs="Times New Roman"/>
          <w:i w:val="0"/>
          <w:color w:val="auto"/>
          <w:sz w:val="24"/>
          <w:szCs w:val="24"/>
        </w:rPr>
        <w:t>í</w:t>
      </w:r>
      <w:r w:rsidRPr="0089237D">
        <w:rPr>
          <w:rFonts w:ascii="Times New Roman" w:hAnsi="Times New Roman" w:cs="Times New Roman"/>
          <w:i w:val="0"/>
          <w:color w:val="auto"/>
          <w:sz w:val="24"/>
          <w:szCs w:val="24"/>
        </w:rPr>
        <w:t>nuas longitudinais proporcionando um efeito equivalente para as áreas preenchidas.</w:t>
      </w:r>
    </w:p>
    <w:p w14:paraId="3EC87C42" w14:textId="77777777" w:rsidR="00750646" w:rsidRPr="0089237D" w:rsidRDefault="00750646" w:rsidP="0089237D">
      <w:pPr>
        <w:spacing w:after="0" w:line="240" w:lineRule="auto"/>
        <w:rPr>
          <w:rFonts w:ascii="Times New Roman" w:hAnsi="Times New Roman" w:cs="Times New Roman"/>
          <w:sz w:val="24"/>
          <w:szCs w:val="24"/>
        </w:rPr>
      </w:pPr>
    </w:p>
    <w:p w14:paraId="2C53C360" w14:textId="77777777"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As sinalizações horizontais nos caminhos de circulação, da raquete de viragem na pista e de </w:t>
      </w:r>
      <w:r w:rsidR="0034263F" w:rsidRPr="0089237D">
        <w:rPr>
          <w:rFonts w:ascii="Times New Roman" w:hAnsi="Times New Roman"/>
          <w:i/>
          <w:sz w:val="24"/>
          <w:szCs w:val="24"/>
          <w:lang w:val="pt-PT"/>
        </w:rPr>
        <w:t>stand</w:t>
      </w:r>
      <w:r w:rsidR="0034263F" w:rsidRPr="0089237D">
        <w:rPr>
          <w:rFonts w:ascii="Times New Roman" w:hAnsi="Times New Roman"/>
          <w:sz w:val="24"/>
          <w:szCs w:val="24"/>
          <w:lang w:val="pt-PT"/>
        </w:rPr>
        <w:t xml:space="preserve"> </w:t>
      </w:r>
      <w:r w:rsidRPr="0089237D">
        <w:rPr>
          <w:rFonts w:ascii="Times New Roman" w:hAnsi="Times New Roman"/>
          <w:sz w:val="24"/>
          <w:szCs w:val="24"/>
          <w:lang w:val="pt-PT"/>
        </w:rPr>
        <w:t>de aeronaves devem ser amarelas.</w:t>
      </w:r>
    </w:p>
    <w:p w14:paraId="247AF3B9" w14:textId="77777777" w:rsidR="00DB2289" w:rsidRPr="0089237D" w:rsidRDefault="00DB2289" w:rsidP="0089237D">
      <w:pPr>
        <w:pStyle w:val="PargrafodaLista"/>
        <w:spacing w:before="0" w:after="0"/>
        <w:ind w:left="142"/>
        <w:jc w:val="both"/>
        <w:rPr>
          <w:rFonts w:ascii="Times New Roman" w:hAnsi="Times New Roman"/>
          <w:sz w:val="24"/>
          <w:szCs w:val="24"/>
          <w:lang w:val="pt-PT"/>
        </w:rPr>
      </w:pPr>
    </w:p>
    <w:p w14:paraId="1BE4BC61" w14:textId="69AC9E04"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As linhas de segurança da plataforma devem ser de cor claramente visível, de forma a contrastar com as cores utilizadas para as sinalizações horizontais d</w:t>
      </w:r>
      <w:r w:rsidR="00DA0648">
        <w:rPr>
          <w:rFonts w:ascii="Times New Roman" w:hAnsi="Times New Roman"/>
          <w:sz w:val="24"/>
          <w:szCs w:val="24"/>
          <w:lang w:val="pt-PT"/>
        </w:rPr>
        <w:t>o</w:t>
      </w:r>
      <w:r w:rsidRPr="0089237D">
        <w:rPr>
          <w:rFonts w:ascii="Times New Roman" w:hAnsi="Times New Roman"/>
          <w:sz w:val="24"/>
          <w:szCs w:val="24"/>
          <w:lang w:val="pt-PT"/>
        </w:rPr>
        <w:t xml:space="preserve">s </w:t>
      </w:r>
      <w:r w:rsidR="0034263F" w:rsidRPr="0089237D">
        <w:rPr>
          <w:rFonts w:ascii="Times New Roman" w:hAnsi="Times New Roman"/>
          <w:i/>
          <w:sz w:val="24"/>
          <w:szCs w:val="24"/>
          <w:lang w:val="pt-PT"/>
        </w:rPr>
        <w:t>stands</w:t>
      </w:r>
      <w:r w:rsidR="0034263F" w:rsidRPr="0089237D">
        <w:rPr>
          <w:rFonts w:ascii="Times New Roman" w:hAnsi="Times New Roman"/>
          <w:sz w:val="24"/>
          <w:szCs w:val="24"/>
          <w:lang w:val="pt-PT"/>
        </w:rPr>
        <w:t xml:space="preserve"> </w:t>
      </w:r>
      <w:r w:rsidRPr="0089237D">
        <w:rPr>
          <w:rFonts w:ascii="Times New Roman" w:hAnsi="Times New Roman"/>
          <w:sz w:val="24"/>
          <w:szCs w:val="24"/>
          <w:lang w:val="pt-PT"/>
        </w:rPr>
        <w:t>de aeronaves.</w:t>
      </w:r>
    </w:p>
    <w:p w14:paraId="311B833F" w14:textId="77777777" w:rsidR="00DB2289" w:rsidRPr="0089237D" w:rsidRDefault="00DB2289" w:rsidP="0089237D">
      <w:pPr>
        <w:pStyle w:val="PargrafodaLista"/>
        <w:spacing w:before="0" w:after="0"/>
        <w:ind w:left="142"/>
        <w:jc w:val="both"/>
        <w:rPr>
          <w:rFonts w:ascii="Times New Roman" w:hAnsi="Times New Roman"/>
          <w:sz w:val="24"/>
          <w:szCs w:val="24"/>
          <w:lang w:val="pt-PT"/>
        </w:rPr>
      </w:pPr>
    </w:p>
    <w:p w14:paraId="0786CF99" w14:textId="77777777"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Nos aeródromos onde as operações ocorrem à noite, a sinalização horizontal do pavimento deve ser feita com materiais refletores destinados para aumentar a visibilidade da sinalização.</w:t>
      </w:r>
    </w:p>
    <w:p w14:paraId="59D6CD8A" w14:textId="611F34A6" w:rsidR="00260925" w:rsidRDefault="00260925" w:rsidP="0089237D">
      <w:pPr>
        <w:spacing w:after="0" w:line="240" w:lineRule="auto"/>
        <w:rPr>
          <w:rStyle w:val="Negrito"/>
          <w:rFonts w:ascii="Times New Roman" w:hAnsi="Times New Roman" w:cs="Times New Roman"/>
          <w:sz w:val="24"/>
          <w:szCs w:val="24"/>
        </w:rPr>
      </w:pPr>
    </w:p>
    <w:p w14:paraId="0533C0EA" w14:textId="62B1302A" w:rsidR="00A45B21" w:rsidRPr="00C471CF" w:rsidRDefault="00A45B21" w:rsidP="00A45B21">
      <w:pPr>
        <w:pStyle w:val="Nota"/>
        <w:ind w:left="0" w:firstLine="0"/>
        <w:rPr>
          <w:rFonts w:ascii="Times New Roman" w:hAnsi="Times New Roman" w:cs="Times New Roman"/>
          <w:color w:val="auto"/>
          <w:sz w:val="24"/>
          <w:szCs w:val="24"/>
        </w:rPr>
      </w:pPr>
      <w:r w:rsidRPr="00CA6E87">
        <w:rPr>
          <w:rFonts w:ascii="Times New Roman" w:hAnsi="Times New Roman" w:cs="Times New Roman"/>
          <w:i w:val="0"/>
          <w:color w:val="auto"/>
          <w:sz w:val="24"/>
          <w:szCs w:val="24"/>
          <w:highlight w:val="lightGray"/>
        </w:rPr>
        <w:t xml:space="preserve">Nota: </w:t>
      </w:r>
      <w:r w:rsidR="00DA0648">
        <w:rPr>
          <w:rFonts w:ascii="Times New Roman" w:hAnsi="Times New Roman" w:cs="Times New Roman"/>
          <w:i w:val="0"/>
          <w:color w:val="auto"/>
          <w:sz w:val="24"/>
          <w:szCs w:val="24"/>
          <w:highlight w:val="lightGray"/>
        </w:rPr>
        <w:t>O</w:t>
      </w:r>
      <w:r w:rsidRPr="00CA6E87">
        <w:rPr>
          <w:rFonts w:ascii="Times New Roman" w:hAnsi="Times New Roman" w:cs="Times New Roman"/>
          <w:i w:val="0"/>
          <w:color w:val="auto"/>
          <w:sz w:val="24"/>
          <w:szCs w:val="24"/>
          <w:highlight w:val="lightGray"/>
        </w:rPr>
        <w:t>rientações s</w:t>
      </w:r>
      <w:r w:rsidR="00C471CF" w:rsidRPr="00CA6E87">
        <w:rPr>
          <w:rFonts w:ascii="Times New Roman" w:hAnsi="Times New Roman" w:cs="Times New Roman"/>
          <w:i w:val="0"/>
          <w:color w:val="auto"/>
          <w:sz w:val="24"/>
          <w:szCs w:val="24"/>
          <w:highlight w:val="lightGray"/>
        </w:rPr>
        <w:t xml:space="preserve">obre materiais refletores </w:t>
      </w:r>
      <w:r w:rsidR="000B5885">
        <w:rPr>
          <w:rFonts w:ascii="Times New Roman" w:hAnsi="Times New Roman" w:cs="Times New Roman"/>
          <w:i w:val="0"/>
          <w:color w:val="auto"/>
          <w:sz w:val="24"/>
          <w:szCs w:val="24"/>
          <w:highlight w:val="lightGray"/>
        </w:rPr>
        <w:t>são</w:t>
      </w:r>
      <w:r w:rsidR="00C471CF" w:rsidRPr="00CA6E87">
        <w:rPr>
          <w:rFonts w:ascii="Times New Roman" w:hAnsi="Times New Roman" w:cs="Times New Roman"/>
          <w:i w:val="0"/>
          <w:color w:val="auto"/>
          <w:sz w:val="24"/>
          <w:szCs w:val="24"/>
          <w:highlight w:val="lightGray"/>
        </w:rPr>
        <w:t xml:space="preserve"> facultad</w:t>
      </w:r>
      <w:r w:rsidR="000B5885">
        <w:rPr>
          <w:rFonts w:ascii="Times New Roman" w:hAnsi="Times New Roman" w:cs="Times New Roman"/>
          <w:i w:val="0"/>
          <w:color w:val="auto"/>
          <w:sz w:val="24"/>
          <w:szCs w:val="24"/>
          <w:highlight w:val="lightGray"/>
        </w:rPr>
        <w:t>as</w:t>
      </w:r>
      <w:r w:rsidR="00C471CF" w:rsidRPr="00CA6E87">
        <w:rPr>
          <w:rFonts w:ascii="Times New Roman" w:hAnsi="Times New Roman" w:cs="Times New Roman"/>
          <w:i w:val="0"/>
          <w:color w:val="auto"/>
          <w:sz w:val="24"/>
          <w:szCs w:val="24"/>
          <w:highlight w:val="lightGray"/>
        </w:rPr>
        <w:t xml:space="preserve"> pelo</w:t>
      </w:r>
      <w:r w:rsidRPr="00CA6E87">
        <w:rPr>
          <w:rFonts w:ascii="Times New Roman" w:hAnsi="Times New Roman" w:cs="Times New Roman"/>
          <w:i w:val="0"/>
          <w:color w:val="auto"/>
          <w:sz w:val="24"/>
          <w:szCs w:val="24"/>
          <w:highlight w:val="lightGray"/>
        </w:rPr>
        <w:t xml:space="preserve"> </w:t>
      </w:r>
      <w:r w:rsidR="003F178D" w:rsidRPr="00CA6E87">
        <w:rPr>
          <w:rFonts w:ascii="Times New Roman" w:hAnsi="Times New Roman" w:cs="Times New Roman"/>
          <w:i w:val="0"/>
          <w:color w:val="auto"/>
          <w:sz w:val="24"/>
          <w:szCs w:val="24"/>
          <w:highlight w:val="lightGray"/>
        </w:rPr>
        <w:t xml:space="preserve">Manual de </w:t>
      </w:r>
      <w:r w:rsidR="00C471CF" w:rsidRPr="00CA6E87">
        <w:rPr>
          <w:rFonts w:ascii="Times New Roman" w:hAnsi="Times New Roman" w:cs="Times New Roman"/>
          <w:i w:val="0"/>
          <w:color w:val="auto"/>
          <w:sz w:val="24"/>
          <w:szCs w:val="24"/>
          <w:highlight w:val="lightGray"/>
        </w:rPr>
        <w:t>Projeto</w:t>
      </w:r>
      <w:r w:rsidR="003F178D" w:rsidRPr="00CA6E87">
        <w:rPr>
          <w:rFonts w:ascii="Times New Roman" w:hAnsi="Times New Roman" w:cs="Times New Roman"/>
          <w:i w:val="0"/>
          <w:color w:val="auto"/>
          <w:sz w:val="24"/>
          <w:szCs w:val="24"/>
          <w:highlight w:val="lightGray"/>
        </w:rPr>
        <w:t xml:space="preserve"> de </w:t>
      </w:r>
      <w:r w:rsidR="00C471CF" w:rsidRPr="00CA6E87">
        <w:rPr>
          <w:rFonts w:ascii="Times New Roman" w:hAnsi="Times New Roman" w:cs="Times New Roman"/>
          <w:i w:val="0"/>
          <w:color w:val="auto"/>
          <w:sz w:val="24"/>
          <w:szCs w:val="24"/>
          <w:highlight w:val="lightGray"/>
        </w:rPr>
        <w:t>Aeródromo</w:t>
      </w:r>
      <w:r w:rsidR="000B5885">
        <w:rPr>
          <w:rFonts w:ascii="Times New Roman" w:hAnsi="Times New Roman" w:cs="Times New Roman"/>
          <w:i w:val="0"/>
          <w:color w:val="auto"/>
          <w:sz w:val="24"/>
          <w:szCs w:val="24"/>
          <w:highlight w:val="lightGray"/>
        </w:rPr>
        <w:t>s</w:t>
      </w:r>
      <w:r w:rsidR="00C471CF" w:rsidRPr="00CA6E87">
        <w:rPr>
          <w:rFonts w:ascii="Times New Roman" w:hAnsi="Times New Roman" w:cs="Times New Roman"/>
          <w:i w:val="0"/>
          <w:color w:val="auto"/>
          <w:sz w:val="24"/>
          <w:szCs w:val="24"/>
          <w:highlight w:val="lightGray"/>
        </w:rPr>
        <w:t xml:space="preserve"> (</w:t>
      </w:r>
      <w:r w:rsidRPr="00CA6E87">
        <w:rPr>
          <w:rFonts w:ascii="Times New Roman" w:hAnsi="Times New Roman" w:cs="Times New Roman"/>
          <w:i w:val="0"/>
          <w:color w:val="auto"/>
          <w:sz w:val="24"/>
          <w:szCs w:val="24"/>
          <w:highlight w:val="lightGray"/>
        </w:rPr>
        <w:t>Doc</w:t>
      </w:r>
      <w:r w:rsidR="000B5885">
        <w:rPr>
          <w:rFonts w:ascii="Times New Roman" w:hAnsi="Times New Roman" w:cs="Times New Roman"/>
          <w:i w:val="0"/>
          <w:color w:val="auto"/>
          <w:sz w:val="24"/>
          <w:szCs w:val="24"/>
          <w:highlight w:val="lightGray"/>
        </w:rPr>
        <w:t>.</w:t>
      </w:r>
      <w:r w:rsidR="00C471CF" w:rsidRPr="00CA6E87">
        <w:rPr>
          <w:rFonts w:ascii="Times New Roman" w:hAnsi="Times New Roman" w:cs="Times New Roman"/>
          <w:i w:val="0"/>
          <w:color w:val="auto"/>
          <w:sz w:val="24"/>
          <w:szCs w:val="24"/>
          <w:highlight w:val="lightGray"/>
        </w:rPr>
        <w:t xml:space="preserve"> 9157)</w:t>
      </w:r>
      <w:r w:rsidRPr="00CA6E87">
        <w:rPr>
          <w:rFonts w:ascii="Times New Roman" w:hAnsi="Times New Roman" w:cs="Times New Roman"/>
          <w:i w:val="0"/>
          <w:color w:val="auto"/>
          <w:sz w:val="24"/>
          <w:szCs w:val="24"/>
          <w:highlight w:val="lightGray"/>
        </w:rPr>
        <w:t>, Parte 4 da OACI</w:t>
      </w:r>
      <w:r w:rsidRPr="00C471CF">
        <w:rPr>
          <w:rFonts w:ascii="Times New Roman" w:hAnsi="Times New Roman" w:cs="Times New Roman"/>
          <w:i w:val="0"/>
          <w:color w:val="auto"/>
          <w:sz w:val="24"/>
          <w:szCs w:val="24"/>
        </w:rPr>
        <w:t>.</w:t>
      </w:r>
    </w:p>
    <w:p w14:paraId="4CF95F39" w14:textId="77777777" w:rsidR="00A45B21" w:rsidRPr="0089237D" w:rsidRDefault="00A45B21" w:rsidP="0089237D">
      <w:pPr>
        <w:spacing w:after="0" w:line="240" w:lineRule="auto"/>
        <w:rPr>
          <w:rStyle w:val="Negrito"/>
          <w:rFonts w:ascii="Times New Roman" w:hAnsi="Times New Roman" w:cs="Times New Roman"/>
          <w:sz w:val="24"/>
          <w:szCs w:val="24"/>
        </w:rPr>
      </w:pPr>
    </w:p>
    <w:p w14:paraId="20980060"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 xml:space="preserve">Caminhos de circulação não pavimentadas </w:t>
      </w:r>
    </w:p>
    <w:p w14:paraId="0253232B" w14:textId="77777777" w:rsidR="008964CB" w:rsidRDefault="008964CB" w:rsidP="008964CB">
      <w:pPr>
        <w:pStyle w:val="PargrafodaLista"/>
        <w:spacing w:before="0" w:after="0"/>
        <w:ind w:left="142"/>
        <w:jc w:val="both"/>
        <w:rPr>
          <w:rFonts w:ascii="Times New Roman" w:hAnsi="Times New Roman"/>
          <w:sz w:val="24"/>
          <w:szCs w:val="24"/>
          <w:lang w:val="pt-PT"/>
        </w:rPr>
      </w:pPr>
    </w:p>
    <w:p w14:paraId="4A78D641" w14:textId="142532B1" w:rsidR="00750646" w:rsidRPr="0089237D" w:rsidRDefault="00750646" w:rsidP="009D1327">
      <w:pPr>
        <w:pStyle w:val="PargrafodaLista"/>
        <w:numPr>
          <w:ilvl w:val="0"/>
          <w:numId w:val="106"/>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Caminho de circulação não pavimentada deve ser equipado</w:t>
      </w:r>
      <w:r w:rsidR="00E02C42">
        <w:rPr>
          <w:rFonts w:ascii="Times New Roman" w:hAnsi="Times New Roman"/>
          <w:sz w:val="24"/>
          <w:szCs w:val="24"/>
          <w:lang w:val="pt-PT"/>
        </w:rPr>
        <w:t>,</w:t>
      </w:r>
      <w:r w:rsidRPr="0089237D">
        <w:rPr>
          <w:rFonts w:ascii="Times New Roman" w:hAnsi="Times New Roman"/>
          <w:sz w:val="24"/>
          <w:szCs w:val="24"/>
          <w:lang w:val="pt-PT"/>
        </w:rPr>
        <w:t xml:space="preserve"> tanto quanto possível, com as sinalizações horizontais prescritas para caminhos de circulação pavimentadas. </w:t>
      </w:r>
    </w:p>
    <w:p w14:paraId="18C046D9" w14:textId="77777777" w:rsidR="00907A48" w:rsidRPr="0089237D" w:rsidRDefault="00907A48" w:rsidP="0089237D">
      <w:pPr>
        <w:pStyle w:val="PargrafodaLista"/>
        <w:spacing w:before="0" w:after="0"/>
        <w:ind w:left="142"/>
        <w:jc w:val="both"/>
        <w:rPr>
          <w:rFonts w:ascii="Times New Roman" w:hAnsi="Times New Roman"/>
          <w:sz w:val="24"/>
          <w:szCs w:val="24"/>
          <w:lang w:val="pt-PT"/>
        </w:rPr>
      </w:pPr>
    </w:p>
    <w:p w14:paraId="236AA509" w14:textId="77777777" w:rsidR="00750646" w:rsidRPr="0089237D" w:rsidRDefault="003079FF" w:rsidP="0089237D">
      <w:pPr>
        <w:pStyle w:val="Ttulo4"/>
        <w:numPr>
          <w:ilvl w:val="0"/>
          <w:numId w:val="0"/>
        </w:numPr>
        <w:spacing w:before="0" w:after="0" w:line="240" w:lineRule="auto"/>
        <w:jc w:val="both"/>
        <w:rPr>
          <w:rStyle w:val="Negrito"/>
          <w:rFonts w:ascii="Times New Roman" w:hAnsi="Times New Roman"/>
          <w:b/>
          <w:sz w:val="24"/>
          <w:szCs w:val="24"/>
          <w:lang w:val="pt-PT"/>
        </w:rPr>
      </w:pPr>
      <w:bookmarkStart w:id="150" w:name="_Toc487493473"/>
      <w:r w:rsidRPr="0033260E">
        <w:rPr>
          <w:rStyle w:val="Negrito"/>
          <w:rFonts w:ascii="Times New Roman" w:hAnsi="Times New Roman"/>
          <w:b/>
          <w:sz w:val="24"/>
          <w:szCs w:val="24"/>
          <w:lang w:val="pt-PT"/>
        </w:rPr>
        <w:t xml:space="preserve">14.2.D.210 </w:t>
      </w:r>
      <w:r w:rsidRPr="0033260E">
        <w:rPr>
          <w:rStyle w:val="Negrito"/>
          <w:rFonts w:ascii="Times New Roman" w:hAnsi="Times New Roman"/>
          <w:b/>
          <w:caps w:val="0"/>
          <w:sz w:val="24"/>
          <w:szCs w:val="24"/>
          <w:lang w:val="pt-PT"/>
        </w:rPr>
        <w:t>Sinalização horizontal de designação de pista</w:t>
      </w:r>
      <w:bookmarkEnd w:id="150"/>
    </w:p>
    <w:p w14:paraId="4D4A1892" w14:textId="77777777" w:rsidR="008964CB" w:rsidRDefault="008964CB" w:rsidP="008964CB">
      <w:pPr>
        <w:pStyle w:val="PargrafodaLista"/>
        <w:spacing w:before="0" w:after="0"/>
        <w:ind w:left="142"/>
        <w:jc w:val="both"/>
        <w:rPr>
          <w:rFonts w:ascii="Times New Roman" w:hAnsi="Times New Roman"/>
          <w:sz w:val="24"/>
          <w:szCs w:val="24"/>
          <w:lang w:val="pt-PT"/>
        </w:rPr>
      </w:pPr>
    </w:p>
    <w:p w14:paraId="2E9D6BC3" w14:textId="77777777" w:rsidR="00750646" w:rsidRPr="0089237D" w:rsidRDefault="00750646" w:rsidP="009D1327">
      <w:pPr>
        <w:pStyle w:val="PargrafodaLista"/>
        <w:numPr>
          <w:ilvl w:val="0"/>
          <w:numId w:val="249"/>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 sinalização horizontal para designação de uma pista deve estar disposta na soleira de uma pista pavimentada</w:t>
      </w:r>
      <w:r w:rsidR="00DB2289" w:rsidRPr="0089237D">
        <w:rPr>
          <w:rFonts w:ascii="Times New Roman" w:hAnsi="Times New Roman"/>
          <w:sz w:val="24"/>
          <w:szCs w:val="24"/>
          <w:lang w:val="pt-PT"/>
        </w:rPr>
        <w:t>.</w:t>
      </w:r>
      <w:r w:rsidRPr="0089237D">
        <w:rPr>
          <w:rFonts w:ascii="Times New Roman" w:hAnsi="Times New Roman"/>
          <w:sz w:val="24"/>
          <w:szCs w:val="24"/>
          <w:lang w:val="pt-PT"/>
        </w:rPr>
        <w:t xml:space="preserve"> </w:t>
      </w:r>
    </w:p>
    <w:p w14:paraId="683BDFB2" w14:textId="77777777" w:rsidR="00750646" w:rsidRPr="0089237D" w:rsidRDefault="00750646" w:rsidP="0089237D">
      <w:pPr>
        <w:pStyle w:val="PargrafodaLista"/>
        <w:spacing w:before="0" w:after="0"/>
        <w:ind w:left="142"/>
        <w:jc w:val="both"/>
        <w:rPr>
          <w:rFonts w:ascii="Times New Roman" w:hAnsi="Times New Roman"/>
          <w:sz w:val="24"/>
          <w:szCs w:val="24"/>
          <w:lang w:val="pt-PT"/>
        </w:rPr>
      </w:pPr>
    </w:p>
    <w:p w14:paraId="5C0190EB" w14:textId="77777777" w:rsidR="00750646" w:rsidRPr="0089237D" w:rsidRDefault="00750646" w:rsidP="009D1327">
      <w:pPr>
        <w:pStyle w:val="PargrafodaLista"/>
        <w:numPr>
          <w:ilvl w:val="0"/>
          <w:numId w:val="249"/>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 xml:space="preserve">A sinalização horizontal para designação de uma pista deve estar disposta, tanto quanto possível, na soleira de uma pista não pavimentada. </w:t>
      </w:r>
    </w:p>
    <w:p w14:paraId="43217EBB" w14:textId="77777777" w:rsidR="008964CB" w:rsidRDefault="008964CB" w:rsidP="0089237D">
      <w:pPr>
        <w:spacing w:after="0" w:line="240" w:lineRule="auto"/>
        <w:rPr>
          <w:rStyle w:val="Negrito"/>
          <w:rFonts w:ascii="Times New Roman" w:hAnsi="Times New Roman" w:cs="Times New Roman"/>
          <w:sz w:val="24"/>
          <w:szCs w:val="24"/>
        </w:rPr>
      </w:pPr>
    </w:p>
    <w:p w14:paraId="7707B355" w14:textId="77777777" w:rsidR="00750646" w:rsidRPr="0089237D" w:rsidRDefault="00750646" w:rsidP="0089237D">
      <w:pPr>
        <w:spacing w:after="0" w:line="240" w:lineRule="auto"/>
        <w:rPr>
          <w:rStyle w:val="Negrito"/>
          <w:rFonts w:ascii="Times New Roman" w:hAnsi="Times New Roman" w:cs="Times New Roman"/>
          <w:sz w:val="24"/>
          <w:szCs w:val="24"/>
        </w:rPr>
      </w:pPr>
      <w:r w:rsidRPr="0089237D">
        <w:rPr>
          <w:rStyle w:val="Negrito"/>
          <w:rFonts w:ascii="Times New Roman" w:hAnsi="Times New Roman" w:cs="Times New Roman"/>
          <w:sz w:val="24"/>
          <w:szCs w:val="24"/>
        </w:rPr>
        <w:t>Localização</w:t>
      </w:r>
    </w:p>
    <w:p w14:paraId="7D77B731" w14:textId="77777777" w:rsidR="008964CB" w:rsidRDefault="008964CB" w:rsidP="008964CB">
      <w:pPr>
        <w:pStyle w:val="PargrafodaLista"/>
        <w:spacing w:before="0" w:after="0"/>
        <w:ind w:left="142"/>
        <w:jc w:val="both"/>
        <w:rPr>
          <w:rFonts w:ascii="Times New Roman" w:hAnsi="Times New Roman"/>
          <w:sz w:val="24"/>
          <w:szCs w:val="24"/>
          <w:lang w:val="pt-PT"/>
        </w:rPr>
      </w:pPr>
    </w:p>
    <w:p w14:paraId="74BBC19E" w14:textId="77777777" w:rsidR="00750646" w:rsidRPr="0089237D" w:rsidRDefault="00006E2B" w:rsidP="009D1327">
      <w:pPr>
        <w:pStyle w:val="PargrafodaLista"/>
        <w:numPr>
          <w:ilvl w:val="0"/>
          <w:numId w:val="249"/>
        </w:numPr>
        <w:spacing w:before="0" w:after="0"/>
        <w:ind w:left="142" w:hanging="142"/>
        <w:jc w:val="both"/>
        <w:rPr>
          <w:rFonts w:ascii="Times New Roman" w:hAnsi="Times New Roman"/>
          <w:sz w:val="24"/>
          <w:szCs w:val="24"/>
          <w:lang w:val="pt-PT"/>
        </w:rPr>
      </w:pPr>
      <w:r w:rsidRPr="0089237D">
        <w:rPr>
          <w:rFonts w:ascii="Times New Roman" w:hAnsi="Times New Roman"/>
          <w:sz w:val="24"/>
          <w:szCs w:val="24"/>
          <w:lang w:val="pt-PT"/>
        </w:rPr>
        <w:t>A</w:t>
      </w:r>
      <w:r w:rsidR="00750646" w:rsidRPr="0089237D">
        <w:rPr>
          <w:rFonts w:ascii="Times New Roman" w:hAnsi="Times New Roman"/>
          <w:sz w:val="24"/>
          <w:szCs w:val="24"/>
          <w:lang w:val="pt-PT"/>
        </w:rPr>
        <w:t xml:space="preserve"> sinalização horizontal para designação de pista deve</w:t>
      </w:r>
      <w:r w:rsidR="00DB2289" w:rsidRPr="0089237D">
        <w:rPr>
          <w:rFonts w:ascii="Times New Roman" w:hAnsi="Times New Roman"/>
          <w:sz w:val="24"/>
          <w:szCs w:val="24"/>
          <w:lang w:val="pt-PT"/>
        </w:rPr>
        <w:t xml:space="preserve"> estar localizada na </w:t>
      </w:r>
      <w:r w:rsidR="0034263F" w:rsidRPr="0089237D">
        <w:rPr>
          <w:rFonts w:ascii="Times New Roman" w:hAnsi="Times New Roman"/>
          <w:sz w:val="24"/>
          <w:szCs w:val="24"/>
          <w:lang w:val="pt-PT"/>
        </w:rPr>
        <w:t>soleira</w:t>
      </w:r>
      <w:r w:rsidR="00DB2289" w:rsidRPr="0089237D">
        <w:rPr>
          <w:rFonts w:ascii="Times New Roman" w:hAnsi="Times New Roman"/>
          <w:sz w:val="24"/>
          <w:szCs w:val="24"/>
          <w:lang w:val="pt-PT"/>
        </w:rPr>
        <w:t>,</w:t>
      </w:r>
      <w:r w:rsidR="00750646" w:rsidRPr="0089237D">
        <w:rPr>
          <w:rFonts w:ascii="Times New Roman" w:hAnsi="Times New Roman"/>
          <w:sz w:val="24"/>
          <w:szCs w:val="24"/>
          <w:lang w:val="pt-PT"/>
        </w:rPr>
        <w:t xml:space="preserve"> </w:t>
      </w:r>
      <w:r w:rsidRPr="0089237D">
        <w:rPr>
          <w:rFonts w:ascii="Times New Roman" w:hAnsi="Times New Roman"/>
          <w:sz w:val="24"/>
          <w:szCs w:val="24"/>
          <w:lang w:val="pt-PT"/>
        </w:rPr>
        <w:t>conforme demonstrado na Figura D-2</w:t>
      </w:r>
      <w:r w:rsidR="00750646" w:rsidRPr="0089237D">
        <w:rPr>
          <w:rFonts w:ascii="Times New Roman" w:hAnsi="Times New Roman"/>
          <w:sz w:val="24"/>
          <w:szCs w:val="24"/>
          <w:lang w:val="pt-PT"/>
        </w:rPr>
        <w:t>.</w:t>
      </w:r>
    </w:p>
    <w:p w14:paraId="61FFBD1D" w14:textId="77777777" w:rsidR="008964CB" w:rsidRDefault="008964CB" w:rsidP="0089237D">
      <w:pPr>
        <w:pStyle w:val="Nota"/>
        <w:ind w:left="0" w:firstLine="0"/>
        <w:rPr>
          <w:rFonts w:ascii="Times New Roman" w:hAnsi="Times New Roman" w:cs="Times New Roman"/>
          <w:i w:val="0"/>
          <w:sz w:val="24"/>
          <w:szCs w:val="24"/>
        </w:rPr>
      </w:pPr>
    </w:p>
    <w:p w14:paraId="2B06DEF9" w14:textId="77777777" w:rsidR="00750646" w:rsidRPr="0089237D" w:rsidRDefault="00750646" w:rsidP="0089237D">
      <w:pPr>
        <w:pStyle w:val="Nota"/>
        <w:ind w:left="0" w:firstLine="0"/>
        <w:rPr>
          <w:rFonts w:ascii="Times New Roman" w:hAnsi="Times New Roman" w:cs="Times New Roman"/>
          <w:i w:val="0"/>
          <w:sz w:val="24"/>
          <w:szCs w:val="24"/>
        </w:rPr>
      </w:pPr>
      <w:r w:rsidRPr="0089237D">
        <w:rPr>
          <w:rFonts w:ascii="Times New Roman" w:hAnsi="Times New Roman" w:cs="Times New Roman"/>
          <w:i w:val="0"/>
          <w:sz w:val="24"/>
          <w:szCs w:val="24"/>
        </w:rPr>
        <w:t>Nota</w:t>
      </w:r>
      <w:r w:rsidR="00DB2289" w:rsidRPr="0089237D">
        <w:rPr>
          <w:rFonts w:ascii="Times New Roman" w:hAnsi="Times New Roman" w:cs="Times New Roman"/>
          <w:i w:val="0"/>
          <w:sz w:val="24"/>
          <w:szCs w:val="24"/>
        </w:rPr>
        <w:t>:</w:t>
      </w:r>
      <w:r w:rsidRPr="0089237D">
        <w:rPr>
          <w:rFonts w:ascii="Times New Roman" w:hAnsi="Times New Roman" w:cs="Times New Roman"/>
          <w:i w:val="0"/>
          <w:sz w:val="24"/>
          <w:szCs w:val="24"/>
        </w:rPr>
        <w:t xml:space="preserve"> Se a soleira da pista for deslocada da extremidade da pista, pode haver um</w:t>
      </w:r>
      <w:r w:rsidR="00094897" w:rsidRPr="0089237D">
        <w:rPr>
          <w:rFonts w:ascii="Times New Roman" w:hAnsi="Times New Roman" w:cs="Times New Roman"/>
          <w:i w:val="0"/>
          <w:sz w:val="24"/>
          <w:szCs w:val="24"/>
        </w:rPr>
        <w:t>a</w:t>
      </w:r>
      <w:r w:rsidRPr="0089237D">
        <w:rPr>
          <w:rFonts w:ascii="Times New Roman" w:hAnsi="Times New Roman" w:cs="Times New Roman"/>
          <w:i w:val="0"/>
          <w:sz w:val="24"/>
          <w:szCs w:val="24"/>
        </w:rPr>
        <w:t xml:space="preserve"> sinalização horizontal demonstrando a designação da pista para as aeronaves em descolagem.</w:t>
      </w:r>
    </w:p>
    <w:p w14:paraId="41A4BD57" w14:textId="77777777" w:rsidR="00750646" w:rsidRPr="0089237D" w:rsidRDefault="00750646" w:rsidP="0089237D">
      <w:pPr>
        <w:spacing w:after="0" w:line="240" w:lineRule="auto"/>
        <w:rPr>
          <w:rFonts w:ascii="Times New Roman" w:hAnsi="Times New Roman" w:cs="Times New Roman"/>
          <w:sz w:val="24"/>
          <w:szCs w:val="24"/>
        </w:rPr>
      </w:pPr>
    </w:p>
    <w:bookmarkEnd w:id="148"/>
    <w:bookmarkEnd w:id="149"/>
    <w:p w14:paraId="68008600" w14:textId="77777777" w:rsidR="00750646" w:rsidRPr="00A768E8" w:rsidRDefault="007A712D" w:rsidP="00750646">
      <w:pPr>
        <w:pStyle w:val="Figura"/>
      </w:pPr>
      <w:r>
        <w:rPr>
          <w:noProof/>
        </w:rPr>
        <w:drawing>
          <wp:inline distT="0" distB="0" distL="0" distR="0" wp14:anchorId="3C289DF6" wp14:editId="7D40B14B">
            <wp:extent cx="5390759" cy="4159250"/>
            <wp:effectExtent l="0" t="0" r="63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5-1 Sinalização Horizontal de Pistas.png"/>
                    <pic:cNvPicPr/>
                  </pic:nvPicPr>
                  <pic:blipFill rotWithShape="1">
                    <a:blip r:embed="rId12">
                      <a:extLst>
                        <a:ext uri="{28A0092B-C50C-407E-A947-70E740481C1C}">
                          <a14:useLocalDpi xmlns:a14="http://schemas.microsoft.com/office/drawing/2010/main" val="0"/>
                        </a:ext>
                      </a:extLst>
                    </a:blip>
                    <a:srcRect r="45437" b="20989"/>
                    <a:stretch/>
                  </pic:blipFill>
                  <pic:spPr bwMode="auto">
                    <a:xfrm>
                      <a:off x="0" y="0"/>
                      <a:ext cx="5423832" cy="4184768"/>
                    </a:xfrm>
                    <a:prstGeom prst="rect">
                      <a:avLst/>
                    </a:prstGeom>
                    <a:ln>
                      <a:noFill/>
                    </a:ln>
                    <a:extLst>
                      <a:ext uri="{53640926-AAD7-44D8-BBD7-CCE9431645EC}">
                        <a14:shadowObscured xmlns:a14="http://schemas.microsoft.com/office/drawing/2010/main"/>
                      </a:ext>
                    </a:extLst>
                  </pic:spPr>
                </pic:pic>
              </a:graphicData>
            </a:graphic>
          </wp:inline>
        </w:drawing>
      </w:r>
    </w:p>
    <w:p w14:paraId="77218E34" w14:textId="77777777" w:rsidR="0034676D" w:rsidRPr="0089237D" w:rsidRDefault="0034676D" w:rsidP="0034676D">
      <w:pPr>
        <w:pStyle w:val="Legenda"/>
        <w:rPr>
          <w:rFonts w:ascii="Times New Roman" w:hAnsi="Times New Roman"/>
          <w:sz w:val="24"/>
          <w:szCs w:val="24"/>
        </w:rPr>
      </w:pPr>
      <w:r w:rsidRPr="0089237D">
        <w:rPr>
          <w:rFonts w:ascii="Times New Roman" w:hAnsi="Times New Roman"/>
          <w:sz w:val="24"/>
          <w:szCs w:val="24"/>
        </w:rPr>
        <w:t>Figura D-2. Sinalizações horizontais para designação de pistas, eixo e soleira</w:t>
      </w:r>
    </w:p>
    <w:p w14:paraId="5D5969C8" w14:textId="77777777" w:rsidR="00750646" w:rsidRDefault="00750646" w:rsidP="00750646"/>
    <w:p w14:paraId="7E835BE7" w14:textId="77777777" w:rsidR="00750646" w:rsidRPr="008964CB" w:rsidRDefault="00750646" w:rsidP="008964CB">
      <w:pPr>
        <w:spacing w:after="0" w:line="240" w:lineRule="auto"/>
        <w:rPr>
          <w:rStyle w:val="Negrito"/>
          <w:rFonts w:ascii="Times New Roman" w:hAnsi="Times New Roman" w:cs="Times New Roman"/>
          <w:sz w:val="24"/>
          <w:szCs w:val="24"/>
        </w:rPr>
      </w:pPr>
      <w:r w:rsidRPr="008964CB">
        <w:rPr>
          <w:rStyle w:val="Negrito"/>
          <w:rFonts w:ascii="Times New Roman" w:hAnsi="Times New Roman" w:cs="Times New Roman"/>
          <w:sz w:val="24"/>
          <w:szCs w:val="24"/>
        </w:rPr>
        <w:t>Características</w:t>
      </w:r>
    </w:p>
    <w:p w14:paraId="1069A27C" w14:textId="77777777" w:rsidR="00DB2289"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 sinalização horizontal de designação de pista cons</w:t>
      </w:r>
      <w:r w:rsidR="006E2D89" w:rsidRPr="008964CB">
        <w:rPr>
          <w:rFonts w:ascii="Times New Roman" w:hAnsi="Times New Roman"/>
          <w:sz w:val="24"/>
          <w:szCs w:val="24"/>
          <w:lang w:val="pt-PT"/>
        </w:rPr>
        <w:t>iste num número de dois dígitos e deve</w:t>
      </w:r>
      <w:r w:rsidRPr="008964CB">
        <w:rPr>
          <w:rFonts w:ascii="Times New Roman" w:hAnsi="Times New Roman"/>
          <w:sz w:val="24"/>
          <w:szCs w:val="24"/>
          <w:lang w:val="pt-PT"/>
        </w:rPr>
        <w:t xml:space="preserve"> ser complementada com uma letra em pistas paralelas. </w:t>
      </w:r>
    </w:p>
    <w:p w14:paraId="3F8B2260" w14:textId="77777777" w:rsidR="00DB2289" w:rsidRPr="008964CB" w:rsidRDefault="00DB2289" w:rsidP="008964CB">
      <w:pPr>
        <w:pStyle w:val="PargrafodaLista"/>
        <w:spacing w:after="0"/>
        <w:ind w:left="142"/>
        <w:jc w:val="both"/>
        <w:rPr>
          <w:rFonts w:ascii="Times New Roman" w:hAnsi="Times New Roman"/>
          <w:sz w:val="24"/>
          <w:szCs w:val="24"/>
          <w:lang w:val="pt-PT"/>
        </w:rPr>
      </w:pPr>
    </w:p>
    <w:p w14:paraId="57B2809C" w14:textId="77777777" w:rsidR="00DB2289"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Em pistas únicas, duplas paralelas e triplas paralelas, o número de dois dígitos deve ser o número inteiro decimal mais próximo do Norte Magnético, quando visto da direção de aproximação. </w:t>
      </w:r>
    </w:p>
    <w:p w14:paraId="75FCC24D" w14:textId="77777777" w:rsidR="00DB2289" w:rsidRPr="008964CB" w:rsidRDefault="00DB2289" w:rsidP="008964CB">
      <w:pPr>
        <w:pStyle w:val="PargrafodaLista"/>
        <w:spacing w:after="0"/>
        <w:rPr>
          <w:rFonts w:ascii="Times New Roman" w:hAnsi="Times New Roman"/>
          <w:sz w:val="24"/>
          <w:szCs w:val="24"/>
          <w:lang w:val="pt-PT"/>
        </w:rPr>
      </w:pPr>
    </w:p>
    <w:p w14:paraId="7CB6F7CF" w14:textId="77777777" w:rsidR="00DB2289"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Em quatro ou mais pistas paralelas, um conjunto de pistas adjacentes deve ser numerado com o azimute magnético decimal mais próximo e o outro conjunto de pistas adjacentes deve ser numerado com o azimute magnético decimal posterior mais próximo. </w:t>
      </w:r>
    </w:p>
    <w:p w14:paraId="124DB983" w14:textId="77777777" w:rsidR="00DB2289" w:rsidRPr="008964CB" w:rsidRDefault="00DB2289" w:rsidP="008964CB">
      <w:pPr>
        <w:pStyle w:val="PargrafodaLista"/>
        <w:spacing w:after="0"/>
        <w:rPr>
          <w:rFonts w:ascii="Times New Roman" w:hAnsi="Times New Roman"/>
          <w:sz w:val="24"/>
          <w:szCs w:val="24"/>
          <w:lang w:val="pt-PT"/>
        </w:rPr>
      </w:pPr>
    </w:p>
    <w:p w14:paraId="4AD28D10" w14:textId="77777777" w:rsidR="00750646"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Quando a </w:t>
      </w:r>
      <w:r w:rsidR="00A67EBA" w:rsidRPr="008964CB">
        <w:rPr>
          <w:rFonts w:ascii="Times New Roman" w:hAnsi="Times New Roman"/>
          <w:sz w:val="24"/>
          <w:szCs w:val="24"/>
          <w:lang w:val="pt-PT"/>
        </w:rPr>
        <w:t xml:space="preserve">regra descrita no parágrafo anterior </w:t>
      </w:r>
      <w:r w:rsidRPr="008964CB">
        <w:rPr>
          <w:rFonts w:ascii="Times New Roman" w:hAnsi="Times New Roman"/>
          <w:sz w:val="24"/>
          <w:szCs w:val="24"/>
          <w:lang w:val="pt-PT"/>
        </w:rPr>
        <w:t>causar um número de um único dígito, este deve ser precedido por um zero.</w:t>
      </w:r>
    </w:p>
    <w:p w14:paraId="0A7A7AAE" w14:textId="77777777" w:rsidR="00DB2289" w:rsidRPr="008964CB" w:rsidRDefault="00DB2289" w:rsidP="008964CB">
      <w:pPr>
        <w:pStyle w:val="PargrafodaLista"/>
        <w:spacing w:after="0"/>
        <w:ind w:left="142"/>
        <w:jc w:val="both"/>
        <w:rPr>
          <w:rFonts w:ascii="Times New Roman" w:hAnsi="Times New Roman"/>
          <w:sz w:val="24"/>
          <w:szCs w:val="24"/>
          <w:lang w:val="pt-PT"/>
        </w:rPr>
      </w:pPr>
    </w:p>
    <w:p w14:paraId="17C10CDA" w14:textId="77777777" w:rsidR="00750646"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No caso de pistas paralelas, cada número de designação de pista deve ser complementado com uma letra, como se segue, na ordem demonstrada da esquerda para a direita, quando vistas da direção de aproximação:</w:t>
      </w:r>
    </w:p>
    <w:p w14:paraId="6416BE0A" w14:textId="77777777" w:rsidR="00F07491" w:rsidRDefault="00F07491" w:rsidP="00F07491">
      <w:pPr>
        <w:pStyle w:val="Listano-numerada"/>
        <w:numPr>
          <w:ilvl w:val="0"/>
          <w:numId w:val="0"/>
        </w:numPr>
        <w:spacing w:before="0" w:after="0"/>
        <w:ind w:left="426"/>
        <w:rPr>
          <w:rFonts w:ascii="Times New Roman" w:hAnsi="Times New Roman" w:cs="Times New Roman"/>
          <w:sz w:val="24"/>
          <w:szCs w:val="24"/>
        </w:rPr>
      </w:pPr>
    </w:p>
    <w:p w14:paraId="57858456" w14:textId="77777777" w:rsidR="00750646" w:rsidRPr="008964CB" w:rsidRDefault="00DB2289" w:rsidP="009D1327">
      <w:pPr>
        <w:pStyle w:val="Listano-numerada"/>
        <w:numPr>
          <w:ilvl w:val="0"/>
          <w:numId w:val="100"/>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P</w:t>
      </w:r>
      <w:r w:rsidR="00750646" w:rsidRPr="008964CB">
        <w:rPr>
          <w:rFonts w:ascii="Times New Roman" w:hAnsi="Times New Roman" w:cs="Times New Roman"/>
          <w:sz w:val="24"/>
          <w:szCs w:val="24"/>
        </w:rPr>
        <w:t>ara duas pistas paralelas: “L” “R”;</w:t>
      </w:r>
    </w:p>
    <w:p w14:paraId="3832B700" w14:textId="77777777" w:rsidR="003C3BBE" w:rsidRPr="008964CB" w:rsidRDefault="003C3BBE" w:rsidP="008964CB">
      <w:pPr>
        <w:pStyle w:val="Listano-numerada"/>
        <w:numPr>
          <w:ilvl w:val="0"/>
          <w:numId w:val="0"/>
        </w:numPr>
        <w:spacing w:before="0" w:after="0"/>
        <w:ind w:left="426"/>
        <w:rPr>
          <w:rFonts w:ascii="Times New Roman" w:hAnsi="Times New Roman" w:cs="Times New Roman"/>
          <w:sz w:val="24"/>
          <w:szCs w:val="24"/>
        </w:rPr>
      </w:pPr>
    </w:p>
    <w:p w14:paraId="0CA35A16" w14:textId="77777777" w:rsidR="00750646" w:rsidRPr="008964CB" w:rsidRDefault="00DB2289" w:rsidP="009D1327">
      <w:pPr>
        <w:pStyle w:val="Listano-numerada"/>
        <w:numPr>
          <w:ilvl w:val="0"/>
          <w:numId w:val="100"/>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P</w:t>
      </w:r>
      <w:r w:rsidR="00750646" w:rsidRPr="008964CB">
        <w:rPr>
          <w:rFonts w:ascii="Times New Roman" w:hAnsi="Times New Roman" w:cs="Times New Roman"/>
          <w:sz w:val="24"/>
          <w:szCs w:val="24"/>
        </w:rPr>
        <w:t>ara três pistas paralelas: “L” “C” “R”;</w:t>
      </w:r>
    </w:p>
    <w:p w14:paraId="71C3C4B9" w14:textId="77777777" w:rsidR="003C3BBE" w:rsidRPr="008964CB" w:rsidRDefault="003C3BBE" w:rsidP="008964CB">
      <w:pPr>
        <w:pStyle w:val="Listano-numerada"/>
        <w:numPr>
          <w:ilvl w:val="0"/>
          <w:numId w:val="0"/>
        </w:numPr>
        <w:spacing w:before="0" w:after="0"/>
        <w:ind w:left="426"/>
        <w:rPr>
          <w:rFonts w:ascii="Times New Roman" w:hAnsi="Times New Roman" w:cs="Times New Roman"/>
          <w:sz w:val="24"/>
          <w:szCs w:val="24"/>
        </w:rPr>
      </w:pPr>
    </w:p>
    <w:p w14:paraId="7E5ED906" w14:textId="77777777" w:rsidR="00750646" w:rsidRPr="008964CB" w:rsidRDefault="00DB2289" w:rsidP="009D1327">
      <w:pPr>
        <w:pStyle w:val="Listano-numerada"/>
        <w:numPr>
          <w:ilvl w:val="0"/>
          <w:numId w:val="100"/>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P</w:t>
      </w:r>
      <w:r w:rsidR="00750646" w:rsidRPr="008964CB">
        <w:rPr>
          <w:rFonts w:ascii="Times New Roman" w:hAnsi="Times New Roman" w:cs="Times New Roman"/>
          <w:sz w:val="24"/>
          <w:szCs w:val="24"/>
        </w:rPr>
        <w:t>ara quatro pistas paralelas: “L” “R” “L” “R”</w:t>
      </w:r>
      <w:r w:rsidRPr="008964CB">
        <w:rPr>
          <w:rFonts w:ascii="Times New Roman" w:hAnsi="Times New Roman" w:cs="Times New Roman"/>
          <w:sz w:val="24"/>
          <w:szCs w:val="24"/>
        </w:rPr>
        <w:t>;</w:t>
      </w:r>
    </w:p>
    <w:p w14:paraId="17B8CA12" w14:textId="77777777" w:rsidR="003C3BBE" w:rsidRPr="008964CB" w:rsidRDefault="003C3BBE" w:rsidP="008964CB">
      <w:pPr>
        <w:pStyle w:val="Listano-numerada"/>
        <w:numPr>
          <w:ilvl w:val="0"/>
          <w:numId w:val="0"/>
        </w:numPr>
        <w:spacing w:before="0" w:after="0"/>
        <w:ind w:left="426"/>
        <w:rPr>
          <w:rFonts w:ascii="Times New Roman" w:hAnsi="Times New Roman" w:cs="Times New Roman"/>
          <w:sz w:val="24"/>
          <w:szCs w:val="24"/>
        </w:rPr>
      </w:pPr>
    </w:p>
    <w:p w14:paraId="272CD701" w14:textId="77777777" w:rsidR="00750646" w:rsidRPr="008964CB" w:rsidRDefault="00DB2289" w:rsidP="009D1327">
      <w:pPr>
        <w:pStyle w:val="Listano-numerada"/>
        <w:numPr>
          <w:ilvl w:val="0"/>
          <w:numId w:val="100"/>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P</w:t>
      </w:r>
      <w:r w:rsidR="00750646" w:rsidRPr="008964CB">
        <w:rPr>
          <w:rFonts w:ascii="Times New Roman" w:hAnsi="Times New Roman" w:cs="Times New Roman"/>
          <w:sz w:val="24"/>
          <w:szCs w:val="24"/>
        </w:rPr>
        <w:t>ara cinco pistas paralelas: “L” “C” “R” “L” “R” ou “L” “R” “L” “C” “R”; e</w:t>
      </w:r>
    </w:p>
    <w:p w14:paraId="7E40F942" w14:textId="77777777" w:rsidR="003C3BBE" w:rsidRPr="008964CB" w:rsidRDefault="003C3BBE" w:rsidP="008964CB">
      <w:pPr>
        <w:pStyle w:val="Listano-numerada"/>
        <w:numPr>
          <w:ilvl w:val="0"/>
          <w:numId w:val="0"/>
        </w:numPr>
        <w:spacing w:before="0" w:after="0"/>
        <w:ind w:left="426"/>
        <w:rPr>
          <w:rFonts w:ascii="Times New Roman" w:hAnsi="Times New Roman" w:cs="Times New Roman"/>
          <w:sz w:val="24"/>
          <w:szCs w:val="24"/>
        </w:rPr>
      </w:pPr>
    </w:p>
    <w:p w14:paraId="1DA74626" w14:textId="77777777" w:rsidR="00750646" w:rsidRPr="008964CB" w:rsidRDefault="00DB2289" w:rsidP="009D1327">
      <w:pPr>
        <w:pStyle w:val="Listano-numerada"/>
        <w:numPr>
          <w:ilvl w:val="0"/>
          <w:numId w:val="100"/>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P</w:t>
      </w:r>
      <w:r w:rsidR="00750646" w:rsidRPr="008964CB">
        <w:rPr>
          <w:rFonts w:ascii="Times New Roman" w:hAnsi="Times New Roman" w:cs="Times New Roman"/>
          <w:sz w:val="24"/>
          <w:szCs w:val="24"/>
        </w:rPr>
        <w:t xml:space="preserve">ara seis pistas paralelas: “L” “C” “R” “L” “C” “R”. </w:t>
      </w:r>
    </w:p>
    <w:p w14:paraId="353AEC4F" w14:textId="77777777" w:rsidR="00750646" w:rsidRPr="008964CB" w:rsidRDefault="00750646" w:rsidP="008964CB">
      <w:pPr>
        <w:spacing w:after="0" w:line="240" w:lineRule="auto"/>
        <w:rPr>
          <w:rFonts w:ascii="Times New Roman" w:hAnsi="Times New Roman" w:cs="Times New Roman"/>
          <w:sz w:val="24"/>
          <w:szCs w:val="24"/>
        </w:rPr>
      </w:pPr>
    </w:p>
    <w:p w14:paraId="308857A2" w14:textId="77777777" w:rsidR="00484B7A"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Os números e letras devem estar em forma e</w:t>
      </w:r>
      <w:r w:rsidR="001D7AB9" w:rsidRPr="008964CB">
        <w:rPr>
          <w:rFonts w:ascii="Times New Roman" w:hAnsi="Times New Roman"/>
          <w:sz w:val="24"/>
          <w:szCs w:val="24"/>
          <w:lang w:val="pt-PT"/>
        </w:rPr>
        <w:t xml:space="preserve"> proporção mostrados na Figura D-3</w:t>
      </w:r>
      <w:r w:rsidRPr="008964CB">
        <w:rPr>
          <w:rFonts w:ascii="Times New Roman" w:hAnsi="Times New Roman"/>
          <w:sz w:val="24"/>
          <w:szCs w:val="24"/>
          <w:lang w:val="pt-PT"/>
        </w:rPr>
        <w:t xml:space="preserve">. </w:t>
      </w:r>
    </w:p>
    <w:p w14:paraId="7996BFE2" w14:textId="77777777" w:rsidR="00484B7A" w:rsidRPr="008964CB" w:rsidRDefault="00484B7A" w:rsidP="008964CB">
      <w:pPr>
        <w:pStyle w:val="PargrafodaLista"/>
        <w:spacing w:after="0"/>
        <w:ind w:left="142"/>
        <w:jc w:val="both"/>
        <w:rPr>
          <w:rFonts w:ascii="Times New Roman" w:hAnsi="Times New Roman"/>
          <w:sz w:val="24"/>
          <w:szCs w:val="24"/>
          <w:lang w:val="pt-PT"/>
        </w:rPr>
      </w:pPr>
    </w:p>
    <w:p w14:paraId="274C3FBB" w14:textId="77777777" w:rsidR="00750646" w:rsidRPr="008964CB" w:rsidRDefault="00750646" w:rsidP="009D1327">
      <w:pPr>
        <w:pStyle w:val="PargrafodaLista"/>
        <w:numPr>
          <w:ilvl w:val="0"/>
          <w:numId w:val="249"/>
        </w:numPr>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As dimensões não devem ser menores</w:t>
      </w:r>
      <w:r w:rsidR="00673E8D" w:rsidRPr="008964CB">
        <w:rPr>
          <w:rFonts w:ascii="Times New Roman" w:hAnsi="Times New Roman"/>
          <w:sz w:val="24"/>
          <w:szCs w:val="24"/>
          <w:lang w:val="pt-PT"/>
        </w:rPr>
        <w:t xml:space="preserve"> do que os mostrados na Figura D-3</w:t>
      </w:r>
      <w:r w:rsidRPr="008964CB">
        <w:rPr>
          <w:rFonts w:ascii="Times New Roman" w:hAnsi="Times New Roman"/>
          <w:sz w:val="24"/>
          <w:szCs w:val="24"/>
          <w:lang w:val="pt-PT"/>
        </w:rPr>
        <w:t xml:space="preserve">, mas onde os números são incorporados na sinalização horizontal da soleira, podem ser utilizadas dimensões maiores, a fim de preencher adequadamente o espaço entre as listras da sinalização da </w:t>
      </w:r>
      <w:r w:rsidR="00176B66" w:rsidRPr="008964CB">
        <w:rPr>
          <w:rFonts w:ascii="Times New Roman" w:hAnsi="Times New Roman"/>
          <w:sz w:val="24"/>
          <w:szCs w:val="24"/>
          <w:lang w:val="pt-PT"/>
        </w:rPr>
        <w:t>soleira</w:t>
      </w:r>
      <w:r w:rsidRPr="008964CB">
        <w:rPr>
          <w:rFonts w:ascii="Times New Roman" w:hAnsi="Times New Roman"/>
          <w:sz w:val="24"/>
          <w:szCs w:val="24"/>
          <w:lang w:val="pt-PT"/>
        </w:rPr>
        <w:t>.</w:t>
      </w:r>
    </w:p>
    <w:p w14:paraId="3335C1E0" w14:textId="77777777" w:rsidR="00F07491" w:rsidRDefault="00F07491" w:rsidP="00F07491">
      <w:bookmarkStart w:id="151" w:name="_Toc487493474"/>
    </w:p>
    <w:p w14:paraId="305B7928" w14:textId="77777777" w:rsidR="00750646" w:rsidRPr="008964CB" w:rsidRDefault="00484B7A" w:rsidP="008964CB">
      <w:pPr>
        <w:pStyle w:val="Ttulo4"/>
        <w:numPr>
          <w:ilvl w:val="0"/>
          <w:numId w:val="0"/>
        </w:numPr>
        <w:spacing w:after="0" w:line="240" w:lineRule="auto"/>
        <w:rPr>
          <w:rFonts w:ascii="Times New Roman" w:hAnsi="Times New Roman"/>
          <w:sz w:val="24"/>
          <w:szCs w:val="24"/>
          <w:lang w:val="pt-PT"/>
        </w:rPr>
      </w:pPr>
      <w:r w:rsidRPr="008964CB">
        <w:rPr>
          <w:rFonts w:ascii="Times New Roman" w:hAnsi="Times New Roman"/>
          <w:sz w:val="24"/>
          <w:szCs w:val="24"/>
          <w:lang w:val="pt-PT"/>
        </w:rPr>
        <w:t>14.2</w:t>
      </w:r>
      <w:r w:rsidR="00750646" w:rsidRPr="008964CB">
        <w:rPr>
          <w:rFonts w:ascii="Times New Roman" w:hAnsi="Times New Roman"/>
          <w:sz w:val="24"/>
          <w:szCs w:val="24"/>
          <w:lang w:val="pt-PT"/>
        </w:rPr>
        <w:t>.</w:t>
      </w:r>
      <w:r w:rsidRPr="008964CB">
        <w:rPr>
          <w:rFonts w:ascii="Times New Roman" w:hAnsi="Times New Roman"/>
          <w:sz w:val="24"/>
          <w:szCs w:val="24"/>
          <w:lang w:val="pt-PT"/>
        </w:rPr>
        <w:t>D.</w:t>
      </w:r>
      <w:r w:rsidR="00750646" w:rsidRPr="008964CB">
        <w:rPr>
          <w:rFonts w:ascii="Times New Roman" w:hAnsi="Times New Roman"/>
          <w:sz w:val="24"/>
          <w:szCs w:val="24"/>
          <w:lang w:val="pt-PT"/>
        </w:rPr>
        <w:t>2</w:t>
      </w:r>
      <w:r w:rsidRPr="008964CB">
        <w:rPr>
          <w:rFonts w:ascii="Times New Roman" w:hAnsi="Times New Roman"/>
          <w:sz w:val="24"/>
          <w:szCs w:val="24"/>
          <w:lang w:val="pt-PT"/>
        </w:rPr>
        <w:t>1</w:t>
      </w:r>
      <w:r w:rsidR="003079FF" w:rsidRPr="008964CB">
        <w:rPr>
          <w:rFonts w:ascii="Times New Roman" w:hAnsi="Times New Roman"/>
          <w:sz w:val="24"/>
          <w:szCs w:val="24"/>
          <w:lang w:val="pt-PT"/>
        </w:rPr>
        <w:t>5</w:t>
      </w:r>
      <w:r w:rsidR="00750646" w:rsidRPr="008964CB">
        <w:rPr>
          <w:rFonts w:ascii="Times New Roman" w:hAnsi="Times New Roman"/>
          <w:sz w:val="24"/>
          <w:szCs w:val="24"/>
          <w:lang w:val="pt-PT"/>
        </w:rPr>
        <w:t xml:space="preserve"> </w:t>
      </w:r>
      <w:r w:rsidRPr="008964CB">
        <w:rPr>
          <w:rFonts w:ascii="Times New Roman" w:hAnsi="Times New Roman"/>
          <w:caps w:val="0"/>
          <w:sz w:val="24"/>
          <w:szCs w:val="24"/>
          <w:lang w:val="pt-PT"/>
        </w:rPr>
        <w:t>Sinalização horizontal de eixo de pista</w:t>
      </w:r>
      <w:bookmarkEnd w:id="151"/>
    </w:p>
    <w:p w14:paraId="4043B1A6" w14:textId="77777777" w:rsidR="00F07491" w:rsidRDefault="00F07491" w:rsidP="00F07491">
      <w:pPr>
        <w:pStyle w:val="PargrafodaLista"/>
        <w:autoSpaceDE w:val="0"/>
        <w:autoSpaceDN w:val="0"/>
        <w:adjustRightInd w:val="0"/>
        <w:spacing w:after="0"/>
        <w:ind w:left="142"/>
        <w:jc w:val="both"/>
        <w:rPr>
          <w:rFonts w:ascii="Times New Roman" w:hAnsi="Times New Roman"/>
          <w:sz w:val="24"/>
          <w:szCs w:val="24"/>
          <w:lang w:val="pt-PT"/>
        </w:rPr>
      </w:pPr>
    </w:p>
    <w:p w14:paraId="0002F70A" w14:textId="77777777" w:rsidR="00750646"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 sinalização horizontal de eixo da pista deve estar presente em pistas pavimentadas.</w:t>
      </w:r>
    </w:p>
    <w:p w14:paraId="0CCBE3EC" w14:textId="77777777" w:rsidR="00F07491" w:rsidRDefault="00F07491" w:rsidP="008964CB">
      <w:pPr>
        <w:spacing w:after="0" w:line="240" w:lineRule="auto"/>
        <w:rPr>
          <w:rStyle w:val="Negrito"/>
          <w:rFonts w:ascii="Times New Roman" w:hAnsi="Times New Roman" w:cs="Times New Roman"/>
          <w:sz w:val="24"/>
          <w:szCs w:val="24"/>
        </w:rPr>
      </w:pPr>
    </w:p>
    <w:p w14:paraId="04F38B70" w14:textId="77777777" w:rsidR="00750646" w:rsidRPr="008964CB" w:rsidRDefault="00750646" w:rsidP="008964CB">
      <w:pPr>
        <w:spacing w:after="0" w:line="240" w:lineRule="auto"/>
        <w:rPr>
          <w:rStyle w:val="Negrito"/>
          <w:rFonts w:ascii="Times New Roman" w:hAnsi="Times New Roman" w:cs="Times New Roman"/>
          <w:sz w:val="24"/>
          <w:szCs w:val="24"/>
        </w:rPr>
      </w:pPr>
      <w:r w:rsidRPr="008964CB">
        <w:rPr>
          <w:rStyle w:val="Negrito"/>
          <w:rFonts w:ascii="Times New Roman" w:hAnsi="Times New Roman" w:cs="Times New Roman"/>
          <w:sz w:val="24"/>
          <w:szCs w:val="24"/>
        </w:rPr>
        <w:t>Localização</w:t>
      </w:r>
    </w:p>
    <w:p w14:paraId="0E38F991" w14:textId="77777777" w:rsidR="00F07491" w:rsidRDefault="00F07491"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3ACADAB2" w14:textId="4291B34B" w:rsidR="00750646"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A sinalização horizontal de eixo de pista deve estar localizada ao longo do eixo da pista, entre a sinalização horizontal de designação de pista, conforme demonstrado na Figura </w:t>
      </w:r>
      <w:r w:rsidR="00006E2B" w:rsidRPr="008964CB">
        <w:rPr>
          <w:rFonts w:ascii="Times New Roman" w:hAnsi="Times New Roman"/>
          <w:sz w:val="24"/>
          <w:szCs w:val="24"/>
          <w:lang w:val="pt-PT"/>
        </w:rPr>
        <w:t>D-2</w:t>
      </w:r>
      <w:r w:rsidRPr="008964CB">
        <w:rPr>
          <w:rFonts w:ascii="Times New Roman" w:hAnsi="Times New Roman"/>
          <w:sz w:val="24"/>
          <w:szCs w:val="24"/>
          <w:lang w:val="pt-PT"/>
        </w:rPr>
        <w:t xml:space="preserve">, salvo quando interrompida, de acordo com </w:t>
      </w:r>
      <w:r w:rsidR="00484B7A" w:rsidRPr="008964CB">
        <w:rPr>
          <w:rFonts w:ascii="Times New Roman" w:hAnsi="Times New Roman"/>
          <w:sz w:val="24"/>
          <w:szCs w:val="24"/>
          <w:lang w:val="pt-PT"/>
        </w:rPr>
        <w:t xml:space="preserve">os parágrafos (a) e (b)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484B7A" w:rsidRPr="008964CB">
        <w:rPr>
          <w:rFonts w:ascii="Times New Roman" w:hAnsi="Times New Roman"/>
          <w:sz w:val="24"/>
          <w:szCs w:val="24"/>
          <w:lang w:val="pt-PT"/>
        </w:rPr>
        <w:t xml:space="preserve"> 14.2.D.205</w:t>
      </w:r>
      <w:r w:rsidRPr="008964CB">
        <w:rPr>
          <w:rFonts w:ascii="Times New Roman" w:hAnsi="Times New Roman"/>
          <w:sz w:val="24"/>
          <w:szCs w:val="24"/>
          <w:lang w:val="pt-PT"/>
        </w:rPr>
        <w:t>.</w:t>
      </w:r>
    </w:p>
    <w:p w14:paraId="1334AB6E" w14:textId="77777777" w:rsidR="00F07491" w:rsidRDefault="00F07491" w:rsidP="008964CB">
      <w:pPr>
        <w:spacing w:after="0" w:line="240" w:lineRule="auto"/>
        <w:rPr>
          <w:rStyle w:val="Negrito"/>
          <w:rFonts w:ascii="Times New Roman" w:hAnsi="Times New Roman" w:cs="Times New Roman"/>
          <w:sz w:val="24"/>
          <w:szCs w:val="24"/>
        </w:rPr>
      </w:pPr>
    </w:p>
    <w:p w14:paraId="66A16523" w14:textId="77777777" w:rsidR="00750646" w:rsidRPr="008964CB" w:rsidRDefault="00750646" w:rsidP="008964CB">
      <w:pPr>
        <w:spacing w:after="0" w:line="240" w:lineRule="auto"/>
        <w:rPr>
          <w:rStyle w:val="Negrito"/>
          <w:rFonts w:ascii="Times New Roman" w:hAnsi="Times New Roman" w:cs="Times New Roman"/>
          <w:sz w:val="24"/>
          <w:szCs w:val="24"/>
        </w:rPr>
      </w:pPr>
      <w:r w:rsidRPr="008964CB">
        <w:rPr>
          <w:rStyle w:val="Negrito"/>
          <w:rFonts w:ascii="Times New Roman" w:hAnsi="Times New Roman" w:cs="Times New Roman"/>
          <w:sz w:val="24"/>
          <w:szCs w:val="24"/>
        </w:rPr>
        <w:t xml:space="preserve">Características </w:t>
      </w:r>
    </w:p>
    <w:p w14:paraId="58B1E92C" w14:textId="77777777" w:rsidR="00DB2289"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A sinalização horizontal de eixo da pista deve consistir numa linha espaçada por intervalos uniformes. </w:t>
      </w:r>
    </w:p>
    <w:p w14:paraId="3C4B27AF" w14:textId="77777777" w:rsidR="00DB2289" w:rsidRPr="008964CB" w:rsidRDefault="00DB2289" w:rsidP="008964CB">
      <w:pPr>
        <w:pStyle w:val="PargrafodaLista"/>
        <w:autoSpaceDE w:val="0"/>
        <w:autoSpaceDN w:val="0"/>
        <w:adjustRightInd w:val="0"/>
        <w:spacing w:after="0"/>
        <w:ind w:left="142"/>
        <w:jc w:val="both"/>
        <w:rPr>
          <w:rFonts w:ascii="Times New Roman" w:hAnsi="Times New Roman"/>
          <w:sz w:val="24"/>
          <w:szCs w:val="24"/>
          <w:lang w:val="pt-PT"/>
        </w:rPr>
      </w:pPr>
    </w:p>
    <w:p w14:paraId="2A3E313A" w14:textId="203DEECE" w:rsidR="00DB2289"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 xml:space="preserve">A extensão de uma linha mais um intervalo não deve ser inferior a 50m ou maior que 75m. </w:t>
      </w:r>
    </w:p>
    <w:p w14:paraId="2EF350F1" w14:textId="77777777" w:rsidR="00DB2289" w:rsidRPr="008964CB" w:rsidRDefault="00DB2289" w:rsidP="008964CB">
      <w:pPr>
        <w:pStyle w:val="PargrafodaLista"/>
        <w:spacing w:after="0"/>
        <w:rPr>
          <w:rFonts w:ascii="Times New Roman" w:hAnsi="Times New Roman"/>
          <w:sz w:val="24"/>
          <w:szCs w:val="24"/>
          <w:lang w:val="pt-PT"/>
        </w:rPr>
      </w:pPr>
    </w:p>
    <w:p w14:paraId="47750358" w14:textId="02FF20D1" w:rsidR="00750646"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 extensão de cada linha deve ser, no mínimo, igual ao comprimento do intervalo ou 30m, o que for de maior valor.</w:t>
      </w:r>
    </w:p>
    <w:p w14:paraId="6F0E1FFB" w14:textId="77777777" w:rsidR="00DB2289" w:rsidRPr="008964CB" w:rsidRDefault="00DB2289" w:rsidP="008964CB">
      <w:pPr>
        <w:pStyle w:val="PargrafodaLista"/>
        <w:autoSpaceDE w:val="0"/>
        <w:autoSpaceDN w:val="0"/>
        <w:adjustRightInd w:val="0"/>
        <w:spacing w:after="0"/>
        <w:ind w:left="142"/>
        <w:jc w:val="both"/>
        <w:rPr>
          <w:rFonts w:ascii="Times New Roman" w:hAnsi="Times New Roman"/>
          <w:sz w:val="24"/>
          <w:szCs w:val="24"/>
          <w:lang w:val="pt-PT"/>
        </w:rPr>
      </w:pPr>
    </w:p>
    <w:p w14:paraId="0BEDD84C" w14:textId="77777777" w:rsidR="00750646" w:rsidRPr="008964CB" w:rsidRDefault="00750646" w:rsidP="009D1327">
      <w:pPr>
        <w:pStyle w:val="PargrafodaLista"/>
        <w:numPr>
          <w:ilvl w:val="0"/>
          <w:numId w:val="101"/>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 largura das linhas não deve ser inferior a:</w:t>
      </w:r>
    </w:p>
    <w:p w14:paraId="3E8F95AE" w14:textId="77777777" w:rsidR="00F07491" w:rsidRDefault="00F07491" w:rsidP="00F07491">
      <w:pPr>
        <w:pStyle w:val="Listano-numerada"/>
        <w:numPr>
          <w:ilvl w:val="0"/>
          <w:numId w:val="0"/>
        </w:numPr>
        <w:spacing w:before="0" w:after="0"/>
        <w:ind w:left="426"/>
        <w:rPr>
          <w:rFonts w:ascii="Times New Roman" w:hAnsi="Times New Roman" w:cs="Times New Roman"/>
          <w:sz w:val="24"/>
          <w:szCs w:val="24"/>
        </w:rPr>
      </w:pPr>
    </w:p>
    <w:p w14:paraId="256E0549" w14:textId="109AAC73" w:rsidR="00750646" w:rsidRPr="008964CB" w:rsidRDefault="00750646" w:rsidP="009D1327">
      <w:pPr>
        <w:pStyle w:val="Listano-numerada"/>
        <w:numPr>
          <w:ilvl w:val="0"/>
          <w:numId w:val="102"/>
        </w:numPr>
        <w:spacing w:before="0" w:after="0"/>
        <w:ind w:left="426" w:hanging="142"/>
        <w:rPr>
          <w:rFonts w:ascii="Times New Roman" w:hAnsi="Times New Roman" w:cs="Times New Roman"/>
          <w:sz w:val="24"/>
          <w:szCs w:val="24"/>
        </w:rPr>
      </w:pPr>
      <w:r w:rsidRPr="008964CB">
        <w:rPr>
          <w:rFonts w:ascii="Times New Roman" w:hAnsi="Times New Roman" w:cs="Times New Roman"/>
          <w:sz w:val="24"/>
          <w:szCs w:val="24"/>
        </w:rPr>
        <w:t>0,90m em pistas de aproximação de precisão de Categorias II e III;</w:t>
      </w:r>
    </w:p>
    <w:p w14:paraId="08CD8988" w14:textId="77777777" w:rsidR="00DB2289" w:rsidRPr="008964CB" w:rsidRDefault="00DB2289" w:rsidP="008964CB">
      <w:pPr>
        <w:pStyle w:val="Listano-numerada"/>
        <w:numPr>
          <w:ilvl w:val="0"/>
          <w:numId w:val="0"/>
        </w:numPr>
        <w:spacing w:before="0" w:after="0"/>
        <w:ind w:left="426"/>
        <w:rPr>
          <w:rFonts w:ascii="Times New Roman" w:hAnsi="Times New Roman" w:cs="Times New Roman"/>
          <w:sz w:val="24"/>
          <w:szCs w:val="24"/>
        </w:rPr>
      </w:pPr>
    </w:p>
    <w:p w14:paraId="5021C8DF" w14:textId="18D665F0" w:rsidR="00750646" w:rsidRPr="002906C8" w:rsidRDefault="00750646" w:rsidP="009D1327">
      <w:pPr>
        <w:pStyle w:val="Listano-numerada"/>
        <w:numPr>
          <w:ilvl w:val="0"/>
          <w:numId w:val="102"/>
        </w:numPr>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 xml:space="preserve">0,45m em pistas de </w:t>
      </w:r>
      <w:r w:rsidR="007D6B74" w:rsidRPr="00CA6E87">
        <w:rPr>
          <w:rFonts w:ascii="Times New Roman" w:hAnsi="Times New Roman" w:cs="Times New Roman"/>
          <w:sz w:val="24"/>
          <w:szCs w:val="24"/>
          <w:highlight w:val="lightGray"/>
        </w:rPr>
        <w:t>aproximação de não-precisão</w:t>
      </w:r>
      <w:r w:rsidRPr="002906C8">
        <w:rPr>
          <w:rFonts w:ascii="Times New Roman" w:hAnsi="Times New Roman" w:cs="Times New Roman"/>
          <w:sz w:val="24"/>
          <w:szCs w:val="24"/>
          <w:highlight w:val="lightGray"/>
        </w:rPr>
        <w:t xml:space="preserve"> com números de código 3 ou 4 e pistas de aproximação de precisão de Categoria I; e</w:t>
      </w:r>
    </w:p>
    <w:p w14:paraId="3B240222" w14:textId="77777777" w:rsidR="00DB2289" w:rsidRPr="002906C8" w:rsidRDefault="00DB2289" w:rsidP="008964CB">
      <w:pPr>
        <w:pStyle w:val="Listano-numerada"/>
        <w:numPr>
          <w:ilvl w:val="0"/>
          <w:numId w:val="0"/>
        </w:numPr>
        <w:spacing w:before="0" w:after="0"/>
        <w:ind w:left="426"/>
        <w:rPr>
          <w:rFonts w:ascii="Times New Roman" w:hAnsi="Times New Roman" w:cs="Times New Roman"/>
          <w:sz w:val="24"/>
          <w:szCs w:val="24"/>
          <w:highlight w:val="lightGray"/>
        </w:rPr>
      </w:pPr>
    </w:p>
    <w:p w14:paraId="6F729423" w14:textId="74116E78" w:rsidR="00750646" w:rsidRPr="002906C8" w:rsidRDefault="00750646" w:rsidP="009D1327">
      <w:pPr>
        <w:pStyle w:val="Listano-numerada"/>
        <w:numPr>
          <w:ilvl w:val="0"/>
          <w:numId w:val="102"/>
        </w:numPr>
        <w:spacing w:before="0" w:after="0"/>
        <w:ind w:left="426" w:hanging="142"/>
        <w:rPr>
          <w:rFonts w:ascii="Times New Roman" w:hAnsi="Times New Roman" w:cs="Times New Roman"/>
          <w:sz w:val="24"/>
          <w:szCs w:val="24"/>
          <w:highlight w:val="lightGray"/>
        </w:rPr>
      </w:pPr>
      <w:r w:rsidRPr="002906C8">
        <w:rPr>
          <w:rFonts w:ascii="Times New Roman" w:hAnsi="Times New Roman" w:cs="Times New Roman"/>
          <w:sz w:val="24"/>
          <w:szCs w:val="24"/>
          <w:highlight w:val="lightGray"/>
        </w:rPr>
        <w:t xml:space="preserve">0,30m em pistas de </w:t>
      </w:r>
      <w:r w:rsidR="007D6B74" w:rsidRPr="002906C8">
        <w:rPr>
          <w:rFonts w:ascii="Times New Roman" w:hAnsi="Times New Roman" w:cs="Times New Roman"/>
          <w:sz w:val="24"/>
          <w:szCs w:val="24"/>
          <w:highlight w:val="lightGray"/>
        </w:rPr>
        <w:t>aproximação de não-precisão</w:t>
      </w:r>
      <w:r w:rsidRPr="002906C8">
        <w:rPr>
          <w:rFonts w:ascii="Times New Roman" w:hAnsi="Times New Roman" w:cs="Times New Roman"/>
          <w:sz w:val="24"/>
          <w:szCs w:val="24"/>
          <w:highlight w:val="lightGray"/>
        </w:rPr>
        <w:t xml:space="preserve"> com número de código 1 ou 2 e pistas para operação visual.</w:t>
      </w:r>
    </w:p>
    <w:p w14:paraId="27422585" w14:textId="77777777" w:rsidR="00750646" w:rsidRPr="008964CB" w:rsidRDefault="002E3AD4" w:rsidP="008964CB">
      <w:pPr>
        <w:pStyle w:val="Ttulo4"/>
        <w:numPr>
          <w:ilvl w:val="0"/>
          <w:numId w:val="0"/>
        </w:numPr>
        <w:spacing w:after="0" w:line="240" w:lineRule="auto"/>
        <w:rPr>
          <w:rFonts w:ascii="Times New Roman" w:hAnsi="Times New Roman"/>
          <w:sz w:val="24"/>
          <w:szCs w:val="24"/>
          <w:lang w:val="pt-PT"/>
        </w:rPr>
      </w:pPr>
      <w:bookmarkStart w:id="152" w:name="_Toc487493475"/>
      <w:r w:rsidRPr="008964CB">
        <w:rPr>
          <w:rStyle w:val="Negrito"/>
          <w:rFonts w:ascii="Times New Roman" w:hAnsi="Times New Roman"/>
          <w:b/>
          <w:sz w:val="24"/>
          <w:szCs w:val="24"/>
          <w:lang w:val="pt-PT"/>
        </w:rPr>
        <w:t>14.2</w:t>
      </w:r>
      <w:r w:rsidR="005A02A0" w:rsidRPr="008964CB">
        <w:rPr>
          <w:rStyle w:val="Negrito"/>
          <w:rFonts w:ascii="Times New Roman" w:hAnsi="Times New Roman"/>
          <w:b/>
          <w:sz w:val="24"/>
          <w:szCs w:val="24"/>
          <w:lang w:val="pt-PT"/>
        </w:rPr>
        <w:t>.D</w:t>
      </w:r>
      <w:r w:rsidR="00EA464C" w:rsidRPr="008964CB">
        <w:rPr>
          <w:rStyle w:val="Negrito"/>
          <w:rFonts w:ascii="Times New Roman" w:hAnsi="Times New Roman"/>
          <w:b/>
          <w:sz w:val="24"/>
          <w:szCs w:val="24"/>
          <w:lang w:val="pt-PT"/>
        </w:rPr>
        <w:t>.</w:t>
      </w:r>
      <w:r w:rsidR="005A02A0" w:rsidRPr="008964CB">
        <w:rPr>
          <w:rStyle w:val="Negrito"/>
          <w:rFonts w:ascii="Times New Roman" w:hAnsi="Times New Roman"/>
          <w:b/>
          <w:sz w:val="24"/>
          <w:szCs w:val="24"/>
          <w:lang w:val="pt-PT"/>
        </w:rPr>
        <w:t>2</w:t>
      </w:r>
      <w:r w:rsidR="003079FF" w:rsidRPr="008964CB">
        <w:rPr>
          <w:rStyle w:val="Negrito"/>
          <w:rFonts w:ascii="Times New Roman" w:hAnsi="Times New Roman"/>
          <w:b/>
          <w:sz w:val="24"/>
          <w:szCs w:val="24"/>
          <w:lang w:val="pt-PT"/>
        </w:rPr>
        <w:t>20</w:t>
      </w:r>
      <w:r w:rsidR="00750646" w:rsidRPr="008964CB">
        <w:rPr>
          <w:rStyle w:val="Negrito"/>
          <w:rFonts w:ascii="Times New Roman" w:hAnsi="Times New Roman"/>
          <w:sz w:val="24"/>
          <w:szCs w:val="24"/>
          <w:lang w:val="pt-PT"/>
        </w:rPr>
        <w:t xml:space="preserve"> </w:t>
      </w:r>
      <w:r w:rsidR="003C3BBE" w:rsidRPr="008964CB">
        <w:rPr>
          <w:rFonts w:ascii="Times New Roman" w:hAnsi="Times New Roman"/>
          <w:caps w:val="0"/>
          <w:sz w:val="24"/>
          <w:szCs w:val="24"/>
          <w:lang w:val="pt-PT"/>
        </w:rPr>
        <w:t>Sinalização horizontal da soleira</w:t>
      </w:r>
      <w:bookmarkEnd w:id="152"/>
    </w:p>
    <w:p w14:paraId="2FA62F57" w14:textId="77777777" w:rsidR="00F07491" w:rsidRDefault="00F07491" w:rsidP="00F07491">
      <w:pPr>
        <w:pStyle w:val="PargrafodaLista"/>
        <w:autoSpaceDE w:val="0"/>
        <w:autoSpaceDN w:val="0"/>
        <w:adjustRightInd w:val="0"/>
        <w:spacing w:after="0"/>
        <w:ind w:left="142"/>
        <w:jc w:val="both"/>
        <w:rPr>
          <w:rFonts w:ascii="Times New Roman" w:hAnsi="Times New Roman"/>
          <w:sz w:val="24"/>
          <w:szCs w:val="24"/>
          <w:lang w:val="pt-PT"/>
        </w:rPr>
      </w:pPr>
    </w:p>
    <w:p w14:paraId="7998E507" w14:textId="729E8AB1" w:rsidR="0033260E" w:rsidRPr="009D7E12"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 sinalização horizontal d</w:t>
      </w:r>
      <w:r w:rsidR="009B18F2">
        <w:rPr>
          <w:rFonts w:ascii="Times New Roman" w:hAnsi="Times New Roman"/>
          <w:sz w:val="24"/>
          <w:szCs w:val="24"/>
          <w:lang w:val="pt-PT"/>
        </w:rPr>
        <w:t>a</w:t>
      </w:r>
      <w:r w:rsidRPr="002906C8">
        <w:rPr>
          <w:rFonts w:ascii="Times New Roman" w:hAnsi="Times New Roman"/>
          <w:sz w:val="24"/>
          <w:szCs w:val="24"/>
          <w:lang w:val="pt-PT"/>
        </w:rPr>
        <w:t xml:space="preserve"> soleira deve ser disposta nas soleiras de pistas pavimentadas operadas por instrumento e em pistas pavimentadas de operação visual classificadas com números de código 3 ou 4 e a pista é destinad</w:t>
      </w:r>
      <w:r w:rsidR="009D7E12" w:rsidRPr="002906C8">
        <w:rPr>
          <w:rFonts w:ascii="Times New Roman" w:hAnsi="Times New Roman"/>
          <w:sz w:val="24"/>
          <w:szCs w:val="24"/>
          <w:lang w:val="pt-PT"/>
        </w:rPr>
        <w:t>a</w:t>
      </w:r>
      <w:r w:rsidRPr="002906C8">
        <w:rPr>
          <w:rFonts w:ascii="Times New Roman" w:hAnsi="Times New Roman"/>
          <w:sz w:val="24"/>
          <w:szCs w:val="24"/>
          <w:lang w:val="pt-PT"/>
        </w:rPr>
        <w:t xml:space="preserve"> ao uso de transporte aéreo comercial </w:t>
      </w:r>
      <w:r w:rsidR="00454152" w:rsidRPr="002906C8">
        <w:rPr>
          <w:rFonts w:ascii="Times New Roman" w:hAnsi="Times New Roman"/>
          <w:sz w:val="24"/>
          <w:szCs w:val="24"/>
          <w:lang w:val="pt-PT"/>
        </w:rPr>
        <w:t>e outro uso</w:t>
      </w:r>
      <w:r w:rsidR="0033260E" w:rsidRPr="002906C8">
        <w:rPr>
          <w:rFonts w:ascii="Times New Roman" w:hAnsi="Times New Roman"/>
          <w:sz w:val="24"/>
          <w:szCs w:val="24"/>
          <w:lang w:val="pt-PT"/>
        </w:rPr>
        <w:t xml:space="preserve"> </w:t>
      </w:r>
      <w:r w:rsidR="00454152" w:rsidRPr="002906C8">
        <w:rPr>
          <w:rFonts w:ascii="Times New Roman" w:hAnsi="Times New Roman"/>
          <w:sz w:val="24"/>
          <w:szCs w:val="24"/>
          <w:lang w:val="pt-PT"/>
        </w:rPr>
        <w:t>al</w:t>
      </w:r>
      <w:r w:rsidR="00F60CE8" w:rsidRPr="002906C8">
        <w:rPr>
          <w:rFonts w:ascii="Times New Roman" w:hAnsi="Times New Roman"/>
          <w:sz w:val="24"/>
          <w:szCs w:val="24"/>
          <w:lang w:val="pt-PT"/>
        </w:rPr>
        <w:t>é</w:t>
      </w:r>
      <w:r w:rsidR="00454152" w:rsidRPr="002906C8">
        <w:rPr>
          <w:rFonts w:ascii="Times New Roman" w:hAnsi="Times New Roman"/>
          <w:sz w:val="24"/>
          <w:szCs w:val="24"/>
          <w:lang w:val="pt-PT"/>
        </w:rPr>
        <w:t>m do transporte comercial</w:t>
      </w:r>
      <w:r w:rsidRPr="002906C8">
        <w:rPr>
          <w:rFonts w:ascii="Times New Roman" w:hAnsi="Times New Roman"/>
          <w:sz w:val="24"/>
          <w:szCs w:val="24"/>
          <w:lang w:val="pt-PT"/>
        </w:rPr>
        <w:t>.</w:t>
      </w:r>
    </w:p>
    <w:p w14:paraId="2191351B" w14:textId="77777777" w:rsidR="0033260E" w:rsidRDefault="0033260E" w:rsidP="0033260E">
      <w:pPr>
        <w:pStyle w:val="PargrafodaLista"/>
        <w:autoSpaceDE w:val="0"/>
        <w:autoSpaceDN w:val="0"/>
        <w:adjustRightInd w:val="0"/>
        <w:spacing w:after="0"/>
        <w:ind w:left="142"/>
        <w:jc w:val="both"/>
        <w:rPr>
          <w:rFonts w:ascii="Times New Roman" w:hAnsi="Times New Roman"/>
          <w:sz w:val="24"/>
          <w:szCs w:val="24"/>
          <w:lang w:val="pt-PT"/>
        </w:rPr>
      </w:pPr>
    </w:p>
    <w:p w14:paraId="0116E23E" w14:textId="473B8FB4" w:rsidR="00750646" w:rsidRPr="002906C8"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 sinalização horizontal d</w:t>
      </w:r>
      <w:r w:rsidR="009B4AC8">
        <w:rPr>
          <w:rFonts w:ascii="Times New Roman" w:hAnsi="Times New Roman"/>
          <w:sz w:val="24"/>
          <w:szCs w:val="24"/>
          <w:lang w:val="pt-PT"/>
        </w:rPr>
        <w:t>a</w:t>
      </w:r>
      <w:r w:rsidRPr="002906C8">
        <w:rPr>
          <w:rFonts w:ascii="Times New Roman" w:hAnsi="Times New Roman"/>
          <w:sz w:val="24"/>
          <w:szCs w:val="24"/>
          <w:lang w:val="pt-PT"/>
        </w:rPr>
        <w:t xml:space="preserve"> soleira deve ser disposta, tanto quanto possível, na soleira de uma pista não pavimentada.</w:t>
      </w:r>
    </w:p>
    <w:p w14:paraId="65F212C1" w14:textId="77777777" w:rsidR="00750646" w:rsidRPr="008964CB" w:rsidRDefault="00750646" w:rsidP="008964CB">
      <w:pPr>
        <w:spacing w:after="0" w:line="240" w:lineRule="auto"/>
        <w:rPr>
          <w:rFonts w:ascii="Times New Roman" w:hAnsi="Times New Roman" w:cs="Times New Roman"/>
          <w:sz w:val="24"/>
          <w:szCs w:val="24"/>
        </w:rPr>
      </w:pPr>
    </w:p>
    <w:p w14:paraId="12C652BB" w14:textId="00A39B02" w:rsidR="00750646" w:rsidRPr="008964CB" w:rsidRDefault="003C3BBE" w:rsidP="008964CB">
      <w:pPr>
        <w:spacing w:after="0" w:line="240" w:lineRule="auto"/>
        <w:jc w:val="both"/>
        <w:rPr>
          <w:rFonts w:ascii="Times New Roman" w:hAnsi="Times New Roman" w:cs="Times New Roman"/>
          <w:sz w:val="24"/>
          <w:szCs w:val="24"/>
        </w:rPr>
      </w:pPr>
      <w:r w:rsidRPr="008964CB">
        <w:rPr>
          <w:rFonts w:ascii="Times New Roman" w:hAnsi="Times New Roman" w:cs="Times New Roman"/>
          <w:sz w:val="24"/>
          <w:szCs w:val="24"/>
        </w:rPr>
        <w:t xml:space="preserve">Nota: </w:t>
      </w:r>
      <w:r w:rsidR="00750646" w:rsidRPr="002906C8">
        <w:rPr>
          <w:rFonts w:ascii="Times New Roman" w:hAnsi="Times New Roman" w:cs="Times New Roman"/>
          <w:sz w:val="24"/>
          <w:szCs w:val="24"/>
          <w:highlight w:val="lightGray"/>
        </w:rPr>
        <w:t xml:space="preserve">O </w:t>
      </w:r>
      <w:r w:rsidR="00A97731" w:rsidRPr="002906C8">
        <w:rPr>
          <w:rFonts w:ascii="Times New Roman" w:hAnsi="Times New Roman" w:cs="Times New Roman"/>
          <w:sz w:val="24"/>
          <w:szCs w:val="24"/>
          <w:highlight w:val="lightGray"/>
        </w:rPr>
        <w:t xml:space="preserve">Manual de Projeto de </w:t>
      </w:r>
      <w:r w:rsidR="0033260E" w:rsidRPr="002906C8">
        <w:rPr>
          <w:rFonts w:ascii="Times New Roman" w:hAnsi="Times New Roman" w:cs="Times New Roman"/>
          <w:sz w:val="24"/>
          <w:szCs w:val="24"/>
          <w:highlight w:val="lightGray"/>
        </w:rPr>
        <w:t>Aeródromos (</w:t>
      </w:r>
      <w:r w:rsidR="00750646" w:rsidRPr="002906C8">
        <w:rPr>
          <w:rFonts w:ascii="Times New Roman" w:hAnsi="Times New Roman" w:cs="Times New Roman"/>
          <w:sz w:val="24"/>
          <w:szCs w:val="24"/>
          <w:highlight w:val="lightGray"/>
        </w:rPr>
        <w:t>Doc</w:t>
      </w:r>
      <w:r w:rsidR="00287EC3" w:rsidRPr="002906C8">
        <w:rPr>
          <w:rFonts w:ascii="Times New Roman" w:hAnsi="Times New Roman" w:cs="Times New Roman"/>
          <w:sz w:val="24"/>
          <w:szCs w:val="24"/>
          <w:highlight w:val="lightGray"/>
        </w:rPr>
        <w:t>.</w:t>
      </w:r>
      <w:r w:rsidR="00750646" w:rsidRPr="002906C8">
        <w:rPr>
          <w:rFonts w:ascii="Times New Roman" w:hAnsi="Times New Roman" w:cs="Times New Roman"/>
          <w:sz w:val="24"/>
          <w:szCs w:val="24"/>
          <w:highlight w:val="lightGray"/>
        </w:rPr>
        <w:t xml:space="preserve"> 9157), Part</w:t>
      </w:r>
      <w:r w:rsidR="00176B66" w:rsidRPr="002906C8">
        <w:rPr>
          <w:rFonts w:ascii="Times New Roman" w:hAnsi="Times New Roman" w:cs="Times New Roman"/>
          <w:sz w:val="24"/>
          <w:szCs w:val="24"/>
          <w:highlight w:val="lightGray"/>
        </w:rPr>
        <w:t>e</w:t>
      </w:r>
      <w:r w:rsidR="00750646" w:rsidRPr="002906C8">
        <w:rPr>
          <w:rFonts w:ascii="Times New Roman" w:hAnsi="Times New Roman" w:cs="Times New Roman"/>
          <w:sz w:val="24"/>
          <w:szCs w:val="24"/>
          <w:highlight w:val="lightGray"/>
        </w:rPr>
        <w:t xml:space="preserve"> 4</w:t>
      </w:r>
      <w:r w:rsidR="00750646" w:rsidRPr="008964CB">
        <w:rPr>
          <w:rFonts w:ascii="Times New Roman" w:hAnsi="Times New Roman" w:cs="Times New Roman"/>
          <w:sz w:val="24"/>
          <w:szCs w:val="24"/>
        </w:rPr>
        <w:t xml:space="preserve"> da OACI, mostra as formas de sinalização horizontais que tenham sido considerad</w:t>
      </w:r>
      <w:r w:rsidR="00002C7F">
        <w:rPr>
          <w:rFonts w:ascii="Times New Roman" w:hAnsi="Times New Roman" w:cs="Times New Roman"/>
          <w:sz w:val="24"/>
          <w:szCs w:val="24"/>
        </w:rPr>
        <w:t>a</w:t>
      </w:r>
      <w:r w:rsidR="00750646" w:rsidRPr="008964CB">
        <w:rPr>
          <w:rFonts w:ascii="Times New Roman" w:hAnsi="Times New Roman" w:cs="Times New Roman"/>
          <w:sz w:val="24"/>
          <w:szCs w:val="24"/>
        </w:rPr>
        <w:t>s satisfatóri</w:t>
      </w:r>
      <w:r w:rsidR="00002C7F">
        <w:rPr>
          <w:rFonts w:ascii="Times New Roman" w:hAnsi="Times New Roman" w:cs="Times New Roman"/>
          <w:sz w:val="24"/>
          <w:szCs w:val="24"/>
        </w:rPr>
        <w:t>a</w:t>
      </w:r>
      <w:r w:rsidR="00750646" w:rsidRPr="008964CB">
        <w:rPr>
          <w:rFonts w:ascii="Times New Roman" w:hAnsi="Times New Roman" w:cs="Times New Roman"/>
          <w:sz w:val="24"/>
          <w:szCs w:val="24"/>
        </w:rPr>
        <w:t xml:space="preserve">s para as sinalizações horizontais dos declives </w:t>
      </w:r>
      <w:r w:rsidR="00175815">
        <w:rPr>
          <w:rFonts w:ascii="Times New Roman" w:hAnsi="Times New Roman" w:cs="Times New Roman"/>
          <w:sz w:val="24"/>
          <w:szCs w:val="24"/>
        </w:rPr>
        <w:t xml:space="preserve">descendentes </w:t>
      </w:r>
      <w:r w:rsidR="00750646" w:rsidRPr="008964CB">
        <w:rPr>
          <w:rFonts w:ascii="Times New Roman" w:hAnsi="Times New Roman" w:cs="Times New Roman"/>
          <w:sz w:val="24"/>
          <w:szCs w:val="24"/>
        </w:rPr>
        <w:t>imediatamente antes da soleira.</w:t>
      </w:r>
    </w:p>
    <w:p w14:paraId="5D607BFD" w14:textId="77777777" w:rsidR="00F07491" w:rsidRDefault="00F07491" w:rsidP="008964CB">
      <w:pPr>
        <w:spacing w:after="0" w:line="240" w:lineRule="auto"/>
        <w:rPr>
          <w:rStyle w:val="Negrito"/>
          <w:rFonts w:ascii="Times New Roman" w:hAnsi="Times New Roman" w:cs="Times New Roman"/>
          <w:sz w:val="24"/>
          <w:szCs w:val="24"/>
        </w:rPr>
      </w:pPr>
    </w:p>
    <w:p w14:paraId="5981919E" w14:textId="77777777" w:rsidR="00750646" w:rsidRPr="008964CB" w:rsidRDefault="00750646" w:rsidP="008964CB">
      <w:pPr>
        <w:spacing w:after="0" w:line="240" w:lineRule="auto"/>
        <w:rPr>
          <w:rStyle w:val="Negrito"/>
          <w:rFonts w:ascii="Times New Roman" w:hAnsi="Times New Roman" w:cs="Times New Roman"/>
          <w:sz w:val="24"/>
          <w:szCs w:val="24"/>
        </w:rPr>
      </w:pPr>
      <w:r w:rsidRPr="008964CB">
        <w:rPr>
          <w:rStyle w:val="Negrito"/>
          <w:rFonts w:ascii="Times New Roman" w:hAnsi="Times New Roman" w:cs="Times New Roman"/>
          <w:sz w:val="24"/>
          <w:szCs w:val="24"/>
        </w:rPr>
        <w:t>Localização</w:t>
      </w:r>
    </w:p>
    <w:p w14:paraId="5ABC4C23" w14:textId="1F7E4FF4" w:rsidR="007C14BC" w:rsidRPr="008964CB"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8964CB">
        <w:rPr>
          <w:rFonts w:ascii="Times New Roman" w:hAnsi="Times New Roman"/>
          <w:sz w:val="24"/>
          <w:szCs w:val="24"/>
          <w:lang w:val="pt-PT"/>
        </w:rPr>
        <w:t>As linhas de sinalização horizontal da soleira devem iniciar 6m a partir da soleira.</w:t>
      </w:r>
    </w:p>
    <w:p w14:paraId="04C1D095" w14:textId="77777777" w:rsidR="007C14BC" w:rsidRPr="008964CB" w:rsidRDefault="007C14BC" w:rsidP="008964CB">
      <w:pPr>
        <w:pStyle w:val="PargrafodaLista"/>
        <w:autoSpaceDE w:val="0"/>
        <w:autoSpaceDN w:val="0"/>
        <w:adjustRightInd w:val="0"/>
        <w:spacing w:after="0"/>
        <w:ind w:left="142"/>
        <w:jc w:val="both"/>
        <w:rPr>
          <w:rFonts w:ascii="Times New Roman" w:hAnsi="Times New Roman"/>
          <w:sz w:val="24"/>
          <w:szCs w:val="24"/>
          <w:lang w:val="pt-PT"/>
        </w:rPr>
      </w:pPr>
    </w:p>
    <w:p w14:paraId="1A6B8CE4" w14:textId="77777777" w:rsidR="007C14BC" w:rsidRPr="007C14BC" w:rsidRDefault="00BF5797" w:rsidP="00BF5797">
      <w:pPr>
        <w:jc w:val="center"/>
        <w:rPr>
          <w:rStyle w:val="Negrito"/>
          <w:rFonts w:cs="Arial"/>
          <w:b w:val="0"/>
        </w:rPr>
      </w:pPr>
      <w:r>
        <w:rPr>
          <w:rFonts w:cs="Arial"/>
          <w:noProof/>
          <w:lang w:eastAsia="pt-PT"/>
        </w:rPr>
        <w:drawing>
          <wp:inline distT="0" distB="0" distL="0" distR="0" wp14:anchorId="35DE7CAA" wp14:editId="33614752">
            <wp:extent cx="5139706" cy="5283200"/>
            <wp:effectExtent l="0" t="0" r="381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5-2 Formato dos numeros.png"/>
                    <pic:cNvPicPr/>
                  </pic:nvPicPr>
                  <pic:blipFill rotWithShape="1">
                    <a:blip r:embed="rId13">
                      <a:extLst>
                        <a:ext uri="{28A0092B-C50C-407E-A947-70E740481C1C}">
                          <a14:useLocalDpi xmlns:a14="http://schemas.microsoft.com/office/drawing/2010/main" val="0"/>
                        </a:ext>
                      </a:extLst>
                    </a:blip>
                    <a:srcRect r="53548" b="10384"/>
                    <a:stretch/>
                  </pic:blipFill>
                  <pic:spPr bwMode="auto">
                    <a:xfrm>
                      <a:off x="0" y="0"/>
                      <a:ext cx="5172862" cy="5317282"/>
                    </a:xfrm>
                    <a:prstGeom prst="rect">
                      <a:avLst/>
                    </a:prstGeom>
                    <a:ln>
                      <a:noFill/>
                    </a:ln>
                    <a:extLst>
                      <a:ext uri="{53640926-AAD7-44D8-BBD7-CCE9431645EC}">
                        <a14:shadowObscured xmlns:a14="http://schemas.microsoft.com/office/drawing/2010/main"/>
                      </a:ext>
                    </a:extLst>
                  </pic:spPr>
                </pic:pic>
              </a:graphicData>
            </a:graphic>
          </wp:inline>
        </w:drawing>
      </w:r>
    </w:p>
    <w:p w14:paraId="2B08D97A" w14:textId="77777777" w:rsidR="0034676D" w:rsidRPr="00F07491" w:rsidRDefault="0034676D" w:rsidP="0034676D">
      <w:pPr>
        <w:pStyle w:val="Legenda"/>
        <w:rPr>
          <w:rFonts w:ascii="Times New Roman" w:hAnsi="Times New Roman"/>
          <w:sz w:val="24"/>
          <w:szCs w:val="24"/>
        </w:rPr>
      </w:pPr>
      <w:r w:rsidRPr="00F07491">
        <w:rPr>
          <w:rFonts w:ascii="Times New Roman" w:hAnsi="Times New Roman"/>
          <w:sz w:val="24"/>
          <w:szCs w:val="24"/>
        </w:rPr>
        <w:t>Figura D-3. Formato e Proporções dos Números e Letras para Sinalização Horizontal de Designação de Pistas</w:t>
      </w:r>
    </w:p>
    <w:p w14:paraId="49D87CA2" w14:textId="7C15C5D3" w:rsidR="00750646" w:rsidRPr="00F07491" w:rsidRDefault="00750646" w:rsidP="00750646">
      <w:pPr>
        <w:rPr>
          <w:rStyle w:val="Negrito"/>
          <w:rFonts w:ascii="Times New Roman" w:hAnsi="Times New Roman" w:cs="Times New Roman"/>
          <w:sz w:val="24"/>
          <w:szCs w:val="24"/>
        </w:rPr>
      </w:pPr>
      <w:r w:rsidRPr="00F07491">
        <w:rPr>
          <w:rStyle w:val="Negrito"/>
          <w:rFonts w:ascii="Times New Roman" w:hAnsi="Times New Roman" w:cs="Times New Roman"/>
          <w:sz w:val="24"/>
          <w:szCs w:val="24"/>
        </w:rPr>
        <w:t xml:space="preserve">Características </w:t>
      </w:r>
    </w:p>
    <w:p w14:paraId="1132237A" w14:textId="1631615C" w:rsidR="003C3BBE" w:rsidRPr="00F07491" w:rsidRDefault="00750646" w:rsidP="009D1327">
      <w:pPr>
        <w:pStyle w:val="PargrafodaLista"/>
        <w:numPr>
          <w:ilvl w:val="0"/>
          <w:numId w:val="103"/>
        </w:numPr>
        <w:autoSpaceDE w:val="0"/>
        <w:autoSpaceDN w:val="0"/>
        <w:adjustRightInd w:val="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w:t>
      </w:r>
      <w:r w:rsidR="003563A2">
        <w:rPr>
          <w:rFonts w:ascii="Times New Roman" w:hAnsi="Times New Roman"/>
          <w:sz w:val="24"/>
          <w:szCs w:val="24"/>
          <w:lang w:val="pt-PT"/>
        </w:rPr>
        <w:t>a</w:t>
      </w:r>
      <w:r w:rsidRPr="00F07491">
        <w:rPr>
          <w:rFonts w:ascii="Times New Roman" w:hAnsi="Times New Roman"/>
          <w:sz w:val="24"/>
          <w:szCs w:val="24"/>
          <w:lang w:val="pt-PT"/>
        </w:rPr>
        <w:t xml:space="preserve"> soleira da pista deve consistir de um padrão de linhas</w:t>
      </w:r>
      <w:r w:rsidR="003C3BBE" w:rsidRPr="00F07491">
        <w:rPr>
          <w:rFonts w:ascii="Times New Roman" w:hAnsi="Times New Roman"/>
          <w:sz w:val="24"/>
          <w:szCs w:val="24"/>
          <w:lang w:val="pt-PT"/>
        </w:rPr>
        <w:t xml:space="preserve"> </w:t>
      </w:r>
      <w:r w:rsidRPr="00F07491">
        <w:rPr>
          <w:rFonts w:ascii="Times New Roman" w:hAnsi="Times New Roman"/>
          <w:sz w:val="24"/>
          <w:szCs w:val="24"/>
          <w:lang w:val="pt-PT"/>
        </w:rPr>
        <w:t xml:space="preserve">longitudinais de dimensões uniformes, dispostas simetricamente ao eixo da pista, conforme demonstrado </w:t>
      </w:r>
      <w:r w:rsidR="00006E2B" w:rsidRPr="00F07491">
        <w:rPr>
          <w:rFonts w:ascii="Times New Roman" w:hAnsi="Times New Roman"/>
          <w:sz w:val="24"/>
          <w:szCs w:val="24"/>
          <w:lang w:val="pt-PT"/>
        </w:rPr>
        <w:t>na Figura D-2</w:t>
      </w:r>
      <w:r w:rsidRPr="00F07491">
        <w:rPr>
          <w:rFonts w:ascii="Times New Roman" w:hAnsi="Times New Roman"/>
          <w:sz w:val="24"/>
          <w:szCs w:val="24"/>
          <w:lang w:val="pt-PT"/>
        </w:rPr>
        <w:t xml:space="preserve"> (A) e (B) em pistas com largura de 45m. </w:t>
      </w:r>
    </w:p>
    <w:p w14:paraId="4B87C3E1" w14:textId="77777777" w:rsidR="003C3BBE" w:rsidRPr="00F07491" w:rsidRDefault="003C3BBE" w:rsidP="003C3BBE">
      <w:pPr>
        <w:pStyle w:val="PargrafodaLista"/>
        <w:autoSpaceDE w:val="0"/>
        <w:autoSpaceDN w:val="0"/>
        <w:adjustRightInd w:val="0"/>
        <w:ind w:left="142"/>
        <w:jc w:val="both"/>
        <w:rPr>
          <w:rFonts w:ascii="Times New Roman" w:hAnsi="Times New Roman"/>
          <w:sz w:val="24"/>
          <w:szCs w:val="24"/>
          <w:lang w:val="pt-PT"/>
        </w:rPr>
      </w:pPr>
    </w:p>
    <w:p w14:paraId="3272704C" w14:textId="77777777" w:rsidR="00750646" w:rsidRPr="00F07491" w:rsidRDefault="00750646" w:rsidP="009D1327">
      <w:pPr>
        <w:pStyle w:val="PargrafodaLista"/>
        <w:numPr>
          <w:ilvl w:val="0"/>
          <w:numId w:val="103"/>
        </w:numPr>
        <w:autoSpaceDE w:val="0"/>
        <w:autoSpaceDN w:val="0"/>
        <w:adjustRightInd w:val="0"/>
        <w:ind w:left="142" w:hanging="142"/>
        <w:jc w:val="both"/>
        <w:rPr>
          <w:rFonts w:ascii="Times New Roman" w:hAnsi="Times New Roman"/>
          <w:sz w:val="24"/>
          <w:szCs w:val="24"/>
          <w:lang w:val="pt-PT"/>
        </w:rPr>
      </w:pPr>
      <w:r w:rsidRPr="00F07491">
        <w:rPr>
          <w:rFonts w:ascii="Times New Roman" w:hAnsi="Times New Roman"/>
          <w:sz w:val="24"/>
          <w:szCs w:val="24"/>
          <w:lang w:val="pt-PT"/>
        </w:rPr>
        <w:t>O número de faixas deve estar em conformidade com a largura da pista, como se segue:</w:t>
      </w:r>
    </w:p>
    <w:p w14:paraId="6B4ADA1D" w14:textId="77777777" w:rsidR="00750646" w:rsidRPr="00DA3406" w:rsidRDefault="00750646" w:rsidP="00750646">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989"/>
      </w:tblGrid>
      <w:tr w:rsidR="00750646" w:rsidRPr="00340B2A" w14:paraId="3F05E288" w14:textId="77777777" w:rsidTr="00750646">
        <w:trPr>
          <w:trHeight w:val="244"/>
          <w:jc w:val="center"/>
        </w:trPr>
        <w:tc>
          <w:tcPr>
            <w:tcW w:w="1926" w:type="dxa"/>
            <w:vAlign w:val="center"/>
          </w:tcPr>
          <w:p w14:paraId="319E87D1"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Largura da pista</w:t>
            </w:r>
          </w:p>
        </w:tc>
        <w:tc>
          <w:tcPr>
            <w:tcW w:w="1989" w:type="dxa"/>
            <w:vAlign w:val="center"/>
          </w:tcPr>
          <w:p w14:paraId="29CD2B61"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Número de linhas</w:t>
            </w:r>
          </w:p>
        </w:tc>
      </w:tr>
      <w:tr w:rsidR="00750646" w:rsidRPr="00340B2A" w14:paraId="7CE7009F" w14:textId="77777777" w:rsidTr="00750646">
        <w:trPr>
          <w:trHeight w:val="263"/>
          <w:jc w:val="center"/>
        </w:trPr>
        <w:tc>
          <w:tcPr>
            <w:tcW w:w="1926" w:type="dxa"/>
          </w:tcPr>
          <w:p w14:paraId="5FD06162" w14:textId="7F70B0FA"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18m</w:t>
            </w:r>
          </w:p>
        </w:tc>
        <w:tc>
          <w:tcPr>
            <w:tcW w:w="1989" w:type="dxa"/>
          </w:tcPr>
          <w:p w14:paraId="5834CE9B"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4</w:t>
            </w:r>
          </w:p>
        </w:tc>
      </w:tr>
      <w:tr w:rsidR="00750646" w:rsidRPr="00340B2A" w14:paraId="50633AEA" w14:textId="77777777" w:rsidTr="00750646">
        <w:trPr>
          <w:trHeight w:val="244"/>
          <w:jc w:val="center"/>
        </w:trPr>
        <w:tc>
          <w:tcPr>
            <w:tcW w:w="1926" w:type="dxa"/>
          </w:tcPr>
          <w:p w14:paraId="450FDEAE" w14:textId="21426D9E"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23m</w:t>
            </w:r>
          </w:p>
        </w:tc>
        <w:tc>
          <w:tcPr>
            <w:tcW w:w="1989" w:type="dxa"/>
          </w:tcPr>
          <w:p w14:paraId="0CDE8A10"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6</w:t>
            </w:r>
          </w:p>
        </w:tc>
      </w:tr>
      <w:tr w:rsidR="00750646" w:rsidRPr="00340B2A" w14:paraId="33EFA308" w14:textId="77777777" w:rsidTr="00750646">
        <w:trPr>
          <w:trHeight w:val="263"/>
          <w:jc w:val="center"/>
        </w:trPr>
        <w:tc>
          <w:tcPr>
            <w:tcW w:w="1926" w:type="dxa"/>
          </w:tcPr>
          <w:p w14:paraId="09D7F834" w14:textId="0C74178D"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30m</w:t>
            </w:r>
          </w:p>
        </w:tc>
        <w:tc>
          <w:tcPr>
            <w:tcW w:w="1989" w:type="dxa"/>
          </w:tcPr>
          <w:p w14:paraId="3D59AA86"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8</w:t>
            </w:r>
          </w:p>
        </w:tc>
      </w:tr>
      <w:tr w:rsidR="00750646" w:rsidRPr="00340B2A" w14:paraId="03BA31B4" w14:textId="77777777" w:rsidTr="00750646">
        <w:trPr>
          <w:trHeight w:val="244"/>
          <w:jc w:val="center"/>
        </w:trPr>
        <w:tc>
          <w:tcPr>
            <w:tcW w:w="1926" w:type="dxa"/>
          </w:tcPr>
          <w:p w14:paraId="0B4E4745" w14:textId="5CB824D5"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4</w:t>
            </w:r>
            <w:r w:rsidR="003563A2">
              <w:rPr>
                <w:rFonts w:ascii="Times New Roman" w:hAnsi="Times New Roman" w:cs="Times New Roman"/>
                <w:sz w:val="20"/>
                <w:szCs w:val="20"/>
              </w:rPr>
              <w:t>0</w:t>
            </w:r>
            <w:r w:rsidRPr="00F07491">
              <w:rPr>
                <w:rFonts w:ascii="Times New Roman" w:hAnsi="Times New Roman" w:cs="Times New Roman"/>
                <w:sz w:val="20"/>
                <w:szCs w:val="20"/>
              </w:rPr>
              <w:t>m</w:t>
            </w:r>
          </w:p>
        </w:tc>
        <w:tc>
          <w:tcPr>
            <w:tcW w:w="1989" w:type="dxa"/>
          </w:tcPr>
          <w:p w14:paraId="5510E1FB"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12</w:t>
            </w:r>
          </w:p>
        </w:tc>
      </w:tr>
      <w:tr w:rsidR="00750646" w:rsidRPr="00340B2A" w14:paraId="2429396F" w14:textId="77777777" w:rsidTr="00750646">
        <w:trPr>
          <w:trHeight w:val="244"/>
          <w:jc w:val="center"/>
        </w:trPr>
        <w:tc>
          <w:tcPr>
            <w:tcW w:w="1926" w:type="dxa"/>
          </w:tcPr>
          <w:p w14:paraId="19117FDD" w14:textId="1F69EA74"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60m</w:t>
            </w:r>
          </w:p>
        </w:tc>
        <w:tc>
          <w:tcPr>
            <w:tcW w:w="1989" w:type="dxa"/>
          </w:tcPr>
          <w:p w14:paraId="4F6300F9" w14:textId="77777777" w:rsidR="00750646" w:rsidRPr="00F07491" w:rsidRDefault="00750646" w:rsidP="00750646">
            <w:pPr>
              <w:pStyle w:val="Quadroscentrado"/>
              <w:rPr>
                <w:rFonts w:ascii="Times New Roman" w:hAnsi="Times New Roman" w:cs="Times New Roman"/>
                <w:sz w:val="20"/>
                <w:szCs w:val="20"/>
              </w:rPr>
            </w:pPr>
            <w:r w:rsidRPr="00F07491">
              <w:rPr>
                <w:rFonts w:ascii="Times New Roman" w:hAnsi="Times New Roman" w:cs="Times New Roman"/>
                <w:sz w:val="20"/>
                <w:szCs w:val="20"/>
              </w:rPr>
              <w:t>16</w:t>
            </w:r>
          </w:p>
        </w:tc>
      </w:tr>
    </w:tbl>
    <w:p w14:paraId="5C8D1D28" w14:textId="77777777" w:rsidR="00750646" w:rsidRDefault="00750646" w:rsidP="00750646">
      <w:pPr>
        <w:autoSpaceDE w:val="0"/>
        <w:autoSpaceDN w:val="0"/>
        <w:adjustRightInd w:val="0"/>
        <w:rPr>
          <w:rFonts w:cs="Arial"/>
        </w:rPr>
      </w:pPr>
    </w:p>
    <w:p w14:paraId="2CA46C76" w14:textId="615994B2" w:rsidR="00750646" w:rsidRPr="002906C8" w:rsidRDefault="001D7AB9" w:rsidP="009D1327">
      <w:pPr>
        <w:pStyle w:val="PargrafodaLista"/>
        <w:numPr>
          <w:ilvl w:val="0"/>
          <w:numId w:val="103"/>
        </w:numPr>
        <w:autoSpaceDE w:val="0"/>
        <w:autoSpaceDN w:val="0"/>
        <w:adjustRightInd w:val="0"/>
        <w:spacing w:before="0" w:after="0"/>
        <w:ind w:left="142" w:hanging="142"/>
        <w:jc w:val="both"/>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 xml:space="preserve">Salvo o disposto no parágrafo anterior, </w:t>
      </w:r>
      <w:r w:rsidR="00750646" w:rsidRPr="002906C8">
        <w:rPr>
          <w:rFonts w:ascii="Times New Roman" w:hAnsi="Times New Roman"/>
          <w:sz w:val="24"/>
          <w:szCs w:val="24"/>
          <w:highlight w:val="lightGray"/>
          <w:lang w:val="pt-PT"/>
        </w:rPr>
        <w:t xml:space="preserve">em pistas de </w:t>
      </w:r>
      <w:r w:rsidR="007D6B74" w:rsidRPr="002906C8">
        <w:rPr>
          <w:rFonts w:ascii="Times New Roman" w:hAnsi="Times New Roman"/>
          <w:sz w:val="24"/>
          <w:szCs w:val="24"/>
          <w:highlight w:val="lightGray"/>
          <w:lang w:val="pt-PT"/>
        </w:rPr>
        <w:t>aproximação de não</w:t>
      </w:r>
      <w:r w:rsidR="001B799F">
        <w:rPr>
          <w:rFonts w:ascii="Times New Roman" w:hAnsi="Times New Roman"/>
          <w:sz w:val="24"/>
          <w:szCs w:val="24"/>
          <w:highlight w:val="lightGray"/>
          <w:lang w:val="pt-PT"/>
        </w:rPr>
        <w:t>-</w:t>
      </w:r>
      <w:r w:rsidR="007D6B74" w:rsidRPr="002906C8">
        <w:rPr>
          <w:rFonts w:ascii="Times New Roman" w:hAnsi="Times New Roman"/>
          <w:sz w:val="24"/>
          <w:szCs w:val="24"/>
          <w:highlight w:val="lightGray"/>
          <w:lang w:val="pt-PT"/>
        </w:rPr>
        <w:t>precisão</w:t>
      </w:r>
      <w:r w:rsidR="00750646" w:rsidRPr="002906C8">
        <w:rPr>
          <w:rFonts w:ascii="Times New Roman" w:hAnsi="Times New Roman"/>
          <w:sz w:val="24"/>
          <w:szCs w:val="24"/>
          <w:highlight w:val="lightGray"/>
          <w:lang w:val="pt-PT"/>
        </w:rPr>
        <w:t xml:space="preserve"> e pistas para operação visual com largura de 45m ou mais, as linhas podem s</w:t>
      </w:r>
      <w:r w:rsidR="00006E2B" w:rsidRPr="002906C8">
        <w:rPr>
          <w:rFonts w:ascii="Times New Roman" w:hAnsi="Times New Roman"/>
          <w:sz w:val="24"/>
          <w:szCs w:val="24"/>
          <w:highlight w:val="lightGray"/>
          <w:lang w:val="pt-PT"/>
        </w:rPr>
        <w:t>er dispostas conforme a Figura D-2</w:t>
      </w:r>
      <w:r w:rsidR="00750646" w:rsidRPr="002906C8">
        <w:rPr>
          <w:rFonts w:ascii="Times New Roman" w:hAnsi="Times New Roman"/>
          <w:sz w:val="24"/>
          <w:szCs w:val="24"/>
          <w:highlight w:val="lightGray"/>
          <w:lang w:val="pt-PT"/>
        </w:rPr>
        <w:t xml:space="preserve"> (C).</w:t>
      </w:r>
      <w:r w:rsidR="003C3BBE" w:rsidRPr="002906C8">
        <w:rPr>
          <w:rFonts w:ascii="Times New Roman" w:hAnsi="Times New Roman"/>
          <w:sz w:val="24"/>
          <w:szCs w:val="24"/>
          <w:highlight w:val="lightGray"/>
          <w:lang w:val="pt-PT"/>
        </w:rPr>
        <w:t xml:space="preserve"> </w:t>
      </w:r>
    </w:p>
    <w:p w14:paraId="3AE1B80B" w14:textId="77777777" w:rsidR="00287EC3" w:rsidRPr="00F07491" w:rsidRDefault="00287EC3"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005E5B49" w14:textId="53A5AC49" w:rsidR="003C3BBE" w:rsidRPr="00F07491" w:rsidRDefault="00750646" w:rsidP="009D1327">
      <w:pPr>
        <w:pStyle w:val="PargrafodaLista"/>
        <w:numPr>
          <w:ilvl w:val="0"/>
          <w:numId w:val="103"/>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As linhas devem estender-se lateralmente até 3m da borda da pista ou a uma distância de 27m para cada lado do eixo da pista, </w:t>
      </w:r>
      <w:r w:rsidR="00A83311" w:rsidRPr="00F07491">
        <w:rPr>
          <w:rFonts w:ascii="Times New Roman" w:hAnsi="Times New Roman"/>
          <w:sz w:val="24"/>
          <w:szCs w:val="24"/>
          <w:lang w:val="pt-PT"/>
        </w:rPr>
        <w:t>escolhendo de entre essas duas possibilidades</w:t>
      </w:r>
      <w:r w:rsidRPr="00F07491">
        <w:rPr>
          <w:rFonts w:ascii="Times New Roman" w:hAnsi="Times New Roman"/>
          <w:sz w:val="24"/>
          <w:szCs w:val="24"/>
          <w:lang w:val="pt-PT"/>
        </w:rPr>
        <w:t xml:space="preserve">, a medida que resultar na menor distância lateral. </w:t>
      </w:r>
    </w:p>
    <w:p w14:paraId="3EE0B877" w14:textId="77777777" w:rsidR="003C3BBE" w:rsidRPr="00F07491" w:rsidRDefault="003C3BBE" w:rsidP="00F07491">
      <w:pPr>
        <w:pStyle w:val="PargrafodaLista"/>
        <w:spacing w:before="0" w:after="0"/>
        <w:rPr>
          <w:rFonts w:ascii="Times New Roman" w:hAnsi="Times New Roman"/>
          <w:sz w:val="24"/>
          <w:szCs w:val="24"/>
          <w:lang w:val="pt-PT"/>
        </w:rPr>
      </w:pPr>
    </w:p>
    <w:p w14:paraId="4E1188DE" w14:textId="77777777" w:rsidR="003C3BBE" w:rsidRPr="00F07491" w:rsidRDefault="00750646" w:rsidP="009D1327">
      <w:pPr>
        <w:pStyle w:val="PargrafodaLista"/>
        <w:numPr>
          <w:ilvl w:val="0"/>
          <w:numId w:val="103"/>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Quando a sinalização horizontal de designação de pista for colocada dentro das linhas de sinalização horizontal da soleira, deve haver um mínimo de três linhas em cada lado do eixo da pista. </w:t>
      </w:r>
    </w:p>
    <w:p w14:paraId="11BC9A7F" w14:textId="77777777" w:rsidR="003C3BBE" w:rsidRPr="00F07491" w:rsidRDefault="003C3BBE" w:rsidP="00F07491">
      <w:pPr>
        <w:pStyle w:val="PargrafodaLista"/>
        <w:spacing w:before="0" w:after="0"/>
        <w:rPr>
          <w:rFonts w:ascii="Times New Roman" w:hAnsi="Times New Roman"/>
          <w:sz w:val="24"/>
          <w:szCs w:val="24"/>
          <w:lang w:val="pt-PT"/>
        </w:rPr>
      </w:pPr>
    </w:p>
    <w:p w14:paraId="0B7FB88E" w14:textId="77777777" w:rsidR="003C3BBE" w:rsidRPr="00F07491" w:rsidRDefault="00750646" w:rsidP="009D1327">
      <w:pPr>
        <w:pStyle w:val="PargrafodaLista"/>
        <w:numPr>
          <w:ilvl w:val="0"/>
          <w:numId w:val="103"/>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Quando a sinalização horizontal de designação da pista for colocada acima das linhas de sinalização horizontal de soleira, as linhas devem ser contínuas, </w:t>
      </w:r>
      <w:r w:rsidR="00F10DFF" w:rsidRPr="00F07491">
        <w:rPr>
          <w:rFonts w:ascii="Times New Roman" w:hAnsi="Times New Roman"/>
          <w:sz w:val="24"/>
          <w:szCs w:val="24"/>
          <w:lang w:val="pt-PT"/>
        </w:rPr>
        <w:t>ao longo d</w:t>
      </w:r>
      <w:r w:rsidRPr="00F07491">
        <w:rPr>
          <w:rFonts w:ascii="Times New Roman" w:hAnsi="Times New Roman"/>
          <w:sz w:val="24"/>
          <w:szCs w:val="24"/>
          <w:lang w:val="pt-PT"/>
        </w:rPr>
        <w:t xml:space="preserve">a pista. </w:t>
      </w:r>
    </w:p>
    <w:p w14:paraId="3DD7DED3" w14:textId="77777777" w:rsidR="003C3BBE" w:rsidRPr="00F07491" w:rsidRDefault="003C3BBE" w:rsidP="00F07491">
      <w:pPr>
        <w:pStyle w:val="PargrafodaLista"/>
        <w:spacing w:before="0" w:after="0"/>
        <w:rPr>
          <w:rFonts w:ascii="Times New Roman" w:hAnsi="Times New Roman"/>
          <w:sz w:val="24"/>
          <w:szCs w:val="24"/>
          <w:lang w:val="pt-PT"/>
        </w:rPr>
      </w:pPr>
    </w:p>
    <w:p w14:paraId="1D8C2A2F" w14:textId="4CA85A5D" w:rsidR="00750646" w:rsidRPr="00F07491" w:rsidRDefault="00750646" w:rsidP="009D1327">
      <w:pPr>
        <w:pStyle w:val="PargrafodaLista"/>
        <w:numPr>
          <w:ilvl w:val="0"/>
          <w:numId w:val="103"/>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As linhas devem ter, no mínimo, 30m de comprimento e cerca de 1,80m de largura, com espaçamentos de aproximadamente 1,80m entre elas, ressalvando-se que, quando as linhas cruzarem totalmente a pista, um espaçamento duplo deve ser utilizado para separar as duas faixas mais próximas do eixo da pista e, no caso em que houver sinalização horizontal de designação entre as linhas da soleira, esse espaçamento deve ser de 22,5m.</w:t>
      </w:r>
    </w:p>
    <w:p w14:paraId="253B0546" w14:textId="77777777" w:rsidR="00750646" w:rsidRPr="00F07491" w:rsidRDefault="00750646" w:rsidP="00F07491">
      <w:pPr>
        <w:spacing w:after="0" w:line="240" w:lineRule="auto"/>
        <w:rPr>
          <w:rFonts w:ascii="Times New Roman" w:hAnsi="Times New Roman" w:cs="Times New Roman"/>
          <w:sz w:val="24"/>
          <w:szCs w:val="24"/>
        </w:rPr>
      </w:pPr>
    </w:p>
    <w:p w14:paraId="64460ABF" w14:textId="719F823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Linhas transversa</w:t>
      </w:r>
      <w:r w:rsidR="00452357">
        <w:rPr>
          <w:rStyle w:val="Negrito"/>
          <w:rFonts w:ascii="Times New Roman" w:hAnsi="Times New Roman" w:cs="Times New Roman"/>
          <w:sz w:val="24"/>
          <w:szCs w:val="24"/>
        </w:rPr>
        <w:t>is</w:t>
      </w:r>
    </w:p>
    <w:p w14:paraId="6E1723B1" w14:textId="77777777" w:rsidR="00F07491" w:rsidRDefault="00F07491" w:rsidP="00F07491">
      <w:pPr>
        <w:pStyle w:val="PargrafodaLista"/>
        <w:autoSpaceDE w:val="0"/>
        <w:autoSpaceDN w:val="0"/>
        <w:adjustRightInd w:val="0"/>
        <w:spacing w:before="0" w:after="0"/>
        <w:ind w:left="142"/>
        <w:jc w:val="both"/>
        <w:rPr>
          <w:rFonts w:ascii="Times New Roman" w:hAnsi="Times New Roman"/>
          <w:sz w:val="24"/>
          <w:szCs w:val="24"/>
          <w:lang w:val="pt-PT"/>
        </w:rPr>
      </w:pPr>
      <w:bookmarkStart w:id="153" w:name="_Toc233707488"/>
      <w:bookmarkStart w:id="154" w:name="_Toc233711039"/>
    </w:p>
    <w:p w14:paraId="08C12322" w14:textId="4F103AD4" w:rsidR="00750646" w:rsidRPr="00F07491" w:rsidRDefault="00750646" w:rsidP="009D1327">
      <w:pPr>
        <w:pStyle w:val="PargrafodaLista"/>
        <w:numPr>
          <w:ilvl w:val="0"/>
          <w:numId w:val="103"/>
        </w:numPr>
        <w:tabs>
          <w:tab w:val="left" w:pos="1701"/>
        </w:tabs>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Quando uma soleira for deslocada da extremidade da pista de descolagem ou</w:t>
      </w:r>
      <w:r w:rsidR="003C3BBE" w:rsidRPr="00F07491">
        <w:rPr>
          <w:rFonts w:ascii="Times New Roman" w:hAnsi="Times New Roman"/>
          <w:sz w:val="24"/>
          <w:szCs w:val="24"/>
          <w:lang w:val="pt-PT"/>
        </w:rPr>
        <w:t xml:space="preserve"> </w:t>
      </w:r>
      <w:r w:rsidRPr="00F07491">
        <w:rPr>
          <w:rFonts w:ascii="Times New Roman" w:hAnsi="Times New Roman"/>
          <w:sz w:val="24"/>
          <w:szCs w:val="24"/>
          <w:lang w:val="pt-PT"/>
        </w:rPr>
        <w:t xml:space="preserve">quando a extremidade da pista não for perpendicular ao eixo, </w:t>
      </w:r>
      <w:r w:rsidR="00831042" w:rsidRPr="00F07491">
        <w:rPr>
          <w:rFonts w:ascii="Times New Roman" w:hAnsi="Times New Roman"/>
          <w:sz w:val="24"/>
          <w:szCs w:val="24"/>
          <w:lang w:val="pt-PT"/>
        </w:rPr>
        <w:t xml:space="preserve">deve ser adicionada </w:t>
      </w:r>
      <w:r w:rsidRPr="00F07491">
        <w:rPr>
          <w:rFonts w:ascii="Times New Roman" w:hAnsi="Times New Roman"/>
          <w:sz w:val="24"/>
          <w:szCs w:val="24"/>
          <w:lang w:val="pt-PT"/>
        </w:rPr>
        <w:t xml:space="preserve">uma </w:t>
      </w:r>
      <w:r w:rsidR="00487ABA">
        <w:rPr>
          <w:rFonts w:ascii="Times New Roman" w:hAnsi="Times New Roman"/>
          <w:sz w:val="24"/>
          <w:szCs w:val="24"/>
          <w:lang w:val="pt-PT"/>
        </w:rPr>
        <w:t>linha</w:t>
      </w:r>
      <w:r w:rsidRPr="00F07491">
        <w:rPr>
          <w:rFonts w:ascii="Times New Roman" w:hAnsi="Times New Roman"/>
          <w:sz w:val="24"/>
          <w:szCs w:val="24"/>
          <w:lang w:val="pt-PT"/>
        </w:rPr>
        <w:t xml:space="preserve"> transversal</w:t>
      </w:r>
      <w:r w:rsidR="00831042" w:rsidRPr="00F07491">
        <w:rPr>
          <w:rFonts w:ascii="Times New Roman" w:hAnsi="Times New Roman"/>
          <w:sz w:val="24"/>
          <w:szCs w:val="24"/>
          <w:lang w:val="pt-PT"/>
        </w:rPr>
        <w:t xml:space="preserve"> à sinalização horizontal da soleira</w:t>
      </w:r>
      <w:r w:rsidRPr="00F07491">
        <w:rPr>
          <w:rFonts w:ascii="Times New Roman" w:hAnsi="Times New Roman"/>
          <w:sz w:val="24"/>
          <w:szCs w:val="24"/>
          <w:lang w:val="pt-PT"/>
        </w:rPr>
        <w:t>, conforme</w:t>
      </w:r>
      <w:r w:rsidR="000D06CB" w:rsidRPr="00F07491">
        <w:rPr>
          <w:rFonts w:ascii="Times New Roman" w:hAnsi="Times New Roman"/>
          <w:sz w:val="24"/>
          <w:szCs w:val="24"/>
          <w:lang w:val="pt-PT"/>
        </w:rPr>
        <w:t xml:space="preserve"> demonstrada na Figura D-4</w:t>
      </w:r>
      <w:r w:rsidR="00831042" w:rsidRPr="00F07491">
        <w:rPr>
          <w:rFonts w:ascii="Times New Roman" w:hAnsi="Times New Roman"/>
          <w:sz w:val="24"/>
          <w:szCs w:val="24"/>
          <w:lang w:val="pt-PT"/>
        </w:rPr>
        <w:t xml:space="preserve"> (B)</w:t>
      </w:r>
      <w:r w:rsidRPr="00F07491">
        <w:rPr>
          <w:rFonts w:ascii="Times New Roman" w:hAnsi="Times New Roman"/>
          <w:sz w:val="24"/>
          <w:szCs w:val="24"/>
          <w:lang w:val="pt-PT"/>
        </w:rPr>
        <w:t>.</w:t>
      </w:r>
    </w:p>
    <w:p w14:paraId="746D7D21" w14:textId="77777777" w:rsidR="00750646" w:rsidRPr="00F07491" w:rsidRDefault="00750646" w:rsidP="00F07491">
      <w:pPr>
        <w:autoSpaceDE w:val="0"/>
        <w:autoSpaceDN w:val="0"/>
        <w:adjustRightInd w:val="0"/>
        <w:spacing w:after="0" w:line="240" w:lineRule="auto"/>
        <w:rPr>
          <w:rFonts w:ascii="Times New Roman" w:hAnsi="Times New Roman" w:cs="Times New Roman"/>
          <w:sz w:val="24"/>
          <w:szCs w:val="24"/>
        </w:rPr>
      </w:pPr>
    </w:p>
    <w:bookmarkEnd w:id="153"/>
    <w:bookmarkEnd w:id="154"/>
    <w:p w14:paraId="27665A85" w14:textId="77777777" w:rsidR="00750646" w:rsidRPr="00F27B93" w:rsidRDefault="00750646" w:rsidP="00750646">
      <w:pPr>
        <w:pStyle w:val="Figura"/>
        <w:jc w:val="both"/>
      </w:pPr>
      <w:r>
        <w:rPr>
          <w:noProof/>
        </w:rPr>
        <w:drawing>
          <wp:inline distT="0" distB="0" distL="0" distR="0" wp14:anchorId="35F9EC28" wp14:editId="4FE58C6D">
            <wp:extent cx="5402580" cy="3893820"/>
            <wp:effectExtent l="0" t="0" r="7620" b="0"/>
            <wp:docPr id="36" name="Imagem 36" descr="FIG 5-4 - Soleira Des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4 - Soleira Desloc"/>
                    <pic:cNvPicPr>
                      <a:picLocks noChangeAspect="1" noChangeArrowheads="1"/>
                    </pic:cNvPicPr>
                  </pic:nvPicPr>
                  <pic:blipFill>
                    <a:blip r:embed="rId14">
                      <a:extLst>
                        <a:ext uri="{28A0092B-C50C-407E-A947-70E740481C1C}">
                          <a14:useLocalDpi xmlns:a14="http://schemas.microsoft.com/office/drawing/2010/main" val="0"/>
                        </a:ext>
                      </a:extLst>
                    </a:blip>
                    <a:srcRect r="78445" b="74857"/>
                    <a:stretch>
                      <a:fillRect/>
                    </a:stretch>
                  </pic:blipFill>
                  <pic:spPr bwMode="auto">
                    <a:xfrm>
                      <a:off x="0" y="0"/>
                      <a:ext cx="5402580" cy="3893820"/>
                    </a:xfrm>
                    <a:prstGeom prst="rect">
                      <a:avLst/>
                    </a:prstGeom>
                    <a:noFill/>
                    <a:ln>
                      <a:noFill/>
                    </a:ln>
                  </pic:spPr>
                </pic:pic>
              </a:graphicData>
            </a:graphic>
          </wp:inline>
        </w:drawing>
      </w:r>
    </w:p>
    <w:p w14:paraId="1CAB59CA" w14:textId="77777777" w:rsidR="00750646" w:rsidRDefault="00750646" w:rsidP="00750646">
      <w:pPr>
        <w:pStyle w:val="Nota"/>
        <w:rPr>
          <w:rFonts w:ascii="Arial" w:hAnsi="Arial" w:cs="Arial"/>
        </w:rPr>
      </w:pPr>
    </w:p>
    <w:p w14:paraId="74A05A12" w14:textId="77777777" w:rsidR="0034676D" w:rsidRPr="00F07491" w:rsidRDefault="0034676D" w:rsidP="00F07491">
      <w:pPr>
        <w:pStyle w:val="Legenda"/>
        <w:spacing w:after="0"/>
        <w:rPr>
          <w:rFonts w:ascii="Times New Roman" w:hAnsi="Times New Roman"/>
          <w:sz w:val="24"/>
          <w:szCs w:val="24"/>
        </w:rPr>
      </w:pPr>
      <w:r w:rsidRPr="00F07491">
        <w:rPr>
          <w:rFonts w:ascii="Times New Roman" w:hAnsi="Times New Roman"/>
          <w:sz w:val="24"/>
          <w:szCs w:val="24"/>
        </w:rPr>
        <w:t>Figura D-4. Sinalização Horizontal de Soleira Deslocada</w:t>
      </w:r>
    </w:p>
    <w:p w14:paraId="46AC4D83" w14:textId="77777777" w:rsidR="00750646" w:rsidRPr="00F07491" w:rsidRDefault="00750646" w:rsidP="00F07491">
      <w:pPr>
        <w:spacing w:after="0" w:line="240" w:lineRule="auto"/>
        <w:jc w:val="both"/>
        <w:rPr>
          <w:rFonts w:ascii="Times New Roman" w:hAnsi="Times New Roman" w:cs="Times New Roman"/>
          <w:sz w:val="24"/>
          <w:szCs w:val="24"/>
        </w:rPr>
      </w:pPr>
    </w:p>
    <w:p w14:paraId="5B2686DC" w14:textId="0F536F6B" w:rsidR="00750646" w:rsidRPr="00F07491"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Uma linha transversal não deve ter menos que 1,80m de largura. </w:t>
      </w:r>
    </w:p>
    <w:p w14:paraId="701091D1" w14:textId="77777777" w:rsidR="00750646" w:rsidRPr="00F07491" w:rsidRDefault="00750646" w:rsidP="00F07491">
      <w:pPr>
        <w:spacing w:after="0" w:line="240" w:lineRule="auto"/>
        <w:rPr>
          <w:rFonts w:ascii="Times New Roman" w:hAnsi="Times New Roman" w:cs="Times New Roman"/>
          <w:sz w:val="24"/>
          <w:szCs w:val="24"/>
        </w:rPr>
      </w:pPr>
    </w:p>
    <w:p w14:paraId="46B6EE58"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 xml:space="preserve">Setas </w:t>
      </w:r>
    </w:p>
    <w:p w14:paraId="72E283B4" w14:textId="0EE62408" w:rsidR="00750646" w:rsidRPr="00F07491"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Quando uma soleira d</w:t>
      </w:r>
      <w:r w:rsidR="00452357">
        <w:rPr>
          <w:rFonts w:ascii="Times New Roman" w:hAnsi="Times New Roman"/>
          <w:sz w:val="24"/>
          <w:szCs w:val="24"/>
          <w:lang w:val="pt-PT"/>
        </w:rPr>
        <w:t>a</w:t>
      </w:r>
      <w:r w:rsidRPr="00F07491">
        <w:rPr>
          <w:rFonts w:ascii="Times New Roman" w:hAnsi="Times New Roman"/>
          <w:sz w:val="24"/>
          <w:szCs w:val="24"/>
          <w:lang w:val="pt-PT"/>
        </w:rPr>
        <w:t xml:space="preserve"> pista for deslocada permanentemente, setas </w:t>
      </w:r>
      <w:r w:rsidR="00324575" w:rsidRPr="00F07491">
        <w:rPr>
          <w:rFonts w:ascii="Times New Roman" w:hAnsi="Times New Roman"/>
          <w:sz w:val="24"/>
          <w:szCs w:val="24"/>
          <w:lang w:val="pt-PT"/>
        </w:rPr>
        <w:t>como as demonstradas na Figura D-4</w:t>
      </w:r>
      <w:r w:rsidRPr="00F07491">
        <w:rPr>
          <w:rFonts w:ascii="Times New Roman" w:hAnsi="Times New Roman"/>
          <w:sz w:val="24"/>
          <w:szCs w:val="24"/>
          <w:lang w:val="pt-PT"/>
        </w:rPr>
        <w:t xml:space="preserve"> (B) devem ser dispostas na porção da pista anterior à soleira deslocada. </w:t>
      </w:r>
    </w:p>
    <w:p w14:paraId="76E37325" w14:textId="77777777" w:rsidR="003C3BBE" w:rsidRPr="00F07491" w:rsidRDefault="003C3BBE" w:rsidP="00F07491">
      <w:pPr>
        <w:pStyle w:val="PargrafodaLista"/>
        <w:autoSpaceDE w:val="0"/>
        <w:autoSpaceDN w:val="0"/>
        <w:adjustRightInd w:val="0"/>
        <w:spacing w:after="0"/>
        <w:ind w:left="142"/>
        <w:jc w:val="both"/>
        <w:rPr>
          <w:rFonts w:ascii="Times New Roman" w:hAnsi="Times New Roman"/>
          <w:sz w:val="24"/>
          <w:szCs w:val="24"/>
          <w:lang w:val="pt-PT"/>
        </w:rPr>
      </w:pPr>
    </w:p>
    <w:p w14:paraId="0EC53BDE" w14:textId="77777777" w:rsidR="00750646" w:rsidRPr="00F07491" w:rsidRDefault="00750646" w:rsidP="009D1327">
      <w:pPr>
        <w:pStyle w:val="PargrafodaLista"/>
        <w:numPr>
          <w:ilvl w:val="0"/>
          <w:numId w:val="103"/>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Quando a soleira da pista for temporariamente deslocada da sua posição normal, ela deve se</w:t>
      </w:r>
      <w:r w:rsidR="00324575" w:rsidRPr="00F07491">
        <w:rPr>
          <w:rFonts w:ascii="Times New Roman" w:hAnsi="Times New Roman"/>
          <w:sz w:val="24"/>
          <w:szCs w:val="24"/>
          <w:lang w:val="pt-PT"/>
        </w:rPr>
        <w:t>r sinalizada conforme a Figura D-4</w:t>
      </w:r>
      <w:r w:rsidRPr="00F07491">
        <w:rPr>
          <w:rFonts w:ascii="Times New Roman" w:hAnsi="Times New Roman"/>
          <w:sz w:val="24"/>
          <w:szCs w:val="24"/>
          <w:lang w:val="pt-PT"/>
        </w:rPr>
        <w:t xml:space="preserve"> (A) ou (B) e toda a sinalização horizontal anterior à deslocação da soleira deve ser oculta, excetuando a sinalização horizontal do eixo da pista, que deve ser convertida em setas.</w:t>
      </w:r>
    </w:p>
    <w:p w14:paraId="3F967D01" w14:textId="77777777" w:rsidR="00750646" w:rsidRPr="00F07491" w:rsidRDefault="00750646" w:rsidP="00F07491">
      <w:pPr>
        <w:spacing w:after="0" w:line="240" w:lineRule="auto"/>
        <w:rPr>
          <w:rFonts w:ascii="Times New Roman" w:hAnsi="Times New Roman" w:cs="Times New Roman"/>
          <w:sz w:val="24"/>
          <w:szCs w:val="24"/>
        </w:rPr>
      </w:pPr>
    </w:p>
    <w:p w14:paraId="0B46628A" w14:textId="77777777" w:rsidR="00750646" w:rsidRPr="00F07491" w:rsidRDefault="00750646" w:rsidP="00F07491">
      <w:pPr>
        <w:pStyle w:val="Nota"/>
        <w:ind w:left="0" w:firstLine="0"/>
        <w:rPr>
          <w:rFonts w:ascii="Times New Roman" w:hAnsi="Times New Roman" w:cs="Times New Roman"/>
          <w:i w:val="0"/>
          <w:sz w:val="24"/>
          <w:szCs w:val="24"/>
        </w:rPr>
      </w:pPr>
      <w:r w:rsidRPr="00F07491">
        <w:rPr>
          <w:rFonts w:ascii="Times New Roman" w:hAnsi="Times New Roman" w:cs="Times New Roman"/>
          <w:i w:val="0"/>
          <w:sz w:val="24"/>
          <w:szCs w:val="24"/>
        </w:rPr>
        <w:t>Nota</w:t>
      </w:r>
      <w:r w:rsidR="003C3BBE" w:rsidRPr="00F07491">
        <w:rPr>
          <w:rFonts w:ascii="Times New Roman" w:hAnsi="Times New Roman" w:cs="Times New Roman"/>
          <w:i w:val="0"/>
          <w:sz w:val="24"/>
          <w:szCs w:val="24"/>
        </w:rPr>
        <w:t xml:space="preserve"> 1: </w:t>
      </w:r>
      <w:r w:rsidRPr="00F07491">
        <w:rPr>
          <w:rFonts w:ascii="Times New Roman" w:hAnsi="Times New Roman" w:cs="Times New Roman"/>
          <w:i w:val="0"/>
          <w:sz w:val="24"/>
          <w:szCs w:val="24"/>
        </w:rPr>
        <w:t>Nos casos em que uma soleira for deslocada temporariamente só por um curto período de tempo, demonstrou-se satisfatório utilizar sinalizadores no formato e cor da sinalização horizontal de uma soleira deslocada, ao invés de tentar pintar essas sinalizações na pista.</w:t>
      </w:r>
    </w:p>
    <w:p w14:paraId="263EED13" w14:textId="77777777" w:rsidR="00750646" w:rsidRPr="00F07491" w:rsidRDefault="00750646" w:rsidP="00F07491">
      <w:pPr>
        <w:pStyle w:val="Nota"/>
        <w:rPr>
          <w:rFonts w:ascii="Times New Roman" w:hAnsi="Times New Roman" w:cs="Times New Roman"/>
          <w:i w:val="0"/>
          <w:sz w:val="24"/>
          <w:szCs w:val="24"/>
        </w:rPr>
      </w:pPr>
    </w:p>
    <w:p w14:paraId="5719BA6F" w14:textId="2E00F750" w:rsidR="00750646" w:rsidRPr="00F07491" w:rsidRDefault="003C3BBE" w:rsidP="00F07491">
      <w:pPr>
        <w:pStyle w:val="Nota"/>
        <w:ind w:left="0" w:firstLine="0"/>
        <w:rPr>
          <w:rFonts w:ascii="Times New Roman" w:hAnsi="Times New Roman" w:cs="Times New Roman"/>
          <w:i w:val="0"/>
          <w:sz w:val="24"/>
          <w:szCs w:val="24"/>
        </w:rPr>
      </w:pPr>
      <w:r w:rsidRPr="00F07491">
        <w:rPr>
          <w:rFonts w:ascii="Times New Roman" w:hAnsi="Times New Roman" w:cs="Times New Roman"/>
          <w:i w:val="0"/>
          <w:sz w:val="24"/>
          <w:szCs w:val="24"/>
        </w:rPr>
        <w:t xml:space="preserve">Nota 2: </w:t>
      </w:r>
      <w:r w:rsidR="00750646" w:rsidRPr="00F07491">
        <w:rPr>
          <w:rFonts w:ascii="Times New Roman" w:hAnsi="Times New Roman" w:cs="Times New Roman"/>
          <w:i w:val="0"/>
          <w:sz w:val="24"/>
          <w:szCs w:val="24"/>
        </w:rPr>
        <w:t>Quando a pista anterior à soleira deslocada não for adequada para o movimento de aeronaves, sinalizações horizontais como descritas no</w:t>
      </w:r>
      <w:r w:rsidR="00324575" w:rsidRPr="00F07491">
        <w:rPr>
          <w:rFonts w:ascii="Times New Roman" w:hAnsi="Times New Roman" w:cs="Times New Roman"/>
          <w:i w:val="0"/>
          <w:sz w:val="24"/>
          <w:szCs w:val="24"/>
        </w:rPr>
        <w:t>s</w:t>
      </w:r>
      <w:r w:rsidR="00750646" w:rsidRPr="00F07491">
        <w:rPr>
          <w:rFonts w:ascii="Times New Roman" w:hAnsi="Times New Roman" w:cs="Times New Roman"/>
          <w:i w:val="0"/>
          <w:sz w:val="24"/>
          <w:szCs w:val="24"/>
        </w:rPr>
        <w:t xml:space="preserve"> </w:t>
      </w:r>
      <w:r w:rsidR="00324575" w:rsidRPr="00F07491">
        <w:rPr>
          <w:rFonts w:ascii="Times New Roman" w:hAnsi="Times New Roman" w:cs="Times New Roman"/>
          <w:i w:val="0"/>
          <w:sz w:val="24"/>
          <w:szCs w:val="24"/>
        </w:rPr>
        <w:t xml:space="preserve">parágrafos (e) e (f)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324575" w:rsidRPr="00F07491">
        <w:rPr>
          <w:rFonts w:ascii="Times New Roman" w:hAnsi="Times New Roman" w:cs="Times New Roman"/>
          <w:i w:val="0"/>
          <w:sz w:val="24"/>
          <w:szCs w:val="24"/>
        </w:rPr>
        <w:t xml:space="preserve"> 14.2.E.105</w:t>
      </w:r>
      <w:r w:rsidR="00750646" w:rsidRPr="00F07491">
        <w:rPr>
          <w:rFonts w:ascii="Times New Roman" w:hAnsi="Times New Roman" w:cs="Times New Roman"/>
          <w:i w:val="0"/>
          <w:sz w:val="24"/>
          <w:szCs w:val="24"/>
        </w:rPr>
        <w:t xml:space="preserve"> têm que estar dispostas.</w:t>
      </w:r>
    </w:p>
    <w:p w14:paraId="11120793" w14:textId="77777777" w:rsidR="00831042" w:rsidRPr="00F07491" w:rsidRDefault="00831042" w:rsidP="00F07491">
      <w:pPr>
        <w:spacing w:after="0" w:line="240" w:lineRule="auto"/>
        <w:rPr>
          <w:rStyle w:val="Negrito"/>
          <w:rFonts w:ascii="Times New Roman" w:hAnsi="Times New Roman" w:cs="Times New Roman"/>
          <w:b w:val="0"/>
          <w:sz w:val="24"/>
          <w:szCs w:val="24"/>
        </w:rPr>
      </w:pPr>
    </w:p>
    <w:p w14:paraId="7840D516" w14:textId="77777777" w:rsidR="00452357" w:rsidRDefault="00452357" w:rsidP="00F07491">
      <w:pPr>
        <w:pStyle w:val="Ttulo4"/>
        <w:numPr>
          <w:ilvl w:val="0"/>
          <w:numId w:val="0"/>
        </w:numPr>
        <w:spacing w:after="0" w:line="240" w:lineRule="auto"/>
        <w:rPr>
          <w:rStyle w:val="Negrito"/>
          <w:rFonts w:ascii="Times New Roman" w:hAnsi="Times New Roman"/>
          <w:b/>
          <w:sz w:val="24"/>
          <w:szCs w:val="24"/>
          <w:lang w:val="pt-PT"/>
        </w:rPr>
      </w:pPr>
      <w:bookmarkStart w:id="155" w:name="_Toc487493476"/>
    </w:p>
    <w:p w14:paraId="7BB93E4F" w14:textId="0B23D220" w:rsidR="00750646" w:rsidRPr="00F07491" w:rsidRDefault="002E3AD4" w:rsidP="00F07491">
      <w:pPr>
        <w:pStyle w:val="Ttulo4"/>
        <w:numPr>
          <w:ilvl w:val="0"/>
          <w:numId w:val="0"/>
        </w:numPr>
        <w:spacing w:after="0" w:line="240" w:lineRule="auto"/>
        <w:rPr>
          <w:rFonts w:ascii="Times New Roman" w:hAnsi="Times New Roman"/>
          <w:sz w:val="24"/>
          <w:szCs w:val="24"/>
          <w:lang w:val="pt-PT"/>
        </w:rPr>
      </w:pPr>
      <w:r w:rsidRPr="00F07491">
        <w:rPr>
          <w:rStyle w:val="Negrito"/>
          <w:rFonts w:ascii="Times New Roman" w:hAnsi="Times New Roman"/>
          <w:b/>
          <w:sz w:val="24"/>
          <w:szCs w:val="24"/>
          <w:lang w:val="pt-PT"/>
        </w:rPr>
        <w:t>14.2</w:t>
      </w:r>
      <w:r w:rsidR="003C3BBE" w:rsidRPr="00F07491">
        <w:rPr>
          <w:rStyle w:val="Negrito"/>
          <w:rFonts w:ascii="Times New Roman" w:hAnsi="Times New Roman"/>
          <w:b/>
          <w:sz w:val="24"/>
          <w:szCs w:val="24"/>
          <w:lang w:val="pt-PT"/>
        </w:rPr>
        <w:t>.</w:t>
      </w:r>
      <w:r w:rsidR="005A02A0" w:rsidRPr="00F07491">
        <w:rPr>
          <w:rStyle w:val="Negrito"/>
          <w:rFonts w:ascii="Times New Roman" w:hAnsi="Times New Roman"/>
          <w:b/>
          <w:sz w:val="24"/>
          <w:szCs w:val="24"/>
          <w:lang w:val="pt-PT"/>
        </w:rPr>
        <w:t>D</w:t>
      </w:r>
      <w:r w:rsidR="00EA464C" w:rsidRPr="00F07491">
        <w:rPr>
          <w:rStyle w:val="Negrito"/>
          <w:rFonts w:ascii="Times New Roman" w:hAnsi="Times New Roman"/>
          <w:b/>
          <w:sz w:val="24"/>
          <w:szCs w:val="24"/>
          <w:lang w:val="pt-PT"/>
        </w:rPr>
        <w:t>.</w:t>
      </w:r>
      <w:r w:rsidR="005A02A0" w:rsidRPr="00F07491">
        <w:rPr>
          <w:rStyle w:val="Negrito"/>
          <w:rFonts w:ascii="Times New Roman" w:hAnsi="Times New Roman"/>
          <w:b/>
          <w:sz w:val="24"/>
          <w:szCs w:val="24"/>
          <w:lang w:val="pt-PT"/>
        </w:rPr>
        <w:t>2</w:t>
      </w:r>
      <w:r w:rsidR="003079FF" w:rsidRPr="00F07491">
        <w:rPr>
          <w:rStyle w:val="Negrito"/>
          <w:rFonts w:ascii="Times New Roman" w:hAnsi="Times New Roman"/>
          <w:b/>
          <w:sz w:val="24"/>
          <w:szCs w:val="24"/>
          <w:lang w:val="pt-PT"/>
        </w:rPr>
        <w:t>2</w:t>
      </w:r>
      <w:r w:rsidR="00EA464C" w:rsidRPr="00F07491">
        <w:rPr>
          <w:rStyle w:val="Negrito"/>
          <w:rFonts w:ascii="Times New Roman" w:hAnsi="Times New Roman"/>
          <w:b/>
          <w:sz w:val="24"/>
          <w:szCs w:val="24"/>
          <w:lang w:val="pt-PT"/>
        </w:rPr>
        <w:t>5</w:t>
      </w:r>
      <w:r w:rsidR="00750646" w:rsidRPr="00F07491">
        <w:rPr>
          <w:rStyle w:val="Negrito"/>
          <w:rFonts w:ascii="Times New Roman" w:hAnsi="Times New Roman"/>
          <w:sz w:val="24"/>
          <w:szCs w:val="24"/>
          <w:lang w:val="pt-PT"/>
        </w:rPr>
        <w:t xml:space="preserve"> </w:t>
      </w:r>
      <w:r w:rsidR="008F52EA" w:rsidRPr="00F07491">
        <w:rPr>
          <w:rFonts w:ascii="Times New Roman" w:hAnsi="Times New Roman"/>
          <w:caps w:val="0"/>
          <w:sz w:val="24"/>
          <w:szCs w:val="24"/>
          <w:lang w:val="pt-PT"/>
        </w:rPr>
        <w:t>S</w:t>
      </w:r>
      <w:r w:rsidR="00260925" w:rsidRPr="00F07491">
        <w:rPr>
          <w:rFonts w:ascii="Times New Roman" w:hAnsi="Times New Roman"/>
          <w:caps w:val="0"/>
          <w:sz w:val="24"/>
          <w:szCs w:val="24"/>
          <w:lang w:val="pt-PT"/>
        </w:rPr>
        <w:t xml:space="preserve">inalização horizontal de ponto </w:t>
      </w:r>
      <w:r w:rsidR="008F52EA" w:rsidRPr="00F07491">
        <w:rPr>
          <w:rFonts w:ascii="Times New Roman" w:hAnsi="Times New Roman"/>
          <w:caps w:val="0"/>
          <w:sz w:val="24"/>
          <w:szCs w:val="24"/>
          <w:lang w:val="pt-PT"/>
        </w:rPr>
        <w:t xml:space="preserve">de mira </w:t>
      </w:r>
      <w:r w:rsidR="008F52EA" w:rsidRPr="00F07491">
        <w:rPr>
          <w:rFonts w:ascii="Times New Roman" w:hAnsi="Times New Roman"/>
          <w:i/>
          <w:caps w:val="0"/>
          <w:sz w:val="24"/>
          <w:szCs w:val="24"/>
          <w:lang w:val="pt-PT"/>
        </w:rPr>
        <w:t>(“</w:t>
      </w:r>
      <w:proofErr w:type="spellStart"/>
      <w:r w:rsidR="008F52EA" w:rsidRPr="00F07491">
        <w:rPr>
          <w:rFonts w:ascii="Times New Roman" w:hAnsi="Times New Roman"/>
          <w:i/>
          <w:caps w:val="0"/>
          <w:sz w:val="24"/>
          <w:szCs w:val="24"/>
          <w:lang w:val="pt-PT"/>
        </w:rPr>
        <w:t>aiming</w:t>
      </w:r>
      <w:proofErr w:type="spellEnd"/>
      <w:r w:rsidR="008F52EA" w:rsidRPr="00F07491">
        <w:rPr>
          <w:rFonts w:ascii="Times New Roman" w:hAnsi="Times New Roman"/>
          <w:i/>
          <w:caps w:val="0"/>
          <w:sz w:val="24"/>
          <w:szCs w:val="24"/>
          <w:lang w:val="pt-PT"/>
        </w:rPr>
        <w:t xml:space="preserve"> </w:t>
      </w:r>
      <w:proofErr w:type="spellStart"/>
      <w:r w:rsidR="008F52EA" w:rsidRPr="00F07491">
        <w:rPr>
          <w:rFonts w:ascii="Times New Roman" w:hAnsi="Times New Roman"/>
          <w:i/>
          <w:caps w:val="0"/>
          <w:sz w:val="24"/>
          <w:szCs w:val="24"/>
          <w:lang w:val="pt-PT"/>
        </w:rPr>
        <w:t>pint</w:t>
      </w:r>
      <w:proofErr w:type="spellEnd"/>
      <w:r w:rsidR="008F52EA" w:rsidRPr="00F07491">
        <w:rPr>
          <w:rFonts w:ascii="Times New Roman" w:hAnsi="Times New Roman"/>
          <w:i/>
          <w:caps w:val="0"/>
          <w:sz w:val="24"/>
          <w:szCs w:val="24"/>
          <w:lang w:val="pt-PT"/>
        </w:rPr>
        <w:t>”)</w:t>
      </w:r>
      <w:bookmarkEnd w:id="155"/>
    </w:p>
    <w:p w14:paraId="0C98477A" w14:textId="77777777" w:rsidR="00F07491" w:rsidRDefault="00F07491" w:rsidP="00F07491">
      <w:pPr>
        <w:pStyle w:val="PargrafodaLista"/>
        <w:autoSpaceDE w:val="0"/>
        <w:autoSpaceDN w:val="0"/>
        <w:adjustRightInd w:val="0"/>
        <w:spacing w:after="0"/>
        <w:ind w:left="142"/>
        <w:jc w:val="both"/>
        <w:rPr>
          <w:rFonts w:ascii="Times New Roman" w:hAnsi="Times New Roman"/>
          <w:sz w:val="24"/>
          <w:szCs w:val="24"/>
          <w:lang w:val="pt-PT"/>
        </w:rPr>
      </w:pPr>
    </w:p>
    <w:p w14:paraId="48FAC0A7" w14:textId="44F97021" w:rsidR="00750646"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de ponto de mira deve estar disposta em cada extremidade de aproximação de uma pista para operação por instrumento pavimentada com número de código 2, 3 ou 4.</w:t>
      </w:r>
    </w:p>
    <w:p w14:paraId="56BD9C63" w14:textId="77777777" w:rsidR="00EE3B60" w:rsidRPr="00F07491" w:rsidRDefault="00EE3B60" w:rsidP="00F07491">
      <w:pPr>
        <w:pStyle w:val="PargrafodaLista"/>
        <w:autoSpaceDE w:val="0"/>
        <w:autoSpaceDN w:val="0"/>
        <w:adjustRightInd w:val="0"/>
        <w:spacing w:after="0"/>
        <w:ind w:left="142"/>
        <w:jc w:val="both"/>
        <w:rPr>
          <w:rFonts w:ascii="Times New Roman" w:hAnsi="Times New Roman"/>
          <w:sz w:val="24"/>
          <w:szCs w:val="24"/>
          <w:lang w:val="pt-PT"/>
        </w:rPr>
      </w:pPr>
    </w:p>
    <w:p w14:paraId="43255403" w14:textId="77777777" w:rsidR="00750646"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de ponto mira deve estar disposta em cada extremidade de aproximação de:</w:t>
      </w:r>
    </w:p>
    <w:p w14:paraId="0A14CCF6" w14:textId="77777777" w:rsidR="00F07491" w:rsidRDefault="00F07491" w:rsidP="00F07491">
      <w:pPr>
        <w:pStyle w:val="Listano-numerada"/>
        <w:numPr>
          <w:ilvl w:val="0"/>
          <w:numId w:val="0"/>
        </w:numPr>
        <w:spacing w:after="0"/>
        <w:ind w:left="426"/>
        <w:rPr>
          <w:rFonts w:ascii="Times New Roman" w:hAnsi="Times New Roman" w:cs="Times New Roman"/>
          <w:sz w:val="24"/>
          <w:szCs w:val="24"/>
        </w:rPr>
      </w:pPr>
    </w:p>
    <w:p w14:paraId="5B07B2FC" w14:textId="761C7893" w:rsidR="00750646" w:rsidRPr="00F07491" w:rsidRDefault="008F52EA" w:rsidP="009D1327">
      <w:pPr>
        <w:pStyle w:val="Listano-numerada"/>
        <w:numPr>
          <w:ilvl w:val="0"/>
          <w:numId w:val="105"/>
        </w:numPr>
        <w:spacing w:after="0"/>
        <w:ind w:left="426" w:hanging="142"/>
        <w:rPr>
          <w:rFonts w:ascii="Times New Roman" w:hAnsi="Times New Roman" w:cs="Times New Roman"/>
          <w:sz w:val="24"/>
          <w:szCs w:val="24"/>
        </w:rPr>
      </w:pPr>
      <w:r w:rsidRPr="00F07491">
        <w:rPr>
          <w:rFonts w:ascii="Times New Roman" w:hAnsi="Times New Roman" w:cs="Times New Roman"/>
          <w:sz w:val="24"/>
          <w:szCs w:val="24"/>
        </w:rPr>
        <w:t>U</w:t>
      </w:r>
      <w:r w:rsidR="00750646" w:rsidRPr="00F07491">
        <w:rPr>
          <w:rFonts w:ascii="Times New Roman" w:hAnsi="Times New Roman" w:cs="Times New Roman"/>
          <w:sz w:val="24"/>
          <w:szCs w:val="24"/>
        </w:rPr>
        <w:t>ma pista pavimentada para operação visual com</w:t>
      </w:r>
      <w:r w:rsidRPr="00F07491">
        <w:rPr>
          <w:rFonts w:ascii="Times New Roman" w:hAnsi="Times New Roman" w:cs="Times New Roman"/>
          <w:sz w:val="24"/>
          <w:szCs w:val="24"/>
        </w:rPr>
        <w:t xml:space="preserve"> o número de código 3 ou 4;</w:t>
      </w:r>
      <w:r w:rsidR="00750646" w:rsidRPr="00F07491">
        <w:rPr>
          <w:rFonts w:ascii="Times New Roman" w:hAnsi="Times New Roman" w:cs="Times New Roman"/>
          <w:sz w:val="24"/>
          <w:szCs w:val="24"/>
        </w:rPr>
        <w:t xml:space="preserve"> </w:t>
      </w:r>
    </w:p>
    <w:p w14:paraId="516A6189" w14:textId="77777777" w:rsidR="00F07491" w:rsidRDefault="00F07491" w:rsidP="00F07491">
      <w:pPr>
        <w:pStyle w:val="Listano-numerada"/>
        <w:numPr>
          <w:ilvl w:val="0"/>
          <w:numId w:val="0"/>
        </w:numPr>
        <w:spacing w:after="0"/>
        <w:ind w:left="426"/>
        <w:rPr>
          <w:rFonts w:ascii="Times New Roman" w:hAnsi="Times New Roman" w:cs="Times New Roman"/>
          <w:sz w:val="24"/>
          <w:szCs w:val="24"/>
        </w:rPr>
      </w:pPr>
    </w:p>
    <w:p w14:paraId="792CA580" w14:textId="77777777" w:rsidR="00750646" w:rsidRPr="00F07491" w:rsidRDefault="008F52EA" w:rsidP="009D1327">
      <w:pPr>
        <w:pStyle w:val="Listano-numerada"/>
        <w:numPr>
          <w:ilvl w:val="0"/>
          <w:numId w:val="105"/>
        </w:numPr>
        <w:spacing w:after="0"/>
        <w:ind w:left="426" w:hanging="142"/>
        <w:rPr>
          <w:rFonts w:ascii="Times New Roman" w:hAnsi="Times New Roman" w:cs="Times New Roman"/>
          <w:sz w:val="24"/>
          <w:szCs w:val="24"/>
        </w:rPr>
      </w:pPr>
      <w:r w:rsidRPr="00F07491">
        <w:rPr>
          <w:rFonts w:ascii="Times New Roman" w:hAnsi="Times New Roman" w:cs="Times New Roman"/>
          <w:sz w:val="24"/>
          <w:szCs w:val="24"/>
        </w:rPr>
        <w:t>U</w:t>
      </w:r>
      <w:r w:rsidR="00750646" w:rsidRPr="00F07491">
        <w:rPr>
          <w:rFonts w:ascii="Times New Roman" w:hAnsi="Times New Roman" w:cs="Times New Roman"/>
          <w:sz w:val="24"/>
          <w:szCs w:val="24"/>
        </w:rPr>
        <w:t>ma pista por instrumento pavimentada com o número de código 1</w:t>
      </w:r>
      <w:r w:rsidRPr="00F07491">
        <w:rPr>
          <w:rFonts w:ascii="Times New Roman" w:hAnsi="Times New Roman" w:cs="Times New Roman"/>
          <w:sz w:val="24"/>
          <w:szCs w:val="24"/>
        </w:rPr>
        <w:t>;</w:t>
      </w:r>
    </w:p>
    <w:p w14:paraId="40D60C72" w14:textId="77777777" w:rsidR="004F5F18" w:rsidRPr="00F07491" w:rsidRDefault="004F5F18" w:rsidP="00F07491">
      <w:pPr>
        <w:pStyle w:val="Listano-numerada"/>
        <w:numPr>
          <w:ilvl w:val="0"/>
          <w:numId w:val="0"/>
        </w:numPr>
        <w:spacing w:after="0"/>
        <w:rPr>
          <w:rFonts w:ascii="Times New Roman" w:hAnsi="Times New Roman" w:cs="Times New Roman"/>
          <w:sz w:val="24"/>
          <w:szCs w:val="24"/>
        </w:rPr>
      </w:pPr>
    </w:p>
    <w:p w14:paraId="6EA84F72" w14:textId="77777777" w:rsidR="00750646" w:rsidRPr="00F07491" w:rsidRDefault="008F52EA" w:rsidP="00F07491">
      <w:pPr>
        <w:pStyle w:val="Listano-numerada"/>
        <w:numPr>
          <w:ilvl w:val="0"/>
          <w:numId w:val="0"/>
        </w:numPr>
        <w:spacing w:after="0"/>
        <w:rPr>
          <w:rFonts w:ascii="Times New Roman" w:hAnsi="Times New Roman" w:cs="Times New Roman"/>
          <w:sz w:val="24"/>
          <w:szCs w:val="24"/>
        </w:rPr>
      </w:pPr>
      <w:r w:rsidRPr="00F07491">
        <w:rPr>
          <w:rFonts w:ascii="Times New Roman" w:hAnsi="Times New Roman" w:cs="Times New Roman"/>
          <w:sz w:val="24"/>
          <w:szCs w:val="24"/>
        </w:rPr>
        <w:t>Q</w:t>
      </w:r>
      <w:r w:rsidR="00750646" w:rsidRPr="00F07491">
        <w:rPr>
          <w:rFonts w:ascii="Times New Roman" w:hAnsi="Times New Roman" w:cs="Times New Roman"/>
          <w:sz w:val="24"/>
          <w:szCs w:val="24"/>
        </w:rPr>
        <w:t xml:space="preserve">uando for desejável uma maior visibilidade do ponto de vista. </w:t>
      </w:r>
    </w:p>
    <w:p w14:paraId="49FCC70B" w14:textId="77777777" w:rsidR="00750646" w:rsidRPr="00F07491" w:rsidRDefault="00750646" w:rsidP="00F07491">
      <w:pPr>
        <w:spacing w:after="0" w:line="240" w:lineRule="auto"/>
        <w:rPr>
          <w:rFonts w:ascii="Times New Roman" w:hAnsi="Times New Roman" w:cs="Times New Roman"/>
          <w:sz w:val="24"/>
          <w:szCs w:val="24"/>
        </w:rPr>
      </w:pPr>
    </w:p>
    <w:p w14:paraId="016CC9F1"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Localização</w:t>
      </w:r>
    </w:p>
    <w:p w14:paraId="458BC6F7" w14:textId="77777777" w:rsidR="00750646"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A sinalização horizontal de ponto de mira não deve começar mais perto da soleira do que a distância indicada </w:t>
      </w:r>
      <w:r w:rsidR="00324575" w:rsidRPr="00F07491">
        <w:rPr>
          <w:rFonts w:ascii="Times New Roman" w:hAnsi="Times New Roman"/>
          <w:sz w:val="24"/>
          <w:szCs w:val="24"/>
          <w:lang w:val="pt-PT"/>
        </w:rPr>
        <w:t>na coluna apropriada do Quadro D</w:t>
      </w:r>
      <w:r w:rsidRPr="00F07491">
        <w:rPr>
          <w:rFonts w:ascii="Times New Roman" w:hAnsi="Times New Roman"/>
          <w:sz w:val="24"/>
          <w:szCs w:val="24"/>
          <w:lang w:val="pt-PT"/>
        </w:rPr>
        <w:t>-1, ressalvando-se que, em pistas equipadas com sistemas visuais de indicação de rampa de aproximação, o início da sinalização horizontal deve coincidir com a origem da rampa de aproximação visual.</w:t>
      </w:r>
    </w:p>
    <w:p w14:paraId="1E5CD636" w14:textId="77777777" w:rsidR="0034676D" w:rsidRDefault="0034676D" w:rsidP="0034676D">
      <w:pPr>
        <w:pStyle w:val="PargrafodaLista"/>
        <w:autoSpaceDE w:val="0"/>
        <w:autoSpaceDN w:val="0"/>
        <w:adjustRightInd w:val="0"/>
        <w:ind w:left="142"/>
        <w:jc w:val="both"/>
        <w:rPr>
          <w:rFonts w:ascii="Arial" w:hAnsi="Arial" w:cs="Arial"/>
          <w:lang w:val="pt-PT"/>
        </w:rPr>
      </w:pPr>
    </w:p>
    <w:p w14:paraId="6A92AACF" w14:textId="77777777" w:rsidR="00805C92" w:rsidRPr="00F07491" w:rsidRDefault="00805C92" w:rsidP="00805C92">
      <w:pPr>
        <w:jc w:val="center"/>
        <w:rPr>
          <w:rFonts w:ascii="Times New Roman" w:hAnsi="Times New Roman" w:cs="Times New Roman"/>
          <w:b/>
          <w:sz w:val="24"/>
          <w:szCs w:val="24"/>
        </w:rPr>
      </w:pPr>
      <w:bookmarkStart w:id="156" w:name="_Toc233707494"/>
      <w:bookmarkStart w:id="157" w:name="_Toc233711045"/>
      <w:r w:rsidRPr="00F07491">
        <w:rPr>
          <w:rFonts w:ascii="Times New Roman" w:hAnsi="Times New Roman" w:cs="Times New Roman"/>
          <w:b/>
          <w:sz w:val="24"/>
          <w:szCs w:val="24"/>
        </w:rPr>
        <w:t xml:space="preserve">Quadro D-1. </w:t>
      </w:r>
      <w:bookmarkEnd w:id="156"/>
      <w:bookmarkEnd w:id="157"/>
      <w:r w:rsidRPr="00F07491">
        <w:rPr>
          <w:rFonts w:ascii="Times New Roman" w:hAnsi="Times New Roman" w:cs="Times New Roman"/>
          <w:b/>
          <w:sz w:val="24"/>
          <w:szCs w:val="24"/>
        </w:rPr>
        <w:t>Localização e dimensões da sinalização horizontal do ponto de mira</w:t>
      </w:r>
    </w:p>
    <w:tbl>
      <w:tblPr>
        <w:tblW w:w="8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1320"/>
        <w:gridCol w:w="1560"/>
        <w:gridCol w:w="1680"/>
        <w:gridCol w:w="1337"/>
      </w:tblGrid>
      <w:tr w:rsidR="00750646" w:rsidRPr="00D71DBC" w14:paraId="7C832D8A" w14:textId="77777777" w:rsidTr="00750646">
        <w:tc>
          <w:tcPr>
            <w:tcW w:w="2640" w:type="dxa"/>
            <w:vMerge w:val="restart"/>
          </w:tcPr>
          <w:p w14:paraId="17AFB532" w14:textId="77777777" w:rsidR="00750646" w:rsidRPr="00F07491" w:rsidRDefault="00750646" w:rsidP="00750646">
            <w:pPr>
              <w:pStyle w:val="Quadroscentrado"/>
              <w:rPr>
                <w:rFonts w:ascii="Times New Roman" w:hAnsi="Times New Roman" w:cs="Times New Roman"/>
              </w:rPr>
            </w:pPr>
          </w:p>
          <w:p w14:paraId="4AC70B84" w14:textId="77777777" w:rsidR="00750646" w:rsidRPr="00F07491" w:rsidRDefault="00750646" w:rsidP="00750646">
            <w:pPr>
              <w:pStyle w:val="Quadroscentrado"/>
              <w:rPr>
                <w:rFonts w:ascii="Times New Roman" w:hAnsi="Times New Roman" w:cs="Times New Roman"/>
              </w:rPr>
            </w:pPr>
          </w:p>
          <w:p w14:paraId="5111A450"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Localização e dimensões</w:t>
            </w:r>
          </w:p>
          <w:p w14:paraId="2CD97757" w14:textId="77777777" w:rsidR="00750646" w:rsidRPr="00F07491" w:rsidRDefault="00750646" w:rsidP="00750646">
            <w:pPr>
              <w:pStyle w:val="Quadroscentrado"/>
              <w:rPr>
                <w:rFonts w:ascii="Times New Roman" w:hAnsi="Times New Roman" w:cs="Times New Roman"/>
              </w:rPr>
            </w:pPr>
          </w:p>
          <w:p w14:paraId="2DC41C20" w14:textId="77777777" w:rsidR="00750646" w:rsidRPr="00F07491" w:rsidRDefault="00750646" w:rsidP="00750646">
            <w:pPr>
              <w:pStyle w:val="Quadroscentrado"/>
              <w:rPr>
                <w:rFonts w:ascii="Times New Roman" w:hAnsi="Times New Roman" w:cs="Times New Roman"/>
              </w:rPr>
            </w:pPr>
          </w:p>
          <w:p w14:paraId="5777B118"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(1)</w:t>
            </w:r>
          </w:p>
        </w:tc>
        <w:tc>
          <w:tcPr>
            <w:tcW w:w="5897" w:type="dxa"/>
            <w:gridSpan w:val="4"/>
          </w:tcPr>
          <w:p w14:paraId="25D1CBC6"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Distância disponível para aterragem</w:t>
            </w:r>
          </w:p>
        </w:tc>
      </w:tr>
      <w:tr w:rsidR="00750646" w:rsidRPr="00D71DBC" w14:paraId="4D9F667A" w14:textId="77777777" w:rsidTr="00750646">
        <w:tc>
          <w:tcPr>
            <w:tcW w:w="2640" w:type="dxa"/>
            <w:vMerge/>
            <w:tcBorders>
              <w:bottom w:val="single" w:sz="4" w:space="0" w:color="000000"/>
            </w:tcBorders>
          </w:tcPr>
          <w:p w14:paraId="4F76F354" w14:textId="77777777" w:rsidR="00750646" w:rsidRPr="00F07491" w:rsidRDefault="00750646" w:rsidP="00750646">
            <w:pPr>
              <w:pStyle w:val="Quadroscentrado"/>
              <w:rPr>
                <w:rFonts w:ascii="Times New Roman" w:hAnsi="Times New Roman" w:cs="Times New Roman"/>
              </w:rPr>
            </w:pPr>
          </w:p>
        </w:tc>
        <w:tc>
          <w:tcPr>
            <w:tcW w:w="1320" w:type="dxa"/>
          </w:tcPr>
          <w:p w14:paraId="2161C272" w14:textId="3D4A884D"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Menos de 800m</w:t>
            </w:r>
          </w:p>
          <w:p w14:paraId="3E6D5C97" w14:textId="77777777" w:rsidR="00750646" w:rsidRPr="00F07491" w:rsidRDefault="00750646" w:rsidP="00750646">
            <w:pPr>
              <w:pStyle w:val="Quadroscentrado"/>
              <w:rPr>
                <w:rFonts w:ascii="Times New Roman" w:hAnsi="Times New Roman" w:cs="Times New Roman"/>
              </w:rPr>
            </w:pPr>
          </w:p>
          <w:p w14:paraId="0485EA25" w14:textId="77777777" w:rsidR="00750646" w:rsidRPr="00F07491" w:rsidRDefault="00750646" w:rsidP="00750646">
            <w:pPr>
              <w:pStyle w:val="Quadroscentrado"/>
              <w:rPr>
                <w:rFonts w:ascii="Times New Roman" w:hAnsi="Times New Roman" w:cs="Times New Roman"/>
              </w:rPr>
            </w:pPr>
          </w:p>
          <w:p w14:paraId="20744664"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(2)</w:t>
            </w:r>
          </w:p>
        </w:tc>
        <w:tc>
          <w:tcPr>
            <w:tcW w:w="1560" w:type="dxa"/>
          </w:tcPr>
          <w:p w14:paraId="27BD1F9B" w14:textId="315BA894"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800m até, mas não incluindo 1.200m</w:t>
            </w:r>
          </w:p>
          <w:p w14:paraId="1D723668" w14:textId="77777777" w:rsidR="00750646" w:rsidRPr="00F07491" w:rsidRDefault="00750646" w:rsidP="00750646">
            <w:pPr>
              <w:pStyle w:val="Quadroscentrado"/>
              <w:rPr>
                <w:rFonts w:ascii="Times New Roman" w:hAnsi="Times New Roman" w:cs="Times New Roman"/>
              </w:rPr>
            </w:pPr>
          </w:p>
          <w:p w14:paraId="419DF6FE"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(3)</w:t>
            </w:r>
          </w:p>
        </w:tc>
        <w:tc>
          <w:tcPr>
            <w:tcW w:w="1680" w:type="dxa"/>
          </w:tcPr>
          <w:p w14:paraId="6419457D" w14:textId="6BF81539"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1 200m até, mas não incluindo 2.400m</w:t>
            </w:r>
          </w:p>
          <w:p w14:paraId="388BB6BC" w14:textId="77777777" w:rsidR="00750646" w:rsidRPr="00F07491" w:rsidRDefault="00750646" w:rsidP="00750646">
            <w:pPr>
              <w:pStyle w:val="Quadroscentrado"/>
              <w:rPr>
                <w:rFonts w:ascii="Times New Roman" w:hAnsi="Times New Roman" w:cs="Times New Roman"/>
              </w:rPr>
            </w:pPr>
          </w:p>
          <w:p w14:paraId="62EE1A78"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(4)</w:t>
            </w:r>
          </w:p>
        </w:tc>
        <w:tc>
          <w:tcPr>
            <w:tcW w:w="1337" w:type="dxa"/>
          </w:tcPr>
          <w:p w14:paraId="637A5511" w14:textId="27531761"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2.400m e mais</w:t>
            </w:r>
          </w:p>
          <w:p w14:paraId="671E6775" w14:textId="77777777" w:rsidR="00750646" w:rsidRPr="00F07491" w:rsidRDefault="00750646" w:rsidP="00750646">
            <w:pPr>
              <w:pStyle w:val="Quadroscentrado"/>
              <w:rPr>
                <w:rFonts w:ascii="Times New Roman" w:hAnsi="Times New Roman" w:cs="Times New Roman"/>
              </w:rPr>
            </w:pPr>
          </w:p>
          <w:p w14:paraId="1473DE21" w14:textId="77777777" w:rsidR="00750646" w:rsidRPr="00F07491" w:rsidRDefault="00750646" w:rsidP="00750646">
            <w:pPr>
              <w:pStyle w:val="Quadroscentrado"/>
              <w:rPr>
                <w:rFonts w:ascii="Times New Roman" w:hAnsi="Times New Roman" w:cs="Times New Roman"/>
              </w:rPr>
            </w:pPr>
          </w:p>
          <w:p w14:paraId="3C1D5DAC"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(5)</w:t>
            </w:r>
          </w:p>
        </w:tc>
      </w:tr>
      <w:tr w:rsidR="00750646" w:rsidRPr="00D71DBC" w14:paraId="2E465E62" w14:textId="77777777" w:rsidTr="00750646">
        <w:tc>
          <w:tcPr>
            <w:tcW w:w="2640" w:type="dxa"/>
            <w:tcBorders>
              <w:top w:val="single" w:sz="4" w:space="0" w:color="000000"/>
            </w:tcBorders>
          </w:tcPr>
          <w:p w14:paraId="772B2BBC" w14:textId="77777777" w:rsidR="00750646" w:rsidRPr="00F07491" w:rsidRDefault="00750646" w:rsidP="00750646">
            <w:pPr>
              <w:pStyle w:val="Quadroscentrado"/>
              <w:rPr>
                <w:rFonts w:ascii="Times New Roman" w:hAnsi="Times New Roman" w:cs="Times New Roman"/>
              </w:rPr>
            </w:pPr>
          </w:p>
          <w:p w14:paraId="4E39CE32"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Distância da soleira para o início da sinalização</w:t>
            </w:r>
          </w:p>
          <w:p w14:paraId="1AA83A98" w14:textId="77777777" w:rsidR="00750646" w:rsidRPr="00F07491" w:rsidRDefault="00750646" w:rsidP="00750646">
            <w:pPr>
              <w:pStyle w:val="Quadroscentrado"/>
              <w:rPr>
                <w:rFonts w:ascii="Times New Roman" w:hAnsi="Times New Roman" w:cs="Times New Roman"/>
              </w:rPr>
            </w:pPr>
          </w:p>
          <w:p w14:paraId="42DC984F"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 xml:space="preserve">Comprimento da linha </w:t>
            </w:r>
            <w:r w:rsidRPr="00F07491">
              <w:rPr>
                <w:rFonts w:ascii="Times New Roman" w:hAnsi="Times New Roman" w:cs="Times New Roman"/>
                <w:vertAlign w:val="superscript"/>
              </w:rPr>
              <w:t>a</w:t>
            </w:r>
          </w:p>
          <w:p w14:paraId="23CBE64B" w14:textId="77777777" w:rsidR="00750646" w:rsidRPr="00F07491" w:rsidRDefault="00750646" w:rsidP="00750646">
            <w:pPr>
              <w:pStyle w:val="Quadroscentrado"/>
              <w:rPr>
                <w:rFonts w:ascii="Times New Roman" w:hAnsi="Times New Roman" w:cs="Times New Roman"/>
              </w:rPr>
            </w:pPr>
          </w:p>
          <w:p w14:paraId="604E8BAF" w14:textId="7777777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Largura da linha</w:t>
            </w:r>
          </w:p>
          <w:p w14:paraId="40519A81" w14:textId="77777777" w:rsidR="00750646" w:rsidRPr="00F07491" w:rsidRDefault="00750646" w:rsidP="00750646">
            <w:pPr>
              <w:pStyle w:val="Quadroscentrado"/>
              <w:rPr>
                <w:rFonts w:ascii="Times New Roman" w:hAnsi="Times New Roman" w:cs="Times New Roman"/>
              </w:rPr>
            </w:pPr>
          </w:p>
          <w:p w14:paraId="15A13037" w14:textId="39B4BED4"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Espaçamento Lateral entre as bordas internas das listas</w:t>
            </w:r>
          </w:p>
        </w:tc>
        <w:tc>
          <w:tcPr>
            <w:tcW w:w="1320" w:type="dxa"/>
          </w:tcPr>
          <w:p w14:paraId="63C3704A" w14:textId="77777777" w:rsidR="00750646" w:rsidRPr="00F07491" w:rsidRDefault="00750646" w:rsidP="00750646">
            <w:pPr>
              <w:pStyle w:val="Quadroscentrado"/>
              <w:rPr>
                <w:rFonts w:ascii="Times New Roman" w:hAnsi="Times New Roman" w:cs="Times New Roman"/>
              </w:rPr>
            </w:pPr>
          </w:p>
          <w:p w14:paraId="5BB7BD91" w14:textId="660995A4"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150m</w:t>
            </w:r>
          </w:p>
          <w:p w14:paraId="32F05917" w14:textId="77777777" w:rsidR="00750646" w:rsidRPr="00F07491" w:rsidRDefault="00750646" w:rsidP="00750646">
            <w:pPr>
              <w:pStyle w:val="Quadroscentrado"/>
              <w:rPr>
                <w:rFonts w:ascii="Times New Roman" w:hAnsi="Times New Roman" w:cs="Times New Roman"/>
              </w:rPr>
            </w:pPr>
          </w:p>
          <w:p w14:paraId="49969308" w14:textId="77777777" w:rsidR="00750646" w:rsidRPr="00F07491" w:rsidRDefault="00750646" w:rsidP="00750646">
            <w:pPr>
              <w:pStyle w:val="Quadroscentrado"/>
              <w:rPr>
                <w:rFonts w:ascii="Times New Roman" w:hAnsi="Times New Roman" w:cs="Times New Roman"/>
              </w:rPr>
            </w:pPr>
          </w:p>
          <w:p w14:paraId="30938548" w14:textId="18BEB17C"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30 – 45m</w:t>
            </w:r>
          </w:p>
          <w:p w14:paraId="266CD9CC" w14:textId="77777777" w:rsidR="00750646" w:rsidRPr="00F07491" w:rsidRDefault="00750646" w:rsidP="00750646">
            <w:pPr>
              <w:pStyle w:val="Quadroscentrado"/>
              <w:rPr>
                <w:rFonts w:ascii="Times New Roman" w:hAnsi="Times New Roman" w:cs="Times New Roman"/>
              </w:rPr>
            </w:pPr>
          </w:p>
          <w:p w14:paraId="38EC3B41" w14:textId="66ABB404"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4m</w:t>
            </w:r>
          </w:p>
          <w:p w14:paraId="59AA05C7" w14:textId="77777777" w:rsidR="00750646" w:rsidRPr="00F07491" w:rsidRDefault="00750646" w:rsidP="00750646">
            <w:pPr>
              <w:pStyle w:val="Quadroscentrado"/>
              <w:rPr>
                <w:rFonts w:ascii="Times New Roman" w:hAnsi="Times New Roman" w:cs="Times New Roman"/>
              </w:rPr>
            </w:pPr>
          </w:p>
          <w:p w14:paraId="6AAC82F9" w14:textId="6425F2B7"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6m</w:t>
            </w:r>
          </w:p>
        </w:tc>
        <w:tc>
          <w:tcPr>
            <w:tcW w:w="1560" w:type="dxa"/>
          </w:tcPr>
          <w:p w14:paraId="772988EF" w14:textId="77777777" w:rsidR="00750646" w:rsidRPr="00F07491" w:rsidRDefault="00750646" w:rsidP="00750646">
            <w:pPr>
              <w:pStyle w:val="Quadroscentrado"/>
              <w:rPr>
                <w:rFonts w:ascii="Times New Roman" w:hAnsi="Times New Roman" w:cs="Times New Roman"/>
              </w:rPr>
            </w:pPr>
          </w:p>
          <w:p w14:paraId="0F772A0B" w14:textId="1EDD3A96"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250m</w:t>
            </w:r>
          </w:p>
          <w:p w14:paraId="6994AD27" w14:textId="77777777" w:rsidR="00750646" w:rsidRPr="00F07491" w:rsidRDefault="00750646" w:rsidP="00750646">
            <w:pPr>
              <w:pStyle w:val="Quadroscentrado"/>
              <w:rPr>
                <w:rFonts w:ascii="Times New Roman" w:hAnsi="Times New Roman" w:cs="Times New Roman"/>
              </w:rPr>
            </w:pPr>
          </w:p>
          <w:p w14:paraId="07C3A41D" w14:textId="77777777" w:rsidR="00750646" w:rsidRPr="00F07491" w:rsidRDefault="00750646" w:rsidP="00750646">
            <w:pPr>
              <w:pStyle w:val="Quadroscentrado"/>
              <w:rPr>
                <w:rFonts w:ascii="Times New Roman" w:hAnsi="Times New Roman" w:cs="Times New Roman"/>
              </w:rPr>
            </w:pPr>
          </w:p>
          <w:p w14:paraId="777B9212" w14:textId="281D59BF"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30 – 45m</w:t>
            </w:r>
          </w:p>
          <w:p w14:paraId="5A9FBCD1" w14:textId="77777777" w:rsidR="00750646" w:rsidRPr="00F07491" w:rsidRDefault="00750646" w:rsidP="00750646">
            <w:pPr>
              <w:pStyle w:val="Quadroscentrado"/>
              <w:rPr>
                <w:rFonts w:ascii="Times New Roman" w:hAnsi="Times New Roman" w:cs="Times New Roman"/>
              </w:rPr>
            </w:pPr>
          </w:p>
          <w:p w14:paraId="3D1B7691" w14:textId="0908B248"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6m</w:t>
            </w:r>
          </w:p>
          <w:p w14:paraId="61A06DF1" w14:textId="77777777" w:rsidR="00750646" w:rsidRPr="00F07491" w:rsidRDefault="00750646" w:rsidP="00750646">
            <w:pPr>
              <w:pStyle w:val="Quadroscentrado"/>
              <w:rPr>
                <w:rFonts w:ascii="Times New Roman" w:hAnsi="Times New Roman" w:cs="Times New Roman"/>
              </w:rPr>
            </w:pPr>
          </w:p>
          <w:p w14:paraId="62A6AB83" w14:textId="2DAC28FB" w:rsidR="00750646" w:rsidRPr="00F07491" w:rsidRDefault="00750646" w:rsidP="00750646">
            <w:pPr>
              <w:pStyle w:val="Quadroscentrado"/>
              <w:rPr>
                <w:rFonts w:ascii="Times New Roman" w:hAnsi="Times New Roman" w:cs="Times New Roman"/>
                <w:vertAlign w:val="superscript"/>
              </w:rPr>
            </w:pPr>
            <w:r w:rsidRPr="00F07491">
              <w:rPr>
                <w:rFonts w:ascii="Times New Roman" w:hAnsi="Times New Roman" w:cs="Times New Roman"/>
              </w:rPr>
              <w:t xml:space="preserve">9m </w:t>
            </w:r>
            <w:r w:rsidRPr="00F07491">
              <w:rPr>
                <w:rFonts w:ascii="Times New Roman" w:hAnsi="Times New Roman" w:cs="Times New Roman"/>
                <w:vertAlign w:val="superscript"/>
              </w:rPr>
              <w:t>c</w:t>
            </w:r>
          </w:p>
        </w:tc>
        <w:tc>
          <w:tcPr>
            <w:tcW w:w="1680" w:type="dxa"/>
          </w:tcPr>
          <w:p w14:paraId="2F0EAF2F" w14:textId="77777777" w:rsidR="00750646" w:rsidRPr="00F07491" w:rsidRDefault="00750646" w:rsidP="00750646">
            <w:pPr>
              <w:pStyle w:val="Quadroscentrado"/>
              <w:rPr>
                <w:rFonts w:ascii="Times New Roman" w:hAnsi="Times New Roman" w:cs="Times New Roman"/>
              </w:rPr>
            </w:pPr>
          </w:p>
          <w:p w14:paraId="61637BCF" w14:textId="40AD0132"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300m</w:t>
            </w:r>
          </w:p>
          <w:p w14:paraId="409196F4" w14:textId="77777777" w:rsidR="00750646" w:rsidRPr="00F07491" w:rsidRDefault="00750646" w:rsidP="00750646">
            <w:pPr>
              <w:pStyle w:val="Quadroscentrado"/>
              <w:rPr>
                <w:rFonts w:ascii="Times New Roman" w:hAnsi="Times New Roman" w:cs="Times New Roman"/>
              </w:rPr>
            </w:pPr>
          </w:p>
          <w:p w14:paraId="2C58F7EB" w14:textId="77777777" w:rsidR="00750646" w:rsidRPr="00F07491" w:rsidRDefault="00750646" w:rsidP="00750646">
            <w:pPr>
              <w:pStyle w:val="Quadroscentrado"/>
              <w:rPr>
                <w:rFonts w:ascii="Times New Roman" w:hAnsi="Times New Roman" w:cs="Times New Roman"/>
              </w:rPr>
            </w:pPr>
          </w:p>
          <w:p w14:paraId="6C2BADB6" w14:textId="4813B71A"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45 – 60m</w:t>
            </w:r>
          </w:p>
          <w:p w14:paraId="62B419EC" w14:textId="77777777" w:rsidR="00750646" w:rsidRPr="00F07491" w:rsidRDefault="00750646" w:rsidP="00750646">
            <w:pPr>
              <w:pStyle w:val="Quadroscentrado"/>
              <w:rPr>
                <w:rFonts w:ascii="Times New Roman" w:hAnsi="Times New Roman" w:cs="Times New Roman"/>
              </w:rPr>
            </w:pPr>
          </w:p>
          <w:p w14:paraId="325367D9" w14:textId="3764356A"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 xml:space="preserve">6 – 10m </w:t>
            </w:r>
            <w:r w:rsidRPr="00F07491">
              <w:rPr>
                <w:rFonts w:ascii="Times New Roman" w:hAnsi="Times New Roman" w:cs="Times New Roman"/>
                <w:vertAlign w:val="superscript"/>
              </w:rPr>
              <w:t>b</w:t>
            </w:r>
          </w:p>
          <w:p w14:paraId="44C3C600" w14:textId="77777777" w:rsidR="00750646" w:rsidRPr="00F07491" w:rsidRDefault="00750646" w:rsidP="00750646">
            <w:pPr>
              <w:pStyle w:val="Quadroscentrado"/>
              <w:rPr>
                <w:rFonts w:ascii="Times New Roman" w:hAnsi="Times New Roman" w:cs="Times New Roman"/>
              </w:rPr>
            </w:pPr>
          </w:p>
          <w:p w14:paraId="258FC37F" w14:textId="1A61FC9A"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18 – 22.5m</w:t>
            </w:r>
          </w:p>
        </w:tc>
        <w:tc>
          <w:tcPr>
            <w:tcW w:w="1337" w:type="dxa"/>
          </w:tcPr>
          <w:p w14:paraId="174B9C48" w14:textId="77777777" w:rsidR="00750646" w:rsidRPr="00F07491" w:rsidRDefault="00750646" w:rsidP="00750646">
            <w:pPr>
              <w:pStyle w:val="Quadroscentrado"/>
              <w:rPr>
                <w:rFonts w:ascii="Times New Roman" w:hAnsi="Times New Roman" w:cs="Times New Roman"/>
              </w:rPr>
            </w:pPr>
          </w:p>
          <w:p w14:paraId="4AB73206" w14:textId="3C24524C"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400m</w:t>
            </w:r>
          </w:p>
          <w:p w14:paraId="7106EF09" w14:textId="77777777" w:rsidR="00750646" w:rsidRPr="00F07491" w:rsidRDefault="00750646" w:rsidP="00750646">
            <w:pPr>
              <w:pStyle w:val="Quadroscentrado"/>
              <w:rPr>
                <w:rFonts w:ascii="Times New Roman" w:hAnsi="Times New Roman" w:cs="Times New Roman"/>
              </w:rPr>
            </w:pPr>
          </w:p>
          <w:p w14:paraId="320D2AD3" w14:textId="77777777" w:rsidR="00750646" w:rsidRPr="00F07491" w:rsidRDefault="00750646" w:rsidP="00750646">
            <w:pPr>
              <w:pStyle w:val="Quadroscentrado"/>
              <w:rPr>
                <w:rFonts w:ascii="Times New Roman" w:hAnsi="Times New Roman" w:cs="Times New Roman"/>
              </w:rPr>
            </w:pPr>
          </w:p>
          <w:p w14:paraId="3E30B28D" w14:textId="587609D8"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45 – 60m</w:t>
            </w:r>
          </w:p>
          <w:p w14:paraId="6D3E9327" w14:textId="77777777" w:rsidR="00750646" w:rsidRPr="00F07491" w:rsidRDefault="00750646" w:rsidP="00750646">
            <w:pPr>
              <w:pStyle w:val="Quadroscentrado"/>
              <w:rPr>
                <w:rFonts w:ascii="Times New Roman" w:hAnsi="Times New Roman" w:cs="Times New Roman"/>
              </w:rPr>
            </w:pPr>
          </w:p>
          <w:p w14:paraId="14A02765" w14:textId="43649450"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 xml:space="preserve">6 – 10m </w:t>
            </w:r>
            <w:r w:rsidRPr="00F07491">
              <w:rPr>
                <w:rFonts w:ascii="Times New Roman" w:hAnsi="Times New Roman" w:cs="Times New Roman"/>
                <w:vertAlign w:val="superscript"/>
              </w:rPr>
              <w:t>b</w:t>
            </w:r>
          </w:p>
          <w:p w14:paraId="5F141AA4" w14:textId="77777777" w:rsidR="00750646" w:rsidRPr="00F07491" w:rsidRDefault="00750646" w:rsidP="00750646">
            <w:pPr>
              <w:pStyle w:val="Quadroscentrado"/>
              <w:rPr>
                <w:rFonts w:ascii="Times New Roman" w:hAnsi="Times New Roman" w:cs="Times New Roman"/>
              </w:rPr>
            </w:pPr>
          </w:p>
          <w:p w14:paraId="214EF453" w14:textId="049A89AC" w:rsidR="00750646" w:rsidRPr="00F07491" w:rsidRDefault="00750646" w:rsidP="00750646">
            <w:pPr>
              <w:pStyle w:val="Quadroscentrado"/>
              <w:rPr>
                <w:rFonts w:ascii="Times New Roman" w:hAnsi="Times New Roman" w:cs="Times New Roman"/>
              </w:rPr>
            </w:pPr>
            <w:r w:rsidRPr="00F07491">
              <w:rPr>
                <w:rFonts w:ascii="Times New Roman" w:hAnsi="Times New Roman" w:cs="Times New Roman"/>
              </w:rPr>
              <w:t>18 – 22.5m</w:t>
            </w:r>
          </w:p>
          <w:p w14:paraId="6CFFD975" w14:textId="77777777" w:rsidR="00750646" w:rsidRPr="00F07491" w:rsidRDefault="00750646" w:rsidP="00750646">
            <w:pPr>
              <w:pStyle w:val="Quadroscentrado"/>
              <w:rPr>
                <w:rFonts w:ascii="Times New Roman" w:hAnsi="Times New Roman" w:cs="Times New Roman"/>
              </w:rPr>
            </w:pPr>
          </w:p>
        </w:tc>
      </w:tr>
      <w:tr w:rsidR="00750646" w:rsidRPr="00D71DBC" w14:paraId="7C4234DC" w14:textId="77777777" w:rsidTr="00750646">
        <w:tc>
          <w:tcPr>
            <w:tcW w:w="8537" w:type="dxa"/>
            <w:gridSpan w:val="5"/>
          </w:tcPr>
          <w:p w14:paraId="5C9F9943" w14:textId="77777777" w:rsidR="00750646" w:rsidRPr="00F07491" w:rsidRDefault="00750646" w:rsidP="00750646">
            <w:pPr>
              <w:pStyle w:val="Quadroscentrado"/>
              <w:jc w:val="both"/>
              <w:rPr>
                <w:rFonts w:ascii="Times New Roman" w:hAnsi="Times New Roman" w:cs="Times New Roman"/>
              </w:rPr>
            </w:pPr>
            <w:r w:rsidRPr="00F07491">
              <w:rPr>
                <w:rFonts w:ascii="Times New Roman" w:hAnsi="Times New Roman" w:cs="Times New Roman"/>
              </w:rPr>
              <w:t>a. As maiores dimensões dos espaçamentos especificados destinam-se a ser utilizados quando é necessária maior visibilidade</w:t>
            </w:r>
            <w:r w:rsidR="00121CF8" w:rsidRPr="00F07491">
              <w:rPr>
                <w:rFonts w:ascii="Times New Roman" w:hAnsi="Times New Roman" w:cs="Times New Roman"/>
              </w:rPr>
              <w:t>.</w:t>
            </w:r>
          </w:p>
          <w:p w14:paraId="71C77A00" w14:textId="77777777" w:rsidR="00750646" w:rsidRPr="00F07491" w:rsidRDefault="00750646" w:rsidP="00750646">
            <w:pPr>
              <w:pStyle w:val="Quadroscentrado"/>
              <w:jc w:val="both"/>
              <w:rPr>
                <w:rFonts w:ascii="Times New Roman" w:hAnsi="Times New Roman" w:cs="Times New Roman"/>
              </w:rPr>
            </w:pPr>
            <w:r w:rsidRPr="00F07491">
              <w:rPr>
                <w:rFonts w:ascii="Times New Roman" w:hAnsi="Times New Roman" w:cs="Times New Roman"/>
              </w:rPr>
              <w:t>b. O espaçamento lateral pode ser variado dentro desses limites para minimizar a contaminação da sinalização por depósitos de borracha.</w:t>
            </w:r>
          </w:p>
          <w:p w14:paraId="0CA049F7" w14:textId="37A03F56" w:rsidR="00750646" w:rsidRPr="00F07491" w:rsidRDefault="00750646" w:rsidP="00750646">
            <w:pPr>
              <w:pStyle w:val="Quadroscentrado"/>
              <w:jc w:val="both"/>
              <w:rPr>
                <w:rFonts w:ascii="Times New Roman" w:hAnsi="Times New Roman" w:cs="Times New Roman"/>
              </w:rPr>
            </w:pPr>
            <w:r w:rsidRPr="00F07491">
              <w:rPr>
                <w:rFonts w:ascii="Times New Roman" w:hAnsi="Times New Roman" w:cs="Times New Roman"/>
              </w:rPr>
              <w:t>c. Estes cálculos f</w:t>
            </w:r>
            <w:r w:rsidR="00121CF8" w:rsidRPr="00F07491">
              <w:rPr>
                <w:rFonts w:ascii="Times New Roman" w:hAnsi="Times New Roman" w:cs="Times New Roman"/>
              </w:rPr>
              <w:t>oram deduzidos com base na distâ</w:t>
            </w:r>
            <w:r w:rsidRPr="00F07491">
              <w:rPr>
                <w:rFonts w:ascii="Times New Roman" w:hAnsi="Times New Roman" w:cs="Times New Roman"/>
              </w:rPr>
              <w:t xml:space="preserve">ncia entre as rodas exterior do trem de aterragem principal que representa o elemento 2 do código de </w:t>
            </w:r>
            <w:r w:rsidR="00CA0292" w:rsidRPr="00F07491">
              <w:rPr>
                <w:rFonts w:ascii="Times New Roman" w:hAnsi="Times New Roman" w:cs="Times New Roman"/>
              </w:rPr>
              <w:t>referência</w:t>
            </w:r>
            <w:r w:rsidRPr="00F07491">
              <w:rPr>
                <w:rFonts w:ascii="Times New Roman" w:hAnsi="Times New Roman" w:cs="Times New Roman"/>
              </w:rPr>
              <w:t xml:space="preserve"> do aeródromo.</w:t>
            </w:r>
          </w:p>
        </w:tc>
      </w:tr>
    </w:tbl>
    <w:p w14:paraId="12F2DB9A" w14:textId="77777777" w:rsidR="0034676D" w:rsidRDefault="0034676D" w:rsidP="00750646">
      <w:pPr>
        <w:rPr>
          <w:rStyle w:val="Negrito"/>
          <w:rFonts w:cs="Arial"/>
        </w:rPr>
      </w:pPr>
    </w:p>
    <w:p w14:paraId="09DF6A35"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Características</w:t>
      </w:r>
    </w:p>
    <w:p w14:paraId="5AFA1CC3" w14:textId="77777777" w:rsidR="00121CF8"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A sinalização horizontal de ponto de mira deve consistir em duas linhas </w:t>
      </w:r>
      <w:r w:rsidR="00F16130" w:rsidRPr="00F07491">
        <w:rPr>
          <w:rFonts w:ascii="Times New Roman" w:hAnsi="Times New Roman"/>
          <w:sz w:val="24"/>
          <w:szCs w:val="24"/>
          <w:lang w:val="pt-PT"/>
        </w:rPr>
        <w:t xml:space="preserve">bem visíveis. </w:t>
      </w:r>
    </w:p>
    <w:p w14:paraId="482E56CE" w14:textId="77777777" w:rsidR="00121CF8" w:rsidRPr="00F07491" w:rsidRDefault="00121CF8" w:rsidP="00F07491">
      <w:pPr>
        <w:pStyle w:val="PargrafodaLista"/>
        <w:autoSpaceDE w:val="0"/>
        <w:autoSpaceDN w:val="0"/>
        <w:adjustRightInd w:val="0"/>
        <w:spacing w:after="0"/>
        <w:ind w:left="142"/>
        <w:jc w:val="both"/>
        <w:rPr>
          <w:rFonts w:ascii="Times New Roman" w:hAnsi="Times New Roman"/>
          <w:sz w:val="24"/>
          <w:szCs w:val="24"/>
          <w:lang w:val="pt-PT"/>
        </w:rPr>
      </w:pPr>
    </w:p>
    <w:p w14:paraId="34C5013E" w14:textId="77777777" w:rsidR="008F52EA"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As dimensões das linhas e o espaçamento lateral entre as bordas internas devem estar de acordo com as disposições </w:t>
      </w:r>
      <w:r w:rsidR="007E6EBF" w:rsidRPr="00F07491">
        <w:rPr>
          <w:rFonts w:ascii="Times New Roman" w:hAnsi="Times New Roman"/>
          <w:sz w:val="24"/>
          <w:szCs w:val="24"/>
          <w:lang w:val="pt-PT"/>
        </w:rPr>
        <w:t>da coluna apropriada do Quadro D</w:t>
      </w:r>
      <w:r w:rsidRPr="00F07491">
        <w:rPr>
          <w:rFonts w:ascii="Times New Roman" w:hAnsi="Times New Roman"/>
          <w:sz w:val="24"/>
          <w:szCs w:val="24"/>
          <w:lang w:val="pt-PT"/>
        </w:rPr>
        <w:t xml:space="preserve">-1. </w:t>
      </w:r>
    </w:p>
    <w:p w14:paraId="04CD6A4A" w14:textId="77777777" w:rsidR="008F52EA" w:rsidRPr="00F07491" w:rsidRDefault="008F52EA" w:rsidP="00F07491">
      <w:pPr>
        <w:pStyle w:val="PargrafodaLista"/>
        <w:autoSpaceDE w:val="0"/>
        <w:autoSpaceDN w:val="0"/>
        <w:adjustRightInd w:val="0"/>
        <w:spacing w:after="0"/>
        <w:ind w:left="142"/>
        <w:jc w:val="both"/>
        <w:rPr>
          <w:rFonts w:ascii="Times New Roman" w:hAnsi="Times New Roman"/>
          <w:sz w:val="24"/>
          <w:szCs w:val="24"/>
          <w:lang w:val="pt-PT"/>
        </w:rPr>
      </w:pPr>
    </w:p>
    <w:p w14:paraId="5773464A" w14:textId="77777777" w:rsidR="00750646" w:rsidRPr="00F07491" w:rsidRDefault="00750646" w:rsidP="009D1327">
      <w:pPr>
        <w:pStyle w:val="PargrafodaLista"/>
        <w:numPr>
          <w:ilvl w:val="0"/>
          <w:numId w:val="104"/>
        </w:numPr>
        <w:autoSpaceDE w:val="0"/>
        <w:autoSpaceDN w:val="0"/>
        <w:adjustRightInd w:val="0"/>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Quando houver sinalização horizontal de zona de toque de pista, o espaçamento lateral entre as marcas deve ser o mesmo que o espaçamento das sinalizações horizontais de zona de toque.</w:t>
      </w:r>
    </w:p>
    <w:p w14:paraId="7C5C6191" w14:textId="77777777" w:rsidR="00750646" w:rsidRPr="00F07491" w:rsidRDefault="00750646" w:rsidP="00F07491">
      <w:pPr>
        <w:spacing w:after="0" w:line="240" w:lineRule="auto"/>
        <w:rPr>
          <w:rFonts w:ascii="Times New Roman" w:hAnsi="Times New Roman" w:cs="Times New Roman"/>
          <w:sz w:val="24"/>
          <w:szCs w:val="24"/>
        </w:rPr>
      </w:pPr>
    </w:p>
    <w:p w14:paraId="7F17EBF6" w14:textId="77777777" w:rsidR="00750646" w:rsidRPr="00F07491" w:rsidRDefault="002E3AD4" w:rsidP="00F07491">
      <w:pPr>
        <w:pStyle w:val="Ttulo4"/>
        <w:numPr>
          <w:ilvl w:val="0"/>
          <w:numId w:val="0"/>
        </w:numPr>
        <w:spacing w:after="0" w:line="240" w:lineRule="auto"/>
        <w:rPr>
          <w:rStyle w:val="Negrito"/>
          <w:rFonts w:ascii="Times New Roman" w:hAnsi="Times New Roman"/>
          <w:b/>
          <w:sz w:val="24"/>
          <w:szCs w:val="24"/>
          <w:lang w:val="pt-PT"/>
        </w:rPr>
      </w:pPr>
      <w:bookmarkStart w:id="158" w:name="_Toc487493477"/>
      <w:r w:rsidRPr="00F07491">
        <w:rPr>
          <w:rStyle w:val="Negrito"/>
          <w:rFonts w:ascii="Times New Roman" w:hAnsi="Times New Roman"/>
          <w:b/>
          <w:sz w:val="24"/>
          <w:szCs w:val="24"/>
          <w:lang w:val="pt-PT"/>
        </w:rPr>
        <w:t>14.2</w:t>
      </w:r>
      <w:r w:rsidR="005A02A0" w:rsidRPr="00F07491">
        <w:rPr>
          <w:rStyle w:val="Negrito"/>
          <w:rFonts w:ascii="Times New Roman" w:hAnsi="Times New Roman"/>
          <w:b/>
          <w:sz w:val="24"/>
          <w:szCs w:val="24"/>
          <w:lang w:val="pt-PT"/>
        </w:rPr>
        <w:t>.D</w:t>
      </w:r>
      <w:r w:rsidR="00750646" w:rsidRPr="00F07491">
        <w:rPr>
          <w:rStyle w:val="Negrito"/>
          <w:rFonts w:ascii="Times New Roman" w:hAnsi="Times New Roman"/>
          <w:b/>
          <w:sz w:val="24"/>
          <w:szCs w:val="24"/>
          <w:lang w:val="pt-PT"/>
        </w:rPr>
        <w:t>.</w:t>
      </w:r>
      <w:r w:rsidR="005A02A0" w:rsidRPr="00F07491">
        <w:rPr>
          <w:rStyle w:val="Negrito"/>
          <w:rFonts w:ascii="Times New Roman" w:hAnsi="Times New Roman"/>
          <w:b/>
          <w:sz w:val="24"/>
          <w:szCs w:val="24"/>
          <w:lang w:val="pt-PT"/>
        </w:rPr>
        <w:t>2</w:t>
      </w:r>
      <w:r w:rsidR="003079FF" w:rsidRPr="00F07491">
        <w:rPr>
          <w:rStyle w:val="Negrito"/>
          <w:rFonts w:ascii="Times New Roman" w:hAnsi="Times New Roman"/>
          <w:b/>
          <w:sz w:val="24"/>
          <w:szCs w:val="24"/>
          <w:lang w:val="pt-PT"/>
        </w:rPr>
        <w:t>3</w:t>
      </w:r>
      <w:r w:rsidR="00EA464C" w:rsidRPr="00F07491">
        <w:rPr>
          <w:rStyle w:val="Negrito"/>
          <w:rFonts w:ascii="Times New Roman" w:hAnsi="Times New Roman"/>
          <w:b/>
          <w:sz w:val="24"/>
          <w:szCs w:val="24"/>
          <w:lang w:val="pt-PT"/>
        </w:rPr>
        <w:t>0</w:t>
      </w:r>
      <w:r w:rsidR="00750646" w:rsidRPr="00F07491">
        <w:rPr>
          <w:rFonts w:ascii="Times New Roman" w:hAnsi="Times New Roman"/>
          <w:b w:val="0"/>
          <w:sz w:val="24"/>
          <w:szCs w:val="24"/>
          <w:lang w:val="pt-PT"/>
        </w:rPr>
        <w:t xml:space="preserve"> </w:t>
      </w:r>
      <w:r w:rsidR="00EA464C" w:rsidRPr="00F07491">
        <w:rPr>
          <w:rStyle w:val="Negrito"/>
          <w:rFonts w:ascii="Times New Roman" w:hAnsi="Times New Roman"/>
          <w:b/>
          <w:caps w:val="0"/>
          <w:sz w:val="24"/>
          <w:szCs w:val="24"/>
          <w:lang w:val="pt-PT"/>
        </w:rPr>
        <w:t>Sinalização horizontal de zona de toque</w:t>
      </w:r>
      <w:bookmarkEnd w:id="158"/>
      <w:r w:rsidR="00750646" w:rsidRPr="00F07491">
        <w:rPr>
          <w:rStyle w:val="Negrito"/>
          <w:rFonts w:ascii="Times New Roman" w:hAnsi="Times New Roman"/>
          <w:b/>
          <w:sz w:val="24"/>
          <w:szCs w:val="24"/>
          <w:lang w:val="pt-PT"/>
        </w:rPr>
        <w:t xml:space="preserve"> </w:t>
      </w:r>
    </w:p>
    <w:p w14:paraId="53C438F9" w14:textId="77777777" w:rsidR="00F07491" w:rsidRDefault="00F07491" w:rsidP="00F07491">
      <w:pPr>
        <w:pStyle w:val="PargrafodaLista"/>
        <w:spacing w:after="0"/>
        <w:ind w:left="142"/>
        <w:jc w:val="both"/>
        <w:rPr>
          <w:rFonts w:ascii="Times New Roman" w:hAnsi="Times New Roman"/>
          <w:sz w:val="24"/>
          <w:szCs w:val="24"/>
          <w:lang w:val="pt-PT"/>
        </w:rPr>
      </w:pPr>
    </w:p>
    <w:p w14:paraId="29CA84FF" w14:textId="77777777" w:rsidR="00750646" w:rsidRPr="00F07491" w:rsidRDefault="00750646" w:rsidP="009D1327">
      <w:pPr>
        <w:pStyle w:val="PargrafodaLista"/>
        <w:numPr>
          <w:ilvl w:val="0"/>
          <w:numId w:val="107"/>
        </w:numPr>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Uma sinalização horizontal de zona de toque deve ser disposta na zona de toque</w:t>
      </w:r>
      <w:r w:rsidR="00244362" w:rsidRPr="00F07491">
        <w:rPr>
          <w:rFonts w:ascii="Times New Roman" w:hAnsi="Times New Roman"/>
          <w:sz w:val="24"/>
          <w:szCs w:val="24"/>
          <w:lang w:val="pt-PT"/>
        </w:rPr>
        <w:t xml:space="preserve"> de pistas de aproximação com </w:t>
      </w:r>
      <w:r w:rsidRPr="00F07491">
        <w:rPr>
          <w:rFonts w:ascii="Times New Roman" w:hAnsi="Times New Roman"/>
          <w:sz w:val="24"/>
          <w:szCs w:val="24"/>
          <w:lang w:val="pt-PT"/>
        </w:rPr>
        <w:t>precisão pavimentadas com número de código 2, 3 ou 4.</w:t>
      </w:r>
    </w:p>
    <w:p w14:paraId="595CEAA0" w14:textId="77777777" w:rsidR="00121CF8" w:rsidRPr="00F07491" w:rsidRDefault="00121CF8" w:rsidP="00F07491">
      <w:pPr>
        <w:pStyle w:val="PargrafodaLista"/>
        <w:spacing w:after="0"/>
        <w:ind w:left="142"/>
        <w:jc w:val="both"/>
        <w:rPr>
          <w:rFonts w:ascii="Times New Roman" w:hAnsi="Times New Roman"/>
          <w:sz w:val="24"/>
          <w:szCs w:val="24"/>
          <w:lang w:val="pt-PT"/>
        </w:rPr>
      </w:pPr>
    </w:p>
    <w:p w14:paraId="5CA1DA9C" w14:textId="3CADA65D" w:rsidR="00750646" w:rsidRPr="00CA6E87" w:rsidRDefault="00750646" w:rsidP="009D1327">
      <w:pPr>
        <w:pStyle w:val="PargrafodaLista"/>
        <w:numPr>
          <w:ilvl w:val="0"/>
          <w:numId w:val="107"/>
        </w:numPr>
        <w:spacing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Uma sinalização horizontal de zona de toque deve ser disposta na zona de impacto de uma pista pavimentada de </w:t>
      </w:r>
      <w:r w:rsidR="007D6B74" w:rsidRPr="00CA6E87">
        <w:rPr>
          <w:rFonts w:ascii="Times New Roman" w:hAnsi="Times New Roman"/>
          <w:sz w:val="24"/>
          <w:szCs w:val="24"/>
          <w:highlight w:val="lightGray"/>
          <w:lang w:val="pt-PT"/>
        </w:rPr>
        <w:t>aproximação de não-precisão</w:t>
      </w:r>
      <w:r w:rsidRPr="00CA6E87">
        <w:rPr>
          <w:rFonts w:ascii="Times New Roman" w:hAnsi="Times New Roman"/>
          <w:sz w:val="24"/>
          <w:szCs w:val="24"/>
          <w:highlight w:val="lightGray"/>
          <w:lang w:val="pt-PT"/>
        </w:rPr>
        <w:t xml:space="preserve"> ou sem instrumentos com o número de código de 3 ou 4 e onde uma maior visibilidade da zona de impacto for desejável.</w:t>
      </w:r>
    </w:p>
    <w:p w14:paraId="484C6E62" w14:textId="77777777" w:rsidR="00F07491" w:rsidRDefault="00F07491" w:rsidP="00F07491">
      <w:pPr>
        <w:spacing w:after="0" w:line="240" w:lineRule="auto"/>
        <w:rPr>
          <w:rStyle w:val="Negrito"/>
          <w:rFonts w:ascii="Times New Roman" w:hAnsi="Times New Roman" w:cs="Times New Roman"/>
          <w:sz w:val="24"/>
          <w:szCs w:val="24"/>
        </w:rPr>
      </w:pPr>
    </w:p>
    <w:p w14:paraId="37338C08"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Localização e características</w:t>
      </w:r>
    </w:p>
    <w:p w14:paraId="4F8FCDFF" w14:textId="77777777" w:rsidR="00750646" w:rsidRDefault="00750646" w:rsidP="009D1327">
      <w:pPr>
        <w:pStyle w:val="PargrafodaLista"/>
        <w:numPr>
          <w:ilvl w:val="0"/>
          <w:numId w:val="107"/>
        </w:numPr>
        <w:spacing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de zona de toque deve consistir em pares de retângulos dispostos simetricamente ao eixo da pista de descolagem, com o número desses pares relacionados à distância de aterragem disponível</w:t>
      </w:r>
      <w:r w:rsidR="00121CF8" w:rsidRPr="00F07491">
        <w:rPr>
          <w:rFonts w:ascii="Times New Roman" w:hAnsi="Times New Roman"/>
          <w:sz w:val="24"/>
          <w:szCs w:val="24"/>
          <w:lang w:val="pt-PT"/>
        </w:rPr>
        <w:t>,</w:t>
      </w:r>
      <w:r w:rsidRPr="00F07491">
        <w:rPr>
          <w:rFonts w:ascii="Times New Roman" w:hAnsi="Times New Roman"/>
          <w:sz w:val="24"/>
          <w:szCs w:val="24"/>
          <w:lang w:val="pt-PT"/>
        </w:rPr>
        <w:t xml:space="preserve"> e quando a sinalização horizontal for disposta nos dois sentidos de aproximação da pista, o número de pares de sinais será relacionado à distância entre as </w:t>
      </w:r>
      <w:r w:rsidR="004C20CF" w:rsidRPr="00F07491">
        <w:rPr>
          <w:rFonts w:ascii="Times New Roman" w:hAnsi="Times New Roman"/>
          <w:sz w:val="24"/>
          <w:szCs w:val="24"/>
          <w:lang w:val="pt-PT"/>
        </w:rPr>
        <w:t>soleiras</w:t>
      </w:r>
      <w:r w:rsidRPr="00F07491">
        <w:rPr>
          <w:rFonts w:ascii="Times New Roman" w:hAnsi="Times New Roman"/>
          <w:sz w:val="24"/>
          <w:szCs w:val="24"/>
          <w:lang w:val="pt-PT"/>
        </w:rPr>
        <w:t>, como se segue:</w:t>
      </w:r>
    </w:p>
    <w:p w14:paraId="5ADE873A" w14:textId="77777777" w:rsidR="00F07491" w:rsidRPr="00F07491" w:rsidRDefault="00F07491" w:rsidP="00F07491">
      <w:pPr>
        <w:pStyle w:val="PargrafodaLista"/>
        <w:spacing w:after="0"/>
        <w:ind w:left="142"/>
        <w:jc w:val="both"/>
        <w:rPr>
          <w:rFonts w:ascii="Times New Roman" w:hAnsi="Times New Roman"/>
          <w:sz w:val="24"/>
          <w:szCs w:val="24"/>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3498"/>
      </w:tblGrid>
      <w:tr w:rsidR="00750646" w:rsidRPr="00340B2A" w14:paraId="1C89D4E7" w14:textId="77777777" w:rsidTr="00750646">
        <w:trPr>
          <w:trHeight w:val="749"/>
          <w:jc w:val="center"/>
        </w:trPr>
        <w:tc>
          <w:tcPr>
            <w:tcW w:w="4095" w:type="dxa"/>
            <w:vAlign w:val="center"/>
          </w:tcPr>
          <w:p w14:paraId="25F6A2E0" w14:textId="77777777"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Distância disponível para aterragem ou a distância entre as soleiras</w:t>
            </w:r>
          </w:p>
        </w:tc>
        <w:tc>
          <w:tcPr>
            <w:tcW w:w="3498" w:type="dxa"/>
            <w:vAlign w:val="center"/>
          </w:tcPr>
          <w:p w14:paraId="01D326F2" w14:textId="77777777" w:rsidR="00750646" w:rsidRPr="00F07491" w:rsidRDefault="00750646" w:rsidP="004F5F18">
            <w:pPr>
              <w:pStyle w:val="Quadros"/>
              <w:rPr>
                <w:rFonts w:ascii="Times New Roman" w:hAnsi="Times New Roman" w:cs="Times New Roman"/>
                <w:sz w:val="20"/>
                <w:szCs w:val="20"/>
              </w:rPr>
            </w:pPr>
            <w:r w:rsidRPr="00F07491">
              <w:rPr>
                <w:rFonts w:ascii="Times New Roman" w:hAnsi="Times New Roman" w:cs="Times New Roman"/>
                <w:sz w:val="20"/>
                <w:szCs w:val="20"/>
              </w:rPr>
              <w:t>Pares de sinalização horizontal</w:t>
            </w:r>
          </w:p>
        </w:tc>
      </w:tr>
      <w:tr w:rsidR="00750646" w:rsidRPr="00340B2A" w14:paraId="16A788E7" w14:textId="77777777" w:rsidTr="00750646">
        <w:trPr>
          <w:trHeight w:val="256"/>
          <w:jc w:val="center"/>
        </w:trPr>
        <w:tc>
          <w:tcPr>
            <w:tcW w:w="4095" w:type="dxa"/>
          </w:tcPr>
          <w:p w14:paraId="6EB9643B" w14:textId="19AA9465"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menos de 900m</w:t>
            </w:r>
          </w:p>
        </w:tc>
        <w:tc>
          <w:tcPr>
            <w:tcW w:w="3498" w:type="dxa"/>
          </w:tcPr>
          <w:p w14:paraId="594712C2" w14:textId="77777777" w:rsidR="00750646" w:rsidRPr="00F07491" w:rsidRDefault="00750646" w:rsidP="00AB6805">
            <w:pPr>
              <w:pStyle w:val="Quadros"/>
              <w:jc w:val="center"/>
              <w:rPr>
                <w:rFonts w:ascii="Times New Roman" w:hAnsi="Times New Roman" w:cs="Times New Roman"/>
                <w:sz w:val="20"/>
                <w:szCs w:val="20"/>
              </w:rPr>
            </w:pPr>
            <w:r w:rsidRPr="00F07491">
              <w:rPr>
                <w:rFonts w:ascii="Times New Roman" w:hAnsi="Times New Roman" w:cs="Times New Roman"/>
                <w:sz w:val="20"/>
                <w:szCs w:val="20"/>
              </w:rPr>
              <w:t>1</w:t>
            </w:r>
          </w:p>
        </w:tc>
      </w:tr>
      <w:tr w:rsidR="00750646" w:rsidRPr="00340B2A" w14:paraId="1E928578" w14:textId="77777777" w:rsidTr="00750646">
        <w:trPr>
          <w:trHeight w:val="493"/>
          <w:jc w:val="center"/>
        </w:trPr>
        <w:tc>
          <w:tcPr>
            <w:tcW w:w="4095" w:type="dxa"/>
          </w:tcPr>
          <w:p w14:paraId="343BB307" w14:textId="1ABE376C"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900m até, mas não incluindo 1.200m</w:t>
            </w:r>
          </w:p>
        </w:tc>
        <w:tc>
          <w:tcPr>
            <w:tcW w:w="3498" w:type="dxa"/>
          </w:tcPr>
          <w:p w14:paraId="714FD45A" w14:textId="77777777" w:rsidR="00750646" w:rsidRPr="00F07491" w:rsidRDefault="00750646" w:rsidP="00AB6805">
            <w:pPr>
              <w:pStyle w:val="Quadros"/>
              <w:jc w:val="center"/>
              <w:rPr>
                <w:rFonts w:ascii="Times New Roman" w:hAnsi="Times New Roman" w:cs="Times New Roman"/>
                <w:sz w:val="20"/>
                <w:szCs w:val="20"/>
              </w:rPr>
            </w:pPr>
            <w:r w:rsidRPr="00F07491">
              <w:rPr>
                <w:rFonts w:ascii="Times New Roman" w:hAnsi="Times New Roman" w:cs="Times New Roman"/>
                <w:sz w:val="20"/>
                <w:szCs w:val="20"/>
              </w:rPr>
              <w:t>2</w:t>
            </w:r>
          </w:p>
        </w:tc>
      </w:tr>
      <w:tr w:rsidR="00750646" w:rsidRPr="00340B2A" w14:paraId="327E8C9D" w14:textId="77777777" w:rsidTr="00750646">
        <w:trPr>
          <w:trHeight w:val="493"/>
          <w:jc w:val="center"/>
        </w:trPr>
        <w:tc>
          <w:tcPr>
            <w:tcW w:w="4095" w:type="dxa"/>
          </w:tcPr>
          <w:p w14:paraId="76172156" w14:textId="36263548"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1.200m até, mas não incluindo 1.500m</w:t>
            </w:r>
          </w:p>
        </w:tc>
        <w:tc>
          <w:tcPr>
            <w:tcW w:w="3498" w:type="dxa"/>
          </w:tcPr>
          <w:p w14:paraId="7066CACA" w14:textId="77777777" w:rsidR="00750646" w:rsidRPr="00F07491" w:rsidRDefault="00750646" w:rsidP="00AB6805">
            <w:pPr>
              <w:pStyle w:val="Quadros"/>
              <w:jc w:val="center"/>
              <w:rPr>
                <w:rFonts w:ascii="Times New Roman" w:hAnsi="Times New Roman" w:cs="Times New Roman"/>
                <w:sz w:val="20"/>
                <w:szCs w:val="20"/>
              </w:rPr>
            </w:pPr>
            <w:r w:rsidRPr="00F07491">
              <w:rPr>
                <w:rFonts w:ascii="Times New Roman" w:hAnsi="Times New Roman" w:cs="Times New Roman"/>
                <w:sz w:val="20"/>
                <w:szCs w:val="20"/>
              </w:rPr>
              <w:t>3</w:t>
            </w:r>
          </w:p>
        </w:tc>
      </w:tr>
      <w:tr w:rsidR="00750646" w:rsidRPr="00340B2A" w14:paraId="392B526D" w14:textId="77777777" w:rsidTr="00750646">
        <w:trPr>
          <w:trHeight w:val="493"/>
          <w:jc w:val="center"/>
        </w:trPr>
        <w:tc>
          <w:tcPr>
            <w:tcW w:w="4095" w:type="dxa"/>
          </w:tcPr>
          <w:p w14:paraId="3BE525CC" w14:textId="35D1A234"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1.500m até, mas não incluindo 2.400m</w:t>
            </w:r>
          </w:p>
        </w:tc>
        <w:tc>
          <w:tcPr>
            <w:tcW w:w="3498" w:type="dxa"/>
          </w:tcPr>
          <w:p w14:paraId="60E7D6E1" w14:textId="77777777" w:rsidR="00750646" w:rsidRPr="00F07491" w:rsidRDefault="00750646" w:rsidP="00AB6805">
            <w:pPr>
              <w:pStyle w:val="Quadros"/>
              <w:jc w:val="center"/>
              <w:rPr>
                <w:rFonts w:ascii="Times New Roman" w:hAnsi="Times New Roman" w:cs="Times New Roman"/>
                <w:sz w:val="20"/>
                <w:szCs w:val="20"/>
              </w:rPr>
            </w:pPr>
            <w:r w:rsidRPr="00F07491">
              <w:rPr>
                <w:rFonts w:ascii="Times New Roman" w:hAnsi="Times New Roman" w:cs="Times New Roman"/>
                <w:sz w:val="20"/>
                <w:szCs w:val="20"/>
              </w:rPr>
              <w:t>4</w:t>
            </w:r>
          </w:p>
        </w:tc>
      </w:tr>
      <w:tr w:rsidR="00750646" w:rsidRPr="00340B2A" w14:paraId="4E815132" w14:textId="77777777" w:rsidTr="00750646">
        <w:trPr>
          <w:trHeight w:val="237"/>
          <w:jc w:val="center"/>
        </w:trPr>
        <w:tc>
          <w:tcPr>
            <w:tcW w:w="4095" w:type="dxa"/>
          </w:tcPr>
          <w:p w14:paraId="4E05ED86" w14:textId="46486A33" w:rsidR="00750646" w:rsidRPr="00F07491" w:rsidRDefault="00750646" w:rsidP="00750646">
            <w:pPr>
              <w:pStyle w:val="Quadros"/>
              <w:rPr>
                <w:rFonts w:ascii="Times New Roman" w:hAnsi="Times New Roman" w:cs="Times New Roman"/>
                <w:sz w:val="20"/>
                <w:szCs w:val="20"/>
              </w:rPr>
            </w:pPr>
            <w:r w:rsidRPr="00F07491">
              <w:rPr>
                <w:rFonts w:ascii="Times New Roman" w:hAnsi="Times New Roman" w:cs="Times New Roman"/>
                <w:sz w:val="20"/>
                <w:szCs w:val="20"/>
              </w:rPr>
              <w:t>2.400m ou mais</w:t>
            </w:r>
          </w:p>
        </w:tc>
        <w:tc>
          <w:tcPr>
            <w:tcW w:w="3498" w:type="dxa"/>
          </w:tcPr>
          <w:p w14:paraId="547603EC" w14:textId="77777777" w:rsidR="00750646" w:rsidRPr="00F07491" w:rsidRDefault="00750646" w:rsidP="00AB6805">
            <w:pPr>
              <w:pStyle w:val="Quadros"/>
              <w:jc w:val="center"/>
              <w:rPr>
                <w:rFonts w:ascii="Times New Roman" w:hAnsi="Times New Roman" w:cs="Times New Roman"/>
                <w:sz w:val="20"/>
                <w:szCs w:val="20"/>
              </w:rPr>
            </w:pPr>
            <w:r w:rsidRPr="00F07491">
              <w:rPr>
                <w:rFonts w:ascii="Times New Roman" w:hAnsi="Times New Roman" w:cs="Times New Roman"/>
                <w:sz w:val="20"/>
                <w:szCs w:val="20"/>
              </w:rPr>
              <w:t>6</w:t>
            </w:r>
          </w:p>
        </w:tc>
      </w:tr>
    </w:tbl>
    <w:p w14:paraId="5214CA8C" w14:textId="77777777" w:rsidR="00750646" w:rsidRPr="00D71DBC" w:rsidRDefault="00750646" w:rsidP="00750646">
      <w:pPr>
        <w:rPr>
          <w:rFonts w:cs="Arial"/>
          <w:sz w:val="24"/>
          <w:szCs w:val="24"/>
        </w:rPr>
      </w:pPr>
    </w:p>
    <w:p w14:paraId="02AB3F78" w14:textId="631F010A" w:rsidR="00244362" w:rsidRPr="00F07491" w:rsidRDefault="00750646"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w:t>
      </w:r>
      <w:r w:rsidR="00BA626A">
        <w:rPr>
          <w:rFonts w:ascii="Times New Roman" w:hAnsi="Times New Roman"/>
          <w:sz w:val="24"/>
          <w:szCs w:val="24"/>
          <w:lang w:val="pt-PT"/>
        </w:rPr>
        <w:t>ão horizontal d</w:t>
      </w:r>
      <w:r w:rsidR="004D3821">
        <w:rPr>
          <w:rFonts w:ascii="Times New Roman" w:hAnsi="Times New Roman"/>
          <w:sz w:val="24"/>
          <w:szCs w:val="24"/>
          <w:lang w:val="pt-PT"/>
        </w:rPr>
        <w:t>o</w:t>
      </w:r>
      <w:r w:rsidR="00BA626A">
        <w:rPr>
          <w:rFonts w:ascii="Times New Roman" w:hAnsi="Times New Roman"/>
          <w:sz w:val="24"/>
          <w:szCs w:val="24"/>
          <w:lang w:val="pt-PT"/>
        </w:rPr>
        <w:t xml:space="preserve"> ponto de conta</w:t>
      </w:r>
      <w:r w:rsidRPr="00F07491">
        <w:rPr>
          <w:rFonts w:ascii="Times New Roman" w:hAnsi="Times New Roman"/>
          <w:sz w:val="24"/>
          <w:szCs w:val="24"/>
          <w:lang w:val="pt-PT"/>
        </w:rPr>
        <w:t xml:space="preserve">to deve estar em conformidade com um dos dois </w:t>
      </w:r>
      <w:r w:rsidR="000D06CB" w:rsidRPr="00F07491">
        <w:rPr>
          <w:rFonts w:ascii="Times New Roman" w:hAnsi="Times New Roman"/>
          <w:sz w:val="24"/>
          <w:szCs w:val="24"/>
          <w:lang w:val="pt-PT"/>
        </w:rPr>
        <w:t>padrões demonstrados na Figura D</w:t>
      </w:r>
      <w:r w:rsidRPr="00F07491">
        <w:rPr>
          <w:rFonts w:ascii="Times New Roman" w:hAnsi="Times New Roman"/>
          <w:sz w:val="24"/>
          <w:szCs w:val="24"/>
          <w:lang w:val="pt-PT"/>
        </w:rPr>
        <w:t>-</w:t>
      </w:r>
      <w:r w:rsidR="000D06CB" w:rsidRPr="00F07491">
        <w:rPr>
          <w:rFonts w:ascii="Times New Roman" w:hAnsi="Times New Roman"/>
          <w:sz w:val="24"/>
          <w:szCs w:val="24"/>
          <w:lang w:val="pt-PT"/>
        </w:rPr>
        <w:t>5</w:t>
      </w:r>
      <w:r w:rsidR="00244362" w:rsidRPr="00F07491">
        <w:rPr>
          <w:rFonts w:ascii="Times New Roman" w:hAnsi="Times New Roman"/>
          <w:sz w:val="24"/>
          <w:szCs w:val="24"/>
          <w:lang w:val="pt-PT"/>
        </w:rPr>
        <w:t>.</w:t>
      </w:r>
      <w:r w:rsidRPr="00F07491">
        <w:rPr>
          <w:rFonts w:ascii="Times New Roman" w:hAnsi="Times New Roman"/>
          <w:sz w:val="24"/>
          <w:szCs w:val="24"/>
          <w:lang w:val="pt-PT"/>
        </w:rPr>
        <w:t xml:space="preserve"> </w:t>
      </w:r>
    </w:p>
    <w:p w14:paraId="7EAE9391" w14:textId="77777777" w:rsidR="00244362" w:rsidRPr="00F07491" w:rsidRDefault="00244362" w:rsidP="00F07491">
      <w:pPr>
        <w:pStyle w:val="PargrafodaLista"/>
        <w:spacing w:before="0" w:after="0"/>
        <w:ind w:left="142"/>
        <w:jc w:val="both"/>
        <w:rPr>
          <w:rFonts w:ascii="Times New Roman" w:hAnsi="Times New Roman"/>
          <w:sz w:val="24"/>
          <w:szCs w:val="24"/>
          <w:lang w:val="pt-PT"/>
        </w:rPr>
      </w:pPr>
    </w:p>
    <w:p w14:paraId="0A600BA1" w14:textId="090CF5B3" w:rsidR="00244362" w:rsidRPr="00F07491" w:rsidRDefault="009C2229"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Para o padrão demonstrado </w:t>
      </w:r>
      <w:r w:rsidR="000D06CB" w:rsidRPr="00F07491">
        <w:rPr>
          <w:rFonts w:ascii="Times New Roman" w:hAnsi="Times New Roman"/>
          <w:sz w:val="24"/>
          <w:szCs w:val="24"/>
          <w:lang w:val="pt-PT"/>
        </w:rPr>
        <w:t>na Figura D</w:t>
      </w:r>
      <w:r w:rsidRPr="00F07491">
        <w:rPr>
          <w:rFonts w:ascii="Times New Roman" w:hAnsi="Times New Roman"/>
          <w:sz w:val="24"/>
          <w:szCs w:val="24"/>
          <w:lang w:val="pt-PT"/>
        </w:rPr>
        <w:t>-</w:t>
      </w:r>
      <w:r w:rsidR="000D06CB" w:rsidRPr="00F07491">
        <w:rPr>
          <w:rFonts w:ascii="Times New Roman" w:hAnsi="Times New Roman"/>
          <w:sz w:val="24"/>
          <w:szCs w:val="24"/>
          <w:lang w:val="pt-PT"/>
        </w:rPr>
        <w:t>5</w:t>
      </w:r>
      <w:r w:rsidRPr="00F07491">
        <w:rPr>
          <w:rFonts w:ascii="Times New Roman" w:hAnsi="Times New Roman"/>
          <w:sz w:val="24"/>
          <w:szCs w:val="24"/>
          <w:lang w:val="pt-PT"/>
        </w:rPr>
        <w:t xml:space="preserve"> (A), a </w:t>
      </w:r>
      <w:r w:rsidR="00750646" w:rsidRPr="00F07491">
        <w:rPr>
          <w:rFonts w:ascii="Times New Roman" w:hAnsi="Times New Roman"/>
          <w:sz w:val="24"/>
          <w:szCs w:val="24"/>
          <w:lang w:val="pt-PT"/>
        </w:rPr>
        <w:t xml:space="preserve">sinalização horizontal não deve ter menos do que 22,5m de comprimento e 3m de largura. </w:t>
      </w:r>
    </w:p>
    <w:p w14:paraId="21AAE3E6" w14:textId="77777777" w:rsidR="00244362" w:rsidRPr="00F07491" w:rsidRDefault="00244362" w:rsidP="00F07491">
      <w:pPr>
        <w:pStyle w:val="PargrafodaLista"/>
        <w:spacing w:before="0" w:after="0"/>
        <w:rPr>
          <w:rFonts w:ascii="Times New Roman" w:hAnsi="Times New Roman"/>
          <w:sz w:val="24"/>
          <w:szCs w:val="24"/>
          <w:lang w:val="pt-PT"/>
        </w:rPr>
      </w:pPr>
    </w:p>
    <w:p w14:paraId="33F5C22D" w14:textId="0ED0AE30" w:rsidR="00244362" w:rsidRPr="00F07491" w:rsidRDefault="009C2229"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Para o padrão demonstrado na Figura </w:t>
      </w:r>
      <w:r w:rsidR="000D06CB" w:rsidRPr="00F07491">
        <w:rPr>
          <w:rFonts w:ascii="Times New Roman" w:hAnsi="Times New Roman"/>
          <w:sz w:val="24"/>
          <w:szCs w:val="24"/>
          <w:lang w:val="pt-PT"/>
        </w:rPr>
        <w:t>D</w:t>
      </w:r>
      <w:r w:rsidRPr="00F07491">
        <w:rPr>
          <w:rFonts w:ascii="Times New Roman" w:hAnsi="Times New Roman"/>
          <w:sz w:val="24"/>
          <w:szCs w:val="24"/>
          <w:lang w:val="pt-PT"/>
        </w:rPr>
        <w:t>-</w:t>
      </w:r>
      <w:r w:rsidR="000D06CB" w:rsidRPr="00F07491">
        <w:rPr>
          <w:rFonts w:ascii="Times New Roman" w:hAnsi="Times New Roman"/>
          <w:sz w:val="24"/>
          <w:szCs w:val="24"/>
          <w:lang w:val="pt-PT"/>
        </w:rPr>
        <w:t>5</w:t>
      </w:r>
      <w:r w:rsidRPr="00F07491">
        <w:rPr>
          <w:rFonts w:ascii="Times New Roman" w:hAnsi="Times New Roman"/>
          <w:sz w:val="24"/>
          <w:szCs w:val="24"/>
          <w:lang w:val="pt-PT"/>
        </w:rPr>
        <w:t xml:space="preserve"> (B), c</w:t>
      </w:r>
      <w:r w:rsidR="00750646" w:rsidRPr="00F07491">
        <w:rPr>
          <w:rFonts w:ascii="Times New Roman" w:hAnsi="Times New Roman"/>
          <w:sz w:val="24"/>
          <w:szCs w:val="24"/>
          <w:lang w:val="pt-PT"/>
        </w:rPr>
        <w:t xml:space="preserve">ada linha de cada sinalização horizontal não deve ter menos que 22,5m de comprimento e 1,8m de largura, com um espaçamento de 1,5m entre linhas adjacentes. </w:t>
      </w:r>
    </w:p>
    <w:p w14:paraId="76270718" w14:textId="77777777" w:rsidR="00244362" w:rsidRPr="00F07491" w:rsidRDefault="00244362" w:rsidP="00F07491">
      <w:pPr>
        <w:pStyle w:val="PargrafodaLista"/>
        <w:spacing w:before="0" w:after="0"/>
        <w:rPr>
          <w:rFonts w:ascii="Times New Roman" w:hAnsi="Times New Roman"/>
          <w:sz w:val="24"/>
          <w:szCs w:val="24"/>
          <w:lang w:val="pt-PT"/>
        </w:rPr>
      </w:pPr>
    </w:p>
    <w:p w14:paraId="52482040" w14:textId="77777777" w:rsidR="00244362" w:rsidRPr="00F07491" w:rsidRDefault="00750646"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O espaçamento lateral entre as laterais internas dos retângulos deve ser igual ao espaçamento das sinalizações horizontais de ponto de mira, quando houver. </w:t>
      </w:r>
    </w:p>
    <w:p w14:paraId="340A0CE5" w14:textId="77777777" w:rsidR="00244362" w:rsidRPr="00F07491" w:rsidRDefault="00244362" w:rsidP="00F07491">
      <w:pPr>
        <w:pStyle w:val="PargrafodaLista"/>
        <w:spacing w:before="0" w:after="0"/>
        <w:rPr>
          <w:rFonts w:ascii="Times New Roman" w:hAnsi="Times New Roman"/>
          <w:sz w:val="24"/>
          <w:szCs w:val="24"/>
          <w:lang w:val="pt-PT"/>
        </w:rPr>
      </w:pPr>
    </w:p>
    <w:p w14:paraId="009D7846" w14:textId="77777777" w:rsidR="00244362" w:rsidRPr="00F07491" w:rsidRDefault="00926ECE"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Quando </w:t>
      </w:r>
      <w:r w:rsidR="00750646" w:rsidRPr="00F07491">
        <w:rPr>
          <w:rFonts w:ascii="Times New Roman" w:hAnsi="Times New Roman"/>
          <w:sz w:val="24"/>
          <w:szCs w:val="24"/>
          <w:lang w:val="pt-PT"/>
        </w:rPr>
        <w:t>não houver sinalizações horizontais de ponto de mira, o espaçamento lateral entre as laterais internas dos retângulos deve corresponder ao espaçamento lateral especificado para as sinalizações horizont</w:t>
      </w:r>
      <w:r w:rsidR="007E6EBF" w:rsidRPr="00F07491">
        <w:rPr>
          <w:rFonts w:ascii="Times New Roman" w:hAnsi="Times New Roman"/>
          <w:sz w:val="24"/>
          <w:szCs w:val="24"/>
          <w:lang w:val="pt-PT"/>
        </w:rPr>
        <w:t>ais de ponto de mira no Quadro D</w:t>
      </w:r>
      <w:r w:rsidR="00750646" w:rsidRPr="00F07491">
        <w:rPr>
          <w:rFonts w:ascii="Times New Roman" w:hAnsi="Times New Roman"/>
          <w:sz w:val="24"/>
          <w:szCs w:val="24"/>
          <w:lang w:val="pt-PT"/>
        </w:rPr>
        <w:t xml:space="preserve">-1 (colunas 2, 3, 4 ou 5, conforme apropriado). </w:t>
      </w:r>
    </w:p>
    <w:p w14:paraId="341BC90E" w14:textId="77777777" w:rsidR="00244362" w:rsidRPr="00F07491" w:rsidRDefault="00244362" w:rsidP="00F07491">
      <w:pPr>
        <w:pStyle w:val="PargrafodaLista"/>
        <w:spacing w:before="0" w:after="0"/>
        <w:rPr>
          <w:rFonts w:ascii="Times New Roman" w:hAnsi="Times New Roman"/>
          <w:sz w:val="24"/>
          <w:szCs w:val="24"/>
          <w:lang w:val="pt-PT"/>
        </w:rPr>
      </w:pPr>
    </w:p>
    <w:p w14:paraId="28FCFDB3" w14:textId="6D254B6C" w:rsidR="00750646" w:rsidRPr="00F07491" w:rsidRDefault="00750646"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Os pares de sinalizações horizontais devem ser dispostos em espaçamentos longitudinais de 150m, a partir da soleira, ressalvando-se que pares de sinalizações horizontais de zona de toque coincidentes ou localizados a menos de 50m da sinalização horizontal de ponto de mira devem ser apagados.</w:t>
      </w:r>
    </w:p>
    <w:p w14:paraId="0C9D7251" w14:textId="77777777" w:rsidR="00E34F42" w:rsidRPr="00F07491" w:rsidRDefault="00E34F42" w:rsidP="00F07491">
      <w:pPr>
        <w:pStyle w:val="PargrafodaLista"/>
        <w:spacing w:before="0" w:after="0"/>
        <w:ind w:left="142"/>
        <w:jc w:val="both"/>
        <w:rPr>
          <w:rFonts w:ascii="Times New Roman" w:hAnsi="Times New Roman"/>
          <w:sz w:val="24"/>
          <w:szCs w:val="24"/>
          <w:lang w:val="pt-PT"/>
        </w:rPr>
      </w:pPr>
    </w:p>
    <w:p w14:paraId="0F3744B0" w14:textId="4ACB63CC" w:rsidR="00750646" w:rsidRPr="00F07491" w:rsidRDefault="00750646" w:rsidP="009D1327">
      <w:pPr>
        <w:pStyle w:val="PargrafodaLista"/>
        <w:numPr>
          <w:ilvl w:val="0"/>
          <w:numId w:val="107"/>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Numa pista de aproximação de não-precisão onde o código for 2, um par adicional de faixas de sinalização horizontal na zona de contacto deve ser previsto 150m para além do início da sinalização horizontal do ponto de mira.</w:t>
      </w:r>
    </w:p>
    <w:p w14:paraId="5652D90F" w14:textId="77777777" w:rsidR="00750646" w:rsidRPr="000822CA" w:rsidRDefault="00750646" w:rsidP="00750646">
      <w:pPr>
        <w:rPr>
          <w:rFonts w:cs="Arial"/>
          <w:b/>
          <w:bCs/>
        </w:rPr>
      </w:pPr>
    </w:p>
    <w:p w14:paraId="435DF0B9" w14:textId="77777777" w:rsidR="00E9571B" w:rsidRDefault="00E9571B" w:rsidP="00750646">
      <w:pPr>
        <w:pStyle w:val="Legenda"/>
      </w:pPr>
    </w:p>
    <w:p w14:paraId="05E8CA51" w14:textId="77777777" w:rsidR="00E9571B" w:rsidRDefault="00E9571B" w:rsidP="00750646">
      <w:pPr>
        <w:pStyle w:val="Legenda"/>
      </w:pPr>
    </w:p>
    <w:p w14:paraId="4EA6487C" w14:textId="77777777" w:rsidR="0023610B" w:rsidRDefault="0023610B" w:rsidP="00750646">
      <w:pPr>
        <w:pStyle w:val="Figura"/>
        <w:rPr>
          <w:noProof/>
        </w:rPr>
      </w:pPr>
    </w:p>
    <w:p w14:paraId="5C37ACB0" w14:textId="77777777" w:rsidR="00750646" w:rsidRPr="00D71DBC" w:rsidRDefault="00B62764" w:rsidP="00750646">
      <w:pPr>
        <w:pStyle w:val="Figura"/>
      </w:pPr>
      <w:r>
        <w:rPr>
          <w:noProof/>
        </w:rPr>
        <w:drawing>
          <wp:inline distT="0" distB="0" distL="0" distR="0" wp14:anchorId="34491FE5" wp14:editId="7459560D">
            <wp:extent cx="5349923" cy="6912824"/>
            <wp:effectExtent l="0" t="0" r="3175"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5-5 - Markings.png"/>
                    <pic:cNvPicPr/>
                  </pic:nvPicPr>
                  <pic:blipFill rotWithShape="1">
                    <a:blip r:embed="rId15">
                      <a:extLst>
                        <a:ext uri="{28A0092B-C50C-407E-A947-70E740481C1C}">
                          <a14:useLocalDpi xmlns:a14="http://schemas.microsoft.com/office/drawing/2010/main" val="0"/>
                        </a:ext>
                      </a:extLst>
                    </a:blip>
                    <a:srcRect r="77507" b="53002"/>
                    <a:stretch/>
                  </pic:blipFill>
                  <pic:spPr bwMode="auto">
                    <a:xfrm>
                      <a:off x="0" y="0"/>
                      <a:ext cx="5365201" cy="6932565"/>
                    </a:xfrm>
                    <a:prstGeom prst="rect">
                      <a:avLst/>
                    </a:prstGeom>
                    <a:ln>
                      <a:noFill/>
                    </a:ln>
                    <a:extLst>
                      <a:ext uri="{53640926-AAD7-44D8-BBD7-CCE9431645EC}">
                        <a14:shadowObscured xmlns:a14="http://schemas.microsoft.com/office/drawing/2010/main"/>
                      </a:ext>
                    </a:extLst>
                  </pic:spPr>
                </pic:pic>
              </a:graphicData>
            </a:graphic>
          </wp:inline>
        </w:drawing>
      </w:r>
    </w:p>
    <w:p w14:paraId="5EE8CE80" w14:textId="77777777" w:rsidR="0034676D" w:rsidRPr="00F07491" w:rsidRDefault="0034676D" w:rsidP="0034676D">
      <w:pPr>
        <w:pStyle w:val="Legenda"/>
        <w:rPr>
          <w:rFonts w:ascii="Times New Roman" w:hAnsi="Times New Roman"/>
          <w:sz w:val="24"/>
          <w:szCs w:val="24"/>
        </w:rPr>
      </w:pPr>
      <w:r w:rsidRPr="00F07491">
        <w:rPr>
          <w:rFonts w:ascii="Times New Roman" w:hAnsi="Times New Roman"/>
          <w:sz w:val="24"/>
          <w:szCs w:val="24"/>
        </w:rPr>
        <w:t xml:space="preserve">Figura D-5. Sinalização Horizontal de Ponto de Mira e de Zona de </w:t>
      </w:r>
      <w:r w:rsidR="007E6EBF" w:rsidRPr="00F07491">
        <w:rPr>
          <w:rFonts w:ascii="Times New Roman" w:hAnsi="Times New Roman"/>
          <w:sz w:val="24"/>
          <w:szCs w:val="24"/>
        </w:rPr>
        <w:t>T</w:t>
      </w:r>
      <w:r w:rsidRPr="00F07491">
        <w:rPr>
          <w:rFonts w:ascii="Times New Roman" w:hAnsi="Times New Roman"/>
          <w:sz w:val="24"/>
          <w:szCs w:val="24"/>
        </w:rPr>
        <w:t>oque</w:t>
      </w:r>
    </w:p>
    <w:p w14:paraId="51FCB10A" w14:textId="77777777" w:rsidR="00750646" w:rsidRPr="00F07491" w:rsidRDefault="002E3AD4" w:rsidP="00F07491">
      <w:pPr>
        <w:pStyle w:val="Ttulo4"/>
        <w:numPr>
          <w:ilvl w:val="0"/>
          <w:numId w:val="0"/>
        </w:numPr>
        <w:spacing w:before="0" w:after="0" w:line="240" w:lineRule="auto"/>
        <w:rPr>
          <w:rStyle w:val="Negrito"/>
          <w:rFonts w:ascii="Times New Roman" w:hAnsi="Times New Roman"/>
          <w:b/>
          <w:sz w:val="24"/>
          <w:szCs w:val="24"/>
          <w:lang w:val="pt-PT"/>
        </w:rPr>
      </w:pPr>
      <w:bookmarkStart w:id="159" w:name="_Toc487493478"/>
      <w:r w:rsidRPr="00F07491">
        <w:rPr>
          <w:rStyle w:val="Negrito"/>
          <w:rFonts w:ascii="Times New Roman" w:hAnsi="Times New Roman"/>
          <w:b/>
          <w:sz w:val="24"/>
          <w:szCs w:val="24"/>
          <w:lang w:val="pt-PT"/>
        </w:rPr>
        <w:t>14.2</w:t>
      </w:r>
      <w:r w:rsidR="005A02A0" w:rsidRPr="00F07491">
        <w:rPr>
          <w:rStyle w:val="Negrito"/>
          <w:rFonts w:ascii="Times New Roman" w:hAnsi="Times New Roman"/>
          <w:b/>
          <w:sz w:val="24"/>
          <w:szCs w:val="24"/>
          <w:lang w:val="pt-PT"/>
        </w:rPr>
        <w:t>.D</w:t>
      </w:r>
      <w:r w:rsidR="00750646" w:rsidRPr="00F07491">
        <w:rPr>
          <w:rStyle w:val="Negrito"/>
          <w:rFonts w:ascii="Times New Roman" w:hAnsi="Times New Roman"/>
          <w:b/>
          <w:sz w:val="24"/>
          <w:szCs w:val="24"/>
          <w:lang w:val="pt-PT"/>
        </w:rPr>
        <w:t>.</w:t>
      </w:r>
      <w:r w:rsidR="005A02A0" w:rsidRPr="00F07491">
        <w:rPr>
          <w:rStyle w:val="Negrito"/>
          <w:rFonts w:ascii="Times New Roman" w:hAnsi="Times New Roman"/>
          <w:b/>
          <w:sz w:val="24"/>
          <w:szCs w:val="24"/>
          <w:lang w:val="pt-PT"/>
        </w:rPr>
        <w:t>2</w:t>
      </w:r>
      <w:r w:rsidR="003079FF" w:rsidRPr="00F07491">
        <w:rPr>
          <w:rStyle w:val="Negrito"/>
          <w:rFonts w:ascii="Times New Roman" w:hAnsi="Times New Roman"/>
          <w:b/>
          <w:sz w:val="24"/>
          <w:szCs w:val="24"/>
          <w:lang w:val="pt-PT"/>
        </w:rPr>
        <w:t>3</w:t>
      </w:r>
      <w:r w:rsidR="00EA464C" w:rsidRPr="00F07491">
        <w:rPr>
          <w:rStyle w:val="Negrito"/>
          <w:rFonts w:ascii="Times New Roman" w:hAnsi="Times New Roman"/>
          <w:b/>
          <w:sz w:val="24"/>
          <w:szCs w:val="24"/>
          <w:lang w:val="pt-PT"/>
        </w:rPr>
        <w:t>5</w:t>
      </w:r>
      <w:r w:rsidR="00750646" w:rsidRPr="00F07491">
        <w:rPr>
          <w:rFonts w:ascii="Times New Roman" w:hAnsi="Times New Roman"/>
          <w:b w:val="0"/>
          <w:sz w:val="24"/>
          <w:szCs w:val="24"/>
          <w:lang w:val="pt-PT"/>
        </w:rPr>
        <w:t xml:space="preserve"> </w:t>
      </w:r>
      <w:r w:rsidR="00EA464C" w:rsidRPr="00F07491">
        <w:rPr>
          <w:rStyle w:val="Negrito"/>
          <w:rFonts w:ascii="Times New Roman" w:hAnsi="Times New Roman"/>
          <w:b/>
          <w:caps w:val="0"/>
          <w:sz w:val="24"/>
          <w:szCs w:val="24"/>
          <w:lang w:val="pt-PT"/>
        </w:rPr>
        <w:t>Sinalização horizontal da linha lateral da pista</w:t>
      </w:r>
      <w:bookmarkEnd w:id="159"/>
      <w:r w:rsidR="00750646" w:rsidRPr="00F07491">
        <w:rPr>
          <w:rStyle w:val="Negrito"/>
          <w:rFonts w:ascii="Times New Roman" w:hAnsi="Times New Roman"/>
          <w:strike/>
          <w:sz w:val="24"/>
          <w:szCs w:val="24"/>
          <w:lang w:val="pt-PT"/>
        </w:rPr>
        <w:t xml:space="preserve"> </w:t>
      </w:r>
    </w:p>
    <w:p w14:paraId="6620A366" w14:textId="77777777" w:rsidR="00F07491" w:rsidRDefault="00F07491" w:rsidP="00F07491">
      <w:pPr>
        <w:pStyle w:val="PargrafodaLista"/>
        <w:spacing w:before="0" w:after="0"/>
        <w:ind w:left="142"/>
        <w:jc w:val="both"/>
        <w:rPr>
          <w:rFonts w:ascii="Times New Roman" w:hAnsi="Times New Roman"/>
          <w:sz w:val="24"/>
          <w:szCs w:val="24"/>
          <w:lang w:val="pt-PT"/>
        </w:rPr>
      </w:pPr>
    </w:p>
    <w:p w14:paraId="0D2966EF" w14:textId="77777777" w:rsidR="00750646" w:rsidRPr="00F07491" w:rsidRDefault="00750646" w:rsidP="009D1327">
      <w:pPr>
        <w:pStyle w:val="PargrafodaLista"/>
        <w:numPr>
          <w:ilvl w:val="0"/>
          <w:numId w:val="108"/>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Uma sinalização horizontal </w:t>
      </w:r>
      <w:r w:rsidRPr="00F07491">
        <w:rPr>
          <w:rStyle w:val="Negrito"/>
          <w:rFonts w:ascii="Times New Roman" w:hAnsi="Times New Roman"/>
          <w:b w:val="0"/>
          <w:sz w:val="24"/>
          <w:szCs w:val="24"/>
          <w:lang w:val="pt-PT"/>
        </w:rPr>
        <w:t>da linha lateral da pista</w:t>
      </w:r>
      <w:r w:rsidRPr="00F07491">
        <w:rPr>
          <w:rStyle w:val="Negrito"/>
          <w:rFonts w:ascii="Times New Roman" w:hAnsi="Times New Roman"/>
          <w:sz w:val="24"/>
          <w:szCs w:val="24"/>
          <w:lang w:val="pt-PT"/>
        </w:rPr>
        <w:t xml:space="preserve"> </w:t>
      </w:r>
      <w:r w:rsidRPr="00F07491">
        <w:rPr>
          <w:rFonts w:ascii="Times New Roman" w:hAnsi="Times New Roman"/>
          <w:sz w:val="24"/>
          <w:szCs w:val="24"/>
          <w:lang w:val="pt-PT"/>
        </w:rPr>
        <w:t>deve estar disposta entre as soleiras de uma pista pavimentada onde houver falta de contraste entre as bordas da pista e as bermas do terreno circundante</w:t>
      </w:r>
      <w:r w:rsidRPr="00F07491">
        <w:rPr>
          <w:rFonts w:ascii="Times New Roman" w:hAnsi="Times New Roman"/>
          <w:color w:val="0070C0"/>
          <w:sz w:val="24"/>
          <w:szCs w:val="24"/>
          <w:lang w:val="pt-PT"/>
        </w:rPr>
        <w:t>.</w:t>
      </w:r>
    </w:p>
    <w:p w14:paraId="085EA15D" w14:textId="77777777" w:rsidR="00750646" w:rsidRPr="00F07491" w:rsidRDefault="00750646" w:rsidP="00F07491">
      <w:pPr>
        <w:autoSpaceDE w:val="0"/>
        <w:autoSpaceDN w:val="0"/>
        <w:adjustRightInd w:val="0"/>
        <w:spacing w:after="0" w:line="240" w:lineRule="auto"/>
        <w:rPr>
          <w:rFonts w:ascii="Times New Roman" w:hAnsi="Times New Roman" w:cs="Times New Roman"/>
          <w:sz w:val="24"/>
          <w:szCs w:val="24"/>
        </w:rPr>
      </w:pPr>
    </w:p>
    <w:p w14:paraId="31612BA7" w14:textId="77777777" w:rsidR="00750646" w:rsidRPr="00F07491" w:rsidRDefault="00750646" w:rsidP="009D1327">
      <w:pPr>
        <w:pStyle w:val="PargrafodaLista"/>
        <w:numPr>
          <w:ilvl w:val="0"/>
          <w:numId w:val="108"/>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Uma sinalização horizontal </w:t>
      </w:r>
      <w:r w:rsidRPr="00F07491">
        <w:rPr>
          <w:rStyle w:val="Negrito"/>
          <w:rFonts w:ascii="Times New Roman" w:hAnsi="Times New Roman"/>
          <w:b w:val="0"/>
          <w:sz w:val="24"/>
          <w:szCs w:val="24"/>
          <w:lang w:val="pt-PT"/>
        </w:rPr>
        <w:t>da linha lateral da pista</w:t>
      </w:r>
      <w:r w:rsidRPr="00F07491">
        <w:rPr>
          <w:rStyle w:val="Negrito"/>
          <w:rFonts w:ascii="Times New Roman" w:hAnsi="Times New Roman"/>
          <w:sz w:val="24"/>
          <w:szCs w:val="24"/>
          <w:lang w:val="pt-PT"/>
        </w:rPr>
        <w:t xml:space="preserve"> </w:t>
      </w:r>
      <w:r w:rsidRPr="00F07491">
        <w:rPr>
          <w:rFonts w:ascii="Times New Roman" w:hAnsi="Times New Roman"/>
          <w:sz w:val="24"/>
          <w:szCs w:val="24"/>
          <w:lang w:val="pt-PT"/>
        </w:rPr>
        <w:t xml:space="preserve">deve existir em pistas de aproximação de precisão, independentemente do contraste entre as bordas da pista e as bermas do terreno circundante. </w:t>
      </w:r>
    </w:p>
    <w:p w14:paraId="77D4685A" w14:textId="77777777" w:rsidR="001076D7" w:rsidRDefault="001076D7" w:rsidP="00F07491">
      <w:pPr>
        <w:spacing w:after="0" w:line="240" w:lineRule="auto"/>
        <w:rPr>
          <w:rStyle w:val="Negrito"/>
          <w:rFonts w:ascii="Times New Roman" w:hAnsi="Times New Roman" w:cs="Times New Roman"/>
          <w:sz w:val="24"/>
          <w:szCs w:val="24"/>
        </w:rPr>
      </w:pPr>
    </w:p>
    <w:p w14:paraId="2AB437DD"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Localização</w:t>
      </w:r>
    </w:p>
    <w:p w14:paraId="5ECFD3CD" w14:textId="77777777" w:rsidR="001076D7" w:rsidRDefault="001076D7" w:rsidP="001076D7">
      <w:pPr>
        <w:pStyle w:val="PargrafodaLista"/>
        <w:spacing w:before="0" w:after="0"/>
        <w:ind w:left="142"/>
        <w:jc w:val="both"/>
        <w:rPr>
          <w:rFonts w:ascii="Times New Roman" w:hAnsi="Times New Roman"/>
          <w:sz w:val="24"/>
          <w:szCs w:val="24"/>
          <w:lang w:val="pt-PT"/>
        </w:rPr>
      </w:pPr>
    </w:p>
    <w:p w14:paraId="65FD5A5A" w14:textId="5ED32D58" w:rsidR="00750646" w:rsidRPr="00F07491" w:rsidRDefault="00750646" w:rsidP="009D1327">
      <w:pPr>
        <w:pStyle w:val="PargrafodaLista"/>
        <w:numPr>
          <w:ilvl w:val="0"/>
          <w:numId w:val="108"/>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da linha lateral d</w:t>
      </w:r>
      <w:r w:rsidR="00B060D3">
        <w:rPr>
          <w:rFonts w:ascii="Times New Roman" w:hAnsi="Times New Roman"/>
          <w:sz w:val="24"/>
          <w:szCs w:val="24"/>
          <w:lang w:val="pt-PT"/>
        </w:rPr>
        <w:t>a</w:t>
      </w:r>
      <w:r w:rsidRPr="00F07491">
        <w:rPr>
          <w:rFonts w:ascii="Times New Roman" w:hAnsi="Times New Roman"/>
          <w:sz w:val="24"/>
          <w:szCs w:val="24"/>
          <w:lang w:val="pt-PT"/>
        </w:rPr>
        <w:t xml:space="preserve"> pista deve consistir de duas linhas, localizadas ao longo de cada uma das bordas da pista, ressalvando-se que, quando a pista for mais larga que 60m, as linhas devem estar localizadas a 30m do eixo da pista.</w:t>
      </w:r>
    </w:p>
    <w:p w14:paraId="43802AB4" w14:textId="77777777" w:rsidR="004813C6" w:rsidRPr="00F07491" w:rsidRDefault="004813C6" w:rsidP="00F07491">
      <w:pPr>
        <w:pStyle w:val="PargrafodaLista"/>
        <w:spacing w:before="0" w:after="0"/>
        <w:ind w:left="142"/>
        <w:jc w:val="both"/>
        <w:rPr>
          <w:rFonts w:ascii="Times New Roman" w:hAnsi="Times New Roman"/>
          <w:sz w:val="24"/>
          <w:szCs w:val="24"/>
          <w:lang w:val="pt-PT"/>
        </w:rPr>
      </w:pPr>
    </w:p>
    <w:p w14:paraId="26F30678" w14:textId="77777777" w:rsidR="00750646" w:rsidRPr="00F07491" w:rsidRDefault="00750646" w:rsidP="009D1327">
      <w:pPr>
        <w:pStyle w:val="PargrafodaLista"/>
        <w:numPr>
          <w:ilvl w:val="0"/>
          <w:numId w:val="108"/>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Onde uma raquete de viragem na pista de pouso for disponível, a sinalização horizontal da linha lateral deve continuar entre a pista e a raquete de viragem.</w:t>
      </w:r>
    </w:p>
    <w:p w14:paraId="544C0395" w14:textId="77777777" w:rsidR="00750646" w:rsidRPr="00F07491" w:rsidRDefault="00750646" w:rsidP="00F07491">
      <w:pPr>
        <w:spacing w:after="0" w:line="240" w:lineRule="auto"/>
        <w:rPr>
          <w:rFonts w:ascii="Times New Roman" w:hAnsi="Times New Roman" w:cs="Times New Roman"/>
          <w:sz w:val="24"/>
          <w:szCs w:val="24"/>
        </w:rPr>
      </w:pPr>
    </w:p>
    <w:p w14:paraId="03324ABE"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 xml:space="preserve">Características </w:t>
      </w:r>
    </w:p>
    <w:p w14:paraId="3B6A05CF" w14:textId="77777777" w:rsidR="001076D7" w:rsidRDefault="001076D7" w:rsidP="001076D7">
      <w:pPr>
        <w:pStyle w:val="PargrafodaLista"/>
        <w:spacing w:before="0" w:after="0"/>
        <w:ind w:left="142"/>
        <w:jc w:val="both"/>
        <w:rPr>
          <w:rFonts w:ascii="Times New Roman" w:hAnsi="Times New Roman"/>
          <w:sz w:val="24"/>
          <w:szCs w:val="24"/>
          <w:lang w:val="pt-PT"/>
        </w:rPr>
      </w:pPr>
    </w:p>
    <w:p w14:paraId="6D6DA52C" w14:textId="34473BA7" w:rsidR="00750646" w:rsidRPr="00F07491" w:rsidRDefault="00750646" w:rsidP="009D1327">
      <w:pPr>
        <w:pStyle w:val="PargrafodaLista"/>
        <w:numPr>
          <w:ilvl w:val="0"/>
          <w:numId w:val="108"/>
        </w:numPr>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da linha lateral deve ter uma largura total de, no mínimo, 0,9m nas pistas com 30m ou mais de largura e, no mínimo, 0,45m em pistas com largura menor do que 30m.</w:t>
      </w:r>
    </w:p>
    <w:p w14:paraId="22668B10" w14:textId="77777777" w:rsidR="00750646" w:rsidRPr="00F07491" w:rsidRDefault="00750646" w:rsidP="00F07491">
      <w:pPr>
        <w:autoSpaceDE w:val="0"/>
        <w:autoSpaceDN w:val="0"/>
        <w:adjustRightInd w:val="0"/>
        <w:spacing w:after="0" w:line="240" w:lineRule="auto"/>
        <w:rPr>
          <w:rFonts w:ascii="Times New Roman" w:hAnsi="Times New Roman" w:cs="Times New Roman"/>
          <w:sz w:val="24"/>
          <w:szCs w:val="24"/>
        </w:rPr>
      </w:pPr>
    </w:p>
    <w:p w14:paraId="52F1A4E0" w14:textId="77777777" w:rsidR="00750646" w:rsidRPr="00F07491" w:rsidRDefault="002E3AD4" w:rsidP="00F07491">
      <w:pPr>
        <w:pStyle w:val="Ttulo4"/>
        <w:numPr>
          <w:ilvl w:val="0"/>
          <w:numId w:val="0"/>
        </w:numPr>
        <w:spacing w:before="0" w:after="0" w:line="240" w:lineRule="auto"/>
        <w:rPr>
          <w:rFonts w:ascii="Times New Roman" w:hAnsi="Times New Roman"/>
          <w:sz w:val="24"/>
          <w:szCs w:val="24"/>
          <w:lang w:val="pt-PT"/>
        </w:rPr>
      </w:pPr>
      <w:bookmarkStart w:id="160" w:name="_Toc487493479"/>
      <w:r w:rsidRPr="00F07491">
        <w:rPr>
          <w:rStyle w:val="Negrito"/>
          <w:rFonts w:ascii="Times New Roman" w:hAnsi="Times New Roman"/>
          <w:b/>
          <w:sz w:val="24"/>
          <w:szCs w:val="24"/>
          <w:lang w:val="pt-PT"/>
        </w:rPr>
        <w:t>14.2</w:t>
      </w:r>
      <w:r w:rsidR="005A02A0" w:rsidRPr="00F07491">
        <w:rPr>
          <w:rStyle w:val="Negrito"/>
          <w:rFonts w:ascii="Times New Roman" w:hAnsi="Times New Roman"/>
          <w:b/>
          <w:sz w:val="24"/>
          <w:szCs w:val="24"/>
          <w:lang w:val="pt-PT"/>
        </w:rPr>
        <w:t>.D</w:t>
      </w:r>
      <w:r w:rsidR="00750646" w:rsidRPr="00F07491">
        <w:rPr>
          <w:rStyle w:val="Negrito"/>
          <w:rFonts w:ascii="Times New Roman" w:hAnsi="Times New Roman"/>
          <w:b/>
          <w:sz w:val="24"/>
          <w:szCs w:val="24"/>
          <w:lang w:val="pt-PT"/>
        </w:rPr>
        <w:t>.</w:t>
      </w:r>
      <w:r w:rsidR="005A02A0" w:rsidRPr="00F07491">
        <w:rPr>
          <w:rStyle w:val="Negrito"/>
          <w:rFonts w:ascii="Times New Roman" w:hAnsi="Times New Roman"/>
          <w:b/>
          <w:sz w:val="24"/>
          <w:szCs w:val="24"/>
          <w:lang w:val="pt-PT"/>
        </w:rPr>
        <w:t>2</w:t>
      </w:r>
      <w:r w:rsidR="003079FF" w:rsidRPr="00F07491">
        <w:rPr>
          <w:rStyle w:val="Negrito"/>
          <w:rFonts w:ascii="Times New Roman" w:hAnsi="Times New Roman"/>
          <w:b/>
          <w:sz w:val="24"/>
          <w:szCs w:val="24"/>
          <w:lang w:val="pt-PT"/>
        </w:rPr>
        <w:t>4</w:t>
      </w:r>
      <w:r w:rsidR="00EA464C" w:rsidRPr="00F07491">
        <w:rPr>
          <w:rStyle w:val="Negrito"/>
          <w:rFonts w:ascii="Times New Roman" w:hAnsi="Times New Roman"/>
          <w:b/>
          <w:sz w:val="24"/>
          <w:szCs w:val="24"/>
          <w:lang w:val="pt-PT"/>
        </w:rPr>
        <w:t>0</w:t>
      </w:r>
      <w:r w:rsidR="00750646" w:rsidRPr="00F07491">
        <w:rPr>
          <w:rFonts w:ascii="Times New Roman" w:hAnsi="Times New Roman"/>
          <w:sz w:val="24"/>
          <w:szCs w:val="24"/>
          <w:lang w:val="pt-PT"/>
        </w:rPr>
        <w:t xml:space="preserve"> </w:t>
      </w:r>
      <w:r w:rsidR="00EA464C" w:rsidRPr="00F07491">
        <w:rPr>
          <w:rFonts w:ascii="Times New Roman" w:hAnsi="Times New Roman"/>
          <w:caps w:val="0"/>
          <w:sz w:val="24"/>
          <w:szCs w:val="24"/>
          <w:lang w:val="pt-PT"/>
        </w:rPr>
        <w:t>Sinalização horizontal de eixo de caminho de circulação</w:t>
      </w:r>
      <w:bookmarkEnd w:id="160"/>
      <w:r w:rsidR="00EA464C" w:rsidRPr="00F07491">
        <w:rPr>
          <w:rFonts w:ascii="Times New Roman" w:hAnsi="Times New Roman"/>
          <w:caps w:val="0"/>
          <w:sz w:val="24"/>
          <w:szCs w:val="24"/>
          <w:lang w:val="pt-PT"/>
        </w:rPr>
        <w:t xml:space="preserve"> </w:t>
      </w:r>
    </w:p>
    <w:p w14:paraId="1B4F0AD5" w14:textId="77777777" w:rsidR="001076D7" w:rsidRDefault="001076D7" w:rsidP="001076D7">
      <w:pPr>
        <w:pStyle w:val="PargrafodaLista"/>
        <w:autoSpaceDE w:val="0"/>
        <w:autoSpaceDN w:val="0"/>
        <w:adjustRightInd w:val="0"/>
        <w:spacing w:before="0" w:after="0"/>
        <w:ind w:left="142"/>
        <w:jc w:val="both"/>
        <w:rPr>
          <w:rFonts w:ascii="Times New Roman" w:hAnsi="Times New Roman"/>
          <w:sz w:val="24"/>
          <w:szCs w:val="24"/>
          <w:lang w:val="pt-PT"/>
        </w:rPr>
      </w:pPr>
    </w:p>
    <w:p w14:paraId="425F3E9B" w14:textId="3F59D77E" w:rsidR="00750646" w:rsidRPr="00F07491" w:rsidRDefault="00C05DFC"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Devem ser dispostas a</w:t>
      </w:r>
      <w:r w:rsidR="006B14FA">
        <w:rPr>
          <w:rFonts w:ascii="Times New Roman" w:hAnsi="Times New Roman"/>
          <w:sz w:val="24"/>
          <w:szCs w:val="24"/>
          <w:lang w:val="pt-PT"/>
        </w:rPr>
        <w:t>s</w:t>
      </w:r>
      <w:r w:rsidR="00750646" w:rsidRPr="00F07491">
        <w:rPr>
          <w:rFonts w:ascii="Times New Roman" w:hAnsi="Times New Roman"/>
          <w:sz w:val="24"/>
          <w:szCs w:val="24"/>
          <w:lang w:val="pt-PT"/>
        </w:rPr>
        <w:t xml:space="preserve"> sinalizaç</w:t>
      </w:r>
      <w:r w:rsidR="006B14FA">
        <w:rPr>
          <w:rFonts w:ascii="Times New Roman" w:hAnsi="Times New Roman"/>
          <w:sz w:val="24"/>
          <w:szCs w:val="24"/>
          <w:lang w:val="pt-PT"/>
        </w:rPr>
        <w:t>ões</w:t>
      </w:r>
      <w:r w:rsidR="00750646" w:rsidRPr="00F07491">
        <w:rPr>
          <w:rFonts w:ascii="Times New Roman" w:hAnsi="Times New Roman"/>
          <w:sz w:val="24"/>
          <w:szCs w:val="24"/>
          <w:lang w:val="pt-PT"/>
        </w:rPr>
        <w:t xml:space="preserve"> horizonta</w:t>
      </w:r>
      <w:r w:rsidR="006B14FA">
        <w:rPr>
          <w:rFonts w:ascii="Times New Roman" w:hAnsi="Times New Roman"/>
          <w:sz w:val="24"/>
          <w:szCs w:val="24"/>
          <w:lang w:val="pt-PT"/>
        </w:rPr>
        <w:t>is</w:t>
      </w:r>
      <w:r w:rsidR="00750646" w:rsidRPr="00F07491">
        <w:rPr>
          <w:rFonts w:ascii="Times New Roman" w:hAnsi="Times New Roman"/>
          <w:sz w:val="24"/>
          <w:szCs w:val="24"/>
          <w:lang w:val="pt-PT"/>
        </w:rPr>
        <w:t xml:space="preserve"> de eixo de caminho de circulação </w:t>
      </w:r>
      <w:r w:rsidRPr="00F07491">
        <w:rPr>
          <w:rFonts w:ascii="Times New Roman" w:hAnsi="Times New Roman"/>
          <w:sz w:val="24"/>
          <w:szCs w:val="24"/>
          <w:lang w:val="pt-PT"/>
        </w:rPr>
        <w:t xml:space="preserve">e plataforma pavimentadas </w:t>
      </w:r>
      <w:r w:rsidR="00750646" w:rsidRPr="00F07491">
        <w:rPr>
          <w:rFonts w:ascii="Times New Roman" w:hAnsi="Times New Roman"/>
          <w:sz w:val="24"/>
          <w:szCs w:val="24"/>
          <w:lang w:val="pt-PT"/>
        </w:rPr>
        <w:t xml:space="preserve">onde o número de código for 3 ou 4, de forma a oferecer uma orientação contínua entre o eixo da pista de descolagem e </w:t>
      </w:r>
      <w:r w:rsidR="00750646" w:rsidRPr="00F07491">
        <w:rPr>
          <w:rFonts w:ascii="Times New Roman" w:hAnsi="Times New Roman"/>
          <w:i/>
          <w:sz w:val="24"/>
          <w:szCs w:val="24"/>
          <w:lang w:val="pt-PT"/>
        </w:rPr>
        <w:t>stand</w:t>
      </w:r>
      <w:r w:rsidR="00750646" w:rsidRPr="00F07491">
        <w:rPr>
          <w:rFonts w:ascii="Times New Roman" w:hAnsi="Times New Roman"/>
          <w:sz w:val="24"/>
          <w:szCs w:val="24"/>
          <w:lang w:val="pt-PT"/>
        </w:rPr>
        <w:t xml:space="preserve"> de aeronaves.</w:t>
      </w:r>
    </w:p>
    <w:p w14:paraId="5AF1A71C" w14:textId="77777777" w:rsidR="00244362" w:rsidRPr="00F07491" w:rsidRDefault="00244362"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03A4BF1B" w14:textId="77777777" w:rsidR="00750646" w:rsidRPr="00F07491" w:rsidRDefault="00C05DFC"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Devem ser dispostas a</w:t>
      </w:r>
      <w:r w:rsidR="00750646" w:rsidRPr="00F07491">
        <w:rPr>
          <w:rFonts w:ascii="Times New Roman" w:hAnsi="Times New Roman"/>
          <w:sz w:val="24"/>
          <w:szCs w:val="24"/>
          <w:lang w:val="pt-PT"/>
        </w:rPr>
        <w:t xml:space="preserve">s sinalizações horizontais do eixo de caminho de circulação </w:t>
      </w:r>
      <w:r w:rsidRPr="00F07491">
        <w:rPr>
          <w:rFonts w:ascii="Times New Roman" w:hAnsi="Times New Roman"/>
          <w:sz w:val="24"/>
          <w:szCs w:val="24"/>
          <w:lang w:val="pt-PT"/>
        </w:rPr>
        <w:t xml:space="preserve">e plataformas pavimentadas </w:t>
      </w:r>
      <w:r w:rsidR="00750646" w:rsidRPr="00F07491">
        <w:rPr>
          <w:rFonts w:ascii="Times New Roman" w:hAnsi="Times New Roman"/>
          <w:sz w:val="24"/>
          <w:szCs w:val="24"/>
          <w:lang w:val="pt-PT"/>
        </w:rPr>
        <w:t>quando o número de código for 1 ou 2, de modo a proporcionar orientação desde o eixo da pista até um ponto na plataforma de estacionamento onde estão</w:t>
      </w:r>
      <w:r w:rsidR="00926ECE" w:rsidRPr="00F07491">
        <w:rPr>
          <w:rFonts w:ascii="Times New Roman" w:hAnsi="Times New Roman"/>
          <w:sz w:val="24"/>
          <w:szCs w:val="24"/>
          <w:lang w:val="pt-PT"/>
        </w:rPr>
        <w:t xml:space="preserve"> as sinalizações horizontais de</w:t>
      </w:r>
      <w:r w:rsidR="00750646" w:rsidRPr="00F07491">
        <w:rPr>
          <w:rFonts w:ascii="Times New Roman" w:hAnsi="Times New Roman"/>
          <w:sz w:val="24"/>
          <w:szCs w:val="24"/>
          <w:lang w:val="pt-PT"/>
        </w:rPr>
        <w:t xml:space="preserve"> </w:t>
      </w:r>
      <w:r w:rsidR="00750646" w:rsidRPr="00F07491">
        <w:rPr>
          <w:rFonts w:ascii="Times New Roman" w:hAnsi="Times New Roman"/>
          <w:i/>
          <w:sz w:val="24"/>
          <w:szCs w:val="24"/>
          <w:lang w:val="pt-PT"/>
        </w:rPr>
        <w:t>stand</w:t>
      </w:r>
      <w:r w:rsidR="00750646" w:rsidRPr="00F07491">
        <w:rPr>
          <w:rFonts w:ascii="Times New Roman" w:hAnsi="Times New Roman"/>
          <w:sz w:val="24"/>
          <w:szCs w:val="24"/>
          <w:lang w:val="pt-PT"/>
        </w:rPr>
        <w:t xml:space="preserve"> das aeronaves.</w:t>
      </w:r>
    </w:p>
    <w:p w14:paraId="624431CB" w14:textId="77777777" w:rsidR="004813C6" w:rsidRPr="00F07491" w:rsidRDefault="004813C6"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6D37216B" w14:textId="74ACD6D6"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de eixo d</w:t>
      </w:r>
      <w:r w:rsidR="00436FED">
        <w:rPr>
          <w:rFonts w:ascii="Times New Roman" w:hAnsi="Times New Roman"/>
          <w:sz w:val="24"/>
          <w:szCs w:val="24"/>
          <w:lang w:val="pt-PT"/>
        </w:rPr>
        <w:t>o</w:t>
      </w:r>
      <w:r w:rsidRPr="00F07491">
        <w:rPr>
          <w:rFonts w:ascii="Times New Roman" w:hAnsi="Times New Roman"/>
          <w:sz w:val="24"/>
          <w:szCs w:val="24"/>
          <w:lang w:val="pt-PT"/>
        </w:rPr>
        <w:t xml:space="preserve"> caminho de circulação deve ser disposta numa pista pavimentada, quando parte da pista for destinada a caminho de circulação de aeronaves</w:t>
      </w:r>
      <w:r w:rsidR="00244362" w:rsidRPr="00F07491">
        <w:rPr>
          <w:rFonts w:ascii="Times New Roman" w:hAnsi="Times New Roman"/>
          <w:sz w:val="24"/>
          <w:szCs w:val="24"/>
          <w:lang w:val="pt-PT"/>
        </w:rPr>
        <w:t xml:space="preserve">, </w:t>
      </w:r>
      <w:r w:rsidRPr="00F07491">
        <w:rPr>
          <w:rFonts w:ascii="Times New Roman" w:hAnsi="Times New Roman"/>
          <w:sz w:val="24"/>
          <w:szCs w:val="24"/>
          <w:lang w:val="pt-PT"/>
        </w:rPr>
        <w:t>e:</w:t>
      </w:r>
    </w:p>
    <w:p w14:paraId="7709FC8E" w14:textId="77777777" w:rsidR="00244362" w:rsidRPr="00F07491" w:rsidRDefault="00244362" w:rsidP="00F07491">
      <w:pPr>
        <w:pStyle w:val="PargrafodaLista"/>
        <w:spacing w:before="0" w:after="0"/>
        <w:ind w:left="142"/>
        <w:jc w:val="both"/>
        <w:rPr>
          <w:rFonts w:ascii="Times New Roman" w:hAnsi="Times New Roman"/>
          <w:sz w:val="24"/>
          <w:szCs w:val="24"/>
          <w:lang w:val="pt-PT"/>
        </w:rPr>
      </w:pPr>
    </w:p>
    <w:p w14:paraId="552AC8FF" w14:textId="77777777" w:rsidR="00750646" w:rsidRPr="00F07491" w:rsidRDefault="00244362" w:rsidP="009D1327">
      <w:pPr>
        <w:pStyle w:val="PargrafodaLista"/>
        <w:numPr>
          <w:ilvl w:val="0"/>
          <w:numId w:val="110"/>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N</w:t>
      </w:r>
      <w:r w:rsidR="00750646" w:rsidRPr="00F07491">
        <w:rPr>
          <w:rFonts w:ascii="Times New Roman" w:hAnsi="Times New Roman"/>
          <w:sz w:val="24"/>
          <w:szCs w:val="24"/>
          <w:lang w:val="pt-PT"/>
        </w:rPr>
        <w:t>ão houver sinalização horizontal do eixo da pista; ou</w:t>
      </w:r>
    </w:p>
    <w:p w14:paraId="656DD0C0" w14:textId="77777777" w:rsidR="00244362" w:rsidRPr="00F07491" w:rsidRDefault="00244362" w:rsidP="00F07491">
      <w:pPr>
        <w:pStyle w:val="PargrafodaLista"/>
        <w:spacing w:before="0" w:after="0"/>
        <w:ind w:left="426"/>
        <w:jc w:val="both"/>
        <w:rPr>
          <w:rFonts w:ascii="Times New Roman" w:hAnsi="Times New Roman"/>
          <w:sz w:val="24"/>
          <w:szCs w:val="24"/>
          <w:lang w:val="pt-PT"/>
        </w:rPr>
      </w:pPr>
    </w:p>
    <w:p w14:paraId="40EE4817" w14:textId="25BAB652" w:rsidR="00750646" w:rsidRPr="00F07491" w:rsidRDefault="00244362" w:rsidP="009D1327">
      <w:pPr>
        <w:pStyle w:val="PargrafodaLista"/>
        <w:numPr>
          <w:ilvl w:val="0"/>
          <w:numId w:val="110"/>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O</w:t>
      </w:r>
      <w:r w:rsidR="00750646" w:rsidRPr="00F07491">
        <w:rPr>
          <w:rFonts w:ascii="Times New Roman" w:hAnsi="Times New Roman"/>
          <w:sz w:val="24"/>
          <w:szCs w:val="24"/>
          <w:lang w:val="pt-PT"/>
        </w:rPr>
        <w:t>nde o eixo d</w:t>
      </w:r>
      <w:r w:rsidR="00436FED">
        <w:rPr>
          <w:rFonts w:ascii="Times New Roman" w:hAnsi="Times New Roman"/>
          <w:sz w:val="24"/>
          <w:szCs w:val="24"/>
          <w:lang w:val="pt-PT"/>
        </w:rPr>
        <w:t>o</w:t>
      </w:r>
      <w:r w:rsidR="00750646" w:rsidRPr="00F07491">
        <w:rPr>
          <w:rFonts w:ascii="Times New Roman" w:hAnsi="Times New Roman"/>
          <w:sz w:val="24"/>
          <w:szCs w:val="24"/>
          <w:lang w:val="pt-PT"/>
        </w:rPr>
        <w:t xml:space="preserve"> caminho de circulação não for coincidente com o eixo da pista</w:t>
      </w:r>
      <w:r w:rsidRPr="00F07491">
        <w:rPr>
          <w:rFonts w:ascii="Times New Roman" w:hAnsi="Times New Roman"/>
          <w:sz w:val="24"/>
          <w:szCs w:val="24"/>
          <w:lang w:val="pt-PT"/>
        </w:rPr>
        <w:t>.</w:t>
      </w:r>
    </w:p>
    <w:p w14:paraId="10507B3E" w14:textId="77777777" w:rsidR="00750646" w:rsidRPr="00F07491" w:rsidRDefault="00750646" w:rsidP="00F07491">
      <w:pPr>
        <w:spacing w:after="0" w:line="240" w:lineRule="auto"/>
        <w:rPr>
          <w:rFonts w:ascii="Times New Roman" w:hAnsi="Times New Roman" w:cs="Times New Roman"/>
          <w:sz w:val="24"/>
          <w:szCs w:val="24"/>
        </w:rPr>
      </w:pPr>
    </w:p>
    <w:p w14:paraId="7A94A7AD" w14:textId="06F134E5"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Quando for necessário indicar a proximidade de uma posição de espera de pista, </w:t>
      </w:r>
      <w:r w:rsidR="003C1A2D">
        <w:rPr>
          <w:rFonts w:ascii="Times New Roman" w:hAnsi="Times New Roman"/>
          <w:sz w:val="24"/>
          <w:szCs w:val="24"/>
          <w:lang w:val="pt-PT"/>
        </w:rPr>
        <w:t>pode</w:t>
      </w:r>
      <w:r w:rsidR="003C1A2D" w:rsidRPr="00F07491">
        <w:rPr>
          <w:rFonts w:ascii="Times New Roman" w:hAnsi="Times New Roman"/>
          <w:sz w:val="24"/>
          <w:szCs w:val="24"/>
          <w:lang w:val="pt-PT"/>
        </w:rPr>
        <w:t xml:space="preserve"> </w:t>
      </w:r>
      <w:r w:rsidRPr="00F07491">
        <w:rPr>
          <w:rFonts w:ascii="Times New Roman" w:hAnsi="Times New Roman"/>
          <w:sz w:val="24"/>
          <w:szCs w:val="24"/>
          <w:lang w:val="pt-PT"/>
        </w:rPr>
        <w:t>ser providenciada uma sinalização horizontal melhorada de eixo de caminho de circulação.</w:t>
      </w:r>
    </w:p>
    <w:p w14:paraId="33F193DB" w14:textId="77777777" w:rsidR="001076D7" w:rsidRDefault="001076D7" w:rsidP="00F07491">
      <w:pPr>
        <w:spacing w:after="0" w:line="240" w:lineRule="auto"/>
        <w:jc w:val="both"/>
        <w:rPr>
          <w:rFonts w:ascii="Times New Roman" w:hAnsi="Times New Roman" w:cs="Times New Roman"/>
          <w:sz w:val="24"/>
          <w:szCs w:val="24"/>
        </w:rPr>
      </w:pPr>
    </w:p>
    <w:p w14:paraId="55C203B6" w14:textId="6E86E525" w:rsidR="00750646" w:rsidRPr="00F07491" w:rsidRDefault="00244362"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 xml:space="preserve">Nota: </w:t>
      </w:r>
      <w:r w:rsidR="00750646" w:rsidRPr="00F07491">
        <w:rPr>
          <w:rFonts w:ascii="Times New Roman" w:hAnsi="Times New Roman" w:cs="Times New Roman"/>
          <w:sz w:val="24"/>
          <w:szCs w:val="24"/>
        </w:rPr>
        <w:t>A provisão de uma sinalização horizontal melhorada de eixo d</w:t>
      </w:r>
      <w:r w:rsidR="007370CB">
        <w:rPr>
          <w:rFonts w:ascii="Times New Roman" w:hAnsi="Times New Roman" w:cs="Times New Roman"/>
          <w:sz w:val="24"/>
          <w:szCs w:val="24"/>
        </w:rPr>
        <w:t>o</w:t>
      </w:r>
      <w:r w:rsidR="00750646" w:rsidRPr="00F07491">
        <w:rPr>
          <w:rFonts w:ascii="Times New Roman" w:hAnsi="Times New Roman" w:cs="Times New Roman"/>
          <w:sz w:val="24"/>
          <w:szCs w:val="24"/>
        </w:rPr>
        <w:t xml:space="preserve"> caminho de circulação pode fazer parte das medidas de prevenção de incursões na pista.</w:t>
      </w:r>
    </w:p>
    <w:p w14:paraId="0F153E14" w14:textId="77777777" w:rsidR="001076D7" w:rsidRDefault="001076D7" w:rsidP="001076D7">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3CFB3A64" w14:textId="672F0959"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Style w:val="Negrito"/>
          <w:rFonts w:ascii="Times New Roman" w:hAnsi="Times New Roman"/>
          <w:b w:val="0"/>
          <w:sz w:val="24"/>
          <w:szCs w:val="24"/>
          <w:lang w:val="pt-PT"/>
        </w:rPr>
        <w:t>Quando</w:t>
      </w:r>
      <w:r w:rsidRPr="00F07491">
        <w:rPr>
          <w:rFonts w:ascii="Times New Roman" w:hAnsi="Times New Roman"/>
          <w:sz w:val="24"/>
          <w:szCs w:val="24"/>
          <w:lang w:val="pt-PT"/>
        </w:rPr>
        <w:t xml:space="preserve"> provida, a sinalização horizontal melhorada d</w:t>
      </w:r>
      <w:r w:rsidR="007370CB">
        <w:rPr>
          <w:rFonts w:ascii="Times New Roman" w:hAnsi="Times New Roman"/>
          <w:sz w:val="24"/>
          <w:szCs w:val="24"/>
          <w:lang w:val="pt-PT"/>
        </w:rPr>
        <w:t>o</w:t>
      </w:r>
      <w:r w:rsidRPr="00F07491">
        <w:rPr>
          <w:rFonts w:ascii="Times New Roman" w:hAnsi="Times New Roman"/>
          <w:sz w:val="24"/>
          <w:szCs w:val="24"/>
          <w:lang w:val="pt-PT"/>
        </w:rPr>
        <w:t xml:space="preserve"> eixo d</w:t>
      </w:r>
      <w:r w:rsidR="007370CB">
        <w:rPr>
          <w:rFonts w:ascii="Times New Roman" w:hAnsi="Times New Roman"/>
          <w:sz w:val="24"/>
          <w:szCs w:val="24"/>
          <w:lang w:val="pt-PT"/>
        </w:rPr>
        <w:t>o</w:t>
      </w:r>
      <w:r w:rsidRPr="00F07491">
        <w:rPr>
          <w:rFonts w:ascii="Times New Roman" w:hAnsi="Times New Roman"/>
          <w:sz w:val="24"/>
          <w:szCs w:val="24"/>
          <w:lang w:val="pt-PT"/>
        </w:rPr>
        <w:t xml:space="preserve"> caminho de circulação deve ser disposta em cada intercessão de uma pista/caminho de circulação.</w:t>
      </w:r>
    </w:p>
    <w:p w14:paraId="0CFBDFDB" w14:textId="77777777" w:rsidR="00750646" w:rsidRPr="00F07491" w:rsidRDefault="00750646" w:rsidP="00F07491">
      <w:pPr>
        <w:spacing w:after="0" w:line="240" w:lineRule="auto"/>
        <w:rPr>
          <w:rFonts w:ascii="Times New Roman" w:hAnsi="Times New Roman" w:cs="Times New Roman"/>
          <w:sz w:val="24"/>
          <w:szCs w:val="24"/>
        </w:rPr>
      </w:pPr>
    </w:p>
    <w:p w14:paraId="35C779A6"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Localização</w:t>
      </w:r>
    </w:p>
    <w:p w14:paraId="4092ABC6" w14:textId="77777777" w:rsidR="001076D7" w:rsidRDefault="001076D7" w:rsidP="001076D7">
      <w:pPr>
        <w:pStyle w:val="PargrafodaLista"/>
        <w:autoSpaceDE w:val="0"/>
        <w:autoSpaceDN w:val="0"/>
        <w:adjustRightInd w:val="0"/>
        <w:spacing w:before="0" w:after="0"/>
        <w:ind w:left="142"/>
        <w:jc w:val="both"/>
        <w:rPr>
          <w:rFonts w:ascii="Times New Roman" w:hAnsi="Times New Roman"/>
          <w:sz w:val="24"/>
          <w:szCs w:val="24"/>
          <w:lang w:val="pt-PT"/>
        </w:rPr>
      </w:pPr>
    </w:p>
    <w:p w14:paraId="55D495EF" w14:textId="0ADEF6EB" w:rsidR="00244362" w:rsidRPr="00F07491" w:rsidRDefault="00BA626A"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 xml:space="preserve">Numa </w:t>
      </w:r>
      <w:r w:rsidR="00025C41">
        <w:rPr>
          <w:rFonts w:ascii="Times New Roman" w:hAnsi="Times New Roman"/>
          <w:sz w:val="24"/>
          <w:szCs w:val="24"/>
          <w:lang w:val="pt-PT"/>
        </w:rPr>
        <w:t>secção</w:t>
      </w:r>
      <w:r w:rsidR="00750646" w:rsidRPr="00F07491">
        <w:rPr>
          <w:rFonts w:ascii="Times New Roman" w:hAnsi="Times New Roman"/>
          <w:sz w:val="24"/>
          <w:szCs w:val="24"/>
          <w:lang w:val="pt-PT"/>
        </w:rPr>
        <w:t xml:space="preserve"> retilínea de caminhos de circulação, a sinalização horizontal do eixo </w:t>
      </w:r>
      <w:r w:rsidR="00240107">
        <w:rPr>
          <w:rFonts w:ascii="Times New Roman" w:hAnsi="Times New Roman"/>
          <w:sz w:val="24"/>
          <w:szCs w:val="24"/>
          <w:lang w:val="pt-PT"/>
        </w:rPr>
        <w:t>pode</w:t>
      </w:r>
      <w:r w:rsidR="00240107" w:rsidRPr="00F07491">
        <w:rPr>
          <w:rFonts w:ascii="Times New Roman" w:hAnsi="Times New Roman"/>
          <w:sz w:val="24"/>
          <w:szCs w:val="24"/>
          <w:lang w:val="pt-PT"/>
        </w:rPr>
        <w:t xml:space="preserve"> </w:t>
      </w:r>
      <w:r w:rsidR="00750646" w:rsidRPr="00F07491">
        <w:rPr>
          <w:rFonts w:ascii="Times New Roman" w:hAnsi="Times New Roman"/>
          <w:sz w:val="24"/>
          <w:szCs w:val="24"/>
          <w:lang w:val="pt-PT"/>
        </w:rPr>
        <w:t xml:space="preserve">estar localizada no centro. </w:t>
      </w:r>
    </w:p>
    <w:p w14:paraId="5788C4D8" w14:textId="77777777" w:rsidR="00244362" w:rsidRPr="00F07491" w:rsidRDefault="00244362"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34F47633" w14:textId="5FACEF9F"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Nas curvas de caminhos de circulação, a sinalização horizontal </w:t>
      </w:r>
      <w:r w:rsidR="00240107">
        <w:rPr>
          <w:rFonts w:ascii="Times New Roman" w:hAnsi="Times New Roman"/>
          <w:sz w:val="24"/>
          <w:szCs w:val="24"/>
          <w:lang w:val="pt-PT"/>
        </w:rPr>
        <w:t>pode</w:t>
      </w:r>
      <w:r w:rsidR="00240107" w:rsidRPr="00F07491">
        <w:rPr>
          <w:rFonts w:ascii="Times New Roman" w:hAnsi="Times New Roman"/>
          <w:sz w:val="24"/>
          <w:szCs w:val="24"/>
          <w:lang w:val="pt-PT"/>
        </w:rPr>
        <w:t xml:space="preserve"> </w:t>
      </w:r>
      <w:r w:rsidRPr="00F07491">
        <w:rPr>
          <w:rFonts w:ascii="Times New Roman" w:hAnsi="Times New Roman"/>
          <w:sz w:val="24"/>
          <w:szCs w:val="24"/>
          <w:lang w:val="pt-PT"/>
        </w:rPr>
        <w:t xml:space="preserve">continuar a partir da </w:t>
      </w:r>
      <w:r w:rsidR="00025C41">
        <w:rPr>
          <w:rFonts w:ascii="Times New Roman" w:hAnsi="Times New Roman"/>
          <w:sz w:val="24"/>
          <w:szCs w:val="24"/>
          <w:lang w:val="pt-PT"/>
        </w:rPr>
        <w:t>secção</w:t>
      </w:r>
      <w:r w:rsidRPr="00F07491">
        <w:rPr>
          <w:rFonts w:ascii="Times New Roman" w:hAnsi="Times New Roman"/>
          <w:sz w:val="24"/>
          <w:szCs w:val="24"/>
          <w:lang w:val="pt-PT"/>
        </w:rPr>
        <w:t xml:space="preserve"> retilíne</w:t>
      </w:r>
      <w:r w:rsidR="00C86DE5">
        <w:rPr>
          <w:rFonts w:ascii="Times New Roman" w:hAnsi="Times New Roman"/>
          <w:sz w:val="24"/>
          <w:szCs w:val="24"/>
          <w:lang w:val="pt-PT"/>
        </w:rPr>
        <w:t>a</w:t>
      </w:r>
      <w:r w:rsidRPr="00F07491">
        <w:rPr>
          <w:rFonts w:ascii="Times New Roman" w:hAnsi="Times New Roman"/>
          <w:sz w:val="24"/>
          <w:szCs w:val="24"/>
          <w:lang w:val="pt-PT"/>
        </w:rPr>
        <w:t xml:space="preserve"> do caminho de circulação a uma distância constante da borda externa da curva.</w:t>
      </w:r>
    </w:p>
    <w:p w14:paraId="2167534D" w14:textId="77777777" w:rsidR="001076D7" w:rsidRDefault="001076D7" w:rsidP="00F07491">
      <w:pPr>
        <w:pStyle w:val="Nota"/>
        <w:rPr>
          <w:rFonts w:ascii="Times New Roman" w:hAnsi="Times New Roman" w:cs="Times New Roman"/>
          <w:i w:val="0"/>
          <w:sz w:val="24"/>
          <w:szCs w:val="24"/>
        </w:rPr>
      </w:pPr>
    </w:p>
    <w:p w14:paraId="13F38379" w14:textId="08719AC1" w:rsidR="00750646" w:rsidRPr="00F07491" w:rsidRDefault="00750646" w:rsidP="00F07491">
      <w:pPr>
        <w:pStyle w:val="Nota"/>
        <w:rPr>
          <w:rFonts w:ascii="Times New Roman" w:hAnsi="Times New Roman" w:cs="Times New Roman"/>
          <w:i w:val="0"/>
          <w:sz w:val="24"/>
          <w:szCs w:val="24"/>
        </w:rPr>
      </w:pPr>
      <w:r w:rsidRPr="00F07491">
        <w:rPr>
          <w:rFonts w:ascii="Times New Roman" w:hAnsi="Times New Roman" w:cs="Times New Roman"/>
          <w:i w:val="0"/>
          <w:sz w:val="24"/>
          <w:szCs w:val="24"/>
        </w:rPr>
        <w:t>Nota</w:t>
      </w:r>
      <w:r w:rsidR="00244362" w:rsidRPr="00F07491">
        <w:rPr>
          <w:rFonts w:ascii="Times New Roman" w:hAnsi="Times New Roman" w:cs="Times New Roman"/>
          <w:i w:val="0"/>
          <w:sz w:val="24"/>
          <w:szCs w:val="24"/>
        </w:rPr>
        <w:t xml:space="preserve">: </w:t>
      </w:r>
      <w:r w:rsidR="00D16A70" w:rsidRPr="00F07491">
        <w:rPr>
          <w:rFonts w:ascii="Times New Roman" w:hAnsi="Times New Roman" w:cs="Times New Roman"/>
          <w:i w:val="0"/>
          <w:sz w:val="24"/>
          <w:szCs w:val="24"/>
        </w:rPr>
        <w:t xml:space="preserve">Ver parágrafos (e), (f) e (g)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D16A70" w:rsidRPr="00F07491">
        <w:rPr>
          <w:rFonts w:ascii="Times New Roman" w:hAnsi="Times New Roman" w:cs="Times New Roman"/>
          <w:i w:val="0"/>
          <w:sz w:val="24"/>
          <w:szCs w:val="24"/>
        </w:rPr>
        <w:t xml:space="preserve"> 14.2.C.145</w:t>
      </w:r>
      <w:r w:rsidR="000656C0" w:rsidRPr="00F07491">
        <w:rPr>
          <w:rFonts w:ascii="Times New Roman" w:hAnsi="Times New Roman" w:cs="Times New Roman"/>
          <w:i w:val="0"/>
          <w:sz w:val="24"/>
          <w:szCs w:val="24"/>
        </w:rPr>
        <w:t xml:space="preserve"> e Figura </w:t>
      </w:r>
      <w:r w:rsidR="004A0341" w:rsidRPr="00F07491">
        <w:rPr>
          <w:rFonts w:ascii="Times New Roman" w:hAnsi="Times New Roman" w:cs="Times New Roman"/>
          <w:i w:val="0"/>
          <w:sz w:val="24"/>
          <w:szCs w:val="24"/>
        </w:rPr>
        <w:t>C-2</w:t>
      </w:r>
      <w:r w:rsidR="00D16A70" w:rsidRPr="00F07491">
        <w:rPr>
          <w:rFonts w:ascii="Times New Roman" w:hAnsi="Times New Roman" w:cs="Times New Roman"/>
          <w:i w:val="0"/>
          <w:sz w:val="24"/>
          <w:szCs w:val="24"/>
        </w:rPr>
        <w:t xml:space="preserve">.  </w:t>
      </w:r>
      <w:r w:rsidRPr="00F07491">
        <w:rPr>
          <w:rFonts w:ascii="Times New Roman" w:hAnsi="Times New Roman" w:cs="Times New Roman"/>
          <w:i w:val="0"/>
          <w:sz w:val="24"/>
          <w:szCs w:val="24"/>
        </w:rPr>
        <w:t xml:space="preserve"> </w:t>
      </w:r>
    </w:p>
    <w:p w14:paraId="00076BEA" w14:textId="77777777" w:rsidR="001076D7" w:rsidRDefault="001076D7" w:rsidP="001076D7">
      <w:pPr>
        <w:pStyle w:val="PargrafodaLista"/>
        <w:autoSpaceDE w:val="0"/>
        <w:autoSpaceDN w:val="0"/>
        <w:adjustRightInd w:val="0"/>
        <w:spacing w:before="0" w:after="0"/>
        <w:ind w:left="142"/>
        <w:jc w:val="both"/>
        <w:rPr>
          <w:rFonts w:ascii="Times New Roman" w:hAnsi="Times New Roman"/>
          <w:sz w:val="24"/>
          <w:szCs w:val="24"/>
          <w:lang w:val="pt-PT"/>
        </w:rPr>
      </w:pPr>
    </w:p>
    <w:p w14:paraId="37C390E7" w14:textId="094A987C" w:rsidR="00624D25"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Em interseções de um caminho de circulação com uma pista, em que o caminho de circulação serve como uma saída da pista, a sinalização horizontal do eixo do caminho de circulação </w:t>
      </w:r>
      <w:r w:rsidR="00240107">
        <w:rPr>
          <w:rFonts w:ascii="Times New Roman" w:hAnsi="Times New Roman"/>
          <w:sz w:val="24"/>
          <w:szCs w:val="24"/>
          <w:lang w:val="pt-PT"/>
        </w:rPr>
        <w:t>pode</w:t>
      </w:r>
      <w:r w:rsidR="00240107" w:rsidRPr="00F07491">
        <w:rPr>
          <w:rFonts w:ascii="Times New Roman" w:hAnsi="Times New Roman"/>
          <w:sz w:val="24"/>
          <w:szCs w:val="24"/>
          <w:lang w:val="pt-PT"/>
        </w:rPr>
        <w:t xml:space="preserve"> </w:t>
      </w:r>
      <w:r w:rsidR="00784462" w:rsidRPr="00F07491">
        <w:rPr>
          <w:rFonts w:ascii="Times New Roman" w:hAnsi="Times New Roman"/>
          <w:sz w:val="24"/>
          <w:szCs w:val="24"/>
          <w:lang w:val="pt-PT"/>
        </w:rPr>
        <w:t xml:space="preserve">formar uma </w:t>
      </w:r>
      <w:r w:rsidRPr="00F07491">
        <w:rPr>
          <w:rFonts w:ascii="Times New Roman" w:hAnsi="Times New Roman"/>
          <w:sz w:val="24"/>
          <w:szCs w:val="24"/>
          <w:lang w:val="pt-PT"/>
        </w:rPr>
        <w:t>curva em direção ao eixo da pista de descolagem, co</w:t>
      </w:r>
      <w:r w:rsidR="004D6BB6" w:rsidRPr="00F07491">
        <w:rPr>
          <w:rFonts w:ascii="Times New Roman" w:hAnsi="Times New Roman"/>
          <w:sz w:val="24"/>
          <w:szCs w:val="24"/>
          <w:lang w:val="pt-PT"/>
        </w:rPr>
        <w:t>nforme demonstrado nas Figuras D</w:t>
      </w:r>
      <w:r w:rsidRPr="00F07491">
        <w:rPr>
          <w:rFonts w:ascii="Times New Roman" w:hAnsi="Times New Roman"/>
          <w:sz w:val="24"/>
          <w:szCs w:val="24"/>
          <w:lang w:val="pt-PT"/>
        </w:rPr>
        <w:t xml:space="preserve">-5 e </w:t>
      </w:r>
      <w:r w:rsidR="004D6BB6" w:rsidRPr="00F07491">
        <w:rPr>
          <w:rFonts w:ascii="Times New Roman" w:hAnsi="Times New Roman"/>
          <w:sz w:val="24"/>
          <w:szCs w:val="24"/>
          <w:lang w:val="pt-PT"/>
        </w:rPr>
        <w:t>D-23</w:t>
      </w:r>
      <w:r w:rsidRPr="00F07491">
        <w:rPr>
          <w:rFonts w:ascii="Times New Roman" w:hAnsi="Times New Roman"/>
          <w:sz w:val="24"/>
          <w:szCs w:val="24"/>
          <w:lang w:val="pt-PT"/>
        </w:rPr>
        <w:t xml:space="preserve">. </w:t>
      </w:r>
    </w:p>
    <w:p w14:paraId="649ABDCA" w14:textId="77777777" w:rsidR="00624D25" w:rsidRPr="00F07491" w:rsidRDefault="00624D25"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1F6FEDFD" w14:textId="0AB1AD32"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 xml:space="preserve">A sinalização </w:t>
      </w:r>
      <w:r w:rsidR="00313596" w:rsidRPr="00F07491">
        <w:rPr>
          <w:rFonts w:ascii="Times New Roman" w:hAnsi="Times New Roman"/>
          <w:sz w:val="24"/>
          <w:szCs w:val="24"/>
          <w:lang w:val="pt-PT"/>
        </w:rPr>
        <w:t>horizontal d</w:t>
      </w:r>
      <w:r w:rsidR="00C86DE5">
        <w:rPr>
          <w:rFonts w:ascii="Times New Roman" w:hAnsi="Times New Roman"/>
          <w:sz w:val="24"/>
          <w:szCs w:val="24"/>
          <w:lang w:val="pt-PT"/>
        </w:rPr>
        <w:t>o</w:t>
      </w:r>
      <w:r w:rsidR="00313596" w:rsidRPr="00F07491">
        <w:rPr>
          <w:rFonts w:ascii="Times New Roman" w:hAnsi="Times New Roman"/>
          <w:sz w:val="24"/>
          <w:szCs w:val="24"/>
          <w:lang w:val="pt-PT"/>
        </w:rPr>
        <w:t xml:space="preserve"> eixo d</w:t>
      </w:r>
      <w:r w:rsidR="00C86DE5">
        <w:rPr>
          <w:rFonts w:ascii="Times New Roman" w:hAnsi="Times New Roman"/>
          <w:sz w:val="24"/>
          <w:szCs w:val="24"/>
          <w:lang w:val="pt-PT"/>
        </w:rPr>
        <w:t>o</w:t>
      </w:r>
      <w:r w:rsidR="00313596" w:rsidRPr="00F07491">
        <w:rPr>
          <w:rFonts w:ascii="Times New Roman" w:hAnsi="Times New Roman"/>
          <w:sz w:val="24"/>
          <w:szCs w:val="24"/>
          <w:lang w:val="pt-PT"/>
        </w:rPr>
        <w:t xml:space="preserve"> caminho de</w:t>
      </w:r>
      <w:r w:rsidRPr="00F07491">
        <w:rPr>
          <w:rFonts w:ascii="Times New Roman" w:hAnsi="Times New Roman"/>
          <w:sz w:val="24"/>
          <w:szCs w:val="24"/>
          <w:lang w:val="pt-PT"/>
        </w:rPr>
        <w:t xml:space="preserve"> circulação </w:t>
      </w:r>
      <w:r w:rsidR="00240107">
        <w:rPr>
          <w:rFonts w:ascii="Times New Roman" w:hAnsi="Times New Roman"/>
          <w:sz w:val="24"/>
          <w:szCs w:val="24"/>
          <w:lang w:val="pt-PT"/>
        </w:rPr>
        <w:t>pode</w:t>
      </w:r>
      <w:r w:rsidR="00240107" w:rsidRPr="00F07491">
        <w:rPr>
          <w:rFonts w:ascii="Times New Roman" w:hAnsi="Times New Roman"/>
          <w:sz w:val="24"/>
          <w:szCs w:val="24"/>
          <w:lang w:val="pt-PT"/>
        </w:rPr>
        <w:t xml:space="preserve"> </w:t>
      </w:r>
      <w:r w:rsidRPr="00F07491">
        <w:rPr>
          <w:rFonts w:ascii="Times New Roman" w:hAnsi="Times New Roman"/>
          <w:sz w:val="24"/>
          <w:szCs w:val="24"/>
          <w:lang w:val="pt-PT"/>
        </w:rPr>
        <w:t>se estender paralelamente às linhas da sinalização horizontal de eixo de pista por uma distância de, no mínimo, 60m além do ponto de tangência, onde o número de código for 3 ou 4, e por uma distância de</w:t>
      </w:r>
      <w:r w:rsidR="00C86DE5">
        <w:rPr>
          <w:rFonts w:ascii="Times New Roman" w:hAnsi="Times New Roman"/>
          <w:sz w:val="24"/>
          <w:szCs w:val="24"/>
          <w:lang w:val="pt-PT"/>
        </w:rPr>
        <w:t>,</w:t>
      </w:r>
      <w:r w:rsidRPr="00F07491">
        <w:rPr>
          <w:rFonts w:ascii="Times New Roman" w:hAnsi="Times New Roman"/>
          <w:sz w:val="24"/>
          <w:szCs w:val="24"/>
          <w:lang w:val="pt-PT"/>
        </w:rPr>
        <w:t xml:space="preserve"> pelo menos</w:t>
      </w:r>
      <w:r w:rsidR="00026409">
        <w:rPr>
          <w:rFonts w:ascii="Times New Roman" w:hAnsi="Times New Roman"/>
          <w:sz w:val="24"/>
          <w:szCs w:val="24"/>
          <w:lang w:val="pt-PT"/>
        </w:rPr>
        <w:t>,</w:t>
      </w:r>
      <w:r w:rsidRPr="00F07491">
        <w:rPr>
          <w:rFonts w:ascii="Times New Roman" w:hAnsi="Times New Roman"/>
          <w:sz w:val="24"/>
          <w:szCs w:val="24"/>
          <w:lang w:val="pt-PT"/>
        </w:rPr>
        <w:t xml:space="preserve"> 30m, onde o número de código for 1 ou 2.</w:t>
      </w:r>
    </w:p>
    <w:p w14:paraId="46E01E39" w14:textId="77777777" w:rsidR="00026409" w:rsidRDefault="00026409" w:rsidP="002906C8">
      <w:pPr>
        <w:pStyle w:val="PargrafodaLista"/>
        <w:rPr>
          <w:rFonts w:ascii="Times New Roman" w:hAnsi="Times New Roman"/>
          <w:sz w:val="24"/>
          <w:szCs w:val="24"/>
          <w:lang w:val="pt-PT"/>
        </w:rPr>
      </w:pPr>
    </w:p>
    <w:p w14:paraId="2409C333" w14:textId="77777777" w:rsidR="00313596" w:rsidRPr="00F07491" w:rsidRDefault="00313596" w:rsidP="00F07491">
      <w:pPr>
        <w:pStyle w:val="PargrafodaLista"/>
        <w:autoSpaceDE w:val="0"/>
        <w:autoSpaceDN w:val="0"/>
        <w:adjustRightInd w:val="0"/>
        <w:spacing w:before="0" w:after="0"/>
        <w:ind w:left="142"/>
        <w:jc w:val="both"/>
        <w:rPr>
          <w:rFonts w:ascii="Times New Roman" w:hAnsi="Times New Roman"/>
          <w:sz w:val="24"/>
          <w:szCs w:val="24"/>
          <w:lang w:val="pt-PT"/>
        </w:rPr>
      </w:pPr>
    </w:p>
    <w:p w14:paraId="25924F86" w14:textId="72B38F24" w:rsidR="00750646" w:rsidRPr="002906C8" w:rsidRDefault="00750646" w:rsidP="002906C8">
      <w:pPr>
        <w:pStyle w:val="PargrafodaLista"/>
        <w:numPr>
          <w:ilvl w:val="0"/>
          <w:numId w:val="109"/>
        </w:numPr>
        <w:ind w:left="357" w:hanging="357"/>
        <w:rPr>
          <w:rFonts w:ascii="Times New Roman" w:hAnsi="Times New Roman"/>
          <w:sz w:val="24"/>
          <w:szCs w:val="24"/>
          <w:lang w:val="pt-PT"/>
        </w:rPr>
      </w:pPr>
      <w:r w:rsidRPr="002906C8">
        <w:rPr>
          <w:rFonts w:ascii="Times New Roman" w:hAnsi="Times New Roman"/>
          <w:sz w:val="24"/>
          <w:szCs w:val="24"/>
          <w:lang w:val="pt-PT"/>
        </w:rPr>
        <w:t>Quando a sinalização horizontal d</w:t>
      </w:r>
      <w:r w:rsidR="00C86DE5" w:rsidRPr="002906C8">
        <w:rPr>
          <w:rFonts w:ascii="Times New Roman" w:hAnsi="Times New Roman"/>
          <w:sz w:val="24"/>
          <w:szCs w:val="24"/>
          <w:lang w:val="pt-PT"/>
        </w:rPr>
        <w:t>o</w:t>
      </w:r>
      <w:r w:rsidRPr="002906C8">
        <w:rPr>
          <w:rFonts w:ascii="Times New Roman" w:hAnsi="Times New Roman"/>
          <w:sz w:val="24"/>
          <w:szCs w:val="24"/>
          <w:lang w:val="pt-PT"/>
        </w:rPr>
        <w:t xml:space="preserve"> eixo d</w:t>
      </w:r>
      <w:r w:rsidR="00C86DE5" w:rsidRPr="002906C8">
        <w:rPr>
          <w:rFonts w:ascii="Times New Roman" w:hAnsi="Times New Roman"/>
          <w:sz w:val="24"/>
          <w:szCs w:val="24"/>
          <w:lang w:val="pt-PT"/>
        </w:rPr>
        <w:t>o</w:t>
      </w:r>
      <w:r w:rsidRPr="002906C8">
        <w:rPr>
          <w:rFonts w:ascii="Times New Roman" w:hAnsi="Times New Roman"/>
          <w:sz w:val="24"/>
          <w:szCs w:val="24"/>
          <w:lang w:val="pt-PT"/>
        </w:rPr>
        <w:t xml:space="preserve"> caminho de circulação for disposta numa pista, de acordo com o </w:t>
      </w:r>
      <w:r w:rsidR="004D6BB6" w:rsidRPr="002906C8">
        <w:rPr>
          <w:rFonts w:ascii="Times New Roman" w:hAnsi="Times New Roman"/>
          <w:sz w:val="24"/>
          <w:szCs w:val="24"/>
          <w:lang w:val="pt-PT"/>
        </w:rPr>
        <w:t xml:space="preserve">parágrafo </w:t>
      </w:r>
      <w:r w:rsidR="009D0BCB" w:rsidRPr="002906C8">
        <w:rPr>
          <w:rFonts w:ascii="Times New Roman" w:hAnsi="Times New Roman"/>
          <w:sz w:val="24"/>
          <w:szCs w:val="24"/>
          <w:lang w:val="pt-PT"/>
        </w:rPr>
        <w:t>(c)</w:t>
      </w:r>
      <w:r w:rsidRPr="002906C8">
        <w:rPr>
          <w:rFonts w:ascii="Times New Roman" w:hAnsi="Times New Roman"/>
          <w:sz w:val="24"/>
          <w:szCs w:val="24"/>
          <w:lang w:val="pt-PT"/>
        </w:rPr>
        <w:t xml:space="preserve">, a sinalização horizontal </w:t>
      </w:r>
      <w:r w:rsidR="00240107">
        <w:rPr>
          <w:rFonts w:ascii="Times New Roman" w:hAnsi="Times New Roman"/>
          <w:sz w:val="24"/>
          <w:szCs w:val="24"/>
          <w:lang w:val="pt-PT"/>
        </w:rPr>
        <w:t>pode</w:t>
      </w:r>
      <w:r w:rsidR="00240107" w:rsidRPr="002906C8">
        <w:rPr>
          <w:rFonts w:ascii="Times New Roman" w:hAnsi="Times New Roman"/>
          <w:sz w:val="24"/>
          <w:szCs w:val="24"/>
          <w:lang w:val="pt-PT"/>
        </w:rPr>
        <w:t xml:space="preserve"> </w:t>
      </w:r>
      <w:r w:rsidRPr="002906C8">
        <w:rPr>
          <w:rFonts w:ascii="Times New Roman" w:hAnsi="Times New Roman"/>
          <w:sz w:val="24"/>
          <w:szCs w:val="24"/>
          <w:lang w:val="pt-PT"/>
        </w:rPr>
        <w:t>ser localizada no eixo do caminho de circulação designado.</w:t>
      </w:r>
    </w:p>
    <w:p w14:paraId="790192E8" w14:textId="77777777" w:rsidR="00750646" w:rsidRPr="00F07491" w:rsidRDefault="00750646" w:rsidP="00F07491">
      <w:pPr>
        <w:autoSpaceDE w:val="0"/>
        <w:autoSpaceDN w:val="0"/>
        <w:adjustRightInd w:val="0"/>
        <w:spacing w:after="0" w:line="240" w:lineRule="auto"/>
        <w:rPr>
          <w:rFonts w:ascii="Times New Roman" w:hAnsi="Times New Roman" w:cs="Times New Roman"/>
          <w:sz w:val="24"/>
          <w:szCs w:val="24"/>
        </w:rPr>
      </w:pPr>
    </w:p>
    <w:p w14:paraId="4C6DB635" w14:textId="7BC78484" w:rsidR="00750646" w:rsidRPr="002906C8" w:rsidRDefault="00750646" w:rsidP="002906C8">
      <w:pPr>
        <w:pStyle w:val="PargrafodaLista"/>
        <w:numPr>
          <w:ilvl w:val="0"/>
          <w:numId w:val="109"/>
        </w:numPr>
        <w:ind w:left="357" w:hanging="357"/>
        <w:rPr>
          <w:rFonts w:ascii="Times New Roman" w:hAnsi="Times New Roman"/>
          <w:sz w:val="24"/>
          <w:szCs w:val="24"/>
          <w:lang w:val="pt-PT"/>
        </w:rPr>
      </w:pPr>
      <w:r w:rsidRPr="002906C8">
        <w:rPr>
          <w:rFonts w:ascii="Times New Roman" w:hAnsi="Times New Roman"/>
          <w:sz w:val="24"/>
          <w:szCs w:val="24"/>
          <w:lang w:val="pt-PT"/>
        </w:rPr>
        <w:t>Quando provida</w:t>
      </w:r>
      <w:r w:rsidRPr="002906C8">
        <w:rPr>
          <w:rFonts w:ascii="Times New Roman" w:hAnsi="Times New Roman"/>
          <w:sz w:val="24"/>
          <w:szCs w:val="24"/>
        </w:rPr>
        <w:t>:</w:t>
      </w:r>
    </w:p>
    <w:p w14:paraId="27F3E6B2" w14:textId="77777777" w:rsidR="00313596" w:rsidRPr="00F07491" w:rsidRDefault="00313596" w:rsidP="00F07491">
      <w:pPr>
        <w:pStyle w:val="PargrafodaLista"/>
        <w:spacing w:before="0" w:after="0"/>
        <w:ind w:left="426"/>
        <w:jc w:val="both"/>
        <w:rPr>
          <w:rFonts w:ascii="Times New Roman" w:hAnsi="Times New Roman"/>
          <w:sz w:val="24"/>
          <w:szCs w:val="24"/>
        </w:rPr>
      </w:pPr>
    </w:p>
    <w:p w14:paraId="52E61387" w14:textId="7B94DC6F" w:rsidR="000656C0" w:rsidRPr="00F07491" w:rsidRDefault="00750646" w:rsidP="009D1327">
      <w:pPr>
        <w:pStyle w:val="PargrafodaLista"/>
        <w:numPr>
          <w:ilvl w:val="0"/>
          <w:numId w:val="111"/>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melhorada do eixo d</w:t>
      </w:r>
      <w:r w:rsidR="00C86DE5">
        <w:rPr>
          <w:rFonts w:ascii="Times New Roman" w:hAnsi="Times New Roman"/>
          <w:sz w:val="24"/>
          <w:szCs w:val="24"/>
          <w:lang w:val="pt-PT"/>
        </w:rPr>
        <w:t>o</w:t>
      </w:r>
      <w:r w:rsidRPr="00F07491">
        <w:rPr>
          <w:rFonts w:ascii="Times New Roman" w:hAnsi="Times New Roman"/>
          <w:sz w:val="24"/>
          <w:szCs w:val="24"/>
          <w:lang w:val="pt-PT"/>
        </w:rPr>
        <w:t xml:space="preserve"> caminho de circulação deve estender-se a partir da posição de espera da pista, padrão A (conforme definido na Figura </w:t>
      </w:r>
      <w:r w:rsidR="000D06CB" w:rsidRPr="00F07491">
        <w:rPr>
          <w:rFonts w:ascii="Times New Roman" w:hAnsi="Times New Roman"/>
          <w:sz w:val="24"/>
          <w:szCs w:val="24"/>
          <w:lang w:val="pt-PT"/>
        </w:rPr>
        <w:t>D</w:t>
      </w:r>
      <w:r w:rsidRPr="00F07491">
        <w:rPr>
          <w:rFonts w:ascii="Times New Roman" w:hAnsi="Times New Roman"/>
          <w:sz w:val="24"/>
          <w:szCs w:val="24"/>
          <w:lang w:val="pt-PT"/>
        </w:rPr>
        <w:t>-</w:t>
      </w:r>
      <w:r w:rsidR="000D06CB" w:rsidRPr="00F07491">
        <w:rPr>
          <w:rFonts w:ascii="Times New Roman" w:hAnsi="Times New Roman"/>
          <w:sz w:val="24"/>
          <w:szCs w:val="24"/>
          <w:lang w:val="pt-PT"/>
        </w:rPr>
        <w:t>6</w:t>
      </w:r>
      <w:r w:rsidR="00543328">
        <w:rPr>
          <w:rFonts w:ascii="Times New Roman" w:hAnsi="Times New Roman"/>
          <w:sz w:val="24"/>
          <w:szCs w:val="24"/>
          <w:lang w:val="pt-PT"/>
        </w:rPr>
        <w:t>)</w:t>
      </w:r>
      <w:r w:rsidRPr="00F07491">
        <w:rPr>
          <w:rFonts w:ascii="Times New Roman" w:hAnsi="Times New Roman"/>
          <w:sz w:val="24"/>
          <w:szCs w:val="24"/>
          <w:lang w:val="pt-PT"/>
        </w:rPr>
        <w:t>, marcações da pista de sinalização horizontal do</w:t>
      </w:r>
      <w:r w:rsidR="00926ECE" w:rsidRPr="00F07491">
        <w:rPr>
          <w:rFonts w:ascii="Times New Roman" w:hAnsi="Times New Roman"/>
          <w:sz w:val="24"/>
          <w:szCs w:val="24"/>
          <w:lang w:val="pt-PT"/>
        </w:rPr>
        <w:t xml:space="preserve"> caminho de circulação</w:t>
      </w:r>
      <w:r w:rsidRPr="00F07491">
        <w:rPr>
          <w:rFonts w:ascii="Times New Roman" w:hAnsi="Times New Roman"/>
          <w:sz w:val="24"/>
          <w:szCs w:val="24"/>
          <w:lang w:val="pt-PT"/>
        </w:rPr>
        <w:t xml:space="preserve"> a uma distância de até 47m na direção de saída da pista. </w:t>
      </w:r>
    </w:p>
    <w:p w14:paraId="5F880C37" w14:textId="77777777" w:rsidR="004D6BB6" w:rsidRPr="00F07491" w:rsidRDefault="004D6BB6" w:rsidP="00F07491">
      <w:pPr>
        <w:spacing w:after="0" w:line="240" w:lineRule="auto"/>
        <w:jc w:val="both"/>
        <w:rPr>
          <w:rFonts w:ascii="Times New Roman" w:hAnsi="Times New Roman" w:cs="Times New Roman"/>
          <w:sz w:val="24"/>
          <w:szCs w:val="24"/>
          <w:highlight w:val="yellow"/>
        </w:rPr>
      </w:pPr>
    </w:p>
    <w:p w14:paraId="01498296" w14:textId="77777777" w:rsidR="00750646" w:rsidRPr="00F07491" w:rsidRDefault="000656C0"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 xml:space="preserve">Nota: </w:t>
      </w:r>
      <w:r w:rsidR="00750646" w:rsidRPr="00F07491">
        <w:rPr>
          <w:rFonts w:ascii="Times New Roman" w:hAnsi="Times New Roman" w:cs="Times New Roman"/>
          <w:sz w:val="24"/>
          <w:szCs w:val="24"/>
        </w:rPr>
        <w:t xml:space="preserve">Ver Figura </w:t>
      </w:r>
      <w:r w:rsidR="00414419" w:rsidRPr="00F07491">
        <w:rPr>
          <w:rFonts w:ascii="Times New Roman" w:hAnsi="Times New Roman" w:cs="Times New Roman"/>
          <w:sz w:val="24"/>
          <w:szCs w:val="24"/>
        </w:rPr>
        <w:t>D</w:t>
      </w:r>
      <w:r w:rsidR="00750646" w:rsidRPr="00F07491">
        <w:rPr>
          <w:rFonts w:ascii="Times New Roman" w:hAnsi="Times New Roman" w:cs="Times New Roman"/>
          <w:sz w:val="24"/>
          <w:szCs w:val="24"/>
        </w:rPr>
        <w:t>-</w:t>
      </w:r>
      <w:r w:rsidR="00414419" w:rsidRPr="00F07491">
        <w:rPr>
          <w:rFonts w:ascii="Times New Roman" w:hAnsi="Times New Roman" w:cs="Times New Roman"/>
          <w:sz w:val="24"/>
          <w:szCs w:val="24"/>
        </w:rPr>
        <w:t>7</w:t>
      </w:r>
      <w:r w:rsidR="00750646" w:rsidRPr="00F07491">
        <w:rPr>
          <w:rFonts w:ascii="Times New Roman" w:hAnsi="Times New Roman" w:cs="Times New Roman"/>
          <w:sz w:val="24"/>
          <w:szCs w:val="24"/>
        </w:rPr>
        <w:t xml:space="preserve"> (a).</w:t>
      </w:r>
    </w:p>
    <w:p w14:paraId="7C23577B" w14:textId="77777777" w:rsidR="00313596" w:rsidRPr="00F07491" w:rsidRDefault="00313596" w:rsidP="00F07491">
      <w:pPr>
        <w:pStyle w:val="PargrafodaLista"/>
        <w:spacing w:before="0" w:after="0"/>
        <w:ind w:left="426"/>
        <w:jc w:val="both"/>
        <w:rPr>
          <w:rFonts w:ascii="Times New Roman" w:hAnsi="Times New Roman"/>
          <w:sz w:val="24"/>
          <w:szCs w:val="24"/>
          <w:lang w:val="pt-PT"/>
        </w:rPr>
      </w:pPr>
    </w:p>
    <w:p w14:paraId="72E00337" w14:textId="6E700218" w:rsidR="000656C0" w:rsidRPr="00F07491" w:rsidRDefault="00750646" w:rsidP="009D1327">
      <w:pPr>
        <w:pStyle w:val="PargrafodaLista"/>
        <w:numPr>
          <w:ilvl w:val="0"/>
          <w:numId w:val="111"/>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Se a sinalização horizontal do eixo d</w:t>
      </w:r>
      <w:r w:rsidR="00543328">
        <w:rPr>
          <w:rFonts w:ascii="Times New Roman" w:hAnsi="Times New Roman"/>
          <w:sz w:val="24"/>
          <w:szCs w:val="24"/>
          <w:lang w:val="pt-PT"/>
        </w:rPr>
        <w:t>o</w:t>
      </w:r>
      <w:r w:rsidRPr="00F07491">
        <w:rPr>
          <w:rFonts w:ascii="Times New Roman" w:hAnsi="Times New Roman"/>
          <w:sz w:val="24"/>
          <w:szCs w:val="24"/>
          <w:lang w:val="pt-PT"/>
        </w:rPr>
        <w:t xml:space="preserve"> caminho de circulação melhorada intersectar outra sinalização horizontal de posição de espera da pista, tal como para uma pista de aproximação de precisão de categoria </w:t>
      </w:r>
      <w:r w:rsidR="00414419" w:rsidRPr="00F07491">
        <w:rPr>
          <w:rFonts w:ascii="Times New Roman" w:hAnsi="Times New Roman"/>
          <w:sz w:val="24"/>
          <w:szCs w:val="24"/>
          <w:lang w:val="pt-PT"/>
        </w:rPr>
        <w:t>II</w:t>
      </w:r>
      <w:r w:rsidRPr="00F07491">
        <w:rPr>
          <w:rFonts w:ascii="Times New Roman" w:hAnsi="Times New Roman"/>
          <w:sz w:val="24"/>
          <w:szCs w:val="24"/>
          <w:lang w:val="pt-PT"/>
        </w:rPr>
        <w:t xml:space="preserve"> ou </w:t>
      </w:r>
      <w:r w:rsidR="00414419" w:rsidRPr="00F07491">
        <w:rPr>
          <w:rFonts w:ascii="Times New Roman" w:hAnsi="Times New Roman"/>
          <w:sz w:val="24"/>
          <w:szCs w:val="24"/>
          <w:lang w:val="pt-PT"/>
        </w:rPr>
        <w:t>III</w:t>
      </w:r>
      <w:r w:rsidRPr="00F07491">
        <w:rPr>
          <w:rFonts w:ascii="Times New Roman" w:hAnsi="Times New Roman"/>
          <w:sz w:val="24"/>
          <w:szCs w:val="24"/>
          <w:lang w:val="pt-PT"/>
        </w:rPr>
        <w:t xml:space="preserve"> , que está localizado dentro de 47m da primeira sinalização horizontal de posição de espera da pista, a sinalização horizontal do eixo d</w:t>
      </w:r>
      <w:r w:rsidR="006E61E0">
        <w:rPr>
          <w:rFonts w:ascii="Times New Roman" w:hAnsi="Times New Roman"/>
          <w:sz w:val="24"/>
          <w:szCs w:val="24"/>
          <w:lang w:val="pt-PT"/>
        </w:rPr>
        <w:t>o</w:t>
      </w:r>
      <w:r w:rsidRPr="00F07491">
        <w:rPr>
          <w:rFonts w:ascii="Times New Roman" w:hAnsi="Times New Roman"/>
          <w:sz w:val="24"/>
          <w:szCs w:val="24"/>
          <w:lang w:val="pt-PT"/>
        </w:rPr>
        <w:t xml:space="preserve"> caminho de circulação melhorada deve ser interromp</w:t>
      </w:r>
      <w:r w:rsidR="006E61E0">
        <w:rPr>
          <w:rFonts w:ascii="Times New Roman" w:hAnsi="Times New Roman"/>
          <w:sz w:val="24"/>
          <w:szCs w:val="24"/>
          <w:lang w:val="pt-PT"/>
        </w:rPr>
        <w:t>ida</w:t>
      </w:r>
      <w:r w:rsidRPr="00F07491">
        <w:rPr>
          <w:rFonts w:ascii="Times New Roman" w:hAnsi="Times New Roman"/>
          <w:sz w:val="24"/>
          <w:szCs w:val="24"/>
          <w:lang w:val="pt-PT"/>
        </w:rPr>
        <w:t xml:space="preserve"> 0,9m antes e depois de intersectar sinalização horizontal da posição de espera da pista. </w:t>
      </w:r>
      <w:r w:rsidR="00313596" w:rsidRPr="00F07491">
        <w:rPr>
          <w:rFonts w:ascii="Times New Roman" w:hAnsi="Times New Roman"/>
          <w:sz w:val="24"/>
          <w:szCs w:val="24"/>
          <w:lang w:val="pt-PT"/>
        </w:rPr>
        <w:t>A sinalização</w:t>
      </w:r>
      <w:r w:rsidRPr="00F07491">
        <w:rPr>
          <w:rFonts w:ascii="Times New Roman" w:hAnsi="Times New Roman"/>
          <w:sz w:val="24"/>
          <w:szCs w:val="24"/>
          <w:lang w:val="pt-PT"/>
        </w:rPr>
        <w:t xml:space="preserve"> horizontal do eixo d</w:t>
      </w:r>
      <w:r w:rsidR="006E61E0">
        <w:rPr>
          <w:rFonts w:ascii="Times New Roman" w:hAnsi="Times New Roman"/>
          <w:sz w:val="24"/>
          <w:szCs w:val="24"/>
          <w:lang w:val="pt-PT"/>
        </w:rPr>
        <w:t>o</w:t>
      </w:r>
      <w:r w:rsidRPr="00F07491">
        <w:rPr>
          <w:rFonts w:ascii="Times New Roman" w:hAnsi="Times New Roman"/>
          <w:sz w:val="24"/>
          <w:szCs w:val="24"/>
          <w:lang w:val="pt-PT"/>
        </w:rPr>
        <w:t xml:space="preserve"> caminho de circulação melhorada central deve prosseguir para além da sinalização horizontal da posição de espera da pista </w:t>
      </w:r>
      <w:r w:rsidR="00AA5B29">
        <w:rPr>
          <w:rFonts w:ascii="Times New Roman" w:hAnsi="Times New Roman"/>
          <w:sz w:val="24"/>
          <w:szCs w:val="24"/>
          <w:lang w:val="pt-PT"/>
        </w:rPr>
        <w:t>intersetada</w:t>
      </w:r>
      <w:r w:rsidR="00026409">
        <w:rPr>
          <w:rFonts w:ascii="Times New Roman" w:hAnsi="Times New Roman"/>
          <w:sz w:val="24"/>
          <w:szCs w:val="24"/>
          <w:lang w:val="pt-PT"/>
        </w:rPr>
        <w:t>,</w:t>
      </w:r>
      <w:r w:rsidRPr="00F07491">
        <w:rPr>
          <w:rFonts w:ascii="Times New Roman" w:hAnsi="Times New Roman"/>
          <w:sz w:val="24"/>
          <w:szCs w:val="24"/>
          <w:lang w:val="pt-PT"/>
        </w:rPr>
        <w:t xml:space="preserve"> pelo menos</w:t>
      </w:r>
      <w:r w:rsidR="00026409">
        <w:rPr>
          <w:rFonts w:ascii="Times New Roman" w:hAnsi="Times New Roman"/>
          <w:sz w:val="24"/>
          <w:szCs w:val="24"/>
          <w:lang w:val="pt-PT"/>
        </w:rPr>
        <w:t>,</w:t>
      </w:r>
      <w:r w:rsidRPr="00F07491">
        <w:rPr>
          <w:rFonts w:ascii="Times New Roman" w:hAnsi="Times New Roman"/>
          <w:sz w:val="24"/>
          <w:szCs w:val="24"/>
          <w:lang w:val="pt-PT"/>
        </w:rPr>
        <w:t xml:space="preserve"> três segmentos de linha (traços) tracejada ou 4</w:t>
      </w:r>
      <w:r w:rsidR="006E61E0">
        <w:rPr>
          <w:rFonts w:ascii="Times New Roman" w:hAnsi="Times New Roman"/>
          <w:sz w:val="24"/>
          <w:szCs w:val="24"/>
          <w:lang w:val="pt-PT"/>
        </w:rPr>
        <w:t>7</w:t>
      </w:r>
      <w:r w:rsidRPr="00F07491">
        <w:rPr>
          <w:rFonts w:ascii="Times New Roman" w:hAnsi="Times New Roman"/>
          <w:sz w:val="24"/>
          <w:szCs w:val="24"/>
          <w:lang w:val="pt-PT"/>
        </w:rPr>
        <w:t xml:space="preserve">m do início ao fim, o que for maior. </w:t>
      </w:r>
    </w:p>
    <w:p w14:paraId="16E85230" w14:textId="77777777" w:rsidR="004D6BB6" w:rsidRPr="00F07491" w:rsidRDefault="004D6BB6" w:rsidP="00F07491">
      <w:pPr>
        <w:spacing w:after="0" w:line="240" w:lineRule="auto"/>
        <w:jc w:val="both"/>
        <w:rPr>
          <w:rFonts w:ascii="Times New Roman" w:hAnsi="Times New Roman" w:cs="Times New Roman"/>
          <w:sz w:val="24"/>
          <w:szCs w:val="24"/>
        </w:rPr>
      </w:pPr>
    </w:p>
    <w:p w14:paraId="69A5C2FE" w14:textId="77777777" w:rsidR="00750646" w:rsidRPr="00F07491" w:rsidRDefault="000656C0"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 xml:space="preserve">Nota: </w:t>
      </w:r>
      <w:r w:rsidR="00750646" w:rsidRPr="00F07491">
        <w:rPr>
          <w:rFonts w:ascii="Times New Roman" w:hAnsi="Times New Roman" w:cs="Times New Roman"/>
          <w:sz w:val="24"/>
          <w:szCs w:val="24"/>
        </w:rPr>
        <w:t>Ve</w:t>
      </w:r>
      <w:r w:rsidR="00B656A2" w:rsidRPr="00F07491">
        <w:rPr>
          <w:rFonts w:ascii="Times New Roman" w:hAnsi="Times New Roman" w:cs="Times New Roman"/>
          <w:sz w:val="24"/>
          <w:szCs w:val="24"/>
        </w:rPr>
        <w:t>r</w:t>
      </w:r>
      <w:r w:rsidR="00414419" w:rsidRPr="00F07491">
        <w:rPr>
          <w:rFonts w:ascii="Times New Roman" w:hAnsi="Times New Roman" w:cs="Times New Roman"/>
          <w:sz w:val="24"/>
          <w:szCs w:val="24"/>
        </w:rPr>
        <w:t xml:space="preserve"> a Figura D-7</w:t>
      </w:r>
      <w:r w:rsidR="00750646" w:rsidRPr="00F07491">
        <w:rPr>
          <w:rFonts w:ascii="Times New Roman" w:hAnsi="Times New Roman" w:cs="Times New Roman"/>
          <w:sz w:val="24"/>
          <w:szCs w:val="24"/>
        </w:rPr>
        <w:t xml:space="preserve"> (b).</w:t>
      </w:r>
    </w:p>
    <w:p w14:paraId="17367606" w14:textId="77777777" w:rsidR="00313596" w:rsidRPr="00F07491" w:rsidRDefault="00313596" w:rsidP="00F07491">
      <w:pPr>
        <w:pStyle w:val="PargrafodaLista"/>
        <w:spacing w:before="0" w:after="0"/>
        <w:ind w:left="426"/>
        <w:jc w:val="both"/>
        <w:rPr>
          <w:rFonts w:ascii="Times New Roman" w:hAnsi="Times New Roman"/>
          <w:sz w:val="24"/>
          <w:szCs w:val="24"/>
          <w:lang w:val="pt-PT"/>
        </w:rPr>
      </w:pPr>
    </w:p>
    <w:p w14:paraId="1F5A7F4D" w14:textId="1B5498A1" w:rsidR="00B656A2" w:rsidRPr="00F07491" w:rsidRDefault="00750646" w:rsidP="009D1327">
      <w:pPr>
        <w:pStyle w:val="PargrafodaLista"/>
        <w:numPr>
          <w:ilvl w:val="0"/>
          <w:numId w:val="111"/>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Se a sinalização horizontal do eixo d</w:t>
      </w:r>
      <w:r w:rsidR="006E61E0">
        <w:rPr>
          <w:rFonts w:ascii="Times New Roman" w:hAnsi="Times New Roman"/>
          <w:sz w:val="24"/>
          <w:szCs w:val="24"/>
          <w:lang w:val="pt-PT"/>
        </w:rPr>
        <w:t>o</w:t>
      </w:r>
      <w:r w:rsidRPr="00F07491">
        <w:rPr>
          <w:rFonts w:ascii="Times New Roman" w:hAnsi="Times New Roman"/>
          <w:sz w:val="24"/>
          <w:szCs w:val="24"/>
          <w:lang w:val="pt-PT"/>
        </w:rPr>
        <w:t xml:space="preserve"> caminho de circulação melhorada cont</w:t>
      </w:r>
      <w:r w:rsidR="004E2C5E">
        <w:rPr>
          <w:rFonts w:ascii="Times New Roman" w:hAnsi="Times New Roman"/>
          <w:sz w:val="24"/>
          <w:szCs w:val="24"/>
          <w:lang w:val="pt-PT"/>
        </w:rPr>
        <w:t>i</w:t>
      </w:r>
      <w:r w:rsidRPr="00F07491">
        <w:rPr>
          <w:rFonts w:ascii="Times New Roman" w:hAnsi="Times New Roman"/>
          <w:sz w:val="24"/>
          <w:szCs w:val="24"/>
          <w:lang w:val="pt-PT"/>
        </w:rPr>
        <w:t xml:space="preserve">nua através de uma </w:t>
      </w:r>
      <w:r w:rsidR="00AA5B29">
        <w:rPr>
          <w:rFonts w:ascii="Times New Roman" w:hAnsi="Times New Roman"/>
          <w:sz w:val="24"/>
          <w:szCs w:val="24"/>
          <w:lang w:val="pt-PT"/>
        </w:rPr>
        <w:t>interseção</w:t>
      </w:r>
      <w:r w:rsidRPr="00F07491">
        <w:rPr>
          <w:rFonts w:ascii="Times New Roman" w:hAnsi="Times New Roman"/>
          <w:sz w:val="24"/>
          <w:szCs w:val="24"/>
          <w:lang w:val="pt-PT"/>
        </w:rPr>
        <w:t xml:space="preserve"> caminho de circulação/caminho de circulação que está localizado dentro de 47m da sinalização horizontal de posição de espera da pista, a linha do eixo central do caminho de circulação melhorada deve ser interrompida 1,5m antes e após o ponto onde a linha do eixo central do caminho de circulação intersetada cruza a linha do eixo central do caminho de circulação melhorada. A linha de sinalização horizontal do eixo central do caminho de circulação melhorada deve continuar para além do cruzamento</w:t>
      </w:r>
      <w:r w:rsidR="00AA5B29">
        <w:rPr>
          <w:rFonts w:ascii="Times New Roman" w:hAnsi="Times New Roman"/>
          <w:sz w:val="24"/>
          <w:szCs w:val="24"/>
          <w:lang w:val="pt-PT"/>
        </w:rPr>
        <w:t xml:space="preserve"> do</w:t>
      </w:r>
      <w:r w:rsidRPr="00F07491">
        <w:rPr>
          <w:rFonts w:ascii="Times New Roman" w:hAnsi="Times New Roman"/>
          <w:sz w:val="24"/>
          <w:szCs w:val="24"/>
          <w:lang w:val="pt-PT"/>
        </w:rPr>
        <w:t xml:space="preserve"> caminho de circulação/caminho de circulação</w:t>
      </w:r>
      <w:r w:rsidR="00AA5B29">
        <w:rPr>
          <w:rFonts w:ascii="Times New Roman" w:hAnsi="Times New Roman"/>
          <w:sz w:val="24"/>
          <w:szCs w:val="24"/>
          <w:lang w:val="pt-PT"/>
        </w:rPr>
        <w:t xml:space="preserve"> </w:t>
      </w:r>
      <w:r w:rsidRPr="00F07491">
        <w:rPr>
          <w:rFonts w:ascii="Times New Roman" w:hAnsi="Times New Roman"/>
          <w:sz w:val="24"/>
          <w:szCs w:val="24"/>
          <w:lang w:val="pt-PT"/>
        </w:rPr>
        <w:t>por</w:t>
      </w:r>
      <w:r w:rsidR="00026409">
        <w:rPr>
          <w:rFonts w:ascii="Times New Roman" w:hAnsi="Times New Roman"/>
          <w:sz w:val="24"/>
          <w:szCs w:val="24"/>
          <w:lang w:val="pt-PT"/>
        </w:rPr>
        <w:t>,</w:t>
      </w:r>
      <w:r w:rsidRPr="00F07491">
        <w:rPr>
          <w:rFonts w:ascii="Times New Roman" w:hAnsi="Times New Roman"/>
          <w:sz w:val="24"/>
          <w:szCs w:val="24"/>
          <w:lang w:val="pt-PT"/>
        </w:rPr>
        <w:t xml:space="preserve"> pelo menos</w:t>
      </w:r>
      <w:r w:rsidR="00026409">
        <w:rPr>
          <w:rFonts w:ascii="Times New Roman" w:hAnsi="Times New Roman"/>
          <w:sz w:val="24"/>
          <w:szCs w:val="24"/>
          <w:lang w:val="pt-PT"/>
        </w:rPr>
        <w:t>,</w:t>
      </w:r>
      <w:r w:rsidRPr="00F07491">
        <w:rPr>
          <w:rFonts w:ascii="Times New Roman" w:hAnsi="Times New Roman"/>
          <w:sz w:val="24"/>
          <w:szCs w:val="24"/>
          <w:lang w:val="pt-PT"/>
        </w:rPr>
        <w:t xml:space="preserve"> três segmentos de linha tracejada ou 47m do início ao fim, o que for maior. </w:t>
      </w:r>
    </w:p>
    <w:p w14:paraId="6DD26C82" w14:textId="77777777" w:rsidR="004D6BB6" w:rsidRPr="00F07491" w:rsidRDefault="004D6BB6" w:rsidP="00F07491">
      <w:pPr>
        <w:spacing w:after="0" w:line="240" w:lineRule="auto"/>
        <w:jc w:val="both"/>
        <w:rPr>
          <w:rFonts w:ascii="Times New Roman" w:hAnsi="Times New Roman" w:cs="Times New Roman"/>
          <w:sz w:val="24"/>
          <w:szCs w:val="24"/>
        </w:rPr>
      </w:pPr>
    </w:p>
    <w:p w14:paraId="3C99B8A1" w14:textId="77777777" w:rsidR="00750646" w:rsidRPr="00F07491" w:rsidRDefault="00B656A2"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Nota: Ver</w:t>
      </w:r>
      <w:r w:rsidR="00414419" w:rsidRPr="00F07491">
        <w:rPr>
          <w:rFonts w:ascii="Times New Roman" w:hAnsi="Times New Roman" w:cs="Times New Roman"/>
          <w:sz w:val="24"/>
          <w:szCs w:val="24"/>
        </w:rPr>
        <w:t xml:space="preserve"> a Figura D</w:t>
      </w:r>
      <w:r w:rsidR="00750646" w:rsidRPr="00F07491">
        <w:rPr>
          <w:rFonts w:ascii="Times New Roman" w:hAnsi="Times New Roman" w:cs="Times New Roman"/>
          <w:sz w:val="24"/>
          <w:szCs w:val="24"/>
        </w:rPr>
        <w:t>-</w:t>
      </w:r>
      <w:r w:rsidR="00414419" w:rsidRPr="00F07491">
        <w:rPr>
          <w:rFonts w:ascii="Times New Roman" w:hAnsi="Times New Roman" w:cs="Times New Roman"/>
          <w:sz w:val="24"/>
          <w:szCs w:val="24"/>
        </w:rPr>
        <w:t>7</w:t>
      </w:r>
      <w:r w:rsidR="00750646" w:rsidRPr="00F07491">
        <w:rPr>
          <w:rFonts w:ascii="Times New Roman" w:hAnsi="Times New Roman" w:cs="Times New Roman"/>
          <w:sz w:val="24"/>
          <w:szCs w:val="24"/>
        </w:rPr>
        <w:t xml:space="preserve"> (c).</w:t>
      </w:r>
    </w:p>
    <w:p w14:paraId="704CC6A3" w14:textId="77777777" w:rsidR="00313596" w:rsidRPr="00F07491" w:rsidRDefault="00313596" w:rsidP="00F07491">
      <w:pPr>
        <w:pStyle w:val="PargrafodaLista"/>
        <w:spacing w:before="0" w:after="0"/>
        <w:ind w:left="426"/>
        <w:jc w:val="both"/>
        <w:rPr>
          <w:rFonts w:ascii="Times New Roman" w:hAnsi="Times New Roman"/>
          <w:sz w:val="24"/>
          <w:szCs w:val="24"/>
          <w:lang w:val="pt-PT"/>
        </w:rPr>
      </w:pPr>
    </w:p>
    <w:p w14:paraId="4C6D465D" w14:textId="17700E24" w:rsidR="00B656A2" w:rsidRPr="00F07491" w:rsidRDefault="00750646" w:rsidP="009D1327">
      <w:pPr>
        <w:pStyle w:val="PargrafodaLista"/>
        <w:numPr>
          <w:ilvl w:val="0"/>
          <w:numId w:val="111"/>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 xml:space="preserve">Quando duas linhas de eixos centrais de caminhos de circulação convergem em ou antes da sinalização horizontal de posição de espera da pista, a linha tracejada interior não deve ser inferior a 3m de comprimento. </w:t>
      </w:r>
    </w:p>
    <w:p w14:paraId="17312E09" w14:textId="77777777" w:rsidR="004D6BB6" w:rsidRPr="00F07491" w:rsidRDefault="004D6BB6" w:rsidP="00F07491">
      <w:pPr>
        <w:spacing w:after="0" w:line="240" w:lineRule="auto"/>
        <w:jc w:val="both"/>
        <w:rPr>
          <w:rFonts w:ascii="Times New Roman" w:hAnsi="Times New Roman" w:cs="Times New Roman"/>
          <w:sz w:val="24"/>
          <w:szCs w:val="24"/>
          <w:highlight w:val="yellow"/>
        </w:rPr>
      </w:pPr>
    </w:p>
    <w:p w14:paraId="54BFD75A" w14:textId="77777777" w:rsidR="00750646" w:rsidRPr="00F07491" w:rsidRDefault="00B656A2"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Nota: Ver</w:t>
      </w:r>
      <w:r w:rsidR="00414419" w:rsidRPr="00F07491">
        <w:rPr>
          <w:rFonts w:ascii="Times New Roman" w:hAnsi="Times New Roman" w:cs="Times New Roman"/>
          <w:sz w:val="24"/>
          <w:szCs w:val="24"/>
        </w:rPr>
        <w:t xml:space="preserve"> a Figura D</w:t>
      </w:r>
      <w:r w:rsidR="00750646" w:rsidRPr="00F07491">
        <w:rPr>
          <w:rFonts w:ascii="Times New Roman" w:hAnsi="Times New Roman" w:cs="Times New Roman"/>
          <w:sz w:val="24"/>
          <w:szCs w:val="24"/>
        </w:rPr>
        <w:t>-</w:t>
      </w:r>
      <w:r w:rsidR="00414419" w:rsidRPr="00F07491">
        <w:rPr>
          <w:rFonts w:ascii="Times New Roman" w:hAnsi="Times New Roman" w:cs="Times New Roman"/>
          <w:sz w:val="24"/>
          <w:szCs w:val="24"/>
        </w:rPr>
        <w:t>7</w:t>
      </w:r>
      <w:r w:rsidR="00750646" w:rsidRPr="00F07491">
        <w:rPr>
          <w:rFonts w:ascii="Times New Roman" w:hAnsi="Times New Roman" w:cs="Times New Roman"/>
          <w:sz w:val="24"/>
          <w:szCs w:val="24"/>
        </w:rPr>
        <w:t xml:space="preserve"> (d).</w:t>
      </w:r>
    </w:p>
    <w:p w14:paraId="5EB5677E" w14:textId="77777777" w:rsidR="00313596" w:rsidRPr="00F07491" w:rsidRDefault="00313596" w:rsidP="00F07491">
      <w:pPr>
        <w:pStyle w:val="PargrafodaLista"/>
        <w:spacing w:before="0" w:after="0"/>
        <w:ind w:left="426"/>
        <w:jc w:val="both"/>
        <w:rPr>
          <w:rFonts w:ascii="Times New Roman" w:hAnsi="Times New Roman"/>
          <w:sz w:val="24"/>
          <w:szCs w:val="24"/>
          <w:lang w:val="pt-PT"/>
        </w:rPr>
      </w:pPr>
    </w:p>
    <w:p w14:paraId="705037C5" w14:textId="636181BD" w:rsidR="00B656A2" w:rsidRPr="00F07491" w:rsidRDefault="00750646" w:rsidP="009D1327">
      <w:pPr>
        <w:pStyle w:val="PargrafodaLista"/>
        <w:numPr>
          <w:ilvl w:val="0"/>
          <w:numId w:val="111"/>
        </w:numPr>
        <w:spacing w:before="0" w:after="0"/>
        <w:ind w:left="426" w:hanging="142"/>
        <w:jc w:val="both"/>
        <w:rPr>
          <w:rFonts w:ascii="Times New Roman" w:hAnsi="Times New Roman"/>
          <w:sz w:val="24"/>
          <w:szCs w:val="24"/>
          <w:lang w:val="pt-PT"/>
        </w:rPr>
      </w:pPr>
      <w:r w:rsidRPr="00F07491">
        <w:rPr>
          <w:rFonts w:ascii="Times New Roman" w:hAnsi="Times New Roman"/>
          <w:sz w:val="24"/>
          <w:szCs w:val="24"/>
          <w:lang w:val="pt-PT"/>
        </w:rPr>
        <w:t>Onde há duas sinalizações horizontais de posições de espera da pista opost</w:t>
      </w:r>
      <w:r w:rsidR="00AA5B29">
        <w:rPr>
          <w:rFonts w:ascii="Times New Roman" w:hAnsi="Times New Roman"/>
          <w:sz w:val="24"/>
          <w:szCs w:val="24"/>
          <w:lang w:val="pt-PT"/>
        </w:rPr>
        <w:t>a</w:t>
      </w:r>
      <w:r w:rsidRPr="00F07491">
        <w:rPr>
          <w:rFonts w:ascii="Times New Roman" w:hAnsi="Times New Roman"/>
          <w:sz w:val="24"/>
          <w:szCs w:val="24"/>
          <w:lang w:val="pt-PT"/>
        </w:rPr>
        <w:t>s e a distância entre el</w:t>
      </w:r>
      <w:r w:rsidR="00AA5B29">
        <w:rPr>
          <w:rFonts w:ascii="Times New Roman" w:hAnsi="Times New Roman"/>
          <w:sz w:val="24"/>
          <w:szCs w:val="24"/>
          <w:lang w:val="pt-PT"/>
        </w:rPr>
        <w:t>a</w:t>
      </w:r>
      <w:r w:rsidRPr="00F07491">
        <w:rPr>
          <w:rFonts w:ascii="Times New Roman" w:hAnsi="Times New Roman"/>
          <w:sz w:val="24"/>
          <w:szCs w:val="24"/>
          <w:lang w:val="pt-PT"/>
        </w:rPr>
        <w:t xml:space="preserve">s é inferior a 94m, as sinalizações horizontais do eixo central de caminho de circulação melhorada deve estender-se por toda esta distância. As sinalizações horizontais do eixo central de caminhos de circulação melhorada não devem estender-se além de uma ou outra sinalização horizontal de posição de espera da pista. </w:t>
      </w:r>
    </w:p>
    <w:p w14:paraId="50786917" w14:textId="77777777" w:rsidR="004D6BB6" w:rsidRPr="00F07491" w:rsidRDefault="004D6BB6" w:rsidP="00F07491">
      <w:pPr>
        <w:spacing w:after="0" w:line="240" w:lineRule="auto"/>
        <w:jc w:val="both"/>
        <w:rPr>
          <w:rFonts w:ascii="Times New Roman" w:hAnsi="Times New Roman" w:cs="Times New Roman"/>
          <w:sz w:val="24"/>
          <w:szCs w:val="24"/>
        </w:rPr>
      </w:pPr>
    </w:p>
    <w:p w14:paraId="3664802E" w14:textId="77777777" w:rsidR="00750646" w:rsidRPr="00F07491" w:rsidRDefault="00B656A2" w:rsidP="00F07491">
      <w:pPr>
        <w:spacing w:after="0" w:line="240" w:lineRule="auto"/>
        <w:jc w:val="both"/>
        <w:rPr>
          <w:rFonts w:ascii="Times New Roman" w:hAnsi="Times New Roman" w:cs="Times New Roman"/>
          <w:sz w:val="24"/>
          <w:szCs w:val="24"/>
        </w:rPr>
      </w:pPr>
      <w:r w:rsidRPr="00F07491">
        <w:rPr>
          <w:rFonts w:ascii="Times New Roman" w:hAnsi="Times New Roman" w:cs="Times New Roman"/>
          <w:sz w:val="24"/>
          <w:szCs w:val="24"/>
        </w:rPr>
        <w:t xml:space="preserve">Nota: </w:t>
      </w:r>
      <w:r w:rsidR="00414419" w:rsidRPr="00F07491">
        <w:rPr>
          <w:rFonts w:ascii="Times New Roman" w:hAnsi="Times New Roman" w:cs="Times New Roman"/>
          <w:sz w:val="24"/>
          <w:szCs w:val="24"/>
        </w:rPr>
        <w:t>Ver Figura D</w:t>
      </w:r>
      <w:r w:rsidR="00750646" w:rsidRPr="00F07491">
        <w:rPr>
          <w:rFonts w:ascii="Times New Roman" w:hAnsi="Times New Roman" w:cs="Times New Roman"/>
          <w:sz w:val="24"/>
          <w:szCs w:val="24"/>
        </w:rPr>
        <w:t>-</w:t>
      </w:r>
      <w:r w:rsidR="00414419" w:rsidRPr="00F07491">
        <w:rPr>
          <w:rFonts w:ascii="Times New Roman" w:hAnsi="Times New Roman" w:cs="Times New Roman"/>
          <w:sz w:val="24"/>
          <w:szCs w:val="24"/>
        </w:rPr>
        <w:t>7</w:t>
      </w:r>
      <w:r w:rsidR="00750646" w:rsidRPr="00F07491">
        <w:rPr>
          <w:rFonts w:ascii="Times New Roman" w:hAnsi="Times New Roman" w:cs="Times New Roman"/>
          <w:sz w:val="24"/>
          <w:szCs w:val="24"/>
        </w:rPr>
        <w:t xml:space="preserve"> (e).</w:t>
      </w:r>
    </w:p>
    <w:p w14:paraId="489642F8" w14:textId="77777777" w:rsidR="001076D7" w:rsidRDefault="001076D7" w:rsidP="00F07491">
      <w:pPr>
        <w:spacing w:after="0" w:line="240" w:lineRule="auto"/>
        <w:rPr>
          <w:rStyle w:val="Negrito"/>
          <w:rFonts w:ascii="Times New Roman" w:hAnsi="Times New Roman" w:cs="Times New Roman"/>
          <w:sz w:val="24"/>
          <w:szCs w:val="24"/>
        </w:rPr>
      </w:pPr>
    </w:p>
    <w:p w14:paraId="47941144" w14:textId="77777777" w:rsidR="00750646" w:rsidRPr="00F07491" w:rsidRDefault="00750646" w:rsidP="00F07491">
      <w:pPr>
        <w:spacing w:after="0" w:line="240" w:lineRule="auto"/>
        <w:rPr>
          <w:rStyle w:val="Negrito"/>
          <w:rFonts w:ascii="Times New Roman" w:hAnsi="Times New Roman" w:cs="Times New Roman"/>
          <w:sz w:val="24"/>
          <w:szCs w:val="24"/>
        </w:rPr>
      </w:pPr>
      <w:r w:rsidRPr="00F07491">
        <w:rPr>
          <w:rStyle w:val="Negrito"/>
          <w:rFonts w:ascii="Times New Roman" w:hAnsi="Times New Roman" w:cs="Times New Roman"/>
          <w:sz w:val="24"/>
          <w:szCs w:val="24"/>
        </w:rPr>
        <w:t xml:space="preserve">Características </w:t>
      </w:r>
    </w:p>
    <w:p w14:paraId="16672A22" w14:textId="77777777" w:rsidR="001076D7" w:rsidRDefault="001076D7" w:rsidP="001076D7">
      <w:pPr>
        <w:pStyle w:val="PargrafodaLista"/>
        <w:autoSpaceDE w:val="0"/>
        <w:autoSpaceDN w:val="0"/>
        <w:adjustRightInd w:val="0"/>
        <w:spacing w:before="0" w:after="0"/>
        <w:ind w:left="142"/>
        <w:jc w:val="both"/>
        <w:rPr>
          <w:rFonts w:ascii="Times New Roman" w:hAnsi="Times New Roman"/>
          <w:sz w:val="24"/>
          <w:szCs w:val="24"/>
          <w:lang w:val="pt-PT"/>
        </w:rPr>
      </w:pPr>
    </w:p>
    <w:p w14:paraId="0EC81852" w14:textId="4ECBE41F"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sz w:val="24"/>
          <w:szCs w:val="24"/>
          <w:lang w:val="pt-PT"/>
        </w:rPr>
      </w:pPr>
      <w:r w:rsidRPr="00F07491">
        <w:rPr>
          <w:rFonts w:ascii="Times New Roman" w:hAnsi="Times New Roman"/>
          <w:sz w:val="24"/>
          <w:szCs w:val="24"/>
          <w:lang w:val="pt-PT"/>
        </w:rPr>
        <w:t>A sinalização horizontal de eixo d</w:t>
      </w:r>
      <w:r w:rsidR="00AA5B29">
        <w:rPr>
          <w:rFonts w:ascii="Times New Roman" w:hAnsi="Times New Roman"/>
          <w:sz w:val="24"/>
          <w:szCs w:val="24"/>
          <w:lang w:val="pt-PT"/>
        </w:rPr>
        <w:t>o</w:t>
      </w:r>
      <w:r w:rsidRPr="00F07491">
        <w:rPr>
          <w:rFonts w:ascii="Times New Roman" w:hAnsi="Times New Roman"/>
          <w:sz w:val="24"/>
          <w:szCs w:val="24"/>
          <w:lang w:val="pt-PT"/>
        </w:rPr>
        <w:t xml:space="preserve"> caminho de circulação deve ter, no mínimo, 15cm de largura e contínua em extensão, exceto quando houver uma </w:t>
      </w:r>
      <w:r w:rsidR="00BA626A">
        <w:rPr>
          <w:rFonts w:ascii="Times New Roman" w:hAnsi="Times New Roman"/>
          <w:sz w:val="24"/>
          <w:szCs w:val="24"/>
          <w:lang w:val="pt-PT"/>
        </w:rPr>
        <w:t>inter</w:t>
      </w:r>
      <w:r w:rsidR="00025C41">
        <w:rPr>
          <w:rFonts w:ascii="Times New Roman" w:hAnsi="Times New Roman"/>
          <w:sz w:val="24"/>
          <w:szCs w:val="24"/>
          <w:lang w:val="pt-PT"/>
        </w:rPr>
        <w:t>seção</w:t>
      </w:r>
      <w:r w:rsidRPr="00F07491">
        <w:rPr>
          <w:rFonts w:ascii="Times New Roman" w:hAnsi="Times New Roman"/>
          <w:sz w:val="24"/>
          <w:szCs w:val="24"/>
          <w:lang w:val="pt-PT"/>
        </w:rPr>
        <w:t xml:space="preserve"> com a sinalização horizontal de posições de espera de pista ou com a sinalização horizontal de posição de espera intermédia, </w:t>
      </w:r>
      <w:r w:rsidR="00414419" w:rsidRPr="00F07491">
        <w:rPr>
          <w:rFonts w:ascii="Times New Roman" w:hAnsi="Times New Roman"/>
          <w:sz w:val="24"/>
          <w:szCs w:val="24"/>
          <w:lang w:val="pt-PT"/>
        </w:rPr>
        <w:t>conforme demonstrado na Figura D</w:t>
      </w:r>
      <w:r w:rsidRPr="00F07491">
        <w:rPr>
          <w:rFonts w:ascii="Times New Roman" w:hAnsi="Times New Roman"/>
          <w:sz w:val="24"/>
          <w:szCs w:val="24"/>
          <w:lang w:val="pt-PT"/>
        </w:rPr>
        <w:t>-</w:t>
      </w:r>
      <w:r w:rsidR="00414419" w:rsidRPr="00F07491">
        <w:rPr>
          <w:rFonts w:ascii="Times New Roman" w:hAnsi="Times New Roman"/>
          <w:sz w:val="24"/>
          <w:szCs w:val="24"/>
          <w:lang w:val="pt-PT"/>
        </w:rPr>
        <w:t>6</w:t>
      </w:r>
      <w:r w:rsidRPr="00F07491">
        <w:rPr>
          <w:rFonts w:ascii="Times New Roman" w:hAnsi="Times New Roman"/>
          <w:sz w:val="24"/>
          <w:szCs w:val="24"/>
          <w:lang w:val="pt-PT"/>
        </w:rPr>
        <w:t>.</w:t>
      </w:r>
    </w:p>
    <w:p w14:paraId="2D59BD95" w14:textId="77777777" w:rsidR="00B656A2" w:rsidRPr="00F07491" w:rsidRDefault="00B656A2" w:rsidP="00F07491">
      <w:pPr>
        <w:pStyle w:val="PargrafodaLista"/>
        <w:autoSpaceDE w:val="0"/>
        <w:autoSpaceDN w:val="0"/>
        <w:adjustRightInd w:val="0"/>
        <w:spacing w:before="0" w:after="0"/>
        <w:ind w:left="142"/>
        <w:jc w:val="both"/>
        <w:rPr>
          <w:rFonts w:ascii="Times New Roman" w:hAnsi="Times New Roman"/>
          <w:color w:val="FF0000"/>
          <w:sz w:val="24"/>
          <w:szCs w:val="24"/>
          <w:highlight w:val="yellow"/>
          <w:lang w:val="pt-PT"/>
        </w:rPr>
      </w:pPr>
    </w:p>
    <w:p w14:paraId="66CAD505" w14:textId="7EFB67DA" w:rsidR="00750646" w:rsidRPr="00F07491" w:rsidRDefault="00750646" w:rsidP="009D1327">
      <w:pPr>
        <w:pStyle w:val="PargrafodaLista"/>
        <w:numPr>
          <w:ilvl w:val="0"/>
          <w:numId w:val="109"/>
        </w:numPr>
        <w:autoSpaceDE w:val="0"/>
        <w:autoSpaceDN w:val="0"/>
        <w:adjustRightInd w:val="0"/>
        <w:spacing w:before="0" w:after="0"/>
        <w:ind w:left="142" w:hanging="142"/>
        <w:jc w:val="both"/>
        <w:rPr>
          <w:rFonts w:ascii="Times New Roman" w:hAnsi="Times New Roman"/>
          <w:color w:val="FF0000"/>
          <w:sz w:val="24"/>
          <w:szCs w:val="24"/>
          <w:lang w:val="pt-PT"/>
        </w:rPr>
      </w:pPr>
      <w:r w:rsidRPr="00F07491">
        <w:rPr>
          <w:rFonts w:ascii="Times New Roman" w:hAnsi="Times New Roman"/>
          <w:sz w:val="24"/>
          <w:szCs w:val="24"/>
          <w:lang w:val="pt-PT"/>
        </w:rPr>
        <w:t>Sin</w:t>
      </w:r>
      <w:r w:rsidR="00B656A2" w:rsidRPr="00F07491">
        <w:rPr>
          <w:rFonts w:ascii="Times New Roman" w:hAnsi="Times New Roman"/>
          <w:sz w:val="24"/>
          <w:szCs w:val="24"/>
          <w:lang w:val="pt-PT"/>
        </w:rPr>
        <w:t>alização horizontal do eixo d</w:t>
      </w:r>
      <w:r w:rsidR="00AA5B29">
        <w:rPr>
          <w:rFonts w:ascii="Times New Roman" w:hAnsi="Times New Roman"/>
          <w:sz w:val="24"/>
          <w:szCs w:val="24"/>
          <w:lang w:val="pt-PT"/>
        </w:rPr>
        <w:t>e</w:t>
      </w:r>
      <w:r w:rsidR="00B656A2" w:rsidRPr="00F07491">
        <w:rPr>
          <w:rFonts w:ascii="Times New Roman" w:hAnsi="Times New Roman"/>
          <w:sz w:val="24"/>
          <w:szCs w:val="24"/>
          <w:lang w:val="pt-PT"/>
        </w:rPr>
        <w:t xml:space="preserve"> caminhos de c</w:t>
      </w:r>
      <w:r w:rsidRPr="00F07491">
        <w:rPr>
          <w:rFonts w:ascii="Times New Roman" w:hAnsi="Times New Roman"/>
          <w:sz w:val="24"/>
          <w:szCs w:val="24"/>
          <w:lang w:val="pt-PT"/>
        </w:rPr>
        <w:t xml:space="preserve">irculação melhorada </w:t>
      </w:r>
      <w:r w:rsidR="007168DC" w:rsidRPr="00F07491">
        <w:rPr>
          <w:rFonts w:ascii="Times New Roman" w:hAnsi="Times New Roman"/>
          <w:sz w:val="24"/>
          <w:szCs w:val="24"/>
          <w:lang w:val="pt-PT"/>
        </w:rPr>
        <w:t>deve ser como indicada</w:t>
      </w:r>
      <w:r w:rsidR="00414419" w:rsidRPr="00F07491">
        <w:rPr>
          <w:rFonts w:ascii="Times New Roman" w:hAnsi="Times New Roman"/>
          <w:sz w:val="24"/>
          <w:szCs w:val="24"/>
          <w:lang w:val="pt-PT"/>
        </w:rPr>
        <w:t xml:space="preserve"> na Figura D</w:t>
      </w:r>
      <w:r w:rsidRPr="00F07491">
        <w:rPr>
          <w:rFonts w:ascii="Times New Roman" w:hAnsi="Times New Roman"/>
          <w:sz w:val="24"/>
          <w:szCs w:val="24"/>
          <w:lang w:val="pt-PT"/>
        </w:rPr>
        <w:t>-</w:t>
      </w:r>
      <w:r w:rsidR="00414419" w:rsidRPr="00F07491">
        <w:rPr>
          <w:rFonts w:ascii="Times New Roman" w:hAnsi="Times New Roman"/>
          <w:sz w:val="24"/>
          <w:szCs w:val="24"/>
          <w:lang w:val="pt-PT"/>
        </w:rPr>
        <w:t>7</w:t>
      </w:r>
      <w:r w:rsidRPr="00F07491">
        <w:rPr>
          <w:rFonts w:ascii="Times New Roman" w:hAnsi="Times New Roman"/>
          <w:sz w:val="24"/>
          <w:szCs w:val="24"/>
          <w:lang w:val="pt-PT"/>
        </w:rPr>
        <w:t>.</w:t>
      </w:r>
    </w:p>
    <w:p w14:paraId="0E5AFD22" w14:textId="77777777" w:rsidR="0034676D" w:rsidRPr="00F07491" w:rsidRDefault="0034676D" w:rsidP="00F07491">
      <w:pPr>
        <w:pStyle w:val="PargrafodaLista"/>
        <w:spacing w:before="0" w:after="0"/>
        <w:rPr>
          <w:rFonts w:ascii="Times New Roman" w:hAnsi="Times New Roman"/>
          <w:color w:val="FF0000"/>
          <w:sz w:val="24"/>
          <w:szCs w:val="24"/>
          <w:lang w:val="pt-PT"/>
        </w:rPr>
      </w:pPr>
    </w:p>
    <w:p w14:paraId="53ADAC6F" w14:textId="77777777" w:rsidR="0034676D" w:rsidRPr="001B4024" w:rsidRDefault="006C43FD" w:rsidP="006C43FD">
      <w:pPr>
        <w:pStyle w:val="Figura"/>
        <w:rPr>
          <w:rFonts w:ascii="Times New Roman" w:hAnsi="Times New Roman"/>
          <w:sz w:val="24"/>
          <w:szCs w:val="24"/>
        </w:rPr>
      </w:pPr>
      <w:r>
        <w:rPr>
          <w:noProof/>
        </w:rPr>
        <w:drawing>
          <wp:inline distT="0" distB="0" distL="0" distR="0" wp14:anchorId="224723F7" wp14:editId="1E3B7C4C">
            <wp:extent cx="5329450" cy="6334709"/>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6 - Taxiway Markings.png"/>
                    <pic:cNvPicPr/>
                  </pic:nvPicPr>
                  <pic:blipFill rotWithShape="1">
                    <a:blip r:embed="rId16">
                      <a:extLst>
                        <a:ext uri="{28A0092B-C50C-407E-A947-70E740481C1C}">
                          <a14:useLocalDpi xmlns:a14="http://schemas.microsoft.com/office/drawing/2010/main" val="0"/>
                        </a:ext>
                      </a:extLst>
                    </a:blip>
                    <a:srcRect l="107" t="338" r="64164" b="10579"/>
                    <a:stretch/>
                  </pic:blipFill>
                  <pic:spPr bwMode="auto">
                    <a:xfrm>
                      <a:off x="0" y="0"/>
                      <a:ext cx="5376337" cy="6390440"/>
                    </a:xfrm>
                    <a:prstGeom prst="rect">
                      <a:avLst/>
                    </a:prstGeom>
                    <a:ln>
                      <a:noFill/>
                    </a:ln>
                    <a:extLst>
                      <a:ext uri="{53640926-AAD7-44D8-BBD7-CCE9431645EC}">
                        <a14:shadowObscured xmlns:a14="http://schemas.microsoft.com/office/drawing/2010/main"/>
                      </a:ext>
                    </a:extLst>
                  </pic:spPr>
                </pic:pic>
              </a:graphicData>
            </a:graphic>
          </wp:inline>
        </w:drawing>
      </w:r>
      <w:bookmarkStart w:id="161" w:name="_Toc233707510"/>
      <w:bookmarkStart w:id="162" w:name="_Toc233711061"/>
      <w:r w:rsidR="0034676D" w:rsidRPr="001B4024">
        <w:rPr>
          <w:rFonts w:ascii="Times New Roman" w:hAnsi="Times New Roman"/>
          <w:b/>
          <w:sz w:val="24"/>
          <w:szCs w:val="24"/>
        </w:rPr>
        <w:t xml:space="preserve">Figura D-6. </w:t>
      </w:r>
      <w:bookmarkEnd w:id="161"/>
      <w:bookmarkEnd w:id="162"/>
      <w:r w:rsidR="0034676D" w:rsidRPr="001B4024">
        <w:rPr>
          <w:rFonts w:ascii="Times New Roman" w:hAnsi="Times New Roman"/>
          <w:b/>
          <w:sz w:val="24"/>
          <w:szCs w:val="24"/>
        </w:rPr>
        <w:t>Sinalização horizontal de Caminhos de Circulação</w:t>
      </w:r>
    </w:p>
    <w:p w14:paraId="48BD092C" w14:textId="77777777" w:rsidR="00750646" w:rsidRDefault="00750646" w:rsidP="00750646"/>
    <w:p w14:paraId="1715B793" w14:textId="77777777" w:rsidR="00750646" w:rsidRDefault="00750646" w:rsidP="00750646"/>
    <w:p w14:paraId="37304D08" w14:textId="77777777" w:rsidR="00750646" w:rsidRPr="007A2698" w:rsidRDefault="00841CED" w:rsidP="00750646">
      <w:pPr>
        <w:pStyle w:val="Figura"/>
      </w:pPr>
      <w:r>
        <w:rPr>
          <w:noProof/>
        </w:rPr>
        <w:drawing>
          <wp:inline distT="0" distB="0" distL="0" distR="0" wp14:anchorId="6B1C209C" wp14:editId="311BF8EF">
            <wp:extent cx="5397689" cy="640622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6 - Taxiway melhorado.png"/>
                    <pic:cNvPicPr/>
                  </pic:nvPicPr>
                  <pic:blipFill rotWithShape="1">
                    <a:blip r:embed="rId17">
                      <a:extLst>
                        <a:ext uri="{28A0092B-C50C-407E-A947-70E740481C1C}">
                          <a14:useLocalDpi xmlns:a14="http://schemas.microsoft.com/office/drawing/2010/main" val="0"/>
                        </a:ext>
                      </a:extLst>
                    </a:blip>
                    <a:srcRect t="-1" r="76507" b="54914"/>
                    <a:stretch/>
                  </pic:blipFill>
                  <pic:spPr bwMode="auto">
                    <a:xfrm>
                      <a:off x="0" y="0"/>
                      <a:ext cx="5414175" cy="6425790"/>
                    </a:xfrm>
                    <a:prstGeom prst="rect">
                      <a:avLst/>
                    </a:prstGeom>
                    <a:ln>
                      <a:noFill/>
                    </a:ln>
                    <a:extLst>
                      <a:ext uri="{53640926-AAD7-44D8-BBD7-CCE9431645EC}">
                        <a14:shadowObscured xmlns:a14="http://schemas.microsoft.com/office/drawing/2010/main"/>
                      </a:ext>
                    </a:extLst>
                  </pic:spPr>
                </pic:pic>
              </a:graphicData>
            </a:graphic>
          </wp:inline>
        </w:drawing>
      </w:r>
    </w:p>
    <w:p w14:paraId="53080273" w14:textId="77777777" w:rsidR="0034676D" w:rsidRPr="001B4024" w:rsidRDefault="0034676D" w:rsidP="0034676D">
      <w:pPr>
        <w:pStyle w:val="Legenda"/>
        <w:rPr>
          <w:rFonts w:ascii="Times New Roman" w:hAnsi="Times New Roman"/>
          <w:sz w:val="24"/>
          <w:szCs w:val="24"/>
        </w:rPr>
      </w:pPr>
      <w:r w:rsidRPr="001B4024">
        <w:rPr>
          <w:rFonts w:ascii="Times New Roman" w:hAnsi="Times New Roman"/>
          <w:sz w:val="24"/>
          <w:szCs w:val="24"/>
        </w:rPr>
        <w:t>Figura D-7. Sinalização horizontal de Caminhos de Circulação melhorada</w:t>
      </w:r>
    </w:p>
    <w:p w14:paraId="03C5DFA7" w14:textId="77777777" w:rsidR="00750646" w:rsidRPr="001B4024" w:rsidRDefault="002E3AD4" w:rsidP="001B4024">
      <w:pPr>
        <w:pStyle w:val="Ttulo4"/>
        <w:numPr>
          <w:ilvl w:val="0"/>
          <w:numId w:val="0"/>
        </w:numPr>
        <w:spacing w:before="0" w:after="0" w:line="240" w:lineRule="auto"/>
        <w:rPr>
          <w:rFonts w:ascii="Times New Roman" w:hAnsi="Times New Roman"/>
          <w:sz w:val="24"/>
          <w:szCs w:val="24"/>
          <w:lang w:val="pt-PT"/>
        </w:rPr>
      </w:pPr>
      <w:bookmarkStart w:id="163" w:name="_Toc487493480"/>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750646"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4</w:t>
      </w:r>
      <w:r w:rsidR="00EA464C" w:rsidRPr="001B4024">
        <w:rPr>
          <w:rStyle w:val="Negrito"/>
          <w:rFonts w:ascii="Times New Roman" w:hAnsi="Times New Roman"/>
          <w:b/>
          <w:sz w:val="24"/>
          <w:szCs w:val="24"/>
          <w:lang w:val="pt-PT"/>
        </w:rPr>
        <w:t>5</w:t>
      </w:r>
      <w:r w:rsidR="00EA464C" w:rsidRPr="001B4024">
        <w:rPr>
          <w:rFonts w:ascii="Times New Roman" w:hAnsi="Times New Roman"/>
          <w:sz w:val="24"/>
          <w:szCs w:val="24"/>
          <w:lang w:val="pt-PT"/>
        </w:rPr>
        <w:t xml:space="preserve"> </w:t>
      </w:r>
      <w:r w:rsidR="00EA464C" w:rsidRPr="001B4024">
        <w:rPr>
          <w:rFonts w:ascii="Times New Roman" w:hAnsi="Times New Roman"/>
          <w:caps w:val="0"/>
          <w:sz w:val="24"/>
          <w:szCs w:val="24"/>
          <w:lang w:val="pt-PT"/>
        </w:rPr>
        <w:t>Sinalização horizontal da raquete de viragem da pista</w:t>
      </w:r>
      <w:bookmarkEnd w:id="163"/>
    </w:p>
    <w:p w14:paraId="5921C77C"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7FEEB443" w14:textId="7205D324" w:rsidR="00750646" w:rsidRPr="001B4024" w:rsidRDefault="004B1880"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w:t>
      </w:r>
      <w:r w:rsidR="00750646" w:rsidRPr="001B4024">
        <w:rPr>
          <w:rFonts w:ascii="Times New Roman" w:hAnsi="Times New Roman"/>
          <w:sz w:val="24"/>
          <w:szCs w:val="24"/>
          <w:lang w:val="pt-PT"/>
        </w:rPr>
        <w:t>uma raquete de viragem d</w:t>
      </w:r>
      <w:r w:rsidR="00AA5B29">
        <w:rPr>
          <w:rFonts w:ascii="Times New Roman" w:hAnsi="Times New Roman"/>
          <w:sz w:val="24"/>
          <w:szCs w:val="24"/>
          <w:lang w:val="pt-PT"/>
        </w:rPr>
        <w:t>a</w:t>
      </w:r>
      <w:r w:rsidR="00750646" w:rsidRPr="001B4024">
        <w:rPr>
          <w:rFonts w:ascii="Times New Roman" w:hAnsi="Times New Roman"/>
          <w:sz w:val="24"/>
          <w:szCs w:val="24"/>
          <w:lang w:val="pt-PT"/>
        </w:rPr>
        <w:t xml:space="preserve"> pista de pouso for disponibilizada, </w:t>
      </w:r>
      <w:r w:rsidR="00B656A2" w:rsidRPr="001B4024">
        <w:rPr>
          <w:rFonts w:ascii="Times New Roman" w:hAnsi="Times New Roman"/>
          <w:sz w:val="24"/>
          <w:szCs w:val="24"/>
          <w:lang w:val="pt-PT"/>
        </w:rPr>
        <w:t xml:space="preserve">deve </w:t>
      </w:r>
      <w:r w:rsidR="00750646" w:rsidRPr="001B4024">
        <w:rPr>
          <w:rFonts w:ascii="Times New Roman" w:hAnsi="Times New Roman"/>
          <w:sz w:val="24"/>
          <w:szCs w:val="24"/>
          <w:lang w:val="pt-PT"/>
        </w:rPr>
        <w:t>ser provida uma sinalização horizontal para orientação contínua de uma aeronave na realização de uma curva de 180º e alinhamento com o eixo da pista.</w:t>
      </w:r>
    </w:p>
    <w:p w14:paraId="038674D7" w14:textId="77777777" w:rsidR="00750646" w:rsidRPr="001B4024" w:rsidRDefault="00750646" w:rsidP="001B4024">
      <w:pPr>
        <w:spacing w:after="0" w:line="240" w:lineRule="auto"/>
        <w:rPr>
          <w:rStyle w:val="Negrito"/>
          <w:rFonts w:ascii="Times New Roman" w:hAnsi="Times New Roman" w:cs="Times New Roman"/>
          <w:sz w:val="24"/>
          <w:szCs w:val="24"/>
        </w:rPr>
      </w:pPr>
    </w:p>
    <w:p w14:paraId="583D1161"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Localização</w:t>
      </w:r>
    </w:p>
    <w:p w14:paraId="39D095B3"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120BB73E" w14:textId="6CADB16F" w:rsidR="0031359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da raquete de viragem d</w:t>
      </w:r>
      <w:r w:rsidR="00AA5B29">
        <w:rPr>
          <w:rFonts w:ascii="Times New Roman" w:hAnsi="Times New Roman"/>
          <w:sz w:val="24"/>
          <w:szCs w:val="24"/>
          <w:lang w:val="pt-PT"/>
        </w:rPr>
        <w:t>a</w:t>
      </w:r>
      <w:r w:rsidRPr="001B4024">
        <w:rPr>
          <w:rFonts w:ascii="Times New Roman" w:hAnsi="Times New Roman"/>
          <w:sz w:val="24"/>
          <w:szCs w:val="24"/>
          <w:lang w:val="pt-PT"/>
        </w:rPr>
        <w:t xml:space="preserve"> pista </w:t>
      </w:r>
      <w:r w:rsidR="00520CEC">
        <w:rPr>
          <w:rFonts w:ascii="Times New Roman" w:hAnsi="Times New Roman"/>
          <w:sz w:val="24"/>
          <w:szCs w:val="24"/>
          <w:lang w:val="pt-PT"/>
        </w:rPr>
        <w:t>pode</w:t>
      </w:r>
      <w:r w:rsidR="00520CEC" w:rsidRPr="001B4024">
        <w:rPr>
          <w:rFonts w:ascii="Times New Roman" w:hAnsi="Times New Roman"/>
          <w:sz w:val="24"/>
          <w:szCs w:val="24"/>
          <w:lang w:val="pt-PT"/>
        </w:rPr>
        <w:t xml:space="preserve"> </w:t>
      </w:r>
      <w:r w:rsidRPr="001B4024">
        <w:rPr>
          <w:rFonts w:ascii="Times New Roman" w:hAnsi="Times New Roman"/>
          <w:sz w:val="24"/>
          <w:szCs w:val="24"/>
          <w:lang w:val="pt-PT"/>
        </w:rPr>
        <w:t>se</w:t>
      </w:r>
      <w:r w:rsidR="00C52FBB" w:rsidRPr="001B4024">
        <w:rPr>
          <w:rFonts w:ascii="Times New Roman" w:hAnsi="Times New Roman"/>
          <w:sz w:val="24"/>
          <w:szCs w:val="24"/>
          <w:lang w:val="pt-PT"/>
        </w:rPr>
        <w:t xml:space="preserve">r em curva desde </w:t>
      </w:r>
      <w:r w:rsidRPr="001B4024">
        <w:rPr>
          <w:rFonts w:ascii="Times New Roman" w:hAnsi="Times New Roman"/>
          <w:sz w:val="24"/>
          <w:szCs w:val="24"/>
          <w:lang w:val="pt-PT"/>
        </w:rPr>
        <w:t xml:space="preserve">o eixo da pista </w:t>
      </w:r>
      <w:r w:rsidR="00C52FBB" w:rsidRPr="001B4024">
        <w:rPr>
          <w:rFonts w:ascii="Times New Roman" w:hAnsi="Times New Roman"/>
          <w:sz w:val="24"/>
          <w:szCs w:val="24"/>
          <w:lang w:val="pt-PT"/>
        </w:rPr>
        <w:t xml:space="preserve">até </w:t>
      </w:r>
      <w:r w:rsidRPr="001B4024">
        <w:rPr>
          <w:rFonts w:ascii="Times New Roman" w:hAnsi="Times New Roman"/>
          <w:sz w:val="24"/>
          <w:szCs w:val="24"/>
          <w:lang w:val="pt-PT"/>
        </w:rPr>
        <w:t xml:space="preserve">a raquete de viragem. </w:t>
      </w:r>
    </w:p>
    <w:p w14:paraId="66817660"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0FA72B34" w14:textId="10579259" w:rsidR="0031359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O raio da curva deve ser compatível com </w:t>
      </w:r>
      <w:r w:rsidR="00097792">
        <w:rPr>
          <w:rFonts w:ascii="Times New Roman" w:hAnsi="Times New Roman"/>
          <w:sz w:val="24"/>
          <w:szCs w:val="24"/>
          <w:lang w:val="pt-PT"/>
        </w:rPr>
        <w:t xml:space="preserve">a </w:t>
      </w:r>
      <w:r w:rsidRPr="001B4024">
        <w:rPr>
          <w:rFonts w:ascii="Times New Roman" w:hAnsi="Times New Roman"/>
          <w:sz w:val="24"/>
          <w:szCs w:val="24"/>
          <w:lang w:val="pt-PT"/>
        </w:rPr>
        <w:t xml:space="preserve">capacidade de manobra e velocidades normais de rolagem das aeronaves para as quais a raquete de viragem foi prevista. </w:t>
      </w:r>
    </w:p>
    <w:p w14:paraId="1B3113B4" w14:textId="77777777" w:rsidR="00313596" w:rsidRPr="001B4024" w:rsidRDefault="00313596" w:rsidP="001B4024">
      <w:pPr>
        <w:pStyle w:val="PargrafodaLista"/>
        <w:spacing w:before="0" w:after="0"/>
        <w:rPr>
          <w:rFonts w:ascii="Times New Roman" w:hAnsi="Times New Roman"/>
          <w:sz w:val="24"/>
          <w:szCs w:val="24"/>
          <w:lang w:val="pt-PT"/>
        </w:rPr>
      </w:pPr>
    </w:p>
    <w:p w14:paraId="44CDA181" w14:textId="5E7CE7CF"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O ângulo de inter</w:t>
      </w:r>
      <w:r w:rsidR="00025C41">
        <w:rPr>
          <w:rFonts w:ascii="Times New Roman" w:hAnsi="Times New Roman"/>
          <w:sz w:val="24"/>
          <w:szCs w:val="24"/>
          <w:lang w:val="pt-PT"/>
        </w:rPr>
        <w:t>secção</w:t>
      </w:r>
      <w:r w:rsidRPr="001B4024">
        <w:rPr>
          <w:rFonts w:ascii="Times New Roman" w:hAnsi="Times New Roman"/>
          <w:sz w:val="24"/>
          <w:szCs w:val="24"/>
          <w:lang w:val="pt-PT"/>
        </w:rPr>
        <w:t xml:space="preserve"> da sinalização horizontal da raquete de viragem com o eixo da pista não deve ser superior a 30 graus</w:t>
      </w:r>
      <w:r w:rsidR="00313596" w:rsidRPr="001B4024">
        <w:rPr>
          <w:rFonts w:ascii="Times New Roman" w:hAnsi="Times New Roman"/>
          <w:sz w:val="24"/>
          <w:szCs w:val="24"/>
          <w:lang w:val="pt-PT"/>
        </w:rPr>
        <w:t>.</w:t>
      </w:r>
    </w:p>
    <w:p w14:paraId="1FB9A5C9"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3019D448" w14:textId="6716C167"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 sinalização horizontal da raquete de viragem de pista </w:t>
      </w:r>
      <w:proofErr w:type="spellStart"/>
      <w:r w:rsidR="00520CEC">
        <w:rPr>
          <w:rFonts w:ascii="Times New Roman" w:hAnsi="Times New Roman"/>
          <w:sz w:val="24"/>
          <w:szCs w:val="24"/>
          <w:lang w:val="pt-PT"/>
        </w:rPr>
        <w:t>pode</w:t>
      </w:r>
      <w:r w:rsidRPr="001B4024">
        <w:rPr>
          <w:rFonts w:ascii="Times New Roman" w:hAnsi="Times New Roman"/>
          <w:sz w:val="24"/>
          <w:szCs w:val="24"/>
          <w:lang w:val="pt-PT"/>
        </w:rPr>
        <w:t>se</w:t>
      </w:r>
      <w:proofErr w:type="spellEnd"/>
      <w:r w:rsidRPr="001B4024">
        <w:rPr>
          <w:rFonts w:ascii="Times New Roman" w:hAnsi="Times New Roman"/>
          <w:sz w:val="24"/>
          <w:szCs w:val="24"/>
          <w:lang w:val="pt-PT"/>
        </w:rPr>
        <w:t xml:space="preserve"> estender paralelamente à sinalização horizontal d</w:t>
      </w:r>
      <w:r w:rsidR="00882A60">
        <w:rPr>
          <w:rFonts w:ascii="Times New Roman" w:hAnsi="Times New Roman"/>
          <w:sz w:val="24"/>
          <w:szCs w:val="24"/>
          <w:lang w:val="pt-PT"/>
        </w:rPr>
        <w:t>o</w:t>
      </w:r>
      <w:r w:rsidRPr="001B4024">
        <w:rPr>
          <w:rFonts w:ascii="Times New Roman" w:hAnsi="Times New Roman"/>
          <w:sz w:val="24"/>
          <w:szCs w:val="24"/>
          <w:lang w:val="pt-PT"/>
        </w:rPr>
        <w:t xml:space="preserve"> eixo de pista até uma distância de 60m, no mínimo, além do ponto de tangência, quando o número de código for 3 ou 4, e até uma distância de 30m, no mínimo, quando o número de código for 1 ou 2.</w:t>
      </w:r>
    </w:p>
    <w:p w14:paraId="69F193D6" w14:textId="77777777" w:rsidR="00B656A2" w:rsidRPr="001B4024" w:rsidRDefault="00B656A2"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73C17618" w14:textId="77ECABFA" w:rsidR="0031359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da raquete de viragem de pista deve guiar a aeronave de fo</w:t>
      </w:r>
      <w:r w:rsidR="00416DB3" w:rsidRPr="001B4024">
        <w:rPr>
          <w:rFonts w:ascii="Times New Roman" w:hAnsi="Times New Roman"/>
          <w:sz w:val="24"/>
          <w:szCs w:val="24"/>
          <w:lang w:val="pt-PT"/>
        </w:rPr>
        <w:t>rma a permitir uma parte reta na</w:t>
      </w:r>
      <w:r w:rsidRPr="001B4024">
        <w:rPr>
          <w:rFonts w:ascii="Times New Roman" w:hAnsi="Times New Roman"/>
          <w:sz w:val="24"/>
          <w:szCs w:val="24"/>
          <w:lang w:val="pt-PT"/>
        </w:rPr>
        <w:t xml:space="preserve"> rolagem antes do ponto onde a curva de 180°</w:t>
      </w:r>
      <w:r w:rsidR="004A0EFC">
        <w:rPr>
          <w:rFonts w:ascii="Times New Roman" w:hAnsi="Times New Roman"/>
          <w:sz w:val="24"/>
          <w:szCs w:val="24"/>
          <w:lang w:val="pt-PT"/>
        </w:rPr>
        <w:t xml:space="preserve"> </w:t>
      </w:r>
      <w:r w:rsidRPr="001B4024">
        <w:rPr>
          <w:rFonts w:ascii="Times New Roman" w:hAnsi="Times New Roman"/>
          <w:sz w:val="24"/>
          <w:szCs w:val="24"/>
          <w:lang w:val="pt-PT"/>
        </w:rPr>
        <w:t xml:space="preserve">deve ser feita. </w:t>
      </w:r>
    </w:p>
    <w:p w14:paraId="5FDC7280" w14:textId="77777777" w:rsidR="00313596" w:rsidRPr="001B4024" w:rsidRDefault="00313596" w:rsidP="001B4024">
      <w:pPr>
        <w:pStyle w:val="PargrafodaLista"/>
        <w:spacing w:before="0" w:after="0"/>
        <w:rPr>
          <w:rFonts w:ascii="Times New Roman" w:hAnsi="Times New Roman"/>
          <w:sz w:val="24"/>
          <w:szCs w:val="24"/>
          <w:lang w:val="pt-PT"/>
        </w:rPr>
      </w:pPr>
    </w:p>
    <w:p w14:paraId="2721750A" w14:textId="77777777"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parte reta da sinalização horizontal da raquete de viragem de pista deve ser paralela à sua borda externa.</w:t>
      </w:r>
    </w:p>
    <w:p w14:paraId="4993C09F"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4451723F" w14:textId="77777777"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O projeto da curva permitindo à aeronave realizar uma curva de 180° deve ser baseada num ângulo de orientação da roda do trem de nariz igual ou inferior a 45°.</w:t>
      </w:r>
    </w:p>
    <w:p w14:paraId="0398B69A"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14A1F203" w14:textId="648D9823"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O projeto da sinalização horizontal da raquete de viragem de pista deve ser tal que, quando a cabi</w:t>
      </w:r>
      <w:r w:rsidR="004D6BB6" w:rsidRPr="001B4024">
        <w:rPr>
          <w:rFonts w:ascii="Times New Roman" w:hAnsi="Times New Roman"/>
          <w:sz w:val="24"/>
          <w:szCs w:val="24"/>
          <w:lang w:val="pt-PT"/>
        </w:rPr>
        <w:t>na</w:t>
      </w:r>
      <w:r w:rsidRPr="001B4024">
        <w:rPr>
          <w:rFonts w:ascii="Times New Roman" w:hAnsi="Times New Roman"/>
          <w:sz w:val="24"/>
          <w:szCs w:val="24"/>
          <w:lang w:val="pt-PT"/>
        </w:rPr>
        <w:t xml:space="preserve"> de pilotagem da aeronave permanecer sobre a sinalização da raquete de viragem, o afastamento entre qualquer roda do trem de pouso da aeronave e a borda da raquete de viragem deve ser igual ou superior àquela especificada </w:t>
      </w:r>
      <w:r w:rsidR="00BA626A">
        <w:rPr>
          <w:rFonts w:ascii="Times New Roman" w:hAnsi="Times New Roman"/>
          <w:sz w:val="24"/>
          <w:szCs w:val="24"/>
          <w:lang w:val="pt-PT"/>
        </w:rPr>
        <w:t>no parágrafo (f) da sub</w:t>
      </w:r>
      <w:r w:rsidR="00025C41">
        <w:rPr>
          <w:rFonts w:ascii="Times New Roman" w:hAnsi="Times New Roman"/>
          <w:sz w:val="24"/>
          <w:szCs w:val="24"/>
          <w:lang w:val="pt-PT"/>
        </w:rPr>
        <w:t>secção</w:t>
      </w:r>
      <w:r w:rsidR="00BD388A" w:rsidRPr="001B4024">
        <w:rPr>
          <w:rFonts w:ascii="Times New Roman" w:hAnsi="Times New Roman"/>
          <w:sz w:val="24"/>
          <w:szCs w:val="24"/>
          <w:lang w:val="pt-PT"/>
        </w:rPr>
        <w:t xml:space="preserve"> 14.2.C</w:t>
      </w:r>
      <w:r w:rsidR="00104A72" w:rsidRPr="001B4024">
        <w:rPr>
          <w:rFonts w:ascii="Times New Roman" w:hAnsi="Times New Roman"/>
          <w:sz w:val="24"/>
          <w:szCs w:val="24"/>
          <w:lang w:val="pt-PT"/>
        </w:rPr>
        <w:t>.</w:t>
      </w:r>
      <w:r w:rsidR="00BD388A" w:rsidRPr="001B4024">
        <w:rPr>
          <w:rFonts w:ascii="Times New Roman" w:hAnsi="Times New Roman"/>
          <w:sz w:val="24"/>
          <w:szCs w:val="24"/>
          <w:lang w:val="pt-PT"/>
        </w:rPr>
        <w:t>115.</w:t>
      </w:r>
    </w:p>
    <w:p w14:paraId="23CE1C2E" w14:textId="77777777" w:rsidR="001B4024" w:rsidRDefault="001B4024" w:rsidP="001B4024">
      <w:pPr>
        <w:autoSpaceDE w:val="0"/>
        <w:autoSpaceDN w:val="0"/>
        <w:adjustRightInd w:val="0"/>
        <w:spacing w:after="0" w:line="240" w:lineRule="auto"/>
        <w:jc w:val="both"/>
        <w:rPr>
          <w:rFonts w:ascii="Times New Roman" w:hAnsi="Times New Roman" w:cs="Times New Roman"/>
          <w:sz w:val="24"/>
          <w:szCs w:val="24"/>
        </w:rPr>
      </w:pPr>
    </w:p>
    <w:p w14:paraId="351BE84E" w14:textId="07218CCF" w:rsidR="00750646" w:rsidRPr="001B4024" w:rsidRDefault="00313596" w:rsidP="001B4024">
      <w:pPr>
        <w:autoSpaceDE w:val="0"/>
        <w:autoSpaceDN w:val="0"/>
        <w:adjustRightInd w:val="0"/>
        <w:spacing w:after="0" w:line="240" w:lineRule="auto"/>
        <w:jc w:val="both"/>
        <w:rPr>
          <w:rFonts w:ascii="Times New Roman" w:hAnsi="Times New Roman" w:cs="Times New Roman"/>
          <w:sz w:val="24"/>
          <w:szCs w:val="24"/>
        </w:rPr>
      </w:pPr>
      <w:r w:rsidRPr="001B4024">
        <w:rPr>
          <w:rFonts w:ascii="Times New Roman" w:hAnsi="Times New Roman" w:cs="Times New Roman"/>
          <w:sz w:val="24"/>
          <w:szCs w:val="24"/>
        </w:rPr>
        <w:t xml:space="preserve">Nota: </w:t>
      </w:r>
      <w:r w:rsidR="00750646" w:rsidRPr="001B4024">
        <w:rPr>
          <w:rFonts w:ascii="Times New Roman" w:hAnsi="Times New Roman" w:cs="Times New Roman"/>
          <w:sz w:val="24"/>
          <w:szCs w:val="24"/>
        </w:rPr>
        <w:t xml:space="preserve">Para facilidade de manobra, considerações devem ser feitas para prover um afastamento maior entre a roda e a borda para aeronaves códigos E </w:t>
      </w:r>
      <w:proofErr w:type="spellStart"/>
      <w:r w:rsidR="00750646" w:rsidRPr="001B4024">
        <w:rPr>
          <w:rFonts w:ascii="Times New Roman" w:hAnsi="Times New Roman" w:cs="Times New Roman"/>
          <w:sz w:val="24"/>
          <w:szCs w:val="24"/>
        </w:rPr>
        <w:t>e</w:t>
      </w:r>
      <w:proofErr w:type="spellEnd"/>
      <w:r w:rsidR="00750646" w:rsidRPr="001B4024">
        <w:rPr>
          <w:rFonts w:ascii="Times New Roman" w:hAnsi="Times New Roman" w:cs="Times New Roman"/>
          <w:sz w:val="24"/>
          <w:szCs w:val="24"/>
        </w:rPr>
        <w:t xml:space="preserve"> F. Ver </w:t>
      </w:r>
      <w:r w:rsidR="00BA626A">
        <w:rPr>
          <w:rFonts w:ascii="Times New Roman" w:hAnsi="Times New Roman" w:cs="Times New Roman"/>
          <w:sz w:val="24"/>
          <w:szCs w:val="24"/>
        </w:rPr>
        <w:t>parágrafo (g) da sub</w:t>
      </w:r>
      <w:r w:rsidR="00025C41">
        <w:rPr>
          <w:rFonts w:ascii="Times New Roman" w:hAnsi="Times New Roman" w:cs="Times New Roman"/>
          <w:sz w:val="24"/>
          <w:szCs w:val="24"/>
        </w:rPr>
        <w:t>secção</w:t>
      </w:r>
      <w:r w:rsidR="00BD388A" w:rsidRPr="001B4024">
        <w:rPr>
          <w:rFonts w:ascii="Times New Roman" w:hAnsi="Times New Roman" w:cs="Times New Roman"/>
          <w:sz w:val="24"/>
          <w:szCs w:val="24"/>
        </w:rPr>
        <w:t xml:space="preserve"> 14.2.C</w:t>
      </w:r>
      <w:r w:rsidR="00104A72" w:rsidRPr="001B4024">
        <w:rPr>
          <w:rFonts w:ascii="Times New Roman" w:hAnsi="Times New Roman" w:cs="Times New Roman"/>
          <w:sz w:val="24"/>
          <w:szCs w:val="24"/>
        </w:rPr>
        <w:t>.</w:t>
      </w:r>
      <w:r w:rsidR="004D6BB6" w:rsidRPr="001B4024">
        <w:rPr>
          <w:rFonts w:ascii="Times New Roman" w:hAnsi="Times New Roman" w:cs="Times New Roman"/>
          <w:sz w:val="24"/>
          <w:szCs w:val="24"/>
        </w:rPr>
        <w:t>115.</w:t>
      </w:r>
    </w:p>
    <w:p w14:paraId="0AABB8C7" w14:textId="77777777" w:rsidR="001B4024" w:rsidRDefault="001B4024" w:rsidP="001B4024">
      <w:pPr>
        <w:spacing w:after="0" w:line="240" w:lineRule="auto"/>
        <w:rPr>
          <w:rStyle w:val="Negrito"/>
          <w:rFonts w:ascii="Times New Roman" w:hAnsi="Times New Roman" w:cs="Times New Roman"/>
          <w:sz w:val="24"/>
          <w:szCs w:val="24"/>
        </w:rPr>
      </w:pPr>
    </w:p>
    <w:p w14:paraId="78DC65DC"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Características</w:t>
      </w:r>
    </w:p>
    <w:p w14:paraId="3A3C9246"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40C449E4" w14:textId="2D23A250" w:rsidR="00750646" w:rsidRPr="001B4024" w:rsidRDefault="00750646" w:rsidP="009D1327">
      <w:pPr>
        <w:pStyle w:val="PargrafodaLista"/>
        <w:numPr>
          <w:ilvl w:val="0"/>
          <w:numId w:val="112"/>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uma raquete de viragem de pista de descolagem deve ter no mínimo 15cm de largura e ser contínua no seu comprimento.</w:t>
      </w:r>
    </w:p>
    <w:p w14:paraId="45538E17" w14:textId="77777777" w:rsidR="00750646" w:rsidRPr="001B4024" w:rsidRDefault="00750646" w:rsidP="001B4024">
      <w:pPr>
        <w:spacing w:after="0" w:line="240" w:lineRule="auto"/>
        <w:rPr>
          <w:rStyle w:val="Negrito"/>
          <w:rFonts w:ascii="Times New Roman" w:hAnsi="Times New Roman" w:cs="Times New Roman"/>
          <w:sz w:val="24"/>
          <w:szCs w:val="24"/>
        </w:rPr>
      </w:pPr>
    </w:p>
    <w:p w14:paraId="317ECF2A" w14:textId="77777777" w:rsidR="00750646" w:rsidRPr="001B4024" w:rsidRDefault="002E3AD4" w:rsidP="001B4024">
      <w:pPr>
        <w:pStyle w:val="Ttulo4"/>
        <w:numPr>
          <w:ilvl w:val="0"/>
          <w:numId w:val="0"/>
        </w:numPr>
        <w:spacing w:before="0" w:after="0" w:line="240" w:lineRule="auto"/>
        <w:rPr>
          <w:rStyle w:val="Negrito"/>
          <w:rFonts w:ascii="Times New Roman" w:hAnsi="Times New Roman"/>
          <w:color w:val="FF0000"/>
          <w:sz w:val="24"/>
          <w:szCs w:val="24"/>
          <w:lang w:val="pt-PT"/>
        </w:rPr>
      </w:pPr>
      <w:bookmarkStart w:id="164" w:name="_Toc487493481"/>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750646"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5</w:t>
      </w:r>
      <w:r w:rsidR="00EA464C" w:rsidRPr="001B4024">
        <w:rPr>
          <w:rStyle w:val="Negrito"/>
          <w:rFonts w:ascii="Times New Roman" w:hAnsi="Times New Roman"/>
          <w:b/>
          <w:sz w:val="24"/>
          <w:szCs w:val="24"/>
          <w:lang w:val="pt-PT"/>
        </w:rPr>
        <w:t>0</w:t>
      </w:r>
      <w:r w:rsidR="00750646" w:rsidRPr="001B4024">
        <w:rPr>
          <w:rFonts w:ascii="Times New Roman" w:hAnsi="Times New Roman"/>
          <w:sz w:val="24"/>
          <w:szCs w:val="24"/>
          <w:lang w:val="pt-PT"/>
        </w:rPr>
        <w:t xml:space="preserve"> </w:t>
      </w:r>
      <w:r w:rsidR="00EA464C" w:rsidRPr="001B4024">
        <w:rPr>
          <w:rFonts w:ascii="Times New Roman" w:hAnsi="Times New Roman"/>
          <w:caps w:val="0"/>
          <w:sz w:val="24"/>
          <w:szCs w:val="24"/>
          <w:lang w:val="pt-PT"/>
        </w:rPr>
        <w:t>Sinalização horizontal de posição de espera de pista</w:t>
      </w:r>
      <w:bookmarkEnd w:id="164"/>
      <w:r w:rsidR="00EA464C" w:rsidRPr="001B4024">
        <w:rPr>
          <w:rFonts w:ascii="Times New Roman" w:hAnsi="Times New Roman"/>
          <w:caps w:val="0"/>
          <w:sz w:val="24"/>
          <w:szCs w:val="24"/>
          <w:lang w:val="pt-PT"/>
        </w:rPr>
        <w:t xml:space="preserve"> </w:t>
      </w:r>
    </w:p>
    <w:p w14:paraId="68DE4AAF" w14:textId="77777777" w:rsidR="001B4024" w:rsidRDefault="001B4024" w:rsidP="001B4024">
      <w:pPr>
        <w:spacing w:after="0" w:line="240" w:lineRule="auto"/>
        <w:rPr>
          <w:rStyle w:val="Negrito"/>
          <w:rFonts w:ascii="Times New Roman" w:hAnsi="Times New Roman" w:cs="Times New Roman"/>
          <w:sz w:val="24"/>
          <w:szCs w:val="24"/>
        </w:rPr>
      </w:pPr>
    </w:p>
    <w:p w14:paraId="32E3FFE8" w14:textId="77777777" w:rsidR="00750646" w:rsidRPr="001B4024" w:rsidRDefault="007168DC"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w:t>
      </w:r>
      <w:r w:rsidR="00750646" w:rsidRPr="001B4024">
        <w:rPr>
          <w:rStyle w:val="Negrito"/>
          <w:rFonts w:ascii="Times New Roman" w:hAnsi="Times New Roman" w:cs="Times New Roman"/>
          <w:sz w:val="24"/>
          <w:szCs w:val="24"/>
        </w:rPr>
        <w:t>ocalização</w:t>
      </w:r>
    </w:p>
    <w:p w14:paraId="6FDD2312"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119767CC" w14:textId="77777777"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posição de espera de pista de descolagem deve ser disposta ao longo de posições de espera de pista.</w:t>
      </w:r>
    </w:p>
    <w:p w14:paraId="7875B321" w14:textId="77777777" w:rsidR="00313596" w:rsidRPr="001B4024" w:rsidRDefault="00313596" w:rsidP="001B4024">
      <w:pPr>
        <w:autoSpaceDE w:val="0"/>
        <w:autoSpaceDN w:val="0"/>
        <w:adjustRightInd w:val="0"/>
        <w:spacing w:after="0" w:line="240" w:lineRule="auto"/>
        <w:jc w:val="both"/>
        <w:rPr>
          <w:rFonts w:ascii="Times New Roman" w:hAnsi="Times New Roman" w:cs="Times New Roman"/>
          <w:sz w:val="24"/>
          <w:szCs w:val="24"/>
        </w:rPr>
      </w:pPr>
    </w:p>
    <w:p w14:paraId="5665F7C4" w14:textId="3FAA49CF" w:rsidR="00750646" w:rsidRPr="001B4024" w:rsidRDefault="00313596" w:rsidP="001B4024">
      <w:pPr>
        <w:autoSpaceDE w:val="0"/>
        <w:autoSpaceDN w:val="0"/>
        <w:adjustRightInd w:val="0"/>
        <w:spacing w:after="0" w:line="240" w:lineRule="auto"/>
        <w:jc w:val="both"/>
        <w:rPr>
          <w:rFonts w:ascii="Times New Roman" w:hAnsi="Times New Roman" w:cs="Times New Roman"/>
          <w:sz w:val="24"/>
          <w:szCs w:val="24"/>
        </w:rPr>
      </w:pPr>
      <w:r w:rsidRPr="001B4024">
        <w:rPr>
          <w:rFonts w:ascii="Times New Roman" w:hAnsi="Times New Roman" w:cs="Times New Roman"/>
          <w:sz w:val="24"/>
          <w:szCs w:val="24"/>
        </w:rPr>
        <w:t xml:space="preserve">Nota: </w:t>
      </w:r>
      <w:r w:rsidR="00BA626A">
        <w:rPr>
          <w:rFonts w:ascii="Times New Roman" w:hAnsi="Times New Roman" w:cs="Times New Roman"/>
          <w:sz w:val="24"/>
          <w:szCs w:val="24"/>
        </w:rPr>
        <w:t>Ver a sub</w:t>
      </w:r>
      <w:r w:rsidR="00025C41">
        <w:rPr>
          <w:rFonts w:ascii="Times New Roman" w:hAnsi="Times New Roman" w:cs="Times New Roman"/>
          <w:sz w:val="24"/>
          <w:szCs w:val="24"/>
        </w:rPr>
        <w:t>secção</w:t>
      </w:r>
      <w:r w:rsidR="00594CC4" w:rsidRPr="001B4024">
        <w:rPr>
          <w:rFonts w:ascii="Times New Roman" w:hAnsi="Times New Roman" w:cs="Times New Roman"/>
          <w:sz w:val="24"/>
          <w:szCs w:val="24"/>
        </w:rPr>
        <w:t xml:space="preserve"> 14.2.D.510</w:t>
      </w:r>
      <w:r w:rsidR="00750646" w:rsidRPr="001B4024">
        <w:rPr>
          <w:rFonts w:ascii="Times New Roman" w:hAnsi="Times New Roman" w:cs="Times New Roman"/>
          <w:sz w:val="24"/>
          <w:szCs w:val="24"/>
        </w:rPr>
        <w:t xml:space="preserve"> relativo a disposição da sinalização vertical em posições de espera de pista.</w:t>
      </w:r>
    </w:p>
    <w:p w14:paraId="20DF00EF" w14:textId="77777777" w:rsidR="001B4024" w:rsidRDefault="001B4024" w:rsidP="001B4024">
      <w:pPr>
        <w:spacing w:after="0" w:line="240" w:lineRule="auto"/>
        <w:rPr>
          <w:rStyle w:val="Negrito"/>
          <w:rFonts w:ascii="Times New Roman" w:hAnsi="Times New Roman" w:cs="Times New Roman"/>
          <w:sz w:val="24"/>
          <w:szCs w:val="24"/>
        </w:rPr>
      </w:pPr>
    </w:p>
    <w:p w14:paraId="2633856D"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Características</w:t>
      </w:r>
    </w:p>
    <w:p w14:paraId="21926DB5"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09877AB2" w14:textId="6CD42555" w:rsidR="00750646" w:rsidRPr="00CA6E87"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Em interseções de um caminho de circulação com uma pista para operação visual, de </w:t>
      </w:r>
      <w:r w:rsidR="007D6B74" w:rsidRPr="00CA6E87">
        <w:rPr>
          <w:rFonts w:ascii="Times New Roman" w:hAnsi="Times New Roman"/>
          <w:sz w:val="24"/>
          <w:szCs w:val="24"/>
          <w:highlight w:val="lightGray"/>
          <w:lang w:val="pt-PT"/>
        </w:rPr>
        <w:t>aproximação de não-precisão</w:t>
      </w:r>
      <w:r w:rsidRPr="00CA6E87">
        <w:rPr>
          <w:rFonts w:ascii="Times New Roman" w:hAnsi="Times New Roman"/>
          <w:sz w:val="24"/>
          <w:szCs w:val="24"/>
          <w:highlight w:val="lightGray"/>
          <w:lang w:val="pt-PT"/>
        </w:rPr>
        <w:t xml:space="preserve"> ou com uma pista de descolagem, a sinalização horizontal da posição de espera de pista de descolagem deve ser conforme disposto na Figura </w:t>
      </w:r>
      <w:r w:rsidR="00414419" w:rsidRPr="00CA6E87">
        <w:rPr>
          <w:rFonts w:ascii="Times New Roman" w:hAnsi="Times New Roman"/>
          <w:sz w:val="24"/>
          <w:szCs w:val="24"/>
          <w:highlight w:val="lightGray"/>
          <w:lang w:val="pt-PT"/>
        </w:rPr>
        <w:t>D</w:t>
      </w:r>
      <w:r w:rsidRPr="00CA6E87">
        <w:rPr>
          <w:rFonts w:ascii="Times New Roman" w:hAnsi="Times New Roman"/>
          <w:sz w:val="24"/>
          <w:szCs w:val="24"/>
          <w:highlight w:val="lightGray"/>
          <w:lang w:val="pt-PT"/>
        </w:rPr>
        <w:t>-</w:t>
      </w:r>
      <w:r w:rsidR="00414419" w:rsidRPr="00CA6E87">
        <w:rPr>
          <w:rFonts w:ascii="Times New Roman" w:hAnsi="Times New Roman"/>
          <w:sz w:val="24"/>
          <w:szCs w:val="24"/>
          <w:highlight w:val="lightGray"/>
          <w:lang w:val="pt-PT"/>
        </w:rPr>
        <w:t>6</w:t>
      </w:r>
      <w:r w:rsidRPr="00CA6E87">
        <w:rPr>
          <w:rFonts w:ascii="Times New Roman" w:hAnsi="Times New Roman"/>
          <w:sz w:val="24"/>
          <w:szCs w:val="24"/>
          <w:highlight w:val="lightGray"/>
          <w:lang w:val="pt-PT"/>
        </w:rPr>
        <w:t>, padrão A.</w:t>
      </w:r>
    </w:p>
    <w:p w14:paraId="2D7AAC26" w14:textId="77777777" w:rsidR="00750646" w:rsidRPr="001B4024" w:rsidRDefault="00750646" w:rsidP="001B4024">
      <w:pPr>
        <w:spacing w:after="0" w:line="240" w:lineRule="auto"/>
        <w:rPr>
          <w:rFonts w:ascii="Times New Roman" w:hAnsi="Times New Roman" w:cs="Times New Roman"/>
          <w:sz w:val="24"/>
          <w:szCs w:val="24"/>
        </w:rPr>
      </w:pPr>
    </w:p>
    <w:p w14:paraId="562AEB18" w14:textId="3BC53624" w:rsidR="0031359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Quando houver somente u</w:t>
      </w:r>
      <w:r w:rsidR="00BA626A">
        <w:rPr>
          <w:rFonts w:ascii="Times New Roman" w:hAnsi="Times New Roman"/>
          <w:sz w:val="24"/>
          <w:szCs w:val="24"/>
          <w:lang w:val="pt-PT"/>
        </w:rPr>
        <w:t>ma posição de espera na inter</w:t>
      </w:r>
      <w:r w:rsidR="00025C41">
        <w:rPr>
          <w:rFonts w:ascii="Times New Roman" w:hAnsi="Times New Roman"/>
          <w:sz w:val="24"/>
          <w:szCs w:val="24"/>
          <w:lang w:val="pt-PT"/>
        </w:rPr>
        <w:t>seção</w:t>
      </w:r>
      <w:r w:rsidRPr="001B4024">
        <w:rPr>
          <w:rFonts w:ascii="Times New Roman" w:hAnsi="Times New Roman"/>
          <w:sz w:val="24"/>
          <w:szCs w:val="24"/>
          <w:lang w:val="pt-PT"/>
        </w:rPr>
        <w:t xml:space="preserve"> d</w:t>
      </w:r>
      <w:r w:rsidR="00D500F3">
        <w:rPr>
          <w:rFonts w:ascii="Times New Roman" w:hAnsi="Times New Roman"/>
          <w:sz w:val="24"/>
          <w:szCs w:val="24"/>
          <w:lang w:val="pt-PT"/>
        </w:rPr>
        <w:t>o</w:t>
      </w:r>
      <w:r w:rsidRPr="001B4024">
        <w:rPr>
          <w:rFonts w:ascii="Times New Roman" w:hAnsi="Times New Roman"/>
          <w:sz w:val="24"/>
          <w:szCs w:val="24"/>
          <w:lang w:val="pt-PT"/>
        </w:rPr>
        <w:t xml:space="preserve"> caminho de circulação com uma pista de aproximação de precisão Categorias I, II ou III, a sinalização horizontal de posição de espera deve ser como indicada na Figura </w:t>
      </w:r>
      <w:r w:rsidR="00414419" w:rsidRPr="001B4024">
        <w:rPr>
          <w:rFonts w:ascii="Times New Roman" w:hAnsi="Times New Roman"/>
          <w:sz w:val="24"/>
          <w:szCs w:val="24"/>
          <w:lang w:val="pt-PT"/>
        </w:rPr>
        <w:t>D-6</w:t>
      </w:r>
      <w:r w:rsidRPr="001B4024">
        <w:rPr>
          <w:rFonts w:ascii="Times New Roman" w:hAnsi="Times New Roman"/>
          <w:sz w:val="24"/>
          <w:szCs w:val="24"/>
          <w:lang w:val="pt-PT"/>
        </w:rPr>
        <w:t xml:space="preserve">, padrão A. </w:t>
      </w:r>
    </w:p>
    <w:p w14:paraId="4789E7E3" w14:textId="77777777" w:rsidR="00313596" w:rsidRPr="001B4024" w:rsidRDefault="00313596" w:rsidP="001B4024">
      <w:pPr>
        <w:pStyle w:val="PargrafodaLista"/>
        <w:spacing w:before="0" w:after="0"/>
        <w:rPr>
          <w:rFonts w:ascii="Times New Roman" w:hAnsi="Times New Roman"/>
          <w:sz w:val="24"/>
          <w:szCs w:val="24"/>
          <w:lang w:val="pt-PT"/>
        </w:rPr>
      </w:pPr>
    </w:p>
    <w:p w14:paraId="1091C616" w14:textId="17BAD042"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houver duas ou três posições de espera nesse tipo de </w:t>
      </w:r>
      <w:r w:rsidR="00BA626A">
        <w:rPr>
          <w:rFonts w:ascii="Times New Roman" w:hAnsi="Times New Roman"/>
          <w:sz w:val="24"/>
          <w:szCs w:val="24"/>
          <w:lang w:val="pt-PT"/>
        </w:rPr>
        <w:t>inter</w:t>
      </w:r>
      <w:r w:rsidR="00025C41">
        <w:rPr>
          <w:rFonts w:ascii="Times New Roman" w:hAnsi="Times New Roman"/>
          <w:sz w:val="24"/>
          <w:szCs w:val="24"/>
          <w:lang w:val="pt-PT"/>
        </w:rPr>
        <w:t>seção</w:t>
      </w:r>
      <w:r w:rsidRPr="001B4024">
        <w:rPr>
          <w:rFonts w:ascii="Times New Roman" w:hAnsi="Times New Roman"/>
          <w:sz w:val="24"/>
          <w:szCs w:val="24"/>
          <w:lang w:val="pt-PT"/>
        </w:rPr>
        <w:t xml:space="preserve">, a sinalização horizontal de posição de espera mais próxima da pista deve ser como na Figura </w:t>
      </w:r>
      <w:r w:rsidR="00414419" w:rsidRPr="001B4024">
        <w:rPr>
          <w:rFonts w:ascii="Times New Roman" w:hAnsi="Times New Roman"/>
          <w:sz w:val="24"/>
          <w:szCs w:val="24"/>
          <w:lang w:val="pt-PT"/>
        </w:rPr>
        <w:t>D</w:t>
      </w:r>
      <w:r w:rsidRPr="001B4024">
        <w:rPr>
          <w:rFonts w:ascii="Times New Roman" w:hAnsi="Times New Roman"/>
          <w:sz w:val="24"/>
          <w:szCs w:val="24"/>
          <w:lang w:val="pt-PT"/>
        </w:rPr>
        <w:t>-</w:t>
      </w:r>
      <w:r w:rsidR="00414419" w:rsidRPr="001B4024">
        <w:rPr>
          <w:rFonts w:ascii="Times New Roman" w:hAnsi="Times New Roman"/>
          <w:sz w:val="24"/>
          <w:szCs w:val="24"/>
          <w:lang w:val="pt-PT"/>
        </w:rPr>
        <w:t>6</w:t>
      </w:r>
      <w:r w:rsidRPr="001B4024">
        <w:rPr>
          <w:rFonts w:ascii="Times New Roman" w:hAnsi="Times New Roman"/>
          <w:sz w:val="24"/>
          <w:szCs w:val="24"/>
          <w:lang w:val="pt-PT"/>
        </w:rPr>
        <w:t xml:space="preserve">, padrão A, sendo que a sinalização horizontal mais distante da pista deve ser como indicada na Figura </w:t>
      </w:r>
      <w:r w:rsidR="00414419" w:rsidRPr="001B4024">
        <w:rPr>
          <w:rFonts w:ascii="Times New Roman" w:hAnsi="Times New Roman"/>
          <w:sz w:val="24"/>
          <w:szCs w:val="24"/>
          <w:lang w:val="pt-PT"/>
        </w:rPr>
        <w:t>D</w:t>
      </w:r>
      <w:r w:rsidRPr="001B4024">
        <w:rPr>
          <w:rFonts w:ascii="Times New Roman" w:hAnsi="Times New Roman"/>
          <w:sz w:val="24"/>
          <w:szCs w:val="24"/>
          <w:lang w:val="pt-PT"/>
        </w:rPr>
        <w:t>-</w:t>
      </w:r>
      <w:r w:rsidR="00414419" w:rsidRPr="001B4024">
        <w:rPr>
          <w:rFonts w:ascii="Times New Roman" w:hAnsi="Times New Roman"/>
          <w:sz w:val="24"/>
          <w:szCs w:val="24"/>
          <w:lang w:val="pt-PT"/>
        </w:rPr>
        <w:t>6</w:t>
      </w:r>
      <w:r w:rsidRPr="001B4024">
        <w:rPr>
          <w:rFonts w:ascii="Times New Roman" w:hAnsi="Times New Roman"/>
          <w:sz w:val="24"/>
          <w:szCs w:val="24"/>
          <w:lang w:val="pt-PT"/>
        </w:rPr>
        <w:t>, padrão B.</w:t>
      </w:r>
    </w:p>
    <w:p w14:paraId="4368EC92"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2B4867D2" w14:textId="74D42AE5"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posição de espera de pista disposta numa posição de espera de pista estabelecida de acordo com o</w:t>
      </w:r>
      <w:r w:rsidR="00104A72" w:rsidRPr="001B4024">
        <w:rPr>
          <w:rFonts w:ascii="Times New Roman" w:hAnsi="Times New Roman"/>
          <w:sz w:val="24"/>
          <w:szCs w:val="24"/>
          <w:lang w:val="pt-PT"/>
        </w:rPr>
        <w:t xml:space="preserve"> parágrafo (c)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104A72" w:rsidRPr="001B4024">
        <w:rPr>
          <w:rFonts w:ascii="Times New Roman" w:hAnsi="Times New Roman"/>
          <w:sz w:val="24"/>
          <w:szCs w:val="24"/>
          <w:lang w:val="pt-PT"/>
        </w:rPr>
        <w:t xml:space="preserve"> 14.2.C.160</w:t>
      </w:r>
      <w:r w:rsidRPr="001B4024">
        <w:rPr>
          <w:rFonts w:ascii="Times New Roman" w:hAnsi="Times New Roman"/>
          <w:sz w:val="24"/>
          <w:szCs w:val="24"/>
          <w:lang w:val="pt-PT"/>
        </w:rPr>
        <w:t xml:space="preserve"> deve ser como demonstrado na Figura </w:t>
      </w:r>
      <w:r w:rsidR="00414419" w:rsidRPr="001B4024">
        <w:rPr>
          <w:rFonts w:ascii="Times New Roman" w:hAnsi="Times New Roman"/>
          <w:sz w:val="24"/>
          <w:szCs w:val="24"/>
          <w:lang w:val="pt-PT"/>
        </w:rPr>
        <w:t>D</w:t>
      </w:r>
      <w:r w:rsidRPr="001B4024">
        <w:rPr>
          <w:rFonts w:ascii="Times New Roman" w:hAnsi="Times New Roman"/>
          <w:sz w:val="24"/>
          <w:szCs w:val="24"/>
          <w:lang w:val="pt-PT"/>
        </w:rPr>
        <w:t>-</w:t>
      </w:r>
      <w:r w:rsidR="00414419" w:rsidRPr="001B4024">
        <w:rPr>
          <w:rFonts w:ascii="Times New Roman" w:hAnsi="Times New Roman"/>
          <w:sz w:val="24"/>
          <w:szCs w:val="24"/>
          <w:lang w:val="pt-PT"/>
        </w:rPr>
        <w:t>6</w:t>
      </w:r>
      <w:r w:rsidRPr="001B4024">
        <w:rPr>
          <w:rFonts w:ascii="Times New Roman" w:hAnsi="Times New Roman"/>
          <w:sz w:val="24"/>
          <w:szCs w:val="24"/>
          <w:lang w:val="pt-PT"/>
        </w:rPr>
        <w:t>, padrão A.</w:t>
      </w:r>
    </w:p>
    <w:p w14:paraId="13C3A168" w14:textId="77777777" w:rsidR="00313596" w:rsidRPr="001B4024" w:rsidRDefault="00313596"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5313DC83" w14:textId="77777777"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for necessário maior destaque da posição de espera de pista, a sinalização horizontal de posição de espera de pista deve ser como demonstrado na Figura </w:t>
      </w:r>
      <w:r w:rsidR="008200E8" w:rsidRPr="001B4024">
        <w:rPr>
          <w:rFonts w:ascii="Times New Roman" w:hAnsi="Times New Roman"/>
          <w:sz w:val="24"/>
          <w:szCs w:val="24"/>
          <w:lang w:val="pt-PT"/>
        </w:rPr>
        <w:t>D</w:t>
      </w:r>
      <w:r w:rsidRPr="001B4024">
        <w:rPr>
          <w:rFonts w:ascii="Times New Roman" w:hAnsi="Times New Roman"/>
          <w:sz w:val="24"/>
          <w:szCs w:val="24"/>
          <w:lang w:val="pt-PT"/>
        </w:rPr>
        <w:t>-</w:t>
      </w:r>
      <w:r w:rsidR="008200E8" w:rsidRPr="001B4024">
        <w:rPr>
          <w:rFonts w:ascii="Times New Roman" w:hAnsi="Times New Roman"/>
          <w:sz w:val="24"/>
          <w:szCs w:val="24"/>
          <w:lang w:val="pt-PT"/>
        </w:rPr>
        <w:t>8</w:t>
      </w:r>
      <w:r w:rsidRPr="001B4024">
        <w:rPr>
          <w:rFonts w:ascii="Times New Roman" w:hAnsi="Times New Roman"/>
          <w:sz w:val="24"/>
          <w:szCs w:val="24"/>
          <w:lang w:val="pt-PT"/>
        </w:rPr>
        <w:t>, padrão A ou padrão B, conforme o caso.</w:t>
      </w:r>
    </w:p>
    <w:p w14:paraId="3BFF5D3D" w14:textId="77777777" w:rsidR="00E547DC" w:rsidRPr="001B4024" w:rsidRDefault="00E547DC"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4EA8CA38" w14:textId="35BB31EC" w:rsidR="0031359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Quando uma sinalização horizontal de posição de espera de pista padrão B estiver localizada numa área onde excede 60m de extensão, o termo ―</w:t>
      </w:r>
      <w:r w:rsidR="00523D35">
        <w:rPr>
          <w:rFonts w:ascii="Times New Roman" w:hAnsi="Times New Roman"/>
          <w:sz w:val="24"/>
          <w:szCs w:val="24"/>
          <w:lang w:val="pt-PT"/>
        </w:rPr>
        <w:t xml:space="preserve"> </w:t>
      </w:r>
      <w:r w:rsidRPr="001B4024">
        <w:rPr>
          <w:rFonts w:ascii="Times New Roman" w:hAnsi="Times New Roman"/>
          <w:sz w:val="24"/>
          <w:szCs w:val="24"/>
          <w:lang w:val="pt-PT"/>
        </w:rPr>
        <w:t xml:space="preserve">CAT </w:t>
      </w:r>
      <w:r w:rsidR="00C52FBB" w:rsidRPr="001B4024">
        <w:rPr>
          <w:rFonts w:ascii="Times New Roman" w:hAnsi="Times New Roman"/>
          <w:sz w:val="24"/>
          <w:szCs w:val="24"/>
          <w:lang w:val="pt-PT"/>
        </w:rPr>
        <w:t>II</w:t>
      </w:r>
      <w:r w:rsidRPr="001B4024">
        <w:rPr>
          <w:rFonts w:ascii="Times New Roman" w:hAnsi="Times New Roman"/>
          <w:sz w:val="24"/>
          <w:szCs w:val="24"/>
          <w:lang w:val="pt-PT"/>
        </w:rPr>
        <w:t xml:space="preserve"> ou ―</w:t>
      </w:r>
      <w:r w:rsidR="00523D35">
        <w:rPr>
          <w:rFonts w:ascii="Times New Roman" w:hAnsi="Times New Roman"/>
          <w:sz w:val="24"/>
          <w:szCs w:val="24"/>
          <w:lang w:val="pt-PT"/>
        </w:rPr>
        <w:t xml:space="preserve"> </w:t>
      </w:r>
      <w:r w:rsidRPr="001B4024">
        <w:rPr>
          <w:rFonts w:ascii="Times New Roman" w:hAnsi="Times New Roman"/>
          <w:sz w:val="24"/>
          <w:szCs w:val="24"/>
          <w:lang w:val="pt-PT"/>
        </w:rPr>
        <w:t xml:space="preserve">CAT </w:t>
      </w:r>
      <w:r w:rsidR="00C52FBB" w:rsidRPr="001B4024">
        <w:rPr>
          <w:rFonts w:ascii="Times New Roman" w:hAnsi="Times New Roman"/>
          <w:sz w:val="24"/>
          <w:szCs w:val="24"/>
          <w:lang w:val="pt-PT"/>
        </w:rPr>
        <w:t>III,</w:t>
      </w:r>
      <w:r w:rsidRPr="001B4024">
        <w:rPr>
          <w:rFonts w:ascii="Times New Roman" w:hAnsi="Times New Roman"/>
          <w:sz w:val="24"/>
          <w:szCs w:val="24"/>
          <w:lang w:val="pt-PT"/>
        </w:rPr>
        <w:t xml:space="preserve"> conforme for o caso, deve ser marcado na superfície nas extremidades da sinalização horizontal de posição de espera de pista, em intervalos máximos iguais de 45m entre sinalizações sucessivas. </w:t>
      </w:r>
    </w:p>
    <w:p w14:paraId="3C62B71D" w14:textId="77777777" w:rsidR="00313596" w:rsidRPr="001B4024" w:rsidRDefault="00313596" w:rsidP="001B4024">
      <w:pPr>
        <w:pStyle w:val="PargrafodaLista"/>
        <w:spacing w:before="0" w:after="0"/>
        <w:rPr>
          <w:rFonts w:ascii="Times New Roman" w:hAnsi="Times New Roman"/>
          <w:sz w:val="24"/>
          <w:szCs w:val="24"/>
          <w:lang w:val="pt-PT"/>
        </w:rPr>
      </w:pPr>
    </w:p>
    <w:p w14:paraId="3217952C" w14:textId="16CEE361"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As letras não devem ter menos que 1,8m de altura e devem estar situadas até não mais </w:t>
      </w:r>
      <w:r w:rsidR="00434CE8">
        <w:rPr>
          <w:rFonts w:ascii="Times New Roman" w:hAnsi="Times New Roman"/>
          <w:sz w:val="24"/>
          <w:szCs w:val="24"/>
          <w:lang w:val="pt-PT"/>
        </w:rPr>
        <w:t xml:space="preserve">do </w:t>
      </w:r>
      <w:r w:rsidRPr="001B4024">
        <w:rPr>
          <w:rFonts w:ascii="Times New Roman" w:hAnsi="Times New Roman"/>
          <w:sz w:val="24"/>
          <w:szCs w:val="24"/>
          <w:lang w:val="pt-PT"/>
        </w:rPr>
        <w:t>que 0,9m além das sinalizações horizontais de posição de espera.</w:t>
      </w:r>
    </w:p>
    <w:p w14:paraId="10AEEDB0" w14:textId="77777777" w:rsidR="00434CE8" w:rsidRDefault="00434CE8" w:rsidP="002906C8">
      <w:pPr>
        <w:pStyle w:val="PargrafodaLista"/>
        <w:rPr>
          <w:rFonts w:ascii="Times New Roman" w:hAnsi="Times New Roman"/>
          <w:sz w:val="24"/>
          <w:szCs w:val="24"/>
          <w:lang w:val="pt-PT"/>
        </w:rPr>
      </w:pPr>
    </w:p>
    <w:p w14:paraId="4DC29752" w14:textId="77777777" w:rsidR="00104A72" w:rsidRPr="001B4024" w:rsidRDefault="00104A72"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3D33F291" w14:textId="19F5B118" w:rsidR="0031359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posição de espera de pista</w:t>
      </w:r>
      <w:r w:rsidR="00313596" w:rsidRPr="001B4024">
        <w:rPr>
          <w:rFonts w:ascii="Times New Roman" w:hAnsi="Times New Roman"/>
          <w:sz w:val="24"/>
          <w:szCs w:val="24"/>
          <w:lang w:val="pt-PT"/>
        </w:rPr>
        <w:t xml:space="preserve"> na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00313596" w:rsidRPr="001B4024">
        <w:rPr>
          <w:rFonts w:ascii="Times New Roman" w:hAnsi="Times New Roman"/>
          <w:sz w:val="24"/>
          <w:szCs w:val="24"/>
          <w:lang w:val="pt-PT"/>
        </w:rPr>
        <w:t xml:space="preserve"> de duas pistas </w:t>
      </w:r>
      <w:r w:rsidR="001B4024">
        <w:rPr>
          <w:rFonts w:ascii="Times New Roman" w:hAnsi="Times New Roman"/>
          <w:sz w:val="24"/>
          <w:szCs w:val="24"/>
          <w:lang w:val="pt-PT"/>
        </w:rPr>
        <w:t>deve ser perpendicular</w:t>
      </w:r>
      <w:r w:rsidRPr="001B4024">
        <w:rPr>
          <w:rFonts w:ascii="Times New Roman" w:hAnsi="Times New Roman"/>
          <w:sz w:val="24"/>
          <w:szCs w:val="24"/>
          <w:lang w:val="pt-PT"/>
        </w:rPr>
        <w:t xml:space="preserve"> ao eixo da pista que faz parte da trajetória padrão de rolagem. </w:t>
      </w:r>
    </w:p>
    <w:p w14:paraId="21E1279F" w14:textId="77777777" w:rsidR="00434CE8" w:rsidRDefault="00434CE8" w:rsidP="002906C8">
      <w:pPr>
        <w:pStyle w:val="PargrafodaLista"/>
        <w:rPr>
          <w:rFonts w:ascii="Times New Roman" w:hAnsi="Times New Roman"/>
          <w:sz w:val="24"/>
          <w:szCs w:val="24"/>
          <w:lang w:val="pt-PT"/>
        </w:rPr>
      </w:pPr>
    </w:p>
    <w:p w14:paraId="0CED6CFC" w14:textId="77777777" w:rsidR="00313596" w:rsidRPr="001B4024" w:rsidRDefault="00313596" w:rsidP="001B4024">
      <w:pPr>
        <w:pStyle w:val="PargrafodaLista"/>
        <w:spacing w:before="0" w:after="0"/>
        <w:rPr>
          <w:rFonts w:ascii="Times New Roman" w:hAnsi="Times New Roman"/>
          <w:sz w:val="24"/>
          <w:szCs w:val="24"/>
          <w:lang w:val="pt-PT"/>
        </w:rPr>
      </w:pPr>
    </w:p>
    <w:p w14:paraId="0B7ABDE4" w14:textId="77777777" w:rsidR="00750646" w:rsidRPr="001B4024" w:rsidRDefault="00750646" w:rsidP="009D1327">
      <w:pPr>
        <w:pStyle w:val="PargrafodaLista"/>
        <w:numPr>
          <w:ilvl w:val="0"/>
          <w:numId w:val="113"/>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O padrão das sinalizações horizontais deve ser conforme exibido na Figura </w:t>
      </w:r>
      <w:r w:rsidR="008200E8" w:rsidRPr="001B4024">
        <w:rPr>
          <w:rFonts w:ascii="Times New Roman" w:hAnsi="Times New Roman"/>
          <w:sz w:val="24"/>
          <w:szCs w:val="24"/>
          <w:lang w:val="pt-PT"/>
        </w:rPr>
        <w:t>D</w:t>
      </w:r>
      <w:r w:rsidRPr="001B4024">
        <w:rPr>
          <w:rFonts w:ascii="Times New Roman" w:hAnsi="Times New Roman"/>
          <w:sz w:val="24"/>
          <w:szCs w:val="24"/>
          <w:lang w:val="pt-PT"/>
        </w:rPr>
        <w:t>-</w:t>
      </w:r>
      <w:r w:rsidR="008200E8" w:rsidRPr="001B4024">
        <w:rPr>
          <w:rFonts w:ascii="Times New Roman" w:hAnsi="Times New Roman"/>
          <w:sz w:val="24"/>
          <w:szCs w:val="24"/>
          <w:lang w:val="pt-PT"/>
        </w:rPr>
        <w:t>8</w:t>
      </w:r>
      <w:r w:rsidRPr="001B4024">
        <w:rPr>
          <w:rFonts w:ascii="Times New Roman" w:hAnsi="Times New Roman"/>
          <w:sz w:val="24"/>
          <w:szCs w:val="24"/>
          <w:lang w:val="pt-PT"/>
        </w:rPr>
        <w:t>, padrão A.</w:t>
      </w:r>
    </w:p>
    <w:p w14:paraId="55B9B875" w14:textId="77777777" w:rsidR="00434CE8" w:rsidRPr="002906C8" w:rsidRDefault="00434CE8" w:rsidP="002906C8">
      <w:pPr>
        <w:pStyle w:val="PargrafodaLista"/>
        <w:rPr>
          <w:rFonts w:ascii="Times New Roman" w:hAnsi="Times New Roman"/>
          <w:sz w:val="24"/>
          <w:szCs w:val="24"/>
          <w:lang w:val="pt-PT"/>
        </w:rPr>
      </w:pPr>
    </w:p>
    <w:p w14:paraId="7ED38C19" w14:textId="77777777" w:rsidR="00750646" w:rsidRPr="001B4024" w:rsidRDefault="00750646" w:rsidP="001B4024">
      <w:pPr>
        <w:spacing w:after="0" w:line="240" w:lineRule="auto"/>
        <w:rPr>
          <w:rFonts w:ascii="Times New Roman" w:hAnsi="Times New Roman" w:cs="Times New Roman"/>
          <w:sz w:val="24"/>
          <w:szCs w:val="24"/>
        </w:rPr>
      </w:pPr>
    </w:p>
    <w:p w14:paraId="14B284BC" w14:textId="77777777" w:rsidR="00750646" w:rsidRPr="001B4024" w:rsidRDefault="00750646" w:rsidP="001B4024">
      <w:pPr>
        <w:pStyle w:val="Figura"/>
        <w:rPr>
          <w:rFonts w:ascii="Times New Roman" w:hAnsi="Times New Roman"/>
          <w:sz w:val="24"/>
          <w:szCs w:val="24"/>
        </w:rPr>
      </w:pPr>
      <w:r w:rsidRPr="001B4024">
        <w:rPr>
          <w:rFonts w:ascii="Times New Roman" w:hAnsi="Times New Roman"/>
          <w:noProof/>
          <w:sz w:val="24"/>
          <w:szCs w:val="24"/>
        </w:rPr>
        <w:drawing>
          <wp:inline distT="0" distB="0" distL="0" distR="0" wp14:anchorId="1929B0D5" wp14:editId="6F71A435">
            <wp:extent cx="5554980" cy="3497580"/>
            <wp:effectExtent l="0" t="0" r="7620" b="7620"/>
            <wp:docPr id="32" name="Imagem 32" descr="FIG 5-6 - Runway hold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5-6 - Runway holding position"/>
                    <pic:cNvPicPr>
                      <a:picLocks noChangeAspect="1" noChangeArrowheads="1"/>
                    </pic:cNvPicPr>
                  </pic:nvPicPr>
                  <pic:blipFill>
                    <a:blip r:embed="rId18">
                      <a:extLst>
                        <a:ext uri="{28A0092B-C50C-407E-A947-70E740481C1C}">
                          <a14:useLocalDpi xmlns:a14="http://schemas.microsoft.com/office/drawing/2010/main" val="0"/>
                        </a:ext>
                      </a:extLst>
                    </a:blip>
                    <a:srcRect t="262" r="78133" b="77571"/>
                    <a:stretch>
                      <a:fillRect/>
                    </a:stretch>
                  </pic:blipFill>
                  <pic:spPr bwMode="auto">
                    <a:xfrm>
                      <a:off x="0" y="0"/>
                      <a:ext cx="5554980" cy="3497580"/>
                    </a:xfrm>
                    <a:prstGeom prst="rect">
                      <a:avLst/>
                    </a:prstGeom>
                    <a:noFill/>
                    <a:ln>
                      <a:noFill/>
                    </a:ln>
                  </pic:spPr>
                </pic:pic>
              </a:graphicData>
            </a:graphic>
          </wp:inline>
        </w:drawing>
      </w:r>
    </w:p>
    <w:p w14:paraId="1F9AD845" w14:textId="77777777" w:rsidR="0034676D" w:rsidRPr="001B4024" w:rsidRDefault="0034676D" w:rsidP="001B4024">
      <w:pPr>
        <w:pStyle w:val="Legenda"/>
        <w:spacing w:after="0"/>
        <w:rPr>
          <w:rFonts w:ascii="Times New Roman" w:hAnsi="Times New Roman"/>
          <w:sz w:val="24"/>
          <w:szCs w:val="24"/>
        </w:rPr>
      </w:pPr>
      <w:bookmarkStart w:id="165" w:name="_Toc233707518"/>
      <w:bookmarkStart w:id="166" w:name="_Toc233711069"/>
      <w:r w:rsidRPr="001B4024">
        <w:rPr>
          <w:rFonts w:ascii="Times New Roman" w:hAnsi="Times New Roman"/>
          <w:sz w:val="24"/>
          <w:szCs w:val="24"/>
        </w:rPr>
        <w:t xml:space="preserve">Figura D-8. </w:t>
      </w:r>
      <w:bookmarkEnd w:id="165"/>
      <w:bookmarkEnd w:id="166"/>
      <w:r w:rsidRPr="001B4024">
        <w:rPr>
          <w:rFonts w:ascii="Times New Roman" w:hAnsi="Times New Roman"/>
          <w:sz w:val="24"/>
          <w:szCs w:val="24"/>
        </w:rPr>
        <w:t>Sinalização Horizontal de Posição de Espera de Pista</w:t>
      </w:r>
    </w:p>
    <w:p w14:paraId="12679CD8" w14:textId="77777777" w:rsidR="00750646" w:rsidRPr="00D71DBC" w:rsidRDefault="00750646" w:rsidP="00750646"/>
    <w:p w14:paraId="2BF8D2C7" w14:textId="77777777" w:rsidR="00750646" w:rsidRPr="001B4024" w:rsidRDefault="002E3AD4" w:rsidP="001B4024">
      <w:pPr>
        <w:pStyle w:val="Ttulo4"/>
        <w:numPr>
          <w:ilvl w:val="0"/>
          <w:numId w:val="0"/>
        </w:numPr>
        <w:spacing w:before="0" w:after="0" w:line="240" w:lineRule="auto"/>
        <w:rPr>
          <w:rFonts w:ascii="Times New Roman" w:hAnsi="Times New Roman"/>
          <w:sz w:val="24"/>
          <w:szCs w:val="24"/>
          <w:lang w:val="pt-PT"/>
        </w:rPr>
      </w:pPr>
      <w:bookmarkStart w:id="167" w:name="_Toc487493482"/>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EA464C"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5</w:t>
      </w:r>
      <w:r w:rsidR="00EA464C" w:rsidRPr="001B4024">
        <w:rPr>
          <w:rStyle w:val="Negrito"/>
          <w:rFonts w:ascii="Times New Roman" w:hAnsi="Times New Roman"/>
          <w:b/>
          <w:sz w:val="24"/>
          <w:szCs w:val="24"/>
          <w:lang w:val="pt-PT"/>
        </w:rPr>
        <w:t>5</w:t>
      </w:r>
      <w:r w:rsidR="00750646" w:rsidRPr="001B4024">
        <w:rPr>
          <w:rStyle w:val="Negrito"/>
          <w:rFonts w:ascii="Times New Roman" w:hAnsi="Times New Roman"/>
          <w:sz w:val="24"/>
          <w:szCs w:val="24"/>
          <w:lang w:val="pt-PT"/>
        </w:rPr>
        <w:t xml:space="preserve"> </w:t>
      </w:r>
      <w:r w:rsidR="00EA464C" w:rsidRPr="001B4024">
        <w:rPr>
          <w:rStyle w:val="Negrito"/>
          <w:rFonts w:ascii="Times New Roman" w:hAnsi="Times New Roman"/>
          <w:b/>
          <w:sz w:val="24"/>
          <w:szCs w:val="24"/>
          <w:lang w:val="pt-PT"/>
        </w:rPr>
        <w:t>S</w:t>
      </w:r>
      <w:r w:rsidR="00EA464C" w:rsidRPr="001B4024">
        <w:rPr>
          <w:rFonts w:ascii="Times New Roman" w:hAnsi="Times New Roman"/>
          <w:caps w:val="0"/>
          <w:sz w:val="24"/>
          <w:szCs w:val="24"/>
          <w:lang w:val="pt-PT"/>
        </w:rPr>
        <w:t>inalização horizontal de posição espera intermedia</w:t>
      </w:r>
      <w:bookmarkEnd w:id="167"/>
    </w:p>
    <w:p w14:paraId="03BADAA3" w14:textId="77777777" w:rsidR="001B4024" w:rsidRDefault="001B4024" w:rsidP="001B4024">
      <w:pPr>
        <w:spacing w:after="0" w:line="240" w:lineRule="auto"/>
        <w:rPr>
          <w:rStyle w:val="Negrito"/>
          <w:rFonts w:ascii="Times New Roman" w:hAnsi="Times New Roman" w:cs="Times New Roman"/>
          <w:sz w:val="24"/>
          <w:szCs w:val="24"/>
        </w:rPr>
      </w:pPr>
    </w:p>
    <w:p w14:paraId="3262577D" w14:textId="77777777" w:rsidR="00750646" w:rsidRPr="001B4024" w:rsidRDefault="007168DC"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w:t>
      </w:r>
      <w:r w:rsidR="00750646" w:rsidRPr="001B4024">
        <w:rPr>
          <w:rStyle w:val="Negrito"/>
          <w:rFonts w:ascii="Times New Roman" w:hAnsi="Times New Roman" w:cs="Times New Roman"/>
          <w:sz w:val="24"/>
          <w:szCs w:val="24"/>
        </w:rPr>
        <w:t xml:space="preserve">ocalização </w:t>
      </w:r>
    </w:p>
    <w:p w14:paraId="01C319B3" w14:textId="77777777" w:rsidR="001B4024" w:rsidRDefault="001B4024" w:rsidP="001B4024">
      <w:pPr>
        <w:pStyle w:val="PargrafodaLista"/>
        <w:spacing w:before="0" w:after="0"/>
        <w:ind w:left="142"/>
        <w:jc w:val="both"/>
        <w:rPr>
          <w:rFonts w:ascii="Times New Roman" w:hAnsi="Times New Roman"/>
          <w:sz w:val="24"/>
          <w:szCs w:val="24"/>
          <w:lang w:val="pt-PT"/>
        </w:rPr>
      </w:pPr>
    </w:p>
    <w:p w14:paraId="34BD9FDA" w14:textId="77777777" w:rsidR="00750646" w:rsidRPr="001B4024" w:rsidRDefault="00750646" w:rsidP="009D1327">
      <w:pPr>
        <w:pStyle w:val="PargrafodaLista"/>
        <w:numPr>
          <w:ilvl w:val="0"/>
          <w:numId w:val="114"/>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posição de espera intermédia deve ser disposta ao longo de uma posição de espera intermédia.</w:t>
      </w:r>
    </w:p>
    <w:p w14:paraId="69AA2E09" w14:textId="77777777" w:rsidR="00104A72" w:rsidRPr="001B4024" w:rsidRDefault="00104A72" w:rsidP="001B4024">
      <w:pPr>
        <w:pStyle w:val="PargrafodaLista"/>
        <w:spacing w:before="0" w:after="0"/>
        <w:ind w:left="142"/>
        <w:jc w:val="both"/>
        <w:rPr>
          <w:rFonts w:ascii="Times New Roman" w:hAnsi="Times New Roman"/>
          <w:sz w:val="24"/>
          <w:szCs w:val="24"/>
          <w:lang w:val="pt-PT"/>
        </w:rPr>
      </w:pPr>
    </w:p>
    <w:p w14:paraId="40B4F6D2" w14:textId="0197A9AF" w:rsidR="001D62EA" w:rsidRPr="001B4024" w:rsidRDefault="00750646" w:rsidP="009D1327">
      <w:pPr>
        <w:pStyle w:val="PargrafodaLista"/>
        <w:numPr>
          <w:ilvl w:val="0"/>
          <w:numId w:val="114"/>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uma sinalização horizontal de posição de espera intermédia estiver disposta na </w:t>
      </w:r>
      <w:r w:rsidR="00BA626A">
        <w:rPr>
          <w:rFonts w:ascii="Times New Roman" w:hAnsi="Times New Roman"/>
          <w:sz w:val="24"/>
          <w:szCs w:val="24"/>
          <w:lang w:val="pt-PT"/>
        </w:rPr>
        <w:t>inter</w:t>
      </w:r>
      <w:r w:rsidR="00025C41">
        <w:rPr>
          <w:rFonts w:ascii="Times New Roman" w:hAnsi="Times New Roman"/>
          <w:sz w:val="24"/>
          <w:szCs w:val="24"/>
          <w:lang w:val="pt-PT"/>
        </w:rPr>
        <w:t>seção</w:t>
      </w:r>
      <w:r w:rsidRPr="001B4024">
        <w:rPr>
          <w:rFonts w:ascii="Times New Roman" w:hAnsi="Times New Roman"/>
          <w:sz w:val="24"/>
          <w:szCs w:val="24"/>
          <w:lang w:val="pt-PT"/>
        </w:rPr>
        <w:t xml:space="preserve"> de dois caminhos de circulação pavimentadas, ela deve ser localizada através de caminho de circulação a uma distância suficiente da borda próxima do caminho de circulação que a intercepta, de forma a garantir uma desobstrução segura entre aeronaves em rolagem. </w:t>
      </w:r>
    </w:p>
    <w:p w14:paraId="50E63519" w14:textId="77777777" w:rsidR="00434CE8" w:rsidRDefault="00434CE8" w:rsidP="002906C8">
      <w:pPr>
        <w:pStyle w:val="PargrafodaLista"/>
        <w:rPr>
          <w:rFonts w:ascii="Times New Roman" w:hAnsi="Times New Roman"/>
          <w:sz w:val="24"/>
          <w:szCs w:val="24"/>
          <w:lang w:val="pt-PT"/>
        </w:rPr>
      </w:pPr>
    </w:p>
    <w:p w14:paraId="0032F1DB" w14:textId="77777777" w:rsidR="00750646" w:rsidRPr="001B4024" w:rsidRDefault="00750646" w:rsidP="009D1327">
      <w:pPr>
        <w:pStyle w:val="PargrafodaLista"/>
        <w:numPr>
          <w:ilvl w:val="0"/>
          <w:numId w:val="114"/>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Essa sinalização deve coincidir com uma barra de paragem ou com luzes de posição intermédia de espera, quando houver.</w:t>
      </w:r>
    </w:p>
    <w:p w14:paraId="634125B3" w14:textId="77777777" w:rsidR="006C6630" w:rsidRDefault="006C6630" w:rsidP="001B4024">
      <w:pPr>
        <w:spacing w:after="0" w:line="240" w:lineRule="auto"/>
        <w:rPr>
          <w:rStyle w:val="Negrito"/>
          <w:rFonts w:ascii="Times New Roman" w:hAnsi="Times New Roman" w:cs="Times New Roman"/>
          <w:sz w:val="24"/>
          <w:szCs w:val="24"/>
        </w:rPr>
      </w:pPr>
    </w:p>
    <w:p w14:paraId="4C4AD716" w14:textId="4979DDDC"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 xml:space="preserve">Características </w:t>
      </w:r>
    </w:p>
    <w:p w14:paraId="6E2A3630" w14:textId="77777777" w:rsidR="001B4024" w:rsidRDefault="001B4024" w:rsidP="001B4024">
      <w:pPr>
        <w:pStyle w:val="PargrafodaLista"/>
        <w:spacing w:before="0" w:after="0"/>
        <w:ind w:left="142"/>
        <w:jc w:val="both"/>
        <w:rPr>
          <w:rFonts w:ascii="Times New Roman" w:hAnsi="Times New Roman"/>
          <w:sz w:val="24"/>
          <w:szCs w:val="24"/>
          <w:lang w:val="pt-PT"/>
        </w:rPr>
      </w:pPr>
    </w:p>
    <w:p w14:paraId="646DCF6A" w14:textId="77777777" w:rsidR="00750646" w:rsidRPr="001B4024" w:rsidRDefault="00750646" w:rsidP="009D1327">
      <w:pPr>
        <w:pStyle w:val="PargrafodaLista"/>
        <w:numPr>
          <w:ilvl w:val="0"/>
          <w:numId w:val="114"/>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 sinalização horizontal de posição de espera intermédia deve consistir de uma linha simples interrompida, conforme indicado na Figura </w:t>
      </w:r>
      <w:r w:rsidR="00414419" w:rsidRPr="001B4024">
        <w:rPr>
          <w:rFonts w:ascii="Times New Roman" w:hAnsi="Times New Roman"/>
          <w:sz w:val="24"/>
          <w:szCs w:val="24"/>
          <w:lang w:val="pt-PT"/>
        </w:rPr>
        <w:t>D</w:t>
      </w:r>
      <w:r w:rsidRPr="001B4024">
        <w:rPr>
          <w:rFonts w:ascii="Times New Roman" w:hAnsi="Times New Roman"/>
          <w:sz w:val="24"/>
          <w:szCs w:val="24"/>
          <w:lang w:val="pt-PT"/>
        </w:rPr>
        <w:t>-</w:t>
      </w:r>
      <w:r w:rsidR="00414419" w:rsidRPr="001B4024">
        <w:rPr>
          <w:rFonts w:ascii="Times New Roman" w:hAnsi="Times New Roman"/>
          <w:sz w:val="24"/>
          <w:szCs w:val="24"/>
          <w:lang w:val="pt-PT"/>
        </w:rPr>
        <w:t>6</w:t>
      </w:r>
      <w:r w:rsidRPr="001B4024">
        <w:rPr>
          <w:rFonts w:ascii="Times New Roman" w:hAnsi="Times New Roman"/>
          <w:sz w:val="24"/>
          <w:szCs w:val="24"/>
          <w:lang w:val="pt-PT"/>
        </w:rPr>
        <w:t>.</w:t>
      </w:r>
    </w:p>
    <w:p w14:paraId="63BAF8A3" w14:textId="77777777" w:rsidR="00750646" w:rsidRPr="001B4024" w:rsidRDefault="00750646" w:rsidP="001B4024">
      <w:pPr>
        <w:autoSpaceDE w:val="0"/>
        <w:autoSpaceDN w:val="0"/>
        <w:adjustRightInd w:val="0"/>
        <w:spacing w:after="0" w:line="240" w:lineRule="auto"/>
        <w:rPr>
          <w:rFonts w:ascii="Times New Roman" w:hAnsi="Times New Roman" w:cs="Times New Roman"/>
          <w:sz w:val="24"/>
          <w:szCs w:val="24"/>
        </w:rPr>
      </w:pPr>
    </w:p>
    <w:p w14:paraId="16E16AF8" w14:textId="77777777" w:rsidR="00750646" w:rsidRPr="001B4024" w:rsidRDefault="002E3AD4" w:rsidP="001B4024">
      <w:pPr>
        <w:pStyle w:val="Ttulo4"/>
        <w:numPr>
          <w:ilvl w:val="0"/>
          <w:numId w:val="0"/>
        </w:numPr>
        <w:spacing w:before="0" w:after="0" w:line="240" w:lineRule="auto"/>
        <w:rPr>
          <w:rStyle w:val="Negrito"/>
          <w:rFonts w:ascii="Times New Roman" w:hAnsi="Times New Roman"/>
          <w:sz w:val="24"/>
          <w:szCs w:val="24"/>
          <w:lang w:val="pt-PT"/>
        </w:rPr>
      </w:pPr>
      <w:bookmarkStart w:id="168" w:name="_Toc487493483"/>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750646"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6</w:t>
      </w:r>
      <w:r w:rsidR="00EA464C" w:rsidRPr="001B4024">
        <w:rPr>
          <w:rStyle w:val="Negrito"/>
          <w:rFonts w:ascii="Times New Roman" w:hAnsi="Times New Roman"/>
          <w:b/>
          <w:sz w:val="24"/>
          <w:szCs w:val="24"/>
          <w:lang w:val="pt-PT"/>
        </w:rPr>
        <w:t>0</w:t>
      </w:r>
      <w:r w:rsidR="00750646" w:rsidRPr="001B4024">
        <w:rPr>
          <w:rFonts w:ascii="Times New Roman" w:hAnsi="Times New Roman"/>
          <w:sz w:val="24"/>
          <w:szCs w:val="24"/>
          <w:lang w:val="pt-PT"/>
        </w:rPr>
        <w:t xml:space="preserve"> </w:t>
      </w:r>
      <w:r w:rsidR="007244B0" w:rsidRPr="001B4024">
        <w:rPr>
          <w:rFonts w:ascii="Times New Roman" w:hAnsi="Times New Roman"/>
          <w:caps w:val="0"/>
          <w:sz w:val="24"/>
          <w:szCs w:val="24"/>
          <w:lang w:val="pt-PT"/>
        </w:rPr>
        <w:t>S</w:t>
      </w:r>
      <w:r w:rsidR="00EA464C" w:rsidRPr="001B4024">
        <w:rPr>
          <w:rFonts w:ascii="Times New Roman" w:hAnsi="Times New Roman"/>
          <w:caps w:val="0"/>
          <w:sz w:val="24"/>
          <w:szCs w:val="24"/>
          <w:lang w:val="pt-PT"/>
        </w:rPr>
        <w:t xml:space="preserve">inalização de ponto de teste de </w:t>
      </w:r>
      <w:r w:rsidR="001D62EA" w:rsidRPr="001B4024">
        <w:rPr>
          <w:rFonts w:ascii="Times New Roman" w:hAnsi="Times New Roman"/>
          <w:caps w:val="0"/>
          <w:sz w:val="24"/>
          <w:szCs w:val="24"/>
          <w:lang w:val="pt-PT"/>
        </w:rPr>
        <w:t>VOR</w:t>
      </w:r>
      <w:r w:rsidR="00EA464C" w:rsidRPr="001B4024">
        <w:rPr>
          <w:rFonts w:ascii="Times New Roman" w:hAnsi="Times New Roman"/>
          <w:caps w:val="0"/>
          <w:sz w:val="24"/>
          <w:szCs w:val="24"/>
          <w:lang w:val="pt-PT"/>
        </w:rPr>
        <w:t xml:space="preserve"> do </w:t>
      </w:r>
      <w:r w:rsidR="007244B0" w:rsidRPr="001B4024">
        <w:rPr>
          <w:rFonts w:ascii="Times New Roman" w:hAnsi="Times New Roman"/>
          <w:caps w:val="0"/>
          <w:sz w:val="24"/>
          <w:szCs w:val="24"/>
          <w:lang w:val="pt-PT"/>
        </w:rPr>
        <w:t>aeródromo</w:t>
      </w:r>
      <w:bookmarkEnd w:id="168"/>
      <w:r w:rsidR="00EA464C" w:rsidRPr="001B4024">
        <w:rPr>
          <w:rStyle w:val="Negrito"/>
          <w:rFonts w:ascii="Times New Roman" w:hAnsi="Times New Roman"/>
          <w:caps w:val="0"/>
          <w:sz w:val="24"/>
          <w:szCs w:val="24"/>
          <w:lang w:val="pt-PT"/>
        </w:rPr>
        <w:t xml:space="preserve"> </w:t>
      </w:r>
    </w:p>
    <w:p w14:paraId="60D17931" w14:textId="77777777" w:rsidR="001B4024" w:rsidRDefault="001B4024" w:rsidP="001B4024">
      <w:pPr>
        <w:pStyle w:val="PargrafodaLista"/>
        <w:spacing w:before="0" w:after="0"/>
        <w:ind w:left="142"/>
        <w:jc w:val="both"/>
        <w:rPr>
          <w:rFonts w:ascii="Times New Roman" w:hAnsi="Times New Roman"/>
          <w:sz w:val="24"/>
          <w:szCs w:val="24"/>
          <w:lang w:val="pt-PT"/>
        </w:rPr>
      </w:pPr>
    </w:p>
    <w:p w14:paraId="5F23497B" w14:textId="5F05E5ED" w:rsidR="00750646"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Quando o ponto de teste de VOR de um aeródromo for estabelecido, ele deve ser indicado por uma sinalização vertical e horizontal de ponto de teste de VOR de um aeródromo.</w:t>
      </w:r>
    </w:p>
    <w:p w14:paraId="00528BB8" w14:textId="77777777" w:rsidR="00A17F2D" w:rsidRPr="001B4024" w:rsidRDefault="00A17F2D" w:rsidP="002906C8">
      <w:pPr>
        <w:pStyle w:val="PargrafodaLista"/>
        <w:spacing w:before="0" w:after="0"/>
        <w:ind w:left="142"/>
        <w:jc w:val="both"/>
        <w:rPr>
          <w:rFonts w:ascii="Times New Roman" w:hAnsi="Times New Roman"/>
          <w:sz w:val="24"/>
          <w:szCs w:val="24"/>
          <w:lang w:val="pt-PT"/>
        </w:rPr>
      </w:pPr>
    </w:p>
    <w:p w14:paraId="67C6D71D" w14:textId="0CC6BF15" w:rsidR="00750646" w:rsidRPr="001B4024" w:rsidRDefault="00750646" w:rsidP="001B4024">
      <w:pPr>
        <w:pStyle w:val="Nota"/>
        <w:ind w:left="0" w:firstLine="0"/>
        <w:rPr>
          <w:rFonts w:ascii="Times New Roman" w:hAnsi="Times New Roman" w:cs="Times New Roman"/>
          <w:i w:val="0"/>
          <w:sz w:val="24"/>
          <w:szCs w:val="24"/>
        </w:rPr>
      </w:pPr>
      <w:r w:rsidRPr="001B4024">
        <w:rPr>
          <w:rFonts w:ascii="Times New Roman" w:hAnsi="Times New Roman" w:cs="Times New Roman"/>
          <w:i w:val="0"/>
          <w:sz w:val="24"/>
          <w:szCs w:val="24"/>
        </w:rPr>
        <w:t>Nota</w:t>
      </w:r>
      <w:r w:rsidR="001D62EA" w:rsidRPr="001B4024">
        <w:rPr>
          <w:rFonts w:ascii="Times New Roman" w:hAnsi="Times New Roman" w:cs="Times New Roman"/>
          <w:i w:val="0"/>
          <w:sz w:val="24"/>
          <w:szCs w:val="24"/>
        </w:rPr>
        <w:t>:</w:t>
      </w:r>
      <w:r w:rsidRPr="001B4024">
        <w:rPr>
          <w:rFonts w:ascii="Times New Roman" w:hAnsi="Times New Roman" w:cs="Times New Roman"/>
          <w:i w:val="0"/>
          <w:sz w:val="24"/>
          <w:szCs w:val="24"/>
        </w:rPr>
        <w:t xml:space="preserve"> </w:t>
      </w:r>
      <w:r w:rsidR="00203B87">
        <w:rPr>
          <w:rFonts w:ascii="Times New Roman" w:hAnsi="Times New Roman" w:cs="Times New Roman"/>
          <w:i w:val="0"/>
          <w:sz w:val="24"/>
          <w:szCs w:val="24"/>
        </w:rPr>
        <w:t>O</w:t>
      </w:r>
      <w:r w:rsidRPr="001B4024">
        <w:rPr>
          <w:rFonts w:ascii="Times New Roman" w:hAnsi="Times New Roman" w:cs="Times New Roman"/>
          <w:i w:val="0"/>
          <w:sz w:val="24"/>
          <w:szCs w:val="24"/>
        </w:rPr>
        <w:t xml:space="preserve">rientações sobre a seleção dos locais para pontos de teste de VOR são fornecidas no Anexo 10, Volume I, Anexo E. Ver </w:t>
      </w:r>
      <w:r w:rsidR="00594CC4" w:rsidRPr="001B4024">
        <w:rPr>
          <w:rFonts w:ascii="Times New Roman" w:hAnsi="Times New Roman" w:cs="Times New Roman"/>
          <w:i w:val="0"/>
          <w:sz w:val="24"/>
          <w:szCs w:val="24"/>
        </w:rPr>
        <w:t xml:space="preserve">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594CC4" w:rsidRPr="001B4024">
        <w:rPr>
          <w:rFonts w:ascii="Times New Roman" w:hAnsi="Times New Roman" w:cs="Times New Roman"/>
          <w:i w:val="0"/>
          <w:sz w:val="24"/>
          <w:szCs w:val="24"/>
        </w:rPr>
        <w:t xml:space="preserve"> 14.2.D.520</w:t>
      </w:r>
      <w:r w:rsidRPr="001B4024">
        <w:rPr>
          <w:rFonts w:ascii="Times New Roman" w:hAnsi="Times New Roman" w:cs="Times New Roman"/>
          <w:i w:val="0"/>
          <w:sz w:val="24"/>
          <w:szCs w:val="24"/>
        </w:rPr>
        <w:t xml:space="preserve"> sobre a sinalização.</w:t>
      </w:r>
    </w:p>
    <w:p w14:paraId="52374ECC" w14:textId="77777777" w:rsidR="00750646" w:rsidRPr="001B4024" w:rsidRDefault="00750646" w:rsidP="001B4024">
      <w:pPr>
        <w:spacing w:after="0" w:line="240" w:lineRule="auto"/>
        <w:rPr>
          <w:rFonts w:ascii="Times New Roman" w:hAnsi="Times New Roman" w:cs="Times New Roman"/>
          <w:sz w:val="24"/>
          <w:szCs w:val="24"/>
        </w:rPr>
      </w:pPr>
    </w:p>
    <w:p w14:paraId="2ED6CB17"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Localização</w:t>
      </w:r>
    </w:p>
    <w:p w14:paraId="013A092D" w14:textId="77777777" w:rsidR="001B4024" w:rsidRDefault="001B4024" w:rsidP="001B4024">
      <w:pPr>
        <w:pStyle w:val="PargrafodaLista"/>
        <w:spacing w:before="0" w:after="0"/>
        <w:ind w:left="142"/>
        <w:jc w:val="both"/>
        <w:rPr>
          <w:rFonts w:ascii="Times New Roman" w:hAnsi="Times New Roman"/>
          <w:sz w:val="24"/>
          <w:szCs w:val="24"/>
          <w:lang w:val="pt-PT"/>
        </w:rPr>
      </w:pPr>
    </w:p>
    <w:p w14:paraId="2A7EB254" w14:textId="77777777" w:rsidR="00750646"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ponto de teste de VOR de um aeródromo deve ser centrada no ponto no qual uma aeronave deve ser estacionada para receber o sinal correto do VOR.</w:t>
      </w:r>
    </w:p>
    <w:p w14:paraId="598C1615" w14:textId="77777777" w:rsidR="00750646" w:rsidRPr="001B4024" w:rsidRDefault="00750646" w:rsidP="001B4024">
      <w:pPr>
        <w:autoSpaceDE w:val="0"/>
        <w:autoSpaceDN w:val="0"/>
        <w:adjustRightInd w:val="0"/>
        <w:spacing w:after="0" w:line="240" w:lineRule="auto"/>
        <w:rPr>
          <w:rFonts w:ascii="Times New Roman" w:hAnsi="Times New Roman" w:cs="Times New Roman"/>
          <w:b/>
          <w:bCs/>
          <w:sz w:val="24"/>
          <w:szCs w:val="24"/>
        </w:rPr>
      </w:pPr>
    </w:p>
    <w:p w14:paraId="6E38199A" w14:textId="77777777" w:rsidR="00750646" w:rsidRPr="001B4024" w:rsidRDefault="00750646" w:rsidP="001B4024">
      <w:pPr>
        <w:autoSpaceDE w:val="0"/>
        <w:autoSpaceDN w:val="0"/>
        <w:adjustRightInd w:val="0"/>
        <w:spacing w:after="0" w:line="240" w:lineRule="auto"/>
        <w:rPr>
          <w:rFonts w:ascii="Times New Roman" w:hAnsi="Times New Roman" w:cs="Times New Roman"/>
          <w:b/>
          <w:sz w:val="24"/>
          <w:szCs w:val="24"/>
        </w:rPr>
      </w:pPr>
      <w:r w:rsidRPr="001B4024">
        <w:rPr>
          <w:rFonts w:ascii="Times New Roman" w:hAnsi="Times New Roman" w:cs="Times New Roman"/>
          <w:b/>
          <w:sz w:val="24"/>
          <w:szCs w:val="24"/>
        </w:rPr>
        <w:t>Características</w:t>
      </w:r>
    </w:p>
    <w:p w14:paraId="793B15BD" w14:textId="77777777" w:rsidR="001B4024" w:rsidRDefault="001B4024" w:rsidP="001B4024">
      <w:pPr>
        <w:pStyle w:val="PargrafodaLista"/>
        <w:spacing w:before="0" w:after="0"/>
        <w:ind w:left="142"/>
        <w:jc w:val="both"/>
        <w:rPr>
          <w:rFonts w:ascii="Times New Roman" w:hAnsi="Times New Roman"/>
          <w:sz w:val="24"/>
          <w:szCs w:val="24"/>
          <w:lang w:val="pt-PT"/>
        </w:rPr>
      </w:pPr>
    </w:p>
    <w:p w14:paraId="6ABDE9F8" w14:textId="0EEDCFD9" w:rsidR="008200E8"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ponto de teste de VOR de um aeródromo deve consistir de um círculo de 6m de diâmetro e ter uma linha com espessura de 15cm</w:t>
      </w:r>
      <w:r w:rsidR="008200E8" w:rsidRPr="001B4024">
        <w:rPr>
          <w:rFonts w:ascii="Times New Roman" w:hAnsi="Times New Roman"/>
          <w:sz w:val="24"/>
          <w:szCs w:val="24"/>
          <w:lang w:val="pt-PT"/>
        </w:rPr>
        <w:t>.</w:t>
      </w:r>
    </w:p>
    <w:p w14:paraId="12C5C81B" w14:textId="77777777" w:rsidR="001B4024" w:rsidRDefault="001B4024" w:rsidP="001B4024">
      <w:pPr>
        <w:spacing w:after="0" w:line="240" w:lineRule="auto"/>
        <w:jc w:val="both"/>
        <w:rPr>
          <w:rFonts w:ascii="Times New Roman" w:hAnsi="Times New Roman" w:cs="Times New Roman"/>
          <w:sz w:val="24"/>
          <w:szCs w:val="24"/>
        </w:rPr>
      </w:pPr>
    </w:p>
    <w:p w14:paraId="489A74B2" w14:textId="77777777" w:rsidR="00750646" w:rsidRPr="001B4024" w:rsidRDefault="008200E8" w:rsidP="001B4024">
      <w:pPr>
        <w:spacing w:after="0" w:line="240" w:lineRule="auto"/>
        <w:jc w:val="both"/>
        <w:rPr>
          <w:rFonts w:ascii="Times New Roman" w:hAnsi="Times New Roman" w:cs="Times New Roman"/>
          <w:sz w:val="24"/>
          <w:szCs w:val="24"/>
        </w:rPr>
      </w:pPr>
      <w:r w:rsidRPr="001B4024">
        <w:rPr>
          <w:rFonts w:ascii="Times New Roman" w:hAnsi="Times New Roman" w:cs="Times New Roman"/>
          <w:sz w:val="24"/>
          <w:szCs w:val="24"/>
        </w:rPr>
        <w:t>Nota:</w:t>
      </w:r>
      <w:r w:rsidR="00750646" w:rsidRPr="001B4024">
        <w:rPr>
          <w:rFonts w:ascii="Times New Roman" w:hAnsi="Times New Roman" w:cs="Times New Roman"/>
          <w:sz w:val="24"/>
          <w:szCs w:val="24"/>
        </w:rPr>
        <w:t xml:space="preserve"> </w:t>
      </w:r>
      <w:r w:rsidRPr="001B4024">
        <w:rPr>
          <w:rFonts w:ascii="Times New Roman" w:hAnsi="Times New Roman" w:cs="Times New Roman"/>
          <w:sz w:val="24"/>
          <w:szCs w:val="24"/>
        </w:rPr>
        <w:t>V</w:t>
      </w:r>
      <w:r w:rsidR="00750646" w:rsidRPr="001B4024">
        <w:rPr>
          <w:rFonts w:ascii="Times New Roman" w:hAnsi="Times New Roman" w:cs="Times New Roman"/>
          <w:sz w:val="24"/>
          <w:szCs w:val="24"/>
        </w:rPr>
        <w:t xml:space="preserve">er Figura </w:t>
      </w:r>
      <w:r w:rsidRPr="001B4024">
        <w:rPr>
          <w:rFonts w:ascii="Times New Roman" w:hAnsi="Times New Roman" w:cs="Times New Roman"/>
          <w:sz w:val="24"/>
          <w:szCs w:val="24"/>
        </w:rPr>
        <w:t>D</w:t>
      </w:r>
      <w:r w:rsidR="00750646" w:rsidRPr="001B4024">
        <w:rPr>
          <w:rFonts w:ascii="Times New Roman" w:hAnsi="Times New Roman" w:cs="Times New Roman"/>
          <w:sz w:val="24"/>
          <w:szCs w:val="24"/>
        </w:rPr>
        <w:t>-</w:t>
      </w:r>
      <w:r w:rsidRPr="001B4024">
        <w:rPr>
          <w:rFonts w:ascii="Times New Roman" w:hAnsi="Times New Roman" w:cs="Times New Roman"/>
          <w:sz w:val="24"/>
          <w:szCs w:val="24"/>
        </w:rPr>
        <w:t>9</w:t>
      </w:r>
      <w:r w:rsidR="00750646" w:rsidRPr="001B4024">
        <w:rPr>
          <w:rFonts w:ascii="Times New Roman" w:hAnsi="Times New Roman" w:cs="Times New Roman"/>
          <w:sz w:val="24"/>
          <w:szCs w:val="24"/>
        </w:rPr>
        <w:t xml:space="preserve"> (A). </w:t>
      </w:r>
    </w:p>
    <w:p w14:paraId="687BB60A" w14:textId="77777777" w:rsidR="001D62EA" w:rsidRPr="001B4024" w:rsidRDefault="001D62EA" w:rsidP="001B4024">
      <w:pPr>
        <w:pStyle w:val="PargrafodaLista"/>
        <w:spacing w:before="0" w:after="0"/>
        <w:ind w:left="142"/>
        <w:jc w:val="both"/>
        <w:rPr>
          <w:rFonts w:ascii="Times New Roman" w:hAnsi="Times New Roman"/>
          <w:sz w:val="24"/>
          <w:szCs w:val="24"/>
          <w:lang w:val="pt-PT"/>
        </w:rPr>
      </w:pPr>
    </w:p>
    <w:p w14:paraId="6D03949E" w14:textId="77777777" w:rsidR="001D62EA"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for necessário que uma aeronave seja alinhada numa direção específica, deve haver uma linha que passe através do centro do círculo num azimute desejado. </w:t>
      </w:r>
    </w:p>
    <w:p w14:paraId="3D695C52" w14:textId="77777777" w:rsidR="001D62EA" w:rsidRPr="001B4024" w:rsidRDefault="001D62EA" w:rsidP="001B4024">
      <w:pPr>
        <w:pStyle w:val="PargrafodaLista"/>
        <w:spacing w:before="0" w:after="0"/>
        <w:rPr>
          <w:rFonts w:ascii="Times New Roman" w:hAnsi="Times New Roman"/>
          <w:sz w:val="24"/>
          <w:szCs w:val="24"/>
          <w:lang w:val="pt-PT"/>
        </w:rPr>
      </w:pPr>
    </w:p>
    <w:p w14:paraId="0E07976D" w14:textId="544B7DF7" w:rsidR="001D62EA"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 linha </w:t>
      </w:r>
      <w:r w:rsidR="00E51A25" w:rsidRPr="001B4024">
        <w:rPr>
          <w:rFonts w:ascii="Times New Roman" w:hAnsi="Times New Roman"/>
          <w:sz w:val="24"/>
          <w:szCs w:val="24"/>
          <w:lang w:val="pt-PT"/>
        </w:rPr>
        <w:t xml:space="preserve">referida no parágrafo anterior, </w:t>
      </w:r>
      <w:r w:rsidRPr="001B4024">
        <w:rPr>
          <w:rFonts w:ascii="Times New Roman" w:hAnsi="Times New Roman"/>
          <w:sz w:val="24"/>
          <w:szCs w:val="24"/>
          <w:lang w:val="pt-PT"/>
        </w:rPr>
        <w:t xml:space="preserve">deve estender-se 6m para fora do círculo na direção desejada de orientação e terminar em forma de seta. </w:t>
      </w:r>
    </w:p>
    <w:p w14:paraId="6C125F9E" w14:textId="77777777" w:rsidR="00434CE8" w:rsidRDefault="00434CE8" w:rsidP="002906C8">
      <w:pPr>
        <w:pStyle w:val="PargrafodaLista"/>
        <w:rPr>
          <w:rFonts w:ascii="Times New Roman" w:hAnsi="Times New Roman"/>
          <w:sz w:val="24"/>
          <w:szCs w:val="24"/>
          <w:lang w:val="pt-PT"/>
        </w:rPr>
      </w:pPr>
    </w:p>
    <w:p w14:paraId="098833EB" w14:textId="6F2C472B" w:rsidR="008200E8"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espessura da linha deve ser de 15cm</w:t>
      </w:r>
      <w:r w:rsidR="008200E8" w:rsidRPr="001B4024">
        <w:rPr>
          <w:rFonts w:ascii="Times New Roman" w:hAnsi="Times New Roman"/>
          <w:sz w:val="24"/>
          <w:szCs w:val="24"/>
          <w:lang w:val="pt-PT"/>
        </w:rPr>
        <w:t>.</w:t>
      </w:r>
    </w:p>
    <w:p w14:paraId="17EB3121" w14:textId="77777777" w:rsidR="00434CE8" w:rsidRDefault="00434CE8" w:rsidP="002906C8">
      <w:pPr>
        <w:pStyle w:val="PargrafodaLista"/>
        <w:rPr>
          <w:rFonts w:ascii="Times New Roman" w:hAnsi="Times New Roman"/>
          <w:sz w:val="24"/>
          <w:szCs w:val="24"/>
          <w:lang w:val="pt-PT"/>
        </w:rPr>
      </w:pPr>
    </w:p>
    <w:p w14:paraId="2D41D684" w14:textId="77777777" w:rsidR="00750646" w:rsidRPr="001B4024" w:rsidRDefault="008200E8" w:rsidP="001B4024">
      <w:pPr>
        <w:spacing w:after="0" w:line="240" w:lineRule="auto"/>
        <w:jc w:val="both"/>
        <w:rPr>
          <w:rFonts w:ascii="Times New Roman" w:hAnsi="Times New Roman" w:cs="Times New Roman"/>
          <w:sz w:val="24"/>
          <w:szCs w:val="24"/>
        </w:rPr>
      </w:pPr>
      <w:r w:rsidRPr="001B4024">
        <w:rPr>
          <w:rFonts w:ascii="Times New Roman" w:hAnsi="Times New Roman" w:cs="Times New Roman"/>
          <w:sz w:val="24"/>
          <w:szCs w:val="24"/>
        </w:rPr>
        <w:t>Nota: V</w:t>
      </w:r>
      <w:r w:rsidR="00750646" w:rsidRPr="001B4024">
        <w:rPr>
          <w:rFonts w:ascii="Times New Roman" w:hAnsi="Times New Roman" w:cs="Times New Roman"/>
          <w:sz w:val="24"/>
          <w:szCs w:val="24"/>
        </w:rPr>
        <w:t xml:space="preserve">er Figura </w:t>
      </w:r>
      <w:r w:rsidRPr="001B4024">
        <w:rPr>
          <w:rFonts w:ascii="Times New Roman" w:hAnsi="Times New Roman" w:cs="Times New Roman"/>
          <w:sz w:val="24"/>
          <w:szCs w:val="24"/>
        </w:rPr>
        <w:t>D-9</w:t>
      </w:r>
      <w:r w:rsidR="00750646" w:rsidRPr="001B4024">
        <w:rPr>
          <w:rFonts w:ascii="Times New Roman" w:hAnsi="Times New Roman" w:cs="Times New Roman"/>
          <w:sz w:val="24"/>
          <w:szCs w:val="24"/>
        </w:rPr>
        <w:t xml:space="preserve"> (B).</w:t>
      </w:r>
    </w:p>
    <w:p w14:paraId="51CF5753" w14:textId="77777777" w:rsidR="00E51A25" w:rsidRPr="001B4024" w:rsidRDefault="00E51A25" w:rsidP="001B4024">
      <w:pPr>
        <w:pStyle w:val="PargrafodaLista"/>
        <w:spacing w:before="0" w:after="0"/>
        <w:ind w:left="142"/>
        <w:jc w:val="both"/>
        <w:rPr>
          <w:rFonts w:ascii="Times New Roman" w:hAnsi="Times New Roman"/>
          <w:sz w:val="24"/>
          <w:szCs w:val="24"/>
          <w:lang w:val="pt-PT"/>
        </w:rPr>
      </w:pPr>
    </w:p>
    <w:p w14:paraId="1A55EF09" w14:textId="77777777" w:rsidR="00750646" w:rsidRPr="001B4024" w:rsidRDefault="00750646" w:rsidP="009D1327">
      <w:pPr>
        <w:pStyle w:val="PargrafodaLista"/>
        <w:numPr>
          <w:ilvl w:val="0"/>
          <w:numId w:val="115"/>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sinalização horizontal de ponto de teste de VOR de um aeródromo deve ser preferencialmente de cor branca e diferente da cor utilizada para a sinalização de horizontal de caminhos de circulação.</w:t>
      </w:r>
    </w:p>
    <w:p w14:paraId="6DBFE49D" w14:textId="77777777" w:rsidR="001B4024" w:rsidRDefault="001B4024" w:rsidP="001B4024">
      <w:pPr>
        <w:autoSpaceDE w:val="0"/>
        <w:autoSpaceDN w:val="0"/>
        <w:adjustRightInd w:val="0"/>
        <w:spacing w:after="0" w:line="240" w:lineRule="auto"/>
        <w:jc w:val="both"/>
        <w:rPr>
          <w:rFonts w:ascii="Times New Roman" w:hAnsi="Times New Roman" w:cs="Times New Roman"/>
          <w:sz w:val="24"/>
          <w:szCs w:val="24"/>
        </w:rPr>
      </w:pPr>
    </w:p>
    <w:p w14:paraId="75B24BA6" w14:textId="77777777" w:rsidR="00750646" w:rsidRPr="001B4024" w:rsidRDefault="00750646" w:rsidP="001B4024">
      <w:pPr>
        <w:autoSpaceDE w:val="0"/>
        <w:autoSpaceDN w:val="0"/>
        <w:adjustRightInd w:val="0"/>
        <w:spacing w:after="0" w:line="240" w:lineRule="auto"/>
        <w:jc w:val="both"/>
        <w:rPr>
          <w:rFonts w:ascii="Times New Roman" w:hAnsi="Times New Roman" w:cs="Times New Roman"/>
          <w:sz w:val="24"/>
          <w:szCs w:val="24"/>
        </w:rPr>
      </w:pPr>
      <w:r w:rsidRPr="001B4024">
        <w:rPr>
          <w:rFonts w:ascii="Times New Roman" w:hAnsi="Times New Roman" w:cs="Times New Roman"/>
          <w:sz w:val="24"/>
          <w:szCs w:val="24"/>
        </w:rPr>
        <w:t>Nota</w:t>
      </w:r>
      <w:r w:rsidR="001D62EA" w:rsidRPr="001B4024">
        <w:rPr>
          <w:rFonts w:ascii="Times New Roman" w:hAnsi="Times New Roman" w:cs="Times New Roman"/>
          <w:sz w:val="24"/>
          <w:szCs w:val="24"/>
        </w:rPr>
        <w:t xml:space="preserve">: </w:t>
      </w:r>
      <w:r w:rsidRPr="001B4024">
        <w:rPr>
          <w:rFonts w:ascii="Times New Roman" w:hAnsi="Times New Roman" w:cs="Times New Roman"/>
          <w:sz w:val="24"/>
          <w:szCs w:val="24"/>
        </w:rPr>
        <w:t>Para proporcionar contraste, as sinalizações horizontais devem ser contornadas com a cor preta.</w:t>
      </w:r>
    </w:p>
    <w:p w14:paraId="540D1FCE" w14:textId="77777777" w:rsidR="00750646" w:rsidRPr="001B4024" w:rsidRDefault="00750646" w:rsidP="001B4024">
      <w:pPr>
        <w:spacing w:after="0" w:line="240" w:lineRule="auto"/>
        <w:rPr>
          <w:rFonts w:ascii="Times New Roman" w:hAnsi="Times New Roman" w:cs="Times New Roman"/>
          <w:sz w:val="24"/>
          <w:szCs w:val="24"/>
        </w:rPr>
      </w:pPr>
    </w:p>
    <w:p w14:paraId="168A0F75" w14:textId="77777777" w:rsidR="00750646" w:rsidRPr="00D71DBC" w:rsidRDefault="00750646" w:rsidP="00750646">
      <w:pPr>
        <w:pStyle w:val="Figura"/>
        <w:rPr>
          <w:rFonts w:ascii="Arial" w:hAnsi="Arial" w:cs="Arial"/>
          <w:sz w:val="24"/>
          <w:szCs w:val="24"/>
        </w:rPr>
      </w:pPr>
      <w:r>
        <w:rPr>
          <w:rFonts w:ascii="Arial" w:hAnsi="Arial" w:cs="Arial"/>
          <w:noProof/>
          <w:sz w:val="24"/>
          <w:szCs w:val="24"/>
        </w:rPr>
        <w:drawing>
          <wp:inline distT="0" distB="0" distL="0" distR="0" wp14:anchorId="75B5745F" wp14:editId="4D3E48BD">
            <wp:extent cx="5600700" cy="2842260"/>
            <wp:effectExtent l="0" t="0" r="0" b="0"/>
            <wp:docPr id="31" name="Imagem 31" descr="FIG 5-7- sinal horizontal 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5-7- sinal horizontal VOR"/>
                    <pic:cNvPicPr>
                      <a:picLocks noChangeAspect="1" noChangeArrowheads="1"/>
                    </pic:cNvPicPr>
                  </pic:nvPicPr>
                  <pic:blipFill>
                    <a:blip r:embed="rId19">
                      <a:extLst>
                        <a:ext uri="{28A0092B-C50C-407E-A947-70E740481C1C}">
                          <a14:useLocalDpi xmlns:a14="http://schemas.microsoft.com/office/drawing/2010/main" val="0"/>
                        </a:ext>
                      </a:extLst>
                    </a:blip>
                    <a:srcRect r="78105" b="82193"/>
                    <a:stretch>
                      <a:fillRect/>
                    </a:stretch>
                  </pic:blipFill>
                  <pic:spPr bwMode="auto">
                    <a:xfrm>
                      <a:off x="0" y="0"/>
                      <a:ext cx="5600700" cy="2842260"/>
                    </a:xfrm>
                    <a:prstGeom prst="rect">
                      <a:avLst/>
                    </a:prstGeom>
                    <a:noFill/>
                    <a:ln>
                      <a:noFill/>
                    </a:ln>
                  </pic:spPr>
                </pic:pic>
              </a:graphicData>
            </a:graphic>
          </wp:inline>
        </w:drawing>
      </w:r>
    </w:p>
    <w:p w14:paraId="497FCB61" w14:textId="77777777" w:rsidR="0034676D" w:rsidRPr="001B4024" w:rsidRDefault="0034676D" w:rsidP="0034676D">
      <w:pPr>
        <w:pStyle w:val="Legenda"/>
        <w:rPr>
          <w:rFonts w:ascii="Times New Roman" w:hAnsi="Times New Roman"/>
          <w:sz w:val="24"/>
          <w:szCs w:val="24"/>
        </w:rPr>
      </w:pPr>
      <w:bookmarkStart w:id="169" w:name="_Toc233707528"/>
      <w:bookmarkStart w:id="170" w:name="_Toc233711079"/>
      <w:r w:rsidRPr="001B4024">
        <w:rPr>
          <w:rFonts w:ascii="Times New Roman" w:hAnsi="Times New Roman"/>
          <w:sz w:val="24"/>
          <w:szCs w:val="24"/>
        </w:rPr>
        <w:t xml:space="preserve">Figura D-9. </w:t>
      </w:r>
      <w:bookmarkEnd w:id="169"/>
      <w:bookmarkEnd w:id="170"/>
      <w:r w:rsidRPr="001B4024">
        <w:rPr>
          <w:rFonts w:ascii="Times New Roman" w:hAnsi="Times New Roman"/>
          <w:sz w:val="24"/>
          <w:szCs w:val="24"/>
        </w:rPr>
        <w:t>Sinalização Horizontal de Ponto de Teste de VOR em Aeródromos</w:t>
      </w:r>
    </w:p>
    <w:p w14:paraId="46AA13D7" w14:textId="77777777" w:rsidR="00750646" w:rsidRDefault="00750646" w:rsidP="00750646">
      <w:pPr>
        <w:rPr>
          <w:rFonts w:cs="Arial"/>
          <w:b/>
        </w:rPr>
      </w:pPr>
    </w:p>
    <w:p w14:paraId="05C80383" w14:textId="77777777" w:rsidR="00750646" w:rsidRPr="001B4024" w:rsidRDefault="00463226" w:rsidP="001B4024">
      <w:pPr>
        <w:pStyle w:val="Ttulo4"/>
        <w:numPr>
          <w:ilvl w:val="0"/>
          <w:numId w:val="0"/>
        </w:numPr>
        <w:spacing w:before="0" w:after="0" w:line="240" w:lineRule="auto"/>
        <w:rPr>
          <w:rFonts w:ascii="Times New Roman" w:hAnsi="Times New Roman"/>
          <w:sz w:val="24"/>
          <w:szCs w:val="24"/>
          <w:lang w:val="pt-PT"/>
        </w:rPr>
      </w:pPr>
      <w:bookmarkStart w:id="171" w:name="_Toc487493484"/>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750646"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6</w:t>
      </w:r>
      <w:r w:rsidR="007244B0" w:rsidRPr="001B4024">
        <w:rPr>
          <w:rStyle w:val="Negrito"/>
          <w:rFonts w:ascii="Times New Roman" w:hAnsi="Times New Roman"/>
          <w:b/>
          <w:sz w:val="24"/>
          <w:szCs w:val="24"/>
          <w:lang w:val="pt-PT"/>
        </w:rPr>
        <w:t>5</w:t>
      </w:r>
      <w:r w:rsidR="00750646" w:rsidRPr="001B4024">
        <w:rPr>
          <w:rFonts w:ascii="Times New Roman" w:hAnsi="Times New Roman"/>
          <w:sz w:val="24"/>
          <w:szCs w:val="24"/>
          <w:lang w:val="pt-PT"/>
        </w:rPr>
        <w:t xml:space="preserve"> </w:t>
      </w:r>
      <w:r w:rsidR="007244B0" w:rsidRPr="001B4024">
        <w:rPr>
          <w:rFonts w:ascii="Times New Roman" w:hAnsi="Times New Roman"/>
          <w:caps w:val="0"/>
          <w:sz w:val="24"/>
          <w:szCs w:val="24"/>
          <w:lang w:val="pt-PT"/>
        </w:rPr>
        <w:t>Sinalização horizontal de posição de estacionamento (</w:t>
      </w:r>
      <w:r w:rsidR="007244B0" w:rsidRPr="001B4024">
        <w:rPr>
          <w:rFonts w:ascii="Times New Roman" w:hAnsi="Times New Roman"/>
          <w:i/>
          <w:caps w:val="0"/>
          <w:sz w:val="24"/>
          <w:szCs w:val="24"/>
          <w:lang w:val="pt-PT"/>
        </w:rPr>
        <w:t>stand</w:t>
      </w:r>
      <w:r w:rsidR="007244B0" w:rsidRPr="001B4024">
        <w:rPr>
          <w:rFonts w:ascii="Times New Roman" w:hAnsi="Times New Roman"/>
          <w:caps w:val="0"/>
          <w:sz w:val="24"/>
          <w:szCs w:val="24"/>
          <w:lang w:val="pt-PT"/>
        </w:rPr>
        <w:t>) de aeronaves</w:t>
      </w:r>
      <w:bookmarkEnd w:id="171"/>
    </w:p>
    <w:p w14:paraId="653B7B59" w14:textId="77777777" w:rsidR="001B4024" w:rsidRDefault="001B4024" w:rsidP="001B4024">
      <w:pPr>
        <w:autoSpaceDE w:val="0"/>
        <w:autoSpaceDN w:val="0"/>
        <w:adjustRightInd w:val="0"/>
        <w:spacing w:after="0" w:line="240" w:lineRule="auto"/>
        <w:jc w:val="both"/>
        <w:rPr>
          <w:rFonts w:ascii="Times New Roman" w:hAnsi="Times New Roman" w:cs="Times New Roman"/>
          <w:sz w:val="24"/>
          <w:szCs w:val="24"/>
        </w:rPr>
      </w:pPr>
    </w:p>
    <w:p w14:paraId="35F7FF77" w14:textId="10B31FAE" w:rsidR="00750646" w:rsidRPr="001B4024" w:rsidRDefault="00750646" w:rsidP="001B4024">
      <w:pPr>
        <w:autoSpaceDE w:val="0"/>
        <w:autoSpaceDN w:val="0"/>
        <w:adjustRightInd w:val="0"/>
        <w:spacing w:after="0" w:line="240" w:lineRule="auto"/>
        <w:jc w:val="both"/>
        <w:rPr>
          <w:rStyle w:val="Negrito"/>
          <w:rFonts w:ascii="Times New Roman" w:hAnsi="Times New Roman" w:cs="Times New Roman"/>
          <w:b w:val="0"/>
          <w:sz w:val="24"/>
          <w:szCs w:val="24"/>
        </w:rPr>
      </w:pPr>
      <w:r w:rsidRPr="001B4024">
        <w:rPr>
          <w:rFonts w:ascii="Times New Roman" w:hAnsi="Times New Roman" w:cs="Times New Roman"/>
          <w:sz w:val="24"/>
          <w:szCs w:val="24"/>
        </w:rPr>
        <w:t>Nota</w:t>
      </w:r>
      <w:r w:rsidR="007244B0" w:rsidRPr="001B4024">
        <w:rPr>
          <w:rFonts w:ascii="Times New Roman" w:hAnsi="Times New Roman" w:cs="Times New Roman"/>
          <w:sz w:val="24"/>
          <w:szCs w:val="24"/>
        </w:rPr>
        <w:t>:</w:t>
      </w:r>
      <w:r w:rsidRPr="001B4024">
        <w:rPr>
          <w:rFonts w:ascii="Times New Roman" w:hAnsi="Times New Roman" w:cs="Times New Roman"/>
          <w:sz w:val="24"/>
          <w:szCs w:val="24"/>
        </w:rPr>
        <w:t xml:space="preserve"> Orientações sobre o desenho da sinalização horizontal de </w:t>
      </w:r>
      <w:r w:rsidRPr="002906C8">
        <w:rPr>
          <w:rFonts w:ascii="Times New Roman" w:hAnsi="Times New Roman" w:cs="Times New Roman"/>
          <w:i/>
          <w:iCs/>
          <w:sz w:val="24"/>
          <w:szCs w:val="24"/>
        </w:rPr>
        <w:t>stand</w:t>
      </w:r>
      <w:r w:rsidRPr="001B4024">
        <w:rPr>
          <w:rFonts w:ascii="Times New Roman" w:hAnsi="Times New Roman" w:cs="Times New Roman"/>
          <w:sz w:val="24"/>
          <w:szCs w:val="24"/>
        </w:rPr>
        <w:t xml:space="preserve"> de aeronaves está contida no</w:t>
      </w:r>
      <w:r w:rsidR="003F178D">
        <w:rPr>
          <w:rFonts w:ascii="Times New Roman" w:hAnsi="Times New Roman" w:cs="Times New Roman"/>
          <w:sz w:val="24"/>
          <w:szCs w:val="24"/>
        </w:rPr>
        <w:t xml:space="preserve"> Manual de Projeto de Aeródromos </w:t>
      </w:r>
      <w:r w:rsidRPr="001B4024">
        <w:rPr>
          <w:rFonts w:ascii="Times New Roman" w:hAnsi="Times New Roman" w:cs="Times New Roman"/>
          <w:sz w:val="24"/>
          <w:szCs w:val="24"/>
        </w:rPr>
        <w:t>(Doc</w:t>
      </w:r>
      <w:r w:rsidR="007244B0" w:rsidRPr="001B4024">
        <w:rPr>
          <w:rFonts w:ascii="Times New Roman" w:hAnsi="Times New Roman" w:cs="Times New Roman"/>
          <w:sz w:val="24"/>
          <w:szCs w:val="24"/>
        </w:rPr>
        <w:t>.</w:t>
      </w:r>
      <w:r w:rsidRPr="001B4024">
        <w:rPr>
          <w:rFonts w:ascii="Times New Roman" w:hAnsi="Times New Roman" w:cs="Times New Roman"/>
          <w:sz w:val="24"/>
          <w:szCs w:val="24"/>
        </w:rPr>
        <w:t xml:space="preserve"> 9157), Part</w:t>
      </w:r>
      <w:r w:rsidR="004B1880" w:rsidRPr="001B4024">
        <w:rPr>
          <w:rFonts w:ascii="Times New Roman" w:hAnsi="Times New Roman" w:cs="Times New Roman"/>
          <w:sz w:val="24"/>
          <w:szCs w:val="24"/>
        </w:rPr>
        <w:t>e</w:t>
      </w:r>
      <w:r w:rsidR="00523D35">
        <w:rPr>
          <w:rFonts w:ascii="Times New Roman" w:hAnsi="Times New Roman" w:cs="Times New Roman"/>
          <w:sz w:val="24"/>
          <w:szCs w:val="24"/>
        </w:rPr>
        <w:t xml:space="preserve"> 4</w:t>
      </w:r>
      <w:r w:rsidR="007168DC" w:rsidRPr="001B4024">
        <w:rPr>
          <w:rFonts w:ascii="Times New Roman" w:hAnsi="Times New Roman" w:cs="Times New Roman"/>
          <w:sz w:val="24"/>
          <w:szCs w:val="24"/>
        </w:rPr>
        <w:t xml:space="preserve"> da OACI. </w:t>
      </w:r>
      <w:r w:rsidRPr="001B4024">
        <w:rPr>
          <w:rStyle w:val="Negrito"/>
          <w:rFonts w:ascii="Times New Roman" w:hAnsi="Times New Roman" w:cs="Times New Roman"/>
          <w:strike/>
          <w:sz w:val="24"/>
          <w:szCs w:val="24"/>
        </w:rPr>
        <w:t xml:space="preserve"> </w:t>
      </w:r>
    </w:p>
    <w:p w14:paraId="061054EC"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3B96894C"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Sinalização horizontal de </w:t>
      </w:r>
      <w:r w:rsidR="004B1880" w:rsidRPr="001B4024">
        <w:rPr>
          <w:rFonts w:ascii="Times New Roman" w:hAnsi="Times New Roman"/>
          <w:sz w:val="24"/>
          <w:szCs w:val="24"/>
          <w:lang w:val="pt-PT"/>
        </w:rPr>
        <w:t>s</w:t>
      </w:r>
      <w:r w:rsidRPr="001B4024">
        <w:rPr>
          <w:rFonts w:ascii="Times New Roman" w:hAnsi="Times New Roman"/>
          <w:i/>
          <w:sz w:val="24"/>
          <w:szCs w:val="24"/>
          <w:lang w:val="pt-PT"/>
        </w:rPr>
        <w:t>tand</w:t>
      </w:r>
      <w:r w:rsidRPr="001B4024">
        <w:rPr>
          <w:rFonts w:ascii="Times New Roman" w:hAnsi="Times New Roman"/>
          <w:sz w:val="24"/>
          <w:szCs w:val="24"/>
          <w:lang w:val="pt-PT"/>
        </w:rPr>
        <w:t xml:space="preserve"> de aeronaves deve ser disposta nos pontos designados de estacionamento em plataforma pavimentada.</w:t>
      </w:r>
    </w:p>
    <w:p w14:paraId="191DFEDB" w14:textId="77777777" w:rsidR="001B4024" w:rsidRDefault="001B4024" w:rsidP="001B4024">
      <w:pPr>
        <w:spacing w:after="0" w:line="240" w:lineRule="auto"/>
        <w:rPr>
          <w:rStyle w:val="Negrito"/>
          <w:rFonts w:ascii="Times New Roman" w:hAnsi="Times New Roman" w:cs="Times New Roman"/>
          <w:sz w:val="24"/>
          <w:szCs w:val="24"/>
        </w:rPr>
      </w:pPr>
    </w:p>
    <w:p w14:paraId="2EC6CDA8"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Localização</w:t>
      </w:r>
    </w:p>
    <w:p w14:paraId="1BCC856B"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1027161E" w14:textId="42D30EC8"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As sinalizações horizontais de posições de estacionamento de aeronaves em plataformas de estacionamento pavimentadas devem estar localizadas de modo a permitir o afastamento de obstáculos especificados</w:t>
      </w:r>
      <w:r w:rsidR="00F75CB1" w:rsidRPr="001B4024">
        <w:rPr>
          <w:rFonts w:ascii="Times New Roman" w:hAnsi="Times New Roman"/>
          <w:sz w:val="24"/>
          <w:szCs w:val="24"/>
          <w:lang w:val="pt-PT"/>
        </w:rPr>
        <w:t xml:space="preserve"> parágrafo (f)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F75CB1" w:rsidRPr="001B4024">
        <w:rPr>
          <w:rFonts w:ascii="Times New Roman" w:hAnsi="Times New Roman"/>
          <w:sz w:val="24"/>
          <w:szCs w:val="24"/>
          <w:lang w:val="pt-PT"/>
        </w:rPr>
        <w:t xml:space="preserve"> 14.2.C.165</w:t>
      </w:r>
      <w:r w:rsidRPr="001B4024">
        <w:rPr>
          <w:rFonts w:ascii="Times New Roman" w:hAnsi="Times New Roman"/>
          <w:sz w:val="24"/>
          <w:szCs w:val="24"/>
          <w:lang w:val="pt-PT"/>
        </w:rPr>
        <w:t xml:space="preserve"> enquanto o trem do nariz segue a sinalização horizontal de posição de estacionamento.</w:t>
      </w:r>
    </w:p>
    <w:p w14:paraId="468831DF" w14:textId="77777777" w:rsidR="00750646" w:rsidRPr="001B4024" w:rsidRDefault="00750646" w:rsidP="001B4024">
      <w:pPr>
        <w:spacing w:after="0" w:line="240" w:lineRule="auto"/>
        <w:rPr>
          <w:rFonts w:ascii="Times New Roman" w:hAnsi="Times New Roman" w:cs="Times New Roman"/>
          <w:sz w:val="24"/>
          <w:szCs w:val="24"/>
        </w:rPr>
      </w:pPr>
    </w:p>
    <w:p w14:paraId="71EE21F5"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 xml:space="preserve">Características </w:t>
      </w:r>
    </w:p>
    <w:p w14:paraId="5799AE10" w14:textId="77777777" w:rsidR="001B4024" w:rsidRDefault="001B4024"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3DB7719B"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 sinalização horizontal de </w:t>
      </w:r>
      <w:r w:rsidR="004B1880" w:rsidRPr="001B4024">
        <w:rPr>
          <w:rFonts w:ascii="Times New Roman" w:hAnsi="Times New Roman"/>
          <w:sz w:val="24"/>
          <w:szCs w:val="24"/>
          <w:lang w:val="pt-PT"/>
        </w:rPr>
        <w:t>s</w:t>
      </w:r>
      <w:r w:rsidR="004B1880" w:rsidRPr="001B4024">
        <w:rPr>
          <w:rFonts w:ascii="Times New Roman" w:hAnsi="Times New Roman"/>
          <w:i/>
          <w:sz w:val="24"/>
          <w:szCs w:val="24"/>
          <w:lang w:val="pt-PT"/>
        </w:rPr>
        <w:t>tand</w:t>
      </w:r>
      <w:r w:rsidR="004B1880" w:rsidRPr="001B4024">
        <w:rPr>
          <w:rFonts w:ascii="Times New Roman" w:hAnsi="Times New Roman"/>
          <w:sz w:val="24"/>
          <w:szCs w:val="24"/>
          <w:lang w:val="pt-PT"/>
        </w:rPr>
        <w:t xml:space="preserve"> de aeronaves </w:t>
      </w:r>
      <w:r w:rsidRPr="001B4024">
        <w:rPr>
          <w:rFonts w:ascii="Times New Roman" w:hAnsi="Times New Roman"/>
          <w:sz w:val="24"/>
          <w:szCs w:val="24"/>
          <w:lang w:val="pt-PT"/>
        </w:rPr>
        <w:t xml:space="preserve">deve incluir elementos como a identificação </w:t>
      </w:r>
      <w:r w:rsidR="00DD0EE6" w:rsidRPr="001B4024">
        <w:rPr>
          <w:rFonts w:ascii="Times New Roman" w:hAnsi="Times New Roman"/>
          <w:sz w:val="24"/>
          <w:szCs w:val="24"/>
          <w:lang w:val="pt-PT"/>
        </w:rPr>
        <w:t>do</w:t>
      </w:r>
      <w:r w:rsidRPr="001B4024">
        <w:rPr>
          <w:rFonts w:ascii="Times New Roman" w:hAnsi="Times New Roman"/>
          <w:sz w:val="24"/>
          <w:szCs w:val="24"/>
          <w:lang w:val="pt-PT"/>
        </w:rPr>
        <w:t xml:space="preserve"> </w:t>
      </w:r>
      <w:r w:rsidR="004B1880" w:rsidRPr="001B4024">
        <w:rPr>
          <w:rFonts w:ascii="Times New Roman" w:hAnsi="Times New Roman"/>
          <w:sz w:val="24"/>
          <w:szCs w:val="24"/>
          <w:lang w:val="pt-PT"/>
        </w:rPr>
        <w:t>s</w:t>
      </w:r>
      <w:r w:rsidR="004B1880" w:rsidRPr="001B4024">
        <w:rPr>
          <w:rFonts w:ascii="Times New Roman" w:hAnsi="Times New Roman"/>
          <w:i/>
          <w:sz w:val="24"/>
          <w:szCs w:val="24"/>
          <w:lang w:val="pt-PT"/>
        </w:rPr>
        <w:t>tand</w:t>
      </w:r>
      <w:r w:rsidR="004B1880" w:rsidRPr="001B4024">
        <w:rPr>
          <w:rFonts w:ascii="Times New Roman" w:hAnsi="Times New Roman"/>
          <w:sz w:val="24"/>
          <w:szCs w:val="24"/>
          <w:lang w:val="pt-PT"/>
        </w:rPr>
        <w:t xml:space="preserve"> de aeronaves</w:t>
      </w:r>
      <w:r w:rsidRPr="001B4024">
        <w:rPr>
          <w:rFonts w:ascii="Times New Roman" w:hAnsi="Times New Roman"/>
          <w:sz w:val="24"/>
          <w:szCs w:val="24"/>
          <w:lang w:val="pt-PT"/>
        </w:rPr>
        <w:t>, a linha de entrada, a barra de viragem</w:t>
      </w:r>
      <w:r w:rsidR="00C53C7C" w:rsidRPr="001B4024">
        <w:rPr>
          <w:rFonts w:ascii="Times New Roman" w:hAnsi="Times New Roman"/>
          <w:sz w:val="24"/>
          <w:szCs w:val="24"/>
          <w:lang w:val="pt-PT"/>
        </w:rPr>
        <w:t>,</w:t>
      </w:r>
      <w:r w:rsidRPr="001B4024">
        <w:rPr>
          <w:rFonts w:ascii="Times New Roman" w:hAnsi="Times New Roman"/>
          <w:sz w:val="24"/>
          <w:szCs w:val="24"/>
          <w:lang w:val="pt-PT"/>
        </w:rPr>
        <w:t xml:space="preserve"> a linha de viragem, a barra de alinhamento, a linha de paragem e a linha de saída, visto que são necessários para a configuração de estacionamento e para complementar outros auxílios de estacionamento. </w:t>
      </w:r>
    </w:p>
    <w:p w14:paraId="418E2053" w14:textId="77777777" w:rsidR="00E51A25" w:rsidRPr="001B4024" w:rsidRDefault="00E51A25" w:rsidP="001B4024">
      <w:pPr>
        <w:pStyle w:val="PargrafodaLista"/>
        <w:autoSpaceDE w:val="0"/>
        <w:autoSpaceDN w:val="0"/>
        <w:adjustRightInd w:val="0"/>
        <w:spacing w:before="0" w:after="0"/>
        <w:ind w:left="142"/>
        <w:jc w:val="both"/>
        <w:rPr>
          <w:rFonts w:ascii="Times New Roman" w:hAnsi="Times New Roman"/>
          <w:sz w:val="24"/>
          <w:szCs w:val="24"/>
          <w:lang w:val="pt-PT"/>
        </w:rPr>
      </w:pPr>
    </w:p>
    <w:p w14:paraId="047AE1E7" w14:textId="77777777" w:rsidR="001D62EA"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A identificação de um </w:t>
      </w:r>
      <w:r w:rsidR="00DD0EE6" w:rsidRPr="001B4024">
        <w:rPr>
          <w:rFonts w:ascii="Times New Roman" w:hAnsi="Times New Roman"/>
          <w:sz w:val="24"/>
          <w:szCs w:val="24"/>
          <w:lang w:val="pt-PT"/>
        </w:rPr>
        <w:t>s</w:t>
      </w:r>
      <w:r w:rsidR="00DD0EE6" w:rsidRPr="001B4024">
        <w:rPr>
          <w:rFonts w:ascii="Times New Roman" w:hAnsi="Times New Roman"/>
          <w:i/>
          <w:sz w:val="24"/>
          <w:szCs w:val="24"/>
          <w:lang w:val="pt-PT"/>
        </w:rPr>
        <w:t>tand</w:t>
      </w:r>
      <w:r w:rsidR="00DD0EE6" w:rsidRPr="001B4024">
        <w:rPr>
          <w:rFonts w:ascii="Times New Roman" w:hAnsi="Times New Roman"/>
          <w:sz w:val="24"/>
          <w:szCs w:val="24"/>
          <w:lang w:val="pt-PT"/>
        </w:rPr>
        <w:t xml:space="preserve"> de aeronaves </w:t>
      </w:r>
      <w:r w:rsidRPr="001B4024">
        <w:rPr>
          <w:rFonts w:ascii="Times New Roman" w:hAnsi="Times New Roman"/>
          <w:sz w:val="24"/>
          <w:szCs w:val="24"/>
          <w:lang w:val="pt-PT"/>
        </w:rPr>
        <w:t xml:space="preserve">(letra e/ou número) deve estar incluída na linha de entrada, a uma pequena distância após o início da linha de entrada. </w:t>
      </w:r>
    </w:p>
    <w:p w14:paraId="34C874DD" w14:textId="77777777" w:rsidR="00434CE8" w:rsidRDefault="00434CE8" w:rsidP="002906C8">
      <w:pPr>
        <w:pStyle w:val="PargrafodaLista"/>
        <w:rPr>
          <w:rFonts w:ascii="Times New Roman" w:hAnsi="Times New Roman"/>
          <w:sz w:val="24"/>
          <w:szCs w:val="24"/>
          <w:lang w:val="pt-PT"/>
        </w:rPr>
      </w:pPr>
    </w:p>
    <w:p w14:paraId="1DE41F1D"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altura da identificação deve ser adequada para ser legível da cabi</w:t>
      </w:r>
      <w:r w:rsidR="00594CC4" w:rsidRPr="001B4024">
        <w:rPr>
          <w:rFonts w:ascii="Times New Roman" w:hAnsi="Times New Roman"/>
          <w:sz w:val="24"/>
          <w:szCs w:val="24"/>
          <w:lang w:val="pt-PT"/>
        </w:rPr>
        <w:t>na</w:t>
      </w:r>
      <w:r w:rsidRPr="001B4024">
        <w:rPr>
          <w:rFonts w:ascii="Times New Roman" w:hAnsi="Times New Roman"/>
          <w:sz w:val="24"/>
          <w:szCs w:val="24"/>
          <w:lang w:val="pt-PT"/>
        </w:rPr>
        <w:t xml:space="preserve"> de</w:t>
      </w:r>
      <w:r w:rsidR="00414F47" w:rsidRPr="001B4024">
        <w:rPr>
          <w:rFonts w:ascii="Times New Roman" w:hAnsi="Times New Roman"/>
          <w:sz w:val="24"/>
          <w:szCs w:val="24"/>
          <w:lang w:val="pt-PT"/>
        </w:rPr>
        <w:t xml:space="preserve"> pilotagem</w:t>
      </w:r>
      <w:r w:rsidRPr="001B4024">
        <w:rPr>
          <w:rFonts w:ascii="Times New Roman" w:hAnsi="Times New Roman"/>
          <w:sz w:val="24"/>
          <w:szCs w:val="24"/>
          <w:lang w:val="pt-PT"/>
        </w:rPr>
        <w:t xml:space="preserve"> da aeronave que utiliza</w:t>
      </w:r>
      <w:r w:rsidR="00DD0EE6" w:rsidRPr="001B4024">
        <w:rPr>
          <w:rFonts w:ascii="Times New Roman" w:hAnsi="Times New Roman"/>
          <w:sz w:val="24"/>
          <w:szCs w:val="24"/>
          <w:lang w:val="pt-PT"/>
        </w:rPr>
        <w:t>r o</w:t>
      </w:r>
      <w:r w:rsidRPr="001B4024">
        <w:rPr>
          <w:rFonts w:ascii="Times New Roman" w:hAnsi="Times New Roman"/>
          <w:sz w:val="24"/>
          <w:szCs w:val="24"/>
          <w:lang w:val="pt-PT"/>
        </w:rPr>
        <w:t xml:space="preserve"> </w:t>
      </w:r>
      <w:r w:rsidR="00DD0EE6" w:rsidRPr="001B4024">
        <w:rPr>
          <w:rFonts w:ascii="Times New Roman" w:hAnsi="Times New Roman"/>
          <w:sz w:val="24"/>
          <w:szCs w:val="24"/>
          <w:lang w:val="pt-PT"/>
        </w:rPr>
        <w:t>s</w:t>
      </w:r>
      <w:r w:rsidR="00DD0EE6" w:rsidRPr="001B4024">
        <w:rPr>
          <w:rFonts w:ascii="Times New Roman" w:hAnsi="Times New Roman"/>
          <w:i/>
          <w:sz w:val="24"/>
          <w:szCs w:val="24"/>
          <w:lang w:val="pt-PT"/>
        </w:rPr>
        <w:t>tand</w:t>
      </w:r>
      <w:r w:rsidR="00DD0EE6" w:rsidRPr="001B4024">
        <w:rPr>
          <w:rFonts w:ascii="Times New Roman" w:hAnsi="Times New Roman"/>
          <w:sz w:val="24"/>
          <w:szCs w:val="24"/>
          <w:lang w:val="pt-PT"/>
        </w:rPr>
        <w:t xml:space="preserve"> de aeronaves</w:t>
      </w:r>
      <w:r w:rsidRPr="001B4024">
        <w:rPr>
          <w:rFonts w:ascii="Times New Roman" w:hAnsi="Times New Roman"/>
          <w:sz w:val="24"/>
          <w:szCs w:val="24"/>
          <w:lang w:val="pt-PT"/>
        </w:rPr>
        <w:t>.</w:t>
      </w:r>
    </w:p>
    <w:p w14:paraId="09380CC4" w14:textId="77777777" w:rsidR="00434CE8" w:rsidRDefault="00434CE8" w:rsidP="002906C8">
      <w:pPr>
        <w:pStyle w:val="PargrafodaLista"/>
        <w:rPr>
          <w:rFonts w:ascii="Times New Roman" w:hAnsi="Times New Roman"/>
          <w:color w:val="0070C0"/>
          <w:sz w:val="24"/>
          <w:szCs w:val="24"/>
          <w:lang w:val="pt-PT"/>
        </w:rPr>
      </w:pPr>
    </w:p>
    <w:p w14:paraId="7FBA8D15"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color w:val="0070C0"/>
          <w:sz w:val="24"/>
          <w:szCs w:val="24"/>
          <w:lang w:val="pt-PT"/>
        </w:rPr>
      </w:pPr>
      <w:r w:rsidRPr="001B4024">
        <w:rPr>
          <w:rFonts w:ascii="Times New Roman" w:hAnsi="Times New Roman"/>
          <w:sz w:val="24"/>
          <w:szCs w:val="24"/>
          <w:lang w:val="pt-PT"/>
        </w:rPr>
        <w:t xml:space="preserve">Quando dois conjuntos de sinalização horizontal de </w:t>
      </w:r>
      <w:r w:rsidR="00DD0EE6" w:rsidRPr="001B4024">
        <w:rPr>
          <w:rFonts w:ascii="Times New Roman" w:hAnsi="Times New Roman"/>
          <w:sz w:val="24"/>
          <w:szCs w:val="24"/>
          <w:lang w:val="pt-PT"/>
        </w:rPr>
        <w:t>s</w:t>
      </w:r>
      <w:r w:rsidR="00DD0EE6" w:rsidRPr="001B4024">
        <w:rPr>
          <w:rFonts w:ascii="Times New Roman" w:hAnsi="Times New Roman"/>
          <w:i/>
          <w:sz w:val="24"/>
          <w:szCs w:val="24"/>
          <w:lang w:val="pt-PT"/>
        </w:rPr>
        <w:t>tand</w:t>
      </w:r>
      <w:r w:rsidR="00DD0EE6" w:rsidRPr="001B4024">
        <w:rPr>
          <w:rFonts w:ascii="Times New Roman" w:hAnsi="Times New Roman"/>
          <w:sz w:val="24"/>
          <w:szCs w:val="24"/>
          <w:lang w:val="pt-PT"/>
        </w:rPr>
        <w:t xml:space="preserve"> de aeronaves </w:t>
      </w:r>
      <w:r w:rsidRPr="001B4024">
        <w:rPr>
          <w:rFonts w:ascii="Times New Roman" w:hAnsi="Times New Roman"/>
          <w:sz w:val="24"/>
          <w:szCs w:val="24"/>
          <w:lang w:val="pt-PT"/>
        </w:rPr>
        <w:t>estiverem sobrepostos de modo a permitir maior flexibilidade no uso da plataforma, mas for difícil identificar que sinalização horizontal deve ser seguida ou se a segurança operacional for posta em risco, caso uma sinalização incorreta seja seguida, então a identificação da aeronave para a qual cada ponto de estacionamento se destina deve ser acrescentada à identificação da posição de estacionamento</w:t>
      </w:r>
      <w:r w:rsidRPr="001B4024">
        <w:rPr>
          <w:rFonts w:ascii="Times New Roman" w:hAnsi="Times New Roman"/>
          <w:color w:val="0070C0"/>
          <w:sz w:val="24"/>
          <w:szCs w:val="24"/>
          <w:lang w:val="pt-PT"/>
        </w:rPr>
        <w:t>.</w:t>
      </w:r>
    </w:p>
    <w:p w14:paraId="48BA8ACA" w14:textId="77777777" w:rsidR="007254E2" w:rsidRDefault="007254E2" w:rsidP="001B4024">
      <w:pPr>
        <w:pStyle w:val="Nota"/>
        <w:rPr>
          <w:rFonts w:ascii="Times New Roman" w:hAnsi="Times New Roman" w:cs="Times New Roman"/>
          <w:i w:val="0"/>
          <w:sz w:val="24"/>
          <w:szCs w:val="24"/>
        </w:rPr>
      </w:pPr>
    </w:p>
    <w:p w14:paraId="097381A6" w14:textId="35EAEDD1" w:rsidR="00750646" w:rsidRPr="001B4024" w:rsidRDefault="00750646" w:rsidP="001B4024">
      <w:pPr>
        <w:pStyle w:val="Nota"/>
        <w:rPr>
          <w:rFonts w:ascii="Times New Roman" w:hAnsi="Times New Roman" w:cs="Times New Roman"/>
          <w:i w:val="0"/>
          <w:sz w:val="24"/>
          <w:szCs w:val="24"/>
        </w:rPr>
      </w:pPr>
      <w:r w:rsidRPr="001B4024">
        <w:rPr>
          <w:rFonts w:ascii="Times New Roman" w:hAnsi="Times New Roman" w:cs="Times New Roman"/>
          <w:i w:val="0"/>
          <w:sz w:val="24"/>
          <w:szCs w:val="24"/>
        </w:rPr>
        <w:t>Nota</w:t>
      </w:r>
      <w:r w:rsidR="001D62EA" w:rsidRPr="001B4024">
        <w:rPr>
          <w:rFonts w:ascii="Times New Roman" w:hAnsi="Times New Roman" w:cs="Times New Roman"/>
          <w:i w:val="0"/>
          <w:sz w:val="24"/>
          <w:szCs w:val="24"/>
        </w:rPr>
        <w:t xml:space="preserve">: </w:t>
      </w:r>
      <w:r w:rsidRPr="001B4024">
        <w:rPr>
          <w:rFonts w:ascii="Times New Roman" w:hAnsi="Times New Roman" w:cs="Times New Roman"/>
          <w:i w:val="0"/>
          <w:sz w:val="24"/>
          <w:szCs w:val="24"/>
        </w:rPr>
        <w:t>Exemplo: 2</w:t>
      </w:r>
      <w:r w:rsidR="00434CE8">
        <w:rPr>
          <w:rFonts w:ascii="Times New Roman" w:hAnsi="Times New Roman" w:cs="Times New Roman"/>
          <w:i w:val="0"/>
          <w:sz w:val="24"/>
          <w:szCs w:val="24"/>
        </w:rPr>
        <w:t>ª</w:t>
      </w:r>
      <w:r w:rsidRPr="001B4024">
        <w:rPr>
          <w:rFonts w:ascii="Times New Roman" w:hAnsi="Times New Roman" w:cs="Times New Roman"/>
          <w:i w:val="0"/>
          <w:sz w:val="24"/>
          <w:szCs w:val="24"/>
        </w:rPr>
        <w:t>-B747, 2B-F28</w:t>
      </w:r>
      <w:r w:rsidR="001D62EA" w:rsidRPr="001B4024">
        <w:rPr>
          <w:rFonts w:ascii="Times New Roman" w:hAnsi="Times New Roman" w:cs="Times New Roman"/>
          <w:i w:val="0"/>
          <w:sz w:val="24"/>
          <w:szCs w:val="24"/>
        </w:rPr>
        <w:t>.</w:t>
      </w:r>
      <w:r w:rsidRPr="001B4024">
        <w:rPr>
          <w:rFonts w:ascii="Times New Roman" w:hAnsi="Times New Roman" w:cs="Times New Roman"/>
          <w:i w:val="0"/>
          <w:sz w:val="24"/>
          <w:szCs w:val="24"/>
        </w:rPr>
        <w:t xml:space="preserve"> </w:t>
      </w:r>
    </w:p>
    <w:p w14:paraId="2F4184CA" w14:textId="77777777" w:rsidR="00750646" w:rsidRPr="001B4024" w:rsidRDefault="00750646" w:rsidP="001B4024">
      <w:pPr>
        <w:spacing w:after="0" w:line="240" w:lineRule="auto"/>
        <w:rPr>
          <w:rFonts w:ascii="Times New Roman" w:hAnsi="Times New Roman" w:cs="Times New Roman"/>
          <w:sz w:val="24"/>
          <w:szCs w:val="24"/>
        </w:rPr>
      </w:pPr>
    </w:p>
    <w:p w14:paraId="7F8FF7CB" w14:textId="10B238A1" w:rsidR="001D62EA"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color w:val="0070C0"/>
          <w:sz w:val="24"/>
          <w:szCs w:val="24"/>
          <w:lang w:val="pt-PT"/>
        </w:rPr>
      </w:pPr>
      <w:r w:rsidRPr="001B4024">
        <w:rPr>
          <w:rFonts w:ascii="Times New Roman" w:hAnsi="Times New Roman"/>
          <w:sz w:val="24"/>
          <w:szCs w:val="24"/>
          <w:lang w:val="pt-PT"/>
        </w:rPr>
        <w:t xml:space="preserve">As linhas de entrada, viragem e saída devem ser contínuas em sua extensão e ter uma largura não inferior a 15cm. </w:t>
      </w:r>
    </w:p>
    <w:p w14:paraId="512232B6" w14:textId="77777777" w:rsidR="001D62EA" w:rsidRPr="001B4024" w:rsidRDefault="001D62EA" w:rsidP="001B4024">
      <w:pPr>
        <w:pStyle w:val="PargrafodaLista"/>
        <w:autoSpaceDE w:val="0"/>
        <w:autoSpaceDN w:val="0"/>
        <w:adjustRightInd w:val="0"/>
        <w:spacing w:before="0" w:after="0"/>
        <w:ind w:left="142"/>
        <w:jc w:val="both"/>
        <w:rPr>
          <w:rFonts w:ascii="Times New Roman" w:hAnsi="Times New Roman"/>
          <w:color w:val="0070C0"/>
          <w:sz w:val="24"/>
          <w:szCs w:val="24"/>
          <w:lang w:val="pt-PT"/>
        </w:rPr>
      </w:pPr>
    </w:p>
    <w:p w14:paraId="280055A6"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color w:val="0070C0"/>
          <w:sz w:val="24"/>
          <w:szCs w:val="24"/>
          <w:lang w:val="pt-PT"/>
        </w:rPr>
      </w:pPr>
      <w:r w:rsidRPr="001B4024">
        <w:rPr>
          <w:rFonts w:ascii="Times New Roman" w:hAnsi="Times New Roman"/>
          <w:sz w:val="24"/>
          <w:szCs w:val="24"/>
          <w:lang w:val="pt-PT"/>
        </w:rPr>
        <w:t>Quando um ou mais conjuntos de sinalização horizontal</w:t>
      </w:r>
      <w:r w:rsidR="003356A7" w:rsidRPr="001B4024">
        <w:rPr>
          <w:rFonts w:ascii="Times New Roman" w:hAnsi="Times New Roman"/>
          <w:sz w:val="24"/>
          <w:szCs w:val="24"/>
          <w:lang w:val="pt-PT"/>
        </w:rPr>
        <w:t xml:space="preserve"> de </w:t>
      </w:r>
      <w:r w:rsidR="003356A7" w:rsidRPr="001B4024">
        <w:rPr>
          <w:rFonts w:ascii="Times New Roman" w:hAnsi="Times New Roman"/>
          <w:i/>
          <w:sz w:val="24"/>
          <w:szCs w:val="24"/>
          <w:lang w:val="pt-PT"/>
        </w:rPr>
        <w:t>s</w:t>
      </w:r>
      <w:r w:rsidR="00B95CA5" w:rsidRPr="001B4024">
        <w:rPr>
          <w:rFonts w:ascii="Times New Roman" w:hAnsi="Times New Roman"/>
          <w:i/>
          <w:sz w:val="24"/>
          <w:szCs w:val="24"/>
          <w:lang w:val="pt-PT"/>
        </w:rPr>
        <w:t>tands</w:t>
      </w:r>
      <w:r w:rsidRPr="001B4024">
        <w:rPr>
          <w:rFonts w:ascii="Times New Roman" w:hAnsi="Times New Roman"/>
          <w:sz w:val="24"/>
          <w:szCs w:val="24"/>
          <w:lang w:val="pt-PT"/>
        </w:rPr>
        <w:t xml:space="preserve"> </w:t>
      </w:r>
      <w:r w:rsidR="00B95CA5" w:rsidRPr="001B4024">
        <w:rPr>
          <w:rFonts w:ascii="Times New Roman" w:hAnsi="Times New Roman"/>
          <w:sz w:val="24"/>
          <w:szCs w:val="24"/>
          <w:lang w:val="pt-PT"/>
        </w:rPr>
        <w:t>estão</w:t>
      </w:r>
      <w:r w:rsidRPr="001B4024">
        <w:rPr>
          <w:rFonts w:ascii="Times New Roman" w:hAnsi="Times New Roman"/>
          <w:sz w:val="24"/>
          <w:szCs w:val="24"/>
          <w:lang w:val="pt-PT"/>
        </w:rPr>
        <w:t xml:space="preserve"> sobrepostos </w:t>
      </w:r>
      <w:r w:rsidR="00B95CA5" w:rsidRPr="001B4024">
        <w:rPr>
          <w:rFonts w:ascii="Times New Roman" w:hAnsi="Times New Roman"/>
          <w:sz w:val="24"/>
          <w:szCs w:val="24"/>
          <w:lang w:val="pt-PT"/>
        </w:rPr>
        <w:t>a</w:t>
      </w:r>
      <w:r w:rsidR="00FE6CAE" w:rsidRPr="001B4024">
        <w:rPr>
          <w:rFonts w:ascii="Times New Roman" w:hAnsi="Times New Roman"/>
          <w:sz w:val="24"/>
          <w:szCs w:val="24"/>
          <w:lang w:val="pt-PT"/>
        </w:rPr>
        <w:t xml:space="preserve"> </w:t>
      </w:r>
      <w:r w:rsidRPr="001B4024">
        <w:rPr>
          <w:rFonts w:ascii="Times New Roman" w:hAnsi="Times New Roman"/>
          <w:sz w:val="24"/>
          <w:szCs w:val="24"/>
          <w:lang w:val="pt-PT"/>
        </w:rPr>
        <w:t>u</w:t>
      </w:r>
      <w:r w:rsidR="00B95CA5" w:rsidRPr="001B4024">
        <w:rPr>
          <w:rFonts w:ascii="Times New Roman" w:hAnsi="Times New Roman"/>
          <w:sz w:val="24"/>
          <w:szCs w:val="24"/>
          <w:lang w:val="pt-PT"/>
        </w:rPr>
        <w:t>ma sinaliza</w:t>
      </w:r>
      <w:r w:rsidR="003356A7" w:rsidRPr="001B4024">
        <w:rPr>
          <w:rFonts w:ascii="Times New Roman" w:hAnsi="Times New Roman"/>
          <w:sz w:val="24"/>
          <w:szCs w:val="24"/>
          <w:lang w:val="pt-PT"/>
        </w:rPr>
        <w:t xml:space="preserve">ção de </w:t>
      </w:r>
      <w:r w:rsidR="003356A7" w:rsidRPr="001B4024">
        <w:rPr>
          <w:rFonts w:ascii="Times New Roman" w:hAnsi="Times New Roman"/>
          <w:i/>
          <w:sz w:val="24"/>
          <w:szCs w:val="24"/>
          <w:lang w:val="pt-PT"/>
        </w:rPr>
        <w:t>s</w:t>
      </w:r>
      <w:r w:rsidR="00B95CA5" w:rsidRPr="001B4024">
        <w:rPr>
          <w:rFonts w:ascii="Times New Roman" w:hAnsi="Times New Roman"/>
          <w:i/>
          <w:sz w:val="24"/>
          <w:szCs w:val="24"/>
          <w:lang w:val="pt-PT"/>
        </w:rPr>
        <w:t>tand</w:t>
      </w:r>
      <w:r w:rsidRPr="001B4024">
        <w:rPr>
          <w:rFonts w:ascii="Times New Roman" w:hAnsi="Times New Roman"/>
          <w:sz w:val="24"/>
          <w:szCs w:val="24"/>
          <w:lang w:val="pt-PT"/>
        </w:rPr>
        <w:t>, as linhas devem ser contínuas para a aeronave mais exigente e interrompidas para as outras aeronaves</w:t>
      </w:r>
      <w:r w:rsidRPr="001B4024">
        <w:rPr>
          <w:rFonts w:ascii="Times New Roman" w:hAnsi="Times New Roman"/>
          <w:color w:val="0070C0"/>
          <w:sz w:val="24"/>
          <w:szCs w:val="24"/>
          <w:lang w:val="pt-PT"/>
        </w:rPr>
        <w:t>.</w:t>
      </w:r>
    </w:p>
    <w:p w14:paraId="7FA7AE2D" w14:textId="77777777" w:rsidR="00434CE8" w:rsidRDefault="00434CE8" w:rsidP="002906C8">
      <w:pPr>
        <w:pStyle w:val="PargrafodaLista"/>
        <w:rPr>
          <w:rFonts w:ascii="Times New Roman" w:hAnsi="Times New Roman"/>
          <w:sz w:val="24"/>
          <w:szCs w:val="24"/>
          <w:lang w:val="pt-PT"/>
        </w:rPr>
      </w:pPr>
    </w:p>
    <w:p w14:paraId="1E5C062F" w14:textId="77777777" w:rsidR="00750646" w:rsidRPr="001B4024" w:rsidRDefault="00C52FBB"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w:t>
      </w:r>
      <w:r w:rsidR="00750646" w:rsidRPr="001B4024">
        <w:rPr>
          <w:rFonts w:ascii="Times New Roman" w:hAnsi="Times New Roman"/>
          <w:sz w:val="24"/>
          <w:szCs w:val="24"/>
          <w:lang w:val="pt-PT"/>
        </w:rPr>
        <w:t xml:space="preserve">s </w:t>
      </w:r>
      <w:r w:rsidRPr="001B4024">
        <w:rPr>
          <w:rFonts w:ascii="Times New Roman" w:hAnsi="Times New Roman"/>
          <w:sz w:val="24"/>
          <w:szCs w:val="24"/>
          <w:lang w:val="pt-PT"/>
        </w:rPr>
        <w:t>partes curva</w:t>
      </w:r>
      <w:r w:rsidR="00750646" w:rsidRPr="001B4024">
        <w:rPr>
          <w:rFonts w:ascii="Times New Roman" w:hAnsi="Times New Roman"/>
          <w:sz w:val="24"/>
          <w:szCs w:val="24"/>
          <w:lang w:val="pt-PT"/>
        </w:rPr>
        <w:t>s das linhas de entrada, mudança de direção e saída devem ter raios apropriados para o tipo de aeronave mais exigente para o qual se destina a sinalização horizontal.</w:t>
      </w:r>
    </w:p>
    <w:p w14:paraId="5ED1EACF" w14:textId="77777777" w:rsidR="00434CE8" w:rsidRDefault="00434CE8" w:rsidP="002906C8">
      <w:pPr>
        <w:pStyle w:val="PargrafodaLista"/>
        <w:rPr>
          <w:rFonts w:ascii="Times New Roman" w:hAnsi="Times New Roman"/>
          <w:sz w:val="24"/>
          <w:szCs w:val="24"/>
          <w:lang w:val="pt-PT"/>
        </w:rPr>
      </w:pPr>
    </w:p>
    <w:p w14:paraId="21758048"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Quando se pretende que uma aeronave prossiga numa única direção, setas apontando para a direção a ser segu</w:t>
      </w:r>
      <w:r w:rsidR="00304E26" w:rsidRPr="001B4024">
        <w:rPr>
          <w:rFonts w:ascii="Times New Roman" w:hAnsi="Times New Roman"/>
          <w:sz w:val="24"/>
          <w:szCs w:val="24"/>
          <w:lang w:val="pt-PT"/>
        </w:rPr>
        <w:t>ida devem ser adicionadas como p</w:t>
      </w:r>
      <w:r w:rsidRPr="001B4024">
        <w:rPr>
          <w:rFonts w:ascii="Times New Roman" w:hAnsi="Times New Roman"/>
          <w:sz w:val="24"/>
          <w:szCs w:val="24"/>
          <w:lang w:val="pt-PT"/>
        </w:rPr>
        <w:t>arte das linhas de entrada e saída.</w:t>
      </w:r>
    </w:p>
    <w:p w14:paraId="3629E7C8" w14:textId="77777777" w:rsidR="00434CE8" w:rsidRDefault="00434CE8" w:rsidP="002906C8">
      <w:pPr>
        <w:pStyle w:val="PargrafodaLista"/>
        <w:rPr>
          <w:rFonts w:ascii="Times New Roman" w:hAnsi="Times New Roman"/>
          <w:sz w:val="24"/>
          <w:szCs w:val="24"/>
          <w:lang w:val="pt-PT"/>
        </w:rPr>
      </w:pPr>
    </w:p>
    <w:p w14:paraId="78DF6943" w14:textId="77777777" w:rsidR="001D62EA"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Uma barra de curva deve ser posicionada em ângulos retos à linha de entrada, </w:t>
      </w:r>
      <w:r w:rsidR="003356A7" w:rsidRPr="001B4024">
        <w:rPr>
          <w:rFonts w:ascii="Times New Roman" w:hAnsi="Times New Roman"/>
          <w:sz w:val="24"/>
          <w:szCs w:val="24"/>
          <w:lang w:val="pt-PT"/>
        </w:rPr>
        <w:t>transversalmente</w:t>
      </w:r>
      <w:r w:rsidRPr="001B4024">
        <w:rPr>
          <w:rFonts w:ascii="Times New Roman" w:hAnsi="Times New Roman"/>
          <w:sz w:val="24"/>
          <w:szCs w:val="24"/>
          <w:lang w:val="pt-PT"/>
        </w:rPr>
        <w:t xml:space="preserve"> à posição do piloto da esquerda, no ponto de início de uma curva pretendida. </w:t>
      </w:r>
    </w:p>
    <w:p w14:paraId="00ADC2AB" w14:textId="77777777" w:rsidR="00434CE8" w:rsidRDefault="00434CE8" w:rsidP="002906C8">
      <w:pPr>
        <w:pStyle w:val="PargrafodaLista"/>
        <w:rPr>
          <w:rFonts w:ascii="Times New Roman" w:hAnsi="Times New Roman"/>
          <w:sz w:val="24"/>
          <w:szCs w:val="24"/>
          <w:lang w:val="pt-PT"/>
        </w:rPr>
      </w:pPr>
    </w:p>
    <w:p w14:paraId="0E6907F9" w14:textId="683E3C7A" w:rsidR="00750646" w:rsidRPr="001B4024" w:rsidRDefault="00304E2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 barra referida no parágrafo anterior, d</w:t>
      </w:r>
      <w:r w:rsidR="00750646" w:rsidRPr="001B4024">
        <w:rPr>
          <w:rFonts w:ascii="Times New Roman" w:hAnsi="Times New Roman"/>
          <w:sz w:val="24"/>
          <w:szCs w:val="24"/>
          <w:lang w:val="pt-PT"/>
        </w:rPr>
        <w:t>eve ter uma extensão e largura não inferior a 6m e 15cm, respetivamente, e incluir uma ponta em seta para indicar a direção da curva.</w:t>
      </w:r>
    </w:p>
    <w:p w14:paraId="2511D9E3" w14:textId="77777777" w:rsidR="00434CE8" w:rsidRPr="002906C8" w:rsidRDefault="00434CE8" w:rsidP="002906C8">
      <w:pPr>
        <w:pStyle w:val="PargrafodaLista"/>
        <w:rPr>
          <w:rFonts w:ascii="Times New Roman" w:hAnsi="Times New Roman"/>
          <w:i/>
          <w:iCs/>
          <w:sz w:val="24"/>
          <w:szCs w:val="24"/>
          <w:lang w:val="pt-PT"/>
        </w:rPr>
      </w:pPr>
    </w:p>
    <w:p w14:paraId="7AB76C48" w14:textId="77777777" w:rsidR="00750646" w:rsidRPr="001B4024" w:rsidRDefault="00750646" w:rsidP="001B4024">
      <w:pPr>
        <w:pStyle w:val="Nota"/>
        <w:ind w:left="0" w:firstLine="0"/>
        <w:rPr>
          <w:rFonts w:ascii="Times New Roman" w:hAnsi="Times New Roman" w:cs="Times New Roman"/>
          <w:i w:val="0"/>
          <w:sz w:val="24"/>
          <w:szCs w:val="24"/>
        </w:rPr>
      </w:pPr>
      <w:r w:rsidRPr="001B4024">
        <w:rPr>
          <w:rFonts w:ascii="Times New Roman" w:hAnsi="Times New Roman" w:cs="Times New Roman"/>
          <w:i w:val="0"/>
          <w:sz w:val="24"/>
          <w:szCs w:val="24"/>
        </w:rPr>
        <w:t>Nota</w:t>
      </w:r>
      <w:r w:rsidR="001D62EA" w:rsidRPr="001B4024">
        <w:rPr>
          <w:rFonts w:ascii="Times New Roman" w:hAnsi="Times New Roman" w:cs="Times New Roman"/>
          <w:i w:val="0"/>
          <w:sz w:val="24"/>
          <w:szCs w:val="24"/>
        </w:rPr>
        <w:t xml:space="preserve">: </w:t>
      </w:r>
      <w:r w:rsidRPr="001B4024">
        <w:rPr>
          <w:rFonts w:ascii="Times New Roman" w:hAnsi="Times New Roman" w:cs="Times New Roman"/>
          <w:i w:val="0"/>
          <w:sz w:val="24"/>
          <w:szCs w:val="24"/>
        </w:rPr>
        <w:t>As distâncias a serem mantidas entre a barra de curva e a linha de entrada podem variar de acordo com os diferentes tipos de aeronaves, levando-se em consideração o campo de visão do piloto.</w:t>
      </w:r>
    </w:p>
    <w:p w14:paraId="69C1F054" w14:textId="77777777" w:rsidR="00750646" w:rsidRPr="001B4024" w:rsidRDefault="00750646" w:rsidP="001B4024">
      <w:pPr>
        <w:pStyle w:val="Nota"/>
        <w:rPr>
          <w:rFonts w:ascii="Times New Roman" w:hAnsi="Times New Roman" w:cs="Times New Roman"/>
          <w:sz w:val="24"/>
          <w:szCs w:val="24"/>
        </w:rPr>
      </w:pPr>
    </w:p>
    <w:p w14:paraId="502DAF31" w14:textId="77777777"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Se mais de uma barra de curva e/ou linha de paragem forem necessárias, elas devem ser codificadas</w:t>
      </w:r>
      <w:r w:rsidR="001D62EA" w:rsidRPr="001B4024">
        <w:rPr>
          <w:rFonts w:ascii="Times New Roman" w:hAnsi="Times New Roman"/>
          <w:sz w:val="24"/>
          <w:szCs w:val="24"/>
          <w:lang w:val="pt-PT"/>
        </w:rPr>
        <w:t>.</w:t>
      </w:r>
    </w:p>
    <w:p w14:paraId="03A6BB21" w14:textId="77777777" w:rsidR="00750646" w:rsidRPr="001B4024" w:rsidRDefault="00750646" w:rsidP="001B4024">
      <w:pPr>
        <w:autoSpaceDE w:val="0"/>
        <w:autoSpaceDN w:val="0"/>
        <w:adjustRightInd w:val="0"/>
        <w:spacing w:after="0" w:line="240" w:lineRule="auto"/>
        <w:rPr>
          <w:rFonts w:ascii="Times New Roman" w:hAnsi="Times New Roman" w:cs="Times New Roman"/>
          <w:sz w:val="24"/>
          <w:szCs w:val="24"/>
        </w:rPr>
      </w:pPr>
    </w:p>
    <w:p w14:paraId="2E6589AD" w14:textId="36A2F295" w:rsidR="001D62EA"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Uma barra de alinhamento deve ser colocada de modo a coincidir com o prolongamento do eixo da aeronave na posição de estacionamento especificada e deve ser visível para o piloto durante a parte final da manobra de estacionamento.</w:t>
      </w:r>
    </w:p>
    <w:p w14:paraId="38E0A30C" w14:textId="77777777" w:rsidR="00434CE8" w:rsidRDefault="00434CE8" w:rsidP="002906C8">
      <w:pPr>
        <w:pStyle w:val="PargrafodaLista"/>
        <w:rPr>
          <w:rFonts w:ascii="Times New Roman" w:hAnsi="Times New Roman"/>
          <w:sz w:val="24"/>
          <w:szCs w:val="24"/>
          <w:lang w:val="pt-PT"/>
        </w:rPr>
      </w:pPr>
    </w:p>
    <w:p w14:paraId="525F690D" w14:textId="244104F0"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Essa barra deve ter uma largura não inferior a 15cm</w:t>
      </w:r>
      <w:r w:rsidR="001D62EA" w:rsidRPr="001B4024">
        <w:rPr>
          <w:rFonts w:ascii="Times New Roman" w:hAnsi="Times New Roman"/>
          <w:sz w:val="24"/>
          <w:szCs w:val="24"/>
          <w:lang w:val="pt-PT"/>
        </w:rPr>
        <w:t>.</w:t>
      </w:r>
    </w:p>
    <w:p w14:paraId="1CDBD093" w14:textId="77777777" w:rsidR="00434CE8" w:rsidRDefault="00434CE8" w:rsidP="002906C8">
      <w:pPr>
        <w:pStyle w:val="PargrafodaLista"/>
        <w:rPr>
          <w:rFonts w:ascii="Times New Roman" w:hAnsi="Times New Roman"/>
          <w:sz w:val="24"/>
          <w:szCs w:val="24"/>
          <w:lang w:val="pt-PT"/>
        </w:rPr>
      </w:pPr>
    </w:p>
    <w:p w14:paraId="17E53FB8" w14:textId="77777777" w:rsidR="001D62EA"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Uma linha de paragem deve ser colocada em ângulo reto com a barra de alinhamento, transversalmente </w:t>
      </w:r>
      <w:r w:rsidR="00266ED4" w:rsidRPr="001B4024">
        <w:rPr>
          <w:rFonts w:ascii="Times New Roman" w:hAnsi="Times New Roman"/>
          <w:sz w:val="24"/>
          <w:szCs w:val="24"/>
          <w:lang w:val="pt-PT"/>
        </w:rPr>
        <w:t>ao piloto da</w:t>
      </w:r>
      <w:r w:rsidRPr="001B4024">
        <w:rPr>
          <w:rFonts w:ascii="Times New Roman" w:hAnsi="Times New Roman"/>
          <w:sz w:val="24"/>
          <w:szCs w:val="24"/>
          <w:lang w:val="pt-PT"/>
        </w:rPr>
        <w:t xml:space="preserve"> esquerda no ponto de paragem pretendido. </w:t>
      </w:r>
    </w:p>
    <w:p w14:paraId="37DD6507" w14:textId="77777777" w:rsidR="00434CE8" w:rsidRDefault="00434CE8" w:rsidP="002906C8">
      <w:pPr>
        <w:pStyle w:val="PargrafodaLista"/>
        <w:rPr>
          <w:rFonts w:ascii="Times New Roman" w:hAnsi="Times New Roman"/>
          <w:sz w:val="24"/>
          <w:szCs w:val="24"/>
          <w:lang w:val="pt-PT"/>
        </w:rPr>
      </w:pPr>
    </w:p>
    <w:p w14:paraId="7686219F" w14:textId="12359F71" w:rsidR="00750646" w:rsidRPr="001B4024" w:rsidRDefault="00750646" w:rsidP="009D1327">
      <w:pPr>
        <w:pStyle w:val="PargrafodaLista"/>
        <w:numPr>
          <w:ilvl w:val="0"/>
          <w:numId w:val="116"/>
        </w:numPr>
        <w:autoSpaceDE w:val="0"/>
        <w:autoSpaceDN w:val="0"/>
        <w:adjustRightInd w:val="0"/>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Ela deve ter um comprimento e largura não inferior a 6m e 15cm, respetivamente.</w:t>
      </w:r>
    </w:p>
    <w:p w14:paraId="1AC93269" w14:textId="77777777" w:rsidR="003063E5" w:rsidRDefault="003063E5" w:rsidP="001B4024">
      <w:pPr>
        <w:pStyle w:val="Nota"/>
        <w:ind w:left="0" w:firstLine="0"/>
        <w:rPr>
          <w:rFonts w:ascii="Times New Roman" w:eastAsiaTheme="minorHAnsi" w:hAnsi="Times New Roman" w:cstheme="minorBidi"/>
          <w:color w:val="auto"/>
          <w:sz w:val="24"/>
          <w:szCs w:val="24"/>
          <w:lang w:eastAsia="en-US"/>
        </w:rPr>
      </w:pPr>
    </w:p>
    <w:p w14:paraId="234F4861" w14:textId="26AB758C" w:rsidR="00750646" w:rsidRPr="001B4024" w:rsidRDefault="001D62EA" w:rsidP="001B4024">
      <w:pPr>
        <w:pStyle w:val="Nota"/>
        <w:ind w:left="0" w:firstLine="0"/>
        <w:rPr>
          <w:rFonts w:ascii="Times New Roman" w:hAnsi="Times New Roman" w:cs="Times New Roman"/>
          <w:i w:val="0"/>
          <w:color w:val="auto"/>
          <w:sz w:val="24"/>
          <w:szCs w:val="24"/>
        </w:rPr>
      </w:pPr>
      <w:r w:rsidRPr="001B4024">
        <w:rPr>
          <w:rFonts w:ascii="Times New Roman" w:hAnsi="Times New Roman" w:cs="Times New Roman"/>
          <w:i w:val="0"/>
          <w:color w:val="auto"/>
          <w:sz w:val="24"/>
          <w:szCs w:val="24"/>
        </w:rPr>
        <w:t xml:space="preserve">Nota: </w:t>
      </w:r>
      <w:r w:rsidR="00750646" w:rsidRPr="001B4024">
        <w:rPr>
          <w:rFonts w:ascii="Times New Roman" w:hAnsi="Times New Roman" w:cs="Times New Roman"/>
          <w:i w:val="0"/>
          <w:color w:val="auto"/>
          <w:sz w:val="24"/>
          <w:szCs w:val="24"/>
        </w:rPr>
        <w:t>As distâncias a serem mantidas entre a barra de mudança de direção e a linha de entrada podem variar de acordo com os diferentes tipos de aeronaves, levando-se em consideração o campo de visão do piloto.</w:t>
      </w:r>
    </w:p>
    <w:p w14:paraId="33987653" w14:textId="77777777" w:rsidR="00750646" w:rsidRPr="001B4024" w:rsidRDefault="00750646" w:rsidP="001B4024">
      <w:pPr>
        <w:spacing w:after="0" w:line="240" w:lineRule="auto"/>
        <w:rPr>
          <w:rFonts w:ascii="Times New Roman" w:hAnsi="Times New Roman" w:cs="Times New Roman"/>
          <w:sz w:val="24"/>
          <w:szCs w:val="24"/>
        </w:rPr>
      </w:pPr>
    </w:p>
    <w:p w14:paraId="7B0013C2" w14:textId="77777777" w:rsidR="00750646" w:rsidRPr="001B4024" w:rsidRDefault="00463226" w:rsidP="001B4024">
      <w:pPr>
        <w:pStyle w:val="Ttulo4"/>
        <w:numPr>
          <w:ilvl w:val="0"/>
          <w:numId w:val="0"/>
        </w:numPr>
        <w:spacing w:before="0" w:after="0" w:line="240" w:lineRule="auto"/>
        <w:rPr>
          <w:rStyle w:val="Negrito"/>
          <w:rFonts w:ascii="Times New Roman" w:hAnsi="Times New Roman"/>
          <w:sz w:val="24"/>
          <w:szCs w:val="24"/>
          <w:lang w:val="pt-PT"/>
        </w:rPr>
      </w:pPr>
      <w:bookmarkStart w:id="172" w:name="_Toc487493485"/>
      <w:r w:rsidRPr="001B4024">
        <w:rPr>
          <w:rStyle w:val="Negrito"/>
          <w:rFonts w:ascii="Times New Roman" w:hAnsi="Times New Roman"/>
          <w:b/>
          <w:sz w:val="24"/>
          <w:szCs w:val="24"/>
          <w:lang w:val="pt-PT"/>
        </w:rPr>
        <w:t>14.2</w:t>
      </w:r>
      <w:r w:rsidR="005A02A0" w:rsidRPr="001B4024">
        <w:rPr>
          <w:rStyle w:val="Negrito"/>
          <w:rFonts w:ascii="Times New Roman" w:hAnsi="Times New Roman"/>
          <w:b/>
          <w:sz w:val="24"/>
          <w:szCs w:val="24"/>
          <w:lang w:val="pt-PT"/>
        </w:rPr>
        <w:t>.D</w:t>
      </w:r>
      <w:r w:rsidR="00750646" w:rsidRPr="001B4024">
        <w:rPr>
          <w:rStyle w:val="Negrito"/>
          <w:rFonts w:ascii="Times New Roman" w:hAnsi="Times New Roman"/>
          <w:b/>
          <w:sz w:val="24"/>
          <w:szCs w:val="24"/>
          <w:lang w:val="pt-PT"/>
        </w:rPr>
        <w:t>.</w:t>
      </w:r>
      <w:r w:rsidR="005A02A0" w:rsidRPr="001B4024">
        <w:rPr>
          <w:rStyle w:val="Negrito"/>
          <w:rFonts w:ascii="Times New Roman" w:hAnsi="Times New Roman"/>
          <w:b/>
          <w:sz w:val="24"/>
          <w:szCs w:val="24"/>
          <w:lang w:val="pt-PT"/>
        </w:rPr>
        <w:t>2</w:t>
      </w:r>
      <w:r w:rsidR="003079FF" w:rsidRPr="001B4024">
        <w:rPr>
          <w:rStyle w:val="Negrito"/>
          <w:rFonts w:ascii="Times New Roman" w:hAnsi="Times New Roman"/>
          <w:b/>
          <w:sz w:val="24"/>
          <w:szCs w:val="24"/>
          <w:lang w:val="pt-PT"/>
        </w:rPr>
        <w:t>7</w:t>
      </w:r>
      <w:r w:rsidR="007244B0" w:rsidRPr="001B4024">
        <w:rPr>
          <w:rStyle w:val="Negrito"/>
          <w:rFonts w:ascii="Times New Roman" w:hAnsi="Times New Roman"/>
          <w:b/>
          <w:sz w:val="24"/>
          <w:szCs w:val="24"/>
          <w:lang w:val="pt-PT"/>
        </w:rPr>
        <w:t>0</w:t>
      </w:r>
      <w:r w:rsidR="00750646" w:rsidRPr="001B4024">
        <w:rPr>
          <w:rFonts w:ascii="Times New Roman" w:hAnsi="Times New Roman"/>
          <w:sz w:val="24"/>
          <w:szCs w:val="24"/>
          <w:lang w:val="pt-PT"/>
        </w:rPr>
        <w:t xml:space="preserve"> </w:t>
      </w:r>
      <w:r w:rsidR="007244B0" w:rsidRPr="001B4024">
        <w:rPr>
          <w:rFonts w:ascii="Times New Roman" w:hAnsi="Times New Roman"/>
          <w:sz w:val="24"/>
          <w:szCs w:val="24"/>
          <w:lang w:val="pt-PT"/>
        </w:rPr>
        <w:t>L</w:t>
      </w:r>
      <w:r w:rsidR="007244B0" w:rsidRPr="001B4024">
        <w:rPr>
          <w:rFonts w:ascii="Times New Roman" w:hAnsi="Times New Roman"/>
          <w:caps w:val="0"/>
          <w:sz w:val="24"/>
          <w:szCs w:val="24"/>
          <w:lang w:val="pt-PT"/>
        </w:rPr>
        <w:t>inhas de segurança da plataforma</w:t>
      </w:r>
      <w:bookmarkEnd w:id="172"/>
      <w:r w:rsidR="007244B0" w:rsidRPr="001B4024">
        <w:rPr>
          <w:rFonts w:ascii="Times New Roman" w:hAnsi="Times New Roman"/>
          <w:caps w:val="0"/>
          <w:sz w:val="24"/>
          <w:szCs w:val="24"/>
          <w:lang w:val="pt-PT"/>
        </w:rPr>
        <w:t xml:space="preserve"> </w:t>
      </w:r>
    </w:p>
    <w:p w14:paraId="4D02EFDD" w14:textId="77777777" w:rsidR="00904DE3" w:rsidRDefault="00904DE3" w:rsidP="001B4024">
      <w:pPr>
        <w:autoSpaceDE w:val="0"/>
        <w:autoSpaceDN w:val="0"/>
        <w:adjustRightInd w:val="0"/>
        <w:spacing w:after="0" w:line="240" w:lineRule="auto"/>
        <w:jc w:val="both"/>
        <w:rPr>
          <w:rFonts w:ascii="Times New Roman" w:hAnsi="Times New Roman" w:cs="Times New Roman"/>
          <w:sz w:val="24"/>
          <w:szCs w:val="24"/>
        </w:rPr>
      </w:pPr>
    </w:p>
    <w:p w14:paraId="04B8CAD4" w14:textId="2E3269F3" w:rsidR="00750646" w:rsidRPr="001B4024" w:rsidRDefault="001D62EA" w:rsidP="001B4024">
      <w:pPr>
        <w:autoSpaceDE w:val="0"/>
        <w:autoSpaceDN w:val="0"/>
        <w:adjustRightInd w:val="0"/>
        <w:spacing w:after="0" w:line="240" w:lineRule="auto"/>
        <w:jc w:val="both"/>
        <w:rPr>
          <w:rStyle w:val="Negrito"/>
          <w:rFonts w:ascii="Times New Roman" w:hAnsi="Times New Roman" w:cs="Times New Roman"/>
          <w:b w:val="0"/>
          <w:sz w:val="24"/>
          <w:szCs w:val="24"/>
        </w:rPr>
      </w:pPr>
      <w:r w:rsidRPr="001B4024">
        <w:rPr>
          <w:rFonts w:ascii="Times New Roman" w:hAnsi="Times New Roman" w:cs="Times New Roman"/>
          <w:sz w:val="24"/>
          <w:szCs w:val="24"/>
        </w:rPr>
        <w:t xml:space="preserve">Nota: </w:t>
      </w:r>
      <w:r w:rsidR="00750646" w:rsidRPr="001B4024">
        <w:rPr>
          <w:rFonts w:ascii="Times New Roman" w:hAnsi="Times New Roman" w:cs="Times New Roman"/>
          <w:sz w:val="24"/>
          <w:szCs w:val="24"/>
        </w:rPr>
        <w:t>Orientações sobre linhas de segurança da plataforma está contida</w:t>
      </w:r>
      <w:r w:rsidR="00523D35">
        <w:rPr>
          <w:rFonts w:ascii="Times New Roman" w:hAnsi="Times New Roman" w:cs="Times New Roman"/>
          <w:sz w:val="24"/>
          <w:szCs w:val="24"/>
        </w:rPr>
        <w:t xml:space="preserve"> no </w:t>
      </w:r>
      <w:r w:rsidR="00B71DFB">
        <w:rPr>
          <w:rFonts w:ascii="Times New Roman" w:hAnsi="Times New Roman" w:cs="Times New Roman"/>
          <w:sz w:val="24"/>
          <w:szCs w:val="24"/>
        </w:rPr>
        <w:t>Manual de Projeto de Aeródromos</w:t>
      </w:r>
      <w:r w:rsidR="00750646" w:rsidRPr="001B4024">
        <w:rPr>
          <w:rFonts w:ascii="Times New Roman" w:hAnsi="Times New Roman" w:cs="Times New Roman"/>
          <w:sz w:val="24"/>
          <w:szCs w:val="24"/>
        </w:rPr>
        <w:t xml:space="preserve"> (Doc</w:t>
      </w:r>
      <w:r w:rsidR="00F923C6" w:rsidRPr="001B4024">
        <w:rPr>
          <w:rFonts w:ascii="Times New Roman" w:hAnsi="Times New Roman" w:cs="Times New Roman"/>
          <w:sz w:val="24"/>
          <w:szCs w:val="24"/>
        </w:rPr>
        <w:t>.</w:t>
      </w:r>
      <w:r w:rsidR="00750646" w:rsidRPr="001B4024">
        <w:rPr>
          <w:rFonts w:ascii="Times New Roman" w:hAnsi="Times New Roman" w:cs="Times New Roman"/>
          <w:sz w:val="24"/>
          <w:szCs w:val="24"/>
        </w:rPr>
        <w:t xml:space="preserve"> 9157), Part</w:t>
      </w:r>
      <w:r w:rsidR="00C764D2" w:rsidRPr="001B4024">
        <w:rPr>
          <w:rFonts w:ascii="Times New Roman" w:hAnsi="Times New Roman" w:cs="Times New Roman"/>
          <w:sz w:val="24"/>
          <w:szCs w:val="24"/>
        </w:rPr>
        <w:t>e</w:t>
      </w:r>
      <w:r w:rsidR="00523D35">
        <w:rPr>
          <w:rFonts w:ascii="Times New Roman" w:hAnsi="Times New Roman" w:cs="Times New Roman"/>
          <w:sz w:val="24"/>
          <w:szCs w:val="24"/>
        </w:rPr>
        <w:t xml:space="preserve"> 4</w:t>
      </w:r>
      <w:r w:rsidR="003356A7" w:rsidRPr="001B4024">
        <w:rPr>
          <w:rFonts w:ascii="Times New Roman" w:hAnsi="Times New Roman" w:cs="Times New Roman"/>
          <w:sz w:val="24"/>
          <w:szCs w:val="24"/>
        </w:rPr>
        <w:t xml:space="preserve"> da OACI. </w:t>
      </w:r>
    </w:p>
    <w:p w14:paraId="4049DCD0" w14:textId="77777777" w:rsidR="00904DE3" w:rsidRDefault="00904DE3" w:rsidP="00904DE3">
      <w:pPr>
        <w:pStyle w:val="PargrafodaLista"/>
        <w:spacing w:before="0" w:after="0"/>
        <w:ind w:left="142"/>
        <w:jc w:val="both"/>
        <w:rPr>
          <w:rFonts w:ascii="Times New Roman" w:hAnsi="Times New Roman"/>
          <w:sz w:val="24"/>
          <w:szCs w:val="24"/>
          <w:lang w:val="pt-PT"/>
        </w:rPr>
      </w:pPr>
    </w:p>
    <w:p w14:paraId="6CA9016F" w14:textId="5F175615"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Linhas de segurança devem ser dispostas numa plataforma pavimentada, conforme sejam necessárias para delimitar </w:t>
      </w:r>
      <w:r w:rsidR="00DA71EE">
        <w:rPr>
          <w:rFonts w:ascii="Times New Roman" w:hAnsi="Times New Roman"/>
          <w:sz w:val="24"/>
          <w:szCs w:val="24"/>
          <w:lang w:val="pt-PT"/>
        </w:rPr>
        <w:t>o</w:t>
      </w:r>
      <w:r w:rsidRPr="001B4024">
        <w:rPr>
          <w:rFonts w:ascii="Times New Roman" w:hAnsi="Times New Roman"/>
          <w:sz w:val="24"/>
          <w:szCs w:val="24"/>
          <w:lang w:val="pt-PT"/>
        </w:rPr>
        <w:t>s</w:t>
      </w:r>
      <w:r w:rsidR="00156FA5" w:rsidRPr="001B4024">
        <w:rPr>
          <w:rFonts w:ascii="Times New Roman" w:hAnsi="Times New Roman"/>
          <w:sz w:val="24"/>
          <w:szCs w:val="24"/>
          <w:lang w:val="pt-PT"/>
        </w:rPr>
        <w:t xml:space="preserve"> </w:t>
      </w:r>
      <w:r w:rsidR="00156FA5" w:rsidRPr="001B4024">
        <w:rPr>
          <w:rFonts w:ascii="Times New Roman" w:hAnsi="Times New Roman"/>
          <w:i/>
          <w:sz w:val="24"/>
          <w:szCs w:val="24"/>
          <w:lang w:val="pt-PT"/>
        </w:rPr>
        <w:t>stands</w:t>
      </w:r>
      <w:r w:rsidRPr="001B4024">
        <w:rPr>
          <w:rFonts w:ascii="Times New Roman" w:hAnsi="Times New Roman"/>
          <w:sz w:val="24"/>
          <w:szCs w:val="24"/>
          <w:lang w:val="pt-PT"/>
        </w:rPr>
        <w:t xml:space="preserve"> de aeronaves e as áreas de utilização de equipamentos em terra</w:t>
      </w:r>
      <w:r w:rsidR="001D62EA" w:rsidRPr="001B4024">
        <w:rPr>
          <w:rFonts w:ascii="Times New Roman" w:hAnsi="Times New Roman"/>
          <w:sz w:val="24"/>
          <w:szCs w:val="24"/>
          <w:lang w:val="pt-PT"/>
        </w:rPr>
        <w:t>.</w:t>
      </w:r>
    </w:p>
    <w:p w14:paraId="2AA8F26A" w14:textId="77777777" w:rsidR="00904DE3" w:rsidRDefault="00904DE3" w:rsidP="001B4024">
      <w:pPr>
        <w:spacing w:after="0" w:line="240" w:lineRule="auto"/>
        <w:rPr>
          <w:rStyle w:val="Negrito"/>
          <w:rFonts w:ascii="Times New Roman" w:hAnsi="Times New Roman" w:cs="Times New Roman"/>
          <w:sz w:val="24"/>
          <w:szCs w:val="24"/>
        </w:rPr>
      </w:pPr>
    </w:p>
    <w:p w14:paraId="2E68A659" w14:textId="51AF0EEA" w:rsidR="00750646"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Localização</w:t>
      </w:r>
    </w:p>
    <w:p w14:paraId="43DBFAED" w14:textId="77777777" w:rsidR="00C12A3C" w:rsidRPr="001B4024" w:rsidRDefault="00C12A3C" w:rsidP="001B4024">
      <w:pPr>
        <w:spacing w:after="0" w:line="240" w:lineRule="auto"/>
        <w:rPr>
          <w:rStyle w:val="Negrito"/>
          <w:rFonts w:ascii="Times New Roman" w:hAnsi="Times New Roman" w:cs="Times New Roman"/>
          <w:sz w:val="24"/>
          <w:szCs w:val="24"/>
        </w:rPr>
      </w:pPr>
    </w:p>
    <w:p w14:paraId="7FC27600" w14:textId="77777777"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As linhas de segurança de plataformas devem ser localizadas de modo a definir as áreas destinadas ao uso de veículos em terra e outros equipamentos de atendimento às aeronaves, de modo a permitir um afastamento seguro das aeronaves.</w:t>
      </w:r>
    </w:p>
    <w:p w14:paraId="6235DDC0" w14:textId="77777777" w:rsidR="00F923C6" w:rsidRPr="001B4024" w:rsidRDefault="00F923C6" w:rsidP="001B4024">
      <w:pPr>
        <w:spacing w:after="0" w:line="240" w:lineRule="auto"/>
        <w:rPr>
          <w:rStyle w:val="Negrito"/>
          <w:rFonts w:ascii="Times New Roman" w:hAnsi="Times New Roman" w:cs="Times New Roman"/>
          <w:sz w:val="24"/>
          <w:szCs w:val="24"/>
        </w:rPr>
      </w:pPr>
    </w:p>
    <w:p w14:paraId="4789036A"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 xml:space="preserve">Características </w:t>
      </w:r>
    </w:p>
    <w:p w14:paraId="6E54CC3A" w14:textId="77777777" w:rsidR="00904DE3" w:rsidRDefault="00904DE3" w:rsidP="00904DE3">
      <w:pPr>
        <w:pStyle w:val="PargrafodaLista"/>
        <w:spacing w:before="0" w:after="0"/>
        <w:ind w:left="142"/>
        <w:jc w:val="both"/>
        <w:rPr>
          <w:rFonts w:ascii="Times New Roman" w:hAnsi="Times New Roman"/>
          <w:sz w:val="24"/>
          <w:szCs w:val="24"/>
          <w:lang w:val="pt-PT"/>
        </w:rPr>
      </w:pPr>
    </w:p>
    <w:p w14:paraId="462BBB4A" w14:textId="1D4E566C"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As linhas de segurança de plataformas incluem elementos tais como as linhas de afastamento d</w:t>
      </w:r>
      <w:r w:rsidR="00DA71EE">
        <w:rPr>
          <w:rFonts w:ascii="Times New Roman" w:hAnsi="Times New Roman"/>
          <w:sz w:val="24"/>
          <w:szCs w:val="24"/>
          <w:lang w:val="pt-PT"/>
        </w:rPr>
        <w:t>a</w:t>
      </w:r>
      <w:r w:rsidRPr="001B4024">
        <w:rPr>
          <w:rFonts w:ascii="Times New Roman" w:hAnsi="Times New Roman"/>
          <w:sz w:val="24"/>
          <w:szCs w:val="24"/>
          <w:lang w:val="pt-PT"/>
        </w:rPr>
        <w:t xml:space="preserve"> ponta de asa e linhas de contorno das vias de serviço, conforme sejam necessárias para as configurações de estacionamento e equipamentos em terra.</w:t>
      </w:r>
    </w:p>
    <w:p w14:paraId="16BCE738" w14:textId="77777777" w:rsidR="00E92227" w:rsidRPr="001B4024" w:rsidRDefault="00E92227" w:rsidP="001B4024">
      <w:pPr>
        <w:pStyle w:val="PargrafodaLista"/>
        <w:spacing w:before="0" w:after="0"/>
        <w:ind w:left="142"/>
        <w:jc w:val="both"/>
        <w:rPr>
          <w:rFonts w:ascii="Times New Roman" w:hAnsi="Times New Roman"/>
          <w:sz w:val="24"/>
          <w:szCs w:val="24"/>
          <w:lang w:val="pt-PT"/>
        </w:rPr>
      </w:pPr>
    </w:p>
    <w:p w14:paraId="67FF00F2" w14:textId="61562B33"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Uma linha de segurança de uma </w:t>
      </w:r>
      <w:r w:rsidR="00F923C6" w:rsidRPr="001B4024">
        <w:rPr>
          <w:rFonts w:ascii="Times New Roman" w:hAnsi="Times New Roman"/>
          <w:sz w:val="24"/>
          <w:szCs w:val="24"/>
          <w:lang w:val="pt-PT"/>
        </w:rPr>
        <w:t xml:space="preserve">plataforma </w:t>
      </w:r>
      <w:r w:rsidRPr="001B4024">
        <w:rPr>
          <w:rFonts w:ascii="Times New Roman" w:hAnsi="Times New Roman"/>
          <w:sz w:val="24"/>
          <w:szCs w:val="24"/>
          <w:lang w:val="pt-PT"/>
        </w:rPr>
        <w:t>deve ser contínua em extensão e ter, no mínimo, 10cm de largura.</w:t>
      </w:r>
    </w:p>
    <w:p w14:paraId="2BB9D061" w14:textId="77777777" w:rsidR="00434CE8" w:rsidRDefault="00434CE8" w:rsidP="002906C8">
      <w:pPr>
        <w:pStyle w:val="PargrafodaLista"/>
        <w:rPr>
          <w:rFonts w:ascii="Times New Roman" w:hAnsi="Times New Roman"/>
          <w:sz w:val="24"/>
          <w:szCs w:val="24"/>
          <w:lang w:val="pt-PT"/>
        </w:rPr>
      </w:pPr>
    </w:p>
    <w:p w14:paraId="3CD42732" w14:textId="77777777" w:rsidR="00F923C6" w:rsidRPr="001B4024" w:rsidRDefault="00F923C6" w:rsidP="001B4024">
      <w:pPr>
        <w:pStyle w:val="PargrafodaLista"/>
        <w:spacing w:before="0" w:after="0"/>
        <w:ind w:left="142"/>
        <w:jc w:val="both"/>
        <w:rPr>
          <w:rFonts w:ascii="Times New Roman" w:hAnsi="Times New Roman"/>
          <w:sz w:val="24"/>
          <w:szCs w:val="24"/>
          <w:lang w:val="pt-PT"/>
        </w:rPr>
      </w:pPr>
    </w:p>
    <w:p w14:paraId="31F0767E"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Linhas do trajeto de passageiros na placa de estacionamento</w:t>
      </w:r>
    </w:p>
    <w:p w14:paraId="70FE84A1" w14:textId="77777777" w:rsidR="00904DE3" w:rsidRDefault="00904DE3" w:rsidP="00904DE3">
      <w:pPr>
        <w:pStyle w:val="PargrafodaLista"/>
        <w:spacing w:before="0" w:after="0"/>
        <w:ind w:left="142"/>
        <w:jc w:val="both"/>
        <w:rPr>
          <w:rFonts w:ascii="Times New Roman" w:hAnsi="Times New Roman"/>
          <w:sz w:val="24"/>
          <w:szCs w:val="24"/>
          <w:lang w:val="pt-PT"/>
        </w:rPr>
      </w:pPr>
    </w:p>
    <w:p w14:paraId="6F3311EA" w14:textId="77777777"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 xml:space="preserve">Quando os passageiros são </w:t>
      </w:r>
      <w:r w:rsidR="00C8267B" w:rsidRPr="001B4024">
        <w:rPr>
          <w:rFonts w:ascii="Times New Roman" w:hAnsi="Times New Roman"/>
          <w:sz w:val="24"/>
          <w:szCs w:val="24"/>
          <w:lang w:val="pt-PT"/>
        </w:rPr>
        <w:t xml:space="preserve">requeridos </w:t>
      </w:r>
      <w:r w:rsidRPr="001B4024">
        <w:rPr>
          <w:rFonts w:ascii="Times New Roman" w:hAnsi="Times New Roman"/>
          <w:sz w:val="24"/>
          <w:szCs w:val="24"/>
          <w:lang w:val="pt-PT"/>
        </w:rPr>
        <w:t xml:space="preserve">a caminhar entre uma área de estacionamento de aeronaves e terminal de passageiros, deve haver sinalizações horizontais de linhas do trajeto de passageiros na placa de estacionamento. </w:t>
      </w:r>
    </w:p>
    <w:p w14:paraId="154340E9" w14:textId="77777777" w:rsidR="00750646" w:rsidRPr="001B4024" w:rsidRDefault="00750646" w:rsidP="001B4024">
      <w:pPr>
        <w:spacing w:after="0" w:line="240" w:lineRule="auto"/>
        <w:rPr>
          <w:rFonts w:ascii="Times New Roman" w:hAnsi="Times New Roman" w:cs="Times New Roman"/>
          <w:sz w:val="24"/>
          <w:szCs w:val="24"/>
        </w:rPr>
      </w:pPr>
    </w:p>
    <w:p w14:paraId="501DEAB5" w14:textId="77777777" w:rsidR="00750646" w:rsidRPr="001B4024" w:rsidRDefault="00750646" w:rsidP="001B4024">
      <w:pPr>
        <w:spacing w:after="0" w:line="240" w:lineRule="auto"/>
        <w:rPr>
          <w:rStyle w:val="Negrito"/>
          <w:rFonts w:ascii="Times New Roman" w:hAnsi="Times New Roman" w:cs="Times New Roman"/>
          <w:sz w:val="24"/>
          <w:szCs w:val="24"/>
        </w:rPr>
      </w:pPr>
      <w:r w:rsidRPr="001B4024">
        <w:rPr>
          <w:rStyle w:val="Negrito"/>
          <w:rFonts w:ascii="Times New Roman" w:hAnsi="Times New Roman" w:cs="Times New Roman"/>
          <w:sz w:val="24"/>
          <w:szCs w:val="24"/>
        </w:rPr>
        <w:t>Localização</w:t>
      </w:r>
    </w:p>
    <w:p w14:paraId="26C20735" w14:textId="77777777" w:rsidR="00904DE3" w:rsidRDefault="00904DE3" w:rsidP="00904DE3">
      <w:pPr>
        <w:pStyle w:val="PargrafodaLista"/>
        <w:spacing w:before="0" w:after="0"/>
        <w:ind w:left="142"/>
        <w:jc w:val="both"/>
        <w:rPr>
          <w:rFonts w:ascii="Times New Roman" w:hAnsi="Times New Roman"/>
          <w:sz w:val="24"/>
          <w:szCs w:val="24"/>
          <w:lang w:val="pt-PT"/>
        </w:rPr>
      </w:pPr>
    </w:p>
    <w:p w14:paraId="7C9B53D7" w14:textId="77777777" w:rsidR="00750646" w:rsidRPr="001B4024" w:rsidRDefault="00750646" w:rsidP="009D1327">
      <w:pPr>
        <w:pStyle w:val="PargrafodaLista"/>
        <w:numPr>
          <w:ilvl w:val="0"/>
          <w:numId w:val="117"/>
        </w:numPr>
        <w:spacing w:before="0" w:after="0"/>
        <w:ind w:left="142" w:hanging="142"/>
        <w:jc w:val="both"/>
        <w:rPr>
          <w:rFonts w:ascii="Times New Roman" w:hAnsi="Times New Roman"/>
          <w:sz w:val="24"/>
          <w:szCs w:val="24"/>
          <w:lang w:val="pt-PT"/>
        </w:rPr>
      </w:pPr>
      <w:r w:rsidRPr="001B4024">
        <w:rPr>
          <w:rFonts w:ascii="Times New Roman" w:hAnsi="Times New Roman"/>
          <w:sz w:val="24"/>
          <w:szCs w:val="24"/>
          <w:lang w:val="pt-PT"/>
        </w:rPr>
        <w:t>As sinalizações horizontais de linhas do trajeto de passageiros devem ser localizadas de modo a fornecerem orientação contínua a</w:t>
      </w:r>
      <w:r w:rsidR="00E92227" w:rsidRPr="001B4024">
        <w:rPr>
          <w:rFonts w:ascii="Times New Roman" w:hAnsi="Times New Roman"/>
          <w:sz w:val="24"/>
          <w:szCs w:val="24"/>
          <w:lang w:val="pt-PT"/>
        </w:rPr>
        <w:t xml:space="preserve"> partir da borda da placa até à</w:t>
      </w:r>
      <w:r w:rsidRPr="001B4024">
        <w:rPr>
          <w:rFonts w:ascii="Times New Roman" w:hAnsi="Times New Roman"/>
          <w:sz w:val="24"/>
          <w:szCs w:val="24"/>
          <w:lang w:val="pt-PT"/>
        </w:rPr>
        <w:t xml:space="preserve"> posição da porta de entrada da aeronave para a qual a aeronave estacionada pretende servir.</w:t>
      </w:r>
    </w:p>
    <w:p w14:paraId="6DEC6C45" w14:textId="77777777" w:rsidR="00750646" w:rsidRPr="00E959E8" w:rsidRDefault="00750646" w:rsidP="00750646">
      <w:pPr>
        <w:rPr>
          <w:rFonts w:cs="Arial"/>
        </w:rPr>
      </w:pPr>
    </w:p>
    <w:p w14:paraId="22027500" w14:textId="77777777" w:rsidR="00750646" w:rsidRPr="00D71DBC" w:rsidRDefault="00844652" w:rsidP="00750646">
      <w:pPr>
        <w:pStyle w:val="Figura"/>
      </w:pPr>
      <w:r>
        <w:rPr>
          <w:noProof/>
        </w:rPr>
        <w:drawing>
          <wp:inline distT="0" distB="0" distL="0" distR="0" wp14:anchorId="6979479C" wp14:editId="6CBD1A6A">
            <wp:extent cx="5500048" cy="4459137"/>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minal Building.png"/>
                    <pic:cNvPicPr/>
                  </pic:nvPicPr>
                  <pic:blipFill rotWithShape="1">
                    <a:blip r:embed="rId20">
                      <a:extLst>
                        <a:ext uri="{28A0092B-C50C-407E-A947-70E740481C1C}">
                          <a14:useLocalDpi xmlns:a14="http://schemas.microsoft.com/office/drawing/2010/main" val="0"/>
                        </a:ext>
                      </a:extLst>
                    </a:blip>
                    <a:srcRect r="63216" b="37441"/>
                    <a:stretch/>
                  </pic:blipFill>
                  <pic:spPr bwMode="auto">
                    <a:xfrm>
                      <a:off x="0" y="0"/>
                      <a:ext cx="5537311" cy="4489348"/>
                    </a:xfrm>
                    <a:prstGeom prst="rect">
                      <a:avLst/>
                    </a:prstGeom>
                    <a:ln>
                      <a:noFill/>
                    </a:ln>
                    <a:extLst>
                      <a:ext uri="{53640926-AAD7-44D8-BBD7-CCE9431645EC}">
                        <a14:shadowObscured xmlns:a14="http://schemas.microsoft.com/office/drawing/2010/main"/>
                      </a:ext>
                    </a:extLst>
                  </pic:spPr>
                </pic:pic>
              </a:graphicData>
            </a:graphic>
          </wp:inline>
        </w:drawing>
      </w:r>
    </w:p>
    <w:p w14:paraId="534F440F" w14:textId="77777777" w:rsidR="00457720" w:rsidRPr="00904DE3" w:rsidRDefault="00457720" w:rsidP="00457720">
      <w:pPr>
        <w:pStyle w:val="Legenda"/>
        <w:rPr>
          <w:rFonts w:ascii="Times New Roman" w:hAnsi="Times New Roman"/>
          <w:sz w:val="24"/>
          <w:szCs w:val="24"/>
        </w:rPr>
      </w:pPr>
      <w:bookmarkStart w:id="173" w:name="_Toc233707541"/>
      <w:bookmarkStart w:id="174" w:name="_Toc233711092"/>
      <w:r w:rsidRPr="00904DE3">
        <w:rPr>
          <w:rFonts w:ascii="Times New Roman" w:hAnsi="Times New Roman"/>
          <w:sz w:val="24"/>
          <w:szCs w:val="24"/>
        </w:rPr>
        <w:t xml:space="preserve">Figura D-10. </w:t>
      </w:r>
      <w:bookmarkEnd w:id="173"/>
      <w:bookmarkEnd w:id="174"/>
      <w:r w:rsidRPr="00904DE3">
        <w:rPr>
          <w:rFonts w:ascii="Times New Roman" w:hAnsi="Times New Roman"/>
          <w:sz w:val="24"/>
          <w:szCs w:val="24"/>
        </w:rPr>
        <w:t>Exemplos</w:t>
      </w:r>
      <w:r w:rsidR="006627B2" w:rsidRPr="00904DE3">
        <w:rPr>
          <w:rFonts w:ascii="Times New Roman" w:hAnsi="Times New Roman"/>
          <w:sz w:val="24"/>
          <w:szCs w:val="24"/>
        </w:rPr>
        <w:t xml:space="preserve"> de linhas de segurança da plataforma</w:t>
      </w:r>
      <w:r w:rsidRPr="00904DE3">
        <w:rPr>
          <w:rFonts w:ascii="Times New Roman" w:hAnsi="Times New Roman"/>
          <w:sz w:val="24"/>
          <w:szCs w:val="24"/>
        </w:rPr>
        <w:t xml:space="preserve"> e linhas de trajetos de passageiros</w:t>
      </w:r>
    </w:p>
    <w:p w14:paraId="22F2E318" w14:textId="77777777" w:rsidR="00750646" w:rsidRPr="009851B2" w:rsidRDefault="00750646" w:rsidP="00750646"/>
    <w:p w14:paraId="5AFEDBEB"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Características</w:t>
      </w:r>
    </w:p>
    <w:p w14:paraId="7E47BC28" w14:textId="39D159F8" w:rsidR="00750646" w:rsidRPr="00904DE3" w:rsidRDefault="00750646" w:rsidP="009D1327">
      <w:pPr>
        <w:pStyle w:val="PargrafodaLista"/>
        <w:numPr>
          <w:ilvl w:val="0"/>
          <w:numId w:val="117"/>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sinalizações horizontais de linhas do trajeto de passageiros não devem cruzar as sinalizações horizontais de posição de estacionamento de aeronaves, as sinalizações horizontais de faixas de rolagem para aeronaves em posição de espera ou sinalizações horizontais de </w:t>
      </w:r>
      <w:r w:rsidR="006433AA" w:rsidRPr="006433AA">
        <w:rPr>
          <w:rFonts w:ascii="Times New Roman" w:hAnsi="Times New Roman"/>
          <w:sz w:val="24"/>
          <w:szCs w:val="24"/>
          <w:lang w:val="pt-PT"/>
        </w:rPr>
        <w:t>caminhos de circulação</w:t>
      </w:r>
      <w:r w:rsidRPr="00904DE3">
        <w:rPr>
          <w:rFonts w:ascii="Times New Roman" w:hAnsi="Times New Roman"/>
          <w:sz w:val="24"/>
          <w:szCs w:val="24"/>
          <w:lang w:val="pt-PT"/>
        </w:rPr>
        <w:t xml:space="preserve">. </w:t>
      </w:r>
    </w:p>
    <w:p w14:paraId="210A390D"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203B7E91" w14:textId="77777777" w:rsidR="00750646" w:rsidRPr="00904DE3" w:rsidRDefault="00750646" w:rsidP="009D1327">
      <w:pPr>
        <w:pStyle w:val="PargrafodaLista"/>
        <w:numPr>
          <w:ilvl w:val="0"/>
          <w:numId w:val="117"/>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sinalizações horizontais de linhas do trajeto devem ser compostas por duas linhas paralelas com tracejado em diagonal entre elas fazendo lembrar listras zebradas. </w:t>
      </w:r>
    </w:p>
    <w:p w14:paraId="127BD0C3" w14:textId="77777777" w:rsidR="00434CE8" w:rsidRPr="002906C8" w:rsidRDefault="00434CE8" w:rsidP="002906C8">
      <w:pPr>
        <w:pStyle w:val="PargrafodaLista"/>
        <w:rPr>
          <w:rFonts w:ascii="Times New Roman" w:hAnsi="Times New Roman"/>
          <w:sz w:val="24"/>
          <w:szCs w:val="24"/>
          <w:lang w:val="pt-PT"/>
        </w:rPr>
      </w:pPr>
    </w:p>
    <w:p w14:paraId="25734829" w14:textId="77777777" w:rsidR="00750646" w:rsidRPr="00904DE3" w:rsidRDefault="00750646" w:rsidP="00904DE3">
      <w:pPr>
        <w:spacing w:after="0" w:line="240" w:lineRule="auto"/>
        <w:rPr>
          <w:rFonts w:ascii="Times New Roman" w:hAnsi="Times New Roman" w:cs="Times New Roman"/>
          <w:sz w:val="24"/>
          <w:szCs w:val="24"/>
        </w:rPr>
      </w:pPr>
    </w:p>
    <w:p w14:paraId="52A40B4F" w14:textId="43BE7C66" w:rsidR="00750646" w:rsidRPr="00904DE3" w:rsidRDefault="00E92227" w:rsidP="00904DE3">
      <w:pPr>
        <w:pStyle w:val="Nota"/>
        <w:ind w:left="0" w:firstLine="0"/>
        <w:rPr>
          <w:rFonts w:ascii="Times New Roman" w:hAnsi="Times New Roman" w:cs="Times New Roman"/>
          <w:i w:val="0"/>
          <w:color w:val="auto"/>
          <w:sz w:val="24"/>
          <w:szCs w:val="24"/>
        </w:rPr>
      </w:pPr>
      <w:r w:rsidRPr="00904DE3">
        <w:rPr>
          <w:rFonts w:ascii="Times New Roman" w:hAnsi="Times New Roman" w:cs="Times New Roman"/>
          <w:i w:val="0"/>
          <w:color w:val="auto"/>
          <w:sz w:val="24"/>
          <w:szCs w:val="24"/>
        </w:rPr>
        <w:t xml:space="preserve">Nota: </w:t>
      </w:r>
      <w:r w:rsidR="00750646" w:rsidRPr="00904DE3">
        <w:rPr>
          <w:rFonts w:ascii="Times New Roman" w:hAnsi="Times New Roman" w:cs="Times New Roman"/>
          <w:i w:val="0"/>
          <w:color w:val="auto"/>
          <w:sz w:val="24"/>
          <w:szCs w:val="24"/>
        </w:rPr>
        <w:t>É aconselhável pintar linhas paralelas espaçadas de aproximadamente 2m de distância com um tracejado num ângulo de 450</w:t>
      </w:r>
      <w:r w:rsidR="00020A29">
        <w:rPr>
          <w:rFonts w:ascii="Times New Roman" w:hAnsi="Times New Roman" w:cs="Times New Roman"/>
          <w:i w:val="0"/>
          <w:color w:val="auto"/>
          <w:sz w:val="24"/>
          <w:szCs w:val="24"/>
        </w:rPr>
        <w:t xml:space="preserve"> </w:t>
      </w:r>
      <w:r w:rsidR="00750646" w:rsidRPr="00904DE3">
        <w:rPr>
          <w:rFonts w:ascii="Times New Roman" w:hAnsi="Times New Roman" w:cs="Times New Roman"/>
          <w:i w:val="0"/>
          <w:color w:val="auto"/>
          <w:sz w:val="24"/>
          <w:szCs w:val="24"/>
        </w:rPr>
        <w:t xml:space="preserve">em relação às linhas paralelas. O tracejado é espaçado em intervalos de 1m. As linhas individuais </w:t>
      </w:r>
      <w:r w:rsidR="008D1A8A">
        <w:rPr>
          <w:rFonts w:ascii="Times New Roman" w:hAnsi="Times New Roman" w:cs="Times New Roman"/>
          <w:i w:val="0"/>
          <w:color w:val="auto"/>
          <w:sz w:val="24"/>
          <w:szCs w:val="24"/>
        </w:rPr>
        <w:t>têm</w:t>
      </w:r>
      <w:r w:rsidR="00750646" w:rsidRPr="00904DE3">
        <w:rPr>
          <w:rFonts w:ascii="Times New Roman" w:hAnsi="Times New Roman" w:cs="Times New Roman"/>
          <w:i w:val="0"/>
          <w:color w:val="auto"/>
          <w:sz w:val="24"/>
          <w:szCs w:val="24"/>
        </w:rPr>
        <w:t xml:space="preserve"> 150mm de largura. </w:t>
      </w:r>
    </w:p>
    <w:p w14:paraId="7A52BB4C" w14:textId="77777777" w:rsidR="00750646" w:rsidRPr="00904DE3" w:rsidRDefault="00750646" w:rsidP="00904DE3">
      <w:pPr>
        <w:spacing w:after="0" w:line="240" w:lineRule="auto"/>
        <w:rPr>
          <w:rFonts w:ascii="Times New Roman" w:hAnsi="Times New Roman" w:cs="Times New Roman"/>
          <w:sz w:val="24"/>
          <w:szCs w:val="24"/>
        </w:rPr>
      </w:pPr>
    </w:p>
    <w:p w14:paraId="52E85E80" w14:textId="77777777" w:rsidR="00750646" w:rsidRPr="00904DE3" w:rsidRDefault="00463226" w:rsidP="00904DE3">
      <w:pPr>
        <w:pStyle w:val="Ttulo4"/>
        <w:numPr>
          <w:ilvl w:val="0"/>
          <w:numId w:val="0"/>
        </w:numPr>
        <w:spacing w:after="0" w:line="240" w:lineRule="auto"/>
        <w:rPr>
          <w:rFonts w:ascii="Times New Roman" w:hAnsi="Times New Roman"/>
          <w:sz w:val="24"/>
          <w:szCs w:val="24"/>
          <w:lang w:val="pt-PT"/>
        </w:rPr>
      </w:pPr>
      <w:bookmarkStart w:id="175" w:name="_Toc487493486"/>
      <w:r w:rsidRPr="00904DE3">
        <w:rPr>
          <w:rStyle w:val="Negrito"/>
          <w:rFonts w:ascii="Times New Roman" w:hAnsi="Times New Roman"/>
          <w:b/>
          <w:sz w:val="24"/>
          <w:szCs w:val="24"/>
          <w:lang w:val="pt-PT"/>
        </w:rPr>
        <w:t>14.2</w:t>
      </w:r>
      <w:r w:rsidR="005A02A0" w:rsidRPr="00904DE3">
        <w:rPr>
          <w:rStyle w:val="Negrito"/>
          <w:rFonts w:ascii="Times New Roman" w:hAnsi="Times New Roman"/>
          <w:b/>
          <w:sz w:val="24"/>
          <w:szCs w:val="24"/>
          <w:lang w:val="pt-PT"/>
        </w:rPr>
        <w:t>.D</w:t>
      </w:r>
      <w:r w:rsidR="00750646" w:rsidRPr="00904DE3">
        <w:rPr>
          <w:rStyle w:val="Negrito"/>
          <w:rFonts w:ascii="Times New Roman" w:hAnsi="Times New Roman"/>
          <w:b/>
          <w:sz w:val="24"/>
          <w:szCs w:val="24"/>
          <w:lang w:val="pt-PT"/>
        </w:rPr>
        <w:t>.</w:t>
      </w:r>
      <w:r w:rsidR="005A02A0" w:rsidRPr="00904DE3">
        <w:rPr>
          <w:rStyle w:val="Negrito"/>
          <w:rFonts w:ascii="Times New Roman" w:hAnsi="Times New Roman"/>
          <w:b/>
          <w:sz w:val="24"/>
          <w:szCs w:val="24"/>
          <w:lang w:val="pt-PT"/>
        </w:rPr>
        <w:t>2</w:t>
      </w:r>
      <w:r w:rsidR="003079FF" w:rsidRPr="00904DE3">
        <w:rPr>
          <w:rStyle w:val="Negrito"/>
          <w:rFonts w:ascii="Times New Roman" w:hAnsi="Times New Roman"/>
          <w:b/>
          <w:sz w:val="24"/>
          <w:szCs w:val="24"/>
          <w:lang w:val="pt-PT"/>
        </w:rPr>
        <w:t>7</w:t>
      </w:r>
      <w:r w:rsidR="007244B0" w:rsidRPr="00904DE3">
        <w:rPr>
          <w:rStyle w:val="Negrito"/>
          <w:rFonts w:ascii="Times New Roman" w:hAnsi="Times New Roman"/>
          <w:b/>
          <w:sz w:val="24"/>
          <w:szCs w:val="24"/>
          <w:lang w:val="pt-PT"/>
        </w:rPr>
        <w:t>5</w:t>
      </w:r>
      <w:r w:rsidR="00750646" w:rsidRPr="00904DE3">
        <w:rPr>
          <w:rFonts w:ascii="Times New Roman" w:hAnsi="Times New Roman"/>
          <w:sz w:val="24"/>
          <w:szCs w:val="24"/>
          <w:lang w:val="pt-PT"/>
        </w:rPr>
        <w:t xml:space="preserve"> </w:t>
      </w:r>
      <w:r w:rsidR="007244B0" w:rsidRPr="00904DE3">
        <w:rPr>
          <w:rFonts w:ascii="Times New Roman" w:hAnsi="Times New Roman"/>
          <w:caps w:val="0"/>
          <w:sz w:val="24"/>
          <w:szCs w:val="24"/>
          <w:lang w:val="pt-PT"/>
        </w:rPr>
        <w:t>Sinalização horizontal de posição de espera em vias de serviço</w:t>
      </w:r>
      <w:bookmarkEnd w:id="175"/>
      <w:r w:rsidR="007244B0" w:rsidRPr="00904DE3">
        <w:rPr>
          <w:rFonts w:ascii="Times New Roman" w:hAnsi="Times New Roman"/>
          <w:caps w:val="0"/>
          <w:sz w:val="24"/>
          <w:szCs w:val="24"/>
          <w:lang w:val="pt-PT"/>
        </w:rPr>
        <w:t xml:space="preserve"> </w:t>
      </w:r>
    </w:p>
    <w:p w14:paraId="377E3323" w14:textId="77777777" w:rsidR="00904DE3" w:rsidRDefault="00904DE3" w:rsidP="00904DE3">
      <w:pPr>
        <w:pStyle w:val="PargrafodaLista"/>
        <w:spacing w:before="0" w:after="0"/>
        <w:ind w:left="142"/>
        <w:jc w:val="both"/>
        <w:rPr>
          <w:rFonts w:ascii="Times New Roman" w:hAnsi="Times New Roman"/>
          <w:sz w:val="24"/>
          <w:szCs w:val="24"/>
          <w:lang w:val="pt-PT"/>
        </w:rPr>
      </w:pPr>
    </w:p>
    <w:p w14:paraId="7F7C88FF" w14:textId="77777777" w:rsidR="00750646" w:rsidRPr="00904DE3" w:rsidRDefault="00750646" w:rsidP="009D1327">
      <w:pPr>
        <w:pStyle w:val="PargrafodaLista"/>
        <w:numPr>
          <w:ilvl w:val="0"/>
          <w:numId w:val="11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Deve haver uma sinalização horizontal de posição de espera em vias de serviço em todos os acessos de vias de serviço numa pista.</w:t>
      </w:r>
    </w:p>
    <w:p w14:paraId="67A0A32F" w14:textId="77777777" w:rsidR="00750646" w:rsidRPr="00904DE3" w:rsidRDefault="00750646" w:rsidP="00904DE3">
      <w:pPr>
        <w:spacing w:after="0" w:line="240" w:lineRule="auto"/>
        <w:rPr>
          <w:rFonts w:ascii="Times New Roman" w:hAnsi="Times New Roman" w:cs="Times New Roman"/>
          <w:sz w:val="24"/>
          <w:szCs w:val="24"/>
        </w:rPr>
      </w:pPr>
    </w:p>
    <w:p w14:paraId="4DF69EBE" w14:textId="77777777" w:rsidR="00EB0A01" w:rsidRDefault="00EB0A01" w:rsidP="00904DE3">
      <w:pPr>
        <w:spacing w:after="0" w:line="240" w:lineRule="auto"/>
        <w:rPr>
          <w:rStyle w:val="Negrito"/>
          <w:rFonts w:ascii="Times New Roman" w:hAnsi="Times New Roman" w:cs="Times New Roman"/>
          <w:sz w:val="24"/>
          <w:szCs w:val="24"/>
        </w:rPr>
      </w:pPr>
    </w:p>
    <w:p w14:paraId="3C8B7421" w14:textId="77777777" w:rsidR="008D1A8A" w:rsidRDefault="008D1A8A" w:rsidP="00904DE3">
      <w:pPr>
        <w:spacing w:after="0" w:line="240" w:lineRule="auto"/>
        <w:rPr>
          <w:rStyle w:val="Negrito"/>
          <w:rFonts w:ascii="Times New Roman" w:hAnsi="Times New Roman" w:cs="Times New Roman"/>
          <w:sz w:val="24"/>
          <w:szCs w:val="24"/>
        </w:rPr>
      </w:pPr>
    </w:p>
    <w:p w14:paraId="18A1285B" w14:textId="6462C77A"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7995DC35" w14:textId="77777777" w:rsidR="00750646" w:rsidRPr="00904DE3" w:rsidRDefault="00750646" w:rsidP="009D1327">
      <w:pPr>
        <w:pStyle w:val="PargrafodaLista"/>
        <w:numPr>
          <w:ilvl w:val="0"/>
          <w:numId w:val="11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sinalização horizontal de posição de espera em vias de serviço deve estar localizada transversalmente à via de serviço, na posição de espera.</w:t>
      </w:r>
    </w:p>
    <w:p w14:paraId="052DE374" w14:textId="77777777" w:rsidR="00F923C6" w:rsidRPr="00904DE3" w:rsidRDefault="00F923C6" w:rsidP="00904DE3">
      <w:pPr>
        <w:spacing w:after="0" w:line="240" w:lineRule="auto"/>
        <w:rPr>
          <w:rStyle w:val="Negrito"/>
          <w:rFonts w:ascii="Times New Roman" w:hAnsi="Times New Roman" w:cs="Times New Roman"/>
          <w:sz w:val="24"/>
          <w:szCs w:val="24"/>
        </w:rPr>
      </w:pPr>
    </w:p>
    <w:p w14:paraId="4C7B98E7"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Características </w:t>
      </w:r>
    </w:p>
    <w:p w14:paraId="3CA5C5DD" w14:textId="77777777" w:rsidR="00750646" w:rsidRPr="00904DE3" w:rsidRDefault="00750646" w:rsidP="009D1327">
      <w:pPr>
        <w:pStyle w:val="PargrafodaLista"/>
        <w:numPr>
          <w:ilvl w:val="0"/>
          <w:numId w:val="11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sinalização horizontal de posição de espera em vias de serviço deve estar em conformidade com as regras de trânsito local. </w:t>
      </w:r>
    </w:p>
    <w:p w14:paraId="3EA470FF" w14:textId="77777777" w:rsidR="00750646" w:rsidRPr="00904DE3" w:rsidRDefault="00750646" w:rsidP="00904DE3">
      <w:pPr>
        <w:spacing w:after="0" w:line="240" w:lineRule="auto"/>
        <w:rPr>
          <w:rFonts w:ascii="Times New Roman" w:hAnsi="Times New Roman" w:cs="Times New Roman"/>
          <w:sz w:val="24"/>
          <w:szCs w:val="24"/>
        </w:rPr>
      </w:pPr>
    </w:p>
    <w:p w14:paraId="458FCBF1" w14:textId="77777777" w:rsidR="00750646" w:rsidRPr="00904DE3" w:rsidRDefault="00463226" w:rsidP="00904DE3">
      <w:pPr>
        <w:pStyle w:val="Ttulo4"/>
        <w:numPr>
          <w:ilvl w:val="0"/>
          <w:numId w:val="0"/>
        </w:numPr>
        <w:spacing w:after="0" w:line="240" w:lineRule="auto"/>
        <w:jc w:val="both"/>
        <w:rPr>
          <w:rFonts w:ascii="Times New Roman" w:hAnsi="Times New Roman"/>
          <w:sz w:val="24"/>
          <w:szCs w:val="24"/>
          <w:lang w:val="pt-PT"/>
        </w:rPr>
      </w:pPr>
      <w:bookmarkStart w:id="176" w:name="_Toc487493487"/>
      <w:r w:rsidRPr="00904DE3">
        <w:rPr>
          <w:rStyle w:val="Negrito"/>
          <w:rFonts w:ascii="Times New Roman" w:hAnsi="Times New Roman"/>
          <w:b/>
          <w:sz w:val="24"/>
          <w:szCs w:val="24"/>
          <w:lang w:val="pt-PT"/>
        </w:rPr>
        <w:t>14.2</w:t>
      </w:r>
      <w:r w:rsidR="005A02A0" w:rsidRPr="00904DE3">
        <w:rPr>
          <w:rStyle w:val="Negrito"/>
          <w:rFonts w:ascii="Times New Roman" w:hAnsi="Times New Roman"/>
          <w:b/>
          <w:sz w:val="24"/>
          <w:szCs w:val="24"/>
          <w:lang w:val="pt-PT"/>
        </w:rPr>
        <w:t>.D</w:t>
      </w:r>
      <w:r w:rsidR="00750646" w:rsidRPr="00904DE3">
        <w:rPr>
          <w:rStyle w:val="Negrito"/>
          <w:rFonts w:ascii="Times New Roman" w:hAnsi="Times New Roman"/>
          <w:b/>
          <w:sz w:val="24"/>
          <w:szCs w:val="24"/>
          <w:lang w:val="pt-PT"/>
        </w:rPr>
        <w:t>.</w:t>
      </w:r>
      <w:r w:rsidR="005A02A0" w:rsidRPr="00904DE3">
        <w:rPr>
          <w:rStyle w:val="Negrito"/>
          <w:rFonts w:ascii="Times New Roman" w:hAnsi="Times New Roman"/>
          <w:b/>
          <w:sz w:val="24"/>
          <w:szCs w:val="24"/>
          <w:lang w:val="pt-PT"/>
        </w:rPr>
        <w:t>2</w:t>
      </w:r>
      <w:r w:rsidR="003079FF" w:rsidRPr="00904DE3">
        <w:rPr>
          <w:rStyle w:val="Negrito"/>
          <w:rFonts w:ascii="Times New Roman" w:hAnsi="Times New Roman"/>
          <w:b/>
          <w:sz w:val="24"/>
          <w:szCs w:val="24"/>
          <w:lang w:val="pt-PT"/>
        </w:rPr>
        <w:t>8</w:t>
      </w:r>
      <w:r w:rsidR="007244B0" w:rsidRPr="00904DE3">
        <w:rPr>
          <w:rStyle w:val="Negrito"/>
          <w:rFonts w:ascii="Times New Roman" w:hAnsi="Times New Roman"/>
          <w:b/>
          <w:sz w:val="24"/>
          <w:szCs w:val="24"/>
          <w:lang w:val="pt-PT"/>
        </w:rPr>
        <w:t>0</w:t>
      </w:r>
      <w:r w:rsidR="00750646" w:rsidRPr="00904DE3">
        <w:rPr>
          <w:rStyle w:val="Negrito"/>
          <w:rFonts w:ascii="Times New Roman" w:hAnsi="Times New Roman"/>
          <w:sz w:val="24"/>
          <w:szCs w:val="24"/>
          <w:lang w:val="pt-PT"/>
        </w:rPr>
        <w:t xml:space="preserve"> </w:t>
      </w:r>
      <w:r w:rsidR="007244B0" w:rsidRPr="00904DE3">
        <w:rPr>
          <w:rStyle w:val="Negrito"/>
          <w:rFonts w:ascii="Times New Roman" w:hAnsi="Times New Roman"/>
          <w:b/>
          <w:sz w:val="24"/>
          <w:szCs w:val="24"/>
          <w:lang w:val="pt-PT"/>
        </w:rPr>
        <w:t>S</w:t>
      </w:r>
      <w:r w:rsidR="007244B0" w:rsidRPr="00904DE3">
        <w:rPr>
          <w:rFonts w:ascii="Times New Roman" w:hAnsi="Times New Roman"/>
          <w:caps w:val="0"/>
          <w:sz w:val="24"/>
          <w:szCs w:val="24"/>
          <w:lang w:val="pt-PT"/>
        </w:rPr>
        <w:t>inalização horizontal de instrução obrigatória</w:t>
      </w:r>
      <w:bookmarkEnd w:id="176"/>
    </w:p>
    <w:p w14:paraId="388FA635" w14:textId="77777777" w:rsidR="00904DE3" w:rsidRDefault="00904DE3" w:rsidP="00904DE3">
      <w:pPr>
        <w:spacing w:after="0" w:line="240" w:lineRule="auto"/>
        <w:jc w:val="both"/>
        <w:rPr>
          <w:rFonts w:ascii="Times New Roman" w:hAnsi="Times New Roman" w:cs="Times New Roman"/>
          <w:sz w:val="24"/>
          <w:szCs w:val="24"/>
        </w:rPr>
      </w:pPr>
    </w:p>
    <w:p w14:paraId="79E807EE" w14:textId="7DB72FA4" w:rsidR="00464499" w:rsidRPr="00904DE3" w:rsidRDefault="00464499" w:rsidP="00904DE3">
      <w:pPr>
        <w:spacing w:after="0" w:line="240" w:lineRule="auto"/>
        <w:jc w:val="both"/>
        <w:rPr>
          <w:rStyle w:val="Negrito"/>
          <w:rFonts w:ascii="Times New Roman" w:hAnsi="Times New Roman" w:cs="Times New Roman"/>
          <w:strike/>
          <w:sz w:val="24"/>
          <w:szCs w:val="24"/>
        </w:rPr>
      </w:pPr>
      <w:r w:rsidRPr="00904DE3">
        <w:rPr>
          <w:rFonts w:ascii="Times New Roman" w:hAnsi="Times New Roman" w:cs="Times New Roman"/>
          <w:sz w:val="24"/>
          <w:szCs w:val="24"/>
        </w:rPr>
        <w:t xml:space="preserve">Nota: Orientações sobre a sinalização horizontal obrigatória </w:t>
      </w:r>
      <w:r w:rsidR="00AA2D9B" w:rsidRPr="00904DE3">
        <w:rPr>
          <w:rFonts w:ascii="Times New Roman" w:hAnsi="Times New Roman" w:cs="Times New Roman"/>
          <w:sz w:val="24"/>
          <w:szCs w:val="24"/>
        </w:rPr>
        <w:t xml:space="preserve">está </w:t>
      </w:r>
      <w:r w:rsidR="00C471CF">
        <w:rPr>
          <w:rFonts w:ascii="Times New Roman" w:hAnsi="Times New Roman" w:cs="Times New Roman"/>
          <w:sz w:val="24"/>
          <w:szCs w:val="24"/>
        </w:rPr>
        <w:t xml:space="preserve">contida no </w:t>
      </w:r>
      <w:r w:rsidR="00B71DFB">
        <w:rPr>
          <w:rFonts w:ascii="Times New Roman" w:hAnsi="Times New Roman" w:cs="Times New Roman"/>
          <w:sz w:val="24"/>
          <w:szCs w:val="24"/>
        </w:rPr>
        <w:t>Manual de Projeto de Aeródromos</w:t>
      </w:r>
      <w:r w:rsidRPr="00904DE3">
        <w:rPr>
          <w:rFonts w:ascii="Times New Roman" w:hAnsi="Times New Roman" w:cs="Times New Roman"/>
          <w:sz w:val="24"/>
          <w:szCs w:val="24"/>
        </w:rPr>
        <w:t xml:space="preserve"> (Doc. 9157), Parte 4 da OACI.</w:t>
      </w:r>
    </w:p>
    <w:p w14:paraId="55853D01" w14:textId="77777777" w:rsidR="00904DE3" w:rsidRDefault="00904DE3" w:rsidP="00904DE3">
      <w:pPr>
        <w:pStyle w:val="PargrafodaLista"/>
        <w:spacing w:after="0"/>
        <w:ind w:left="142"/>
        <w:jc w:val="both"/>
        <w:rPr>
          <w:rFonts w:ascii="Times New Roman" w:hAnsi="Times New Roman"/>
          <w:sz w:val="24"/>
          <w:szCs w:val="24"/>
          <w:lang w:val="pt-PT"/>
        </w:rPr>
      </w:pPr>
    </w:p>
    <w:p w14:paraId="73823FD4" w14:textId="77AB9791" w:rsidR="00E92227"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não for possível instalar uma sinalização vertical de instrução obrigatória em conformidade com o </w:t>
      </w:r>
      <w:r w:rsidR="00C764D2" w:rsidRPr="00904DE3">
        <w:rPr>
          <w:rFonts w:ascii="Times New Roman" w:hAnsi="Times New Roman"/>
          <w:sz w:val="24"/>
          <w:szCs w:val="24"/>
          <w:lang w:val="pt-PT"/>
        </w:rPr>
        <w:t xml:space="preserve">parágrafo (a)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C764D2" w:rsidRPr="00904DE3">
        <w:rPr>
          <w:rFonts w:ascii="Times New Roman" w:hAnsi="Times New Roman"/>
          <w:sz w:val="24"/>
          <w:szCs w:val="24"/>
          <w:lang w:val="pt-PT"/>
        </w:rPr>
        <w:t xml:space="preserve"> 14.2.D.510</w:t>
      </w:r>
      <w:r w:rsidRPr="00904DE3">
        <w:rPr>
          <w:rFonts w:ascii="Times New Roman" w:hAnsi="Times New Roman"/>
          <w:sz w:val="24"/>
          <w:szCs w:val="24"/>
          <w:lang w:val="pt-PT"/>
        </w:rPr>
        <w:t xml:space="preserve">, uma sinalização horizontal de instrução obrigatória deve ser disposta na superfície do pavimento. </w:t>
      </w:r>
    </w:p>
    <w:p w14:paraId="66D79A81"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784F35AE" w14:textId="0CE29296" w:rsidR="00750646" w:rsidRPr="00904DE3" w:rsidRDefault="00C764D2"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w:t>
      </w:r>
      <w:r w:rsidR="00750646" w:rsidRPr="00904DE3">
        <w:rPr>
          <w:rFonts w:ascii="Times New Roman" w:hAnsi="Times New Roman"/>
          <w:sz w:val="24"/>
          <w:szCs w:val="24"/>
          <w:lang w:val="pt-PT"/>
        </w:rPr>
        <w:t>for operacionalmente necessário, como em caminhos de circulação mais largas que 60m ou para auxiliar na prevenção de uma incursão na pista, uma sinalização vertical de instrução obrigatória deve ser complementada pela sinalização horizontal de instrução obrigatória.</w:t>
      </w:r>
    </w:p>
    <w:p w14:paraId="3304932B" w14:textId="77777777" w:rsidR="00434CE8" w:rsidRPr="002906C8" w:rsidRDefault="00434CE8" w:rsidP="002906C8">
      <w:pPr>
        <w:pStyle w:val="PargrafodaLista"/>
        <w:rPr>
          <w:rStyle w:val="Negrito"/>
          <w:rFonts w:ascii="Times New Roman" w:hAnsi="Times New Roman"/>
          <w:sz w:val="24"/>
          <w:szCs w:val="24"/>
          <w:lang w:val="pt-PT"/>
        </w:rPr>
      </w:pPr>
    </w:p>
    <w:p w14:paraId="11CB46DB" w14:textId="77777777" w:rsidR="00805F4A" w:rsidRPr="00904DE3" w:rsidRDefault="00805F4A" w:rsidP="00904DE3">
      <w:pPr>
        <w:spacing w:after="0" w:line="240" w:lineRule="auto"/>
        <w:rPr>
          <w:rStyle w:val="Negrito"/>
          <w:rFonts w:ascii="Times New Roman" w:hAnsi="Times New Roman" w:cs="Times New Roman"/>
          <w:sz w:val="24"/>
          <w:szCs w:val="24"/>
        </w:rPr>
      </w:pPr>
    </w:p>
    <w:p w14:paraId="3E69EFBD"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011EF7A3" w14:textId="77777777" w:rsidR="00E92227"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sinalização horizontal de instrução obrigatória em</w:t>
      </w:r>
      <w:r w:rsidR="00156FA5" w:rsidRPr="00904DE3">
        <w:rPr>
          <w:rFonts w:ascii="Times New Roman" w:hAnsi="Times New Roman"/>
          <w:sz w:val="24"/>
          <w:szCs w:val="24"/>
          <w:lang w:val="pt-PT"/>
        </w:rPr>
        <w:t xml:space="preserve"> caminhos de circulação</w:t>
      </w:r>
      <w:r w:rsidRPr="00904DE3">
        <w:rPr>
          <w:rFonts w:ascii="Times New Roman" w:hAnsi="Times New Roman"/>
          <w:sz w:val="24"/>
          <w:szCs w:val="24"/>
          <w:lang w:val="pt-PT"/>
        </w:rPr>
        <w:t xml:space="preserve">, em aeródromos com letra de código A, B, C ou D, deve ser situada transversalmente </w:t>
      </w:r>
      <w:r w:rsidR="00C764D2" w:rsidRPr="00904DE3">
        <w:rPr>
          <w:rFonts w:ascii="Times New Roman" w:hAnsi="Times New Roman"/>
          <w:sz w:val="24"/>
          <w:szCs w:val="24"/>
          <w:lang w:val="pt-PT"/>
        </w:rPr>
        <w:t>aos caminhos</w:t>
      </w:r>
      <w:r w:rsidR="00156FA5" w:rsidRPr="00904DE3">
        <w:rPr>
          <w:rFonts w:ascii="Times New Roman" w:hAnsi="Times New Roman"/>
          <w:sz w:val="24"/>
          <w:szCs w:val="24"/>
          <w:lang w:val="pt-PT"/>
        </w:rPr>
        <w:t xml:space="preserve"> de circulação</w:t>
      </w:r>
      <w:r w:rsidR="00C764D2" w:rsidRPr="00904DE3">
        <w:rPr>
          <w:rFonts w:ascii="Times New Roman" w:hAnsi="Times New Roman"/>
          <w:sz w:val="24"/>
          <w:szCs w:val="24"/>
          <w:lang w:val="pt-PT"/>
        </w:rPr>
        <w:t>,</w:t>
      </w:r>
      <w:r w:rsidRPr="00904DE3">
        <w:rPr>
          <w:rFonts w:ascii="Times New Roman" w:hAnsi="Times New Roman"/>
          <w:sz w:val="24"/>
          <w:szCs w:val="24"/>
          <w:lang w:val="pt-PT"/>
        </w:rPr>
        <w:t xml:space="preserve"> centrada em seu eixo, e do lado da espera da sinalização horizontal de posição de espera de pista de </w:t>
      </w:r>
      <w:r w:rsidR="00C764D2" w:rsidRPr="00904DE3">
        <w:rPr>
          <w:rFonts w:ascii="Times New Roman" w:hAnsi="Times New Roman"/>
          <w:sz w:val="24"/>
          <w:szCs w:val="24"/>
          <w:lang w:val="pt-PT"/>
        </w:rPr>
        <w:t>aterragem e descolagem</w:t>
      </w:r>
      <w:r w:rsidRPr="00904DE3">
        <w:rPr>
          <w:rFonts w:ascii="Times New Roman" w:hAnsi="Times New Roman"/>
          <w:sz w:val="24"/>
          <w:szCs w:val="24"/>
          <w:lang w:val="pt-PT"/>
        </w:rPr>
        <w:t xml:space="preserve">, conforme mostrado na Figura </w:t>
      </w:r>
      <w:r w:rsidR="008200E8" w:rsidRPr="00904DE3">
        <w:rPr>
          <w:rFonts w:ascii="Times New Roman" w:hAnsi="Times New Roman"/>
          <w:sz w:val="24"/>
          <w:szCs w:val="24"/>
          <w:lang w:val="pt-PT"/>
        </w:rPr>
        <w:t>D</w:t>
      </w:r>
      <w:r w:rsidRPr="00904DE3">
        <w:rPr>
          <w:rFonts w:ascii="Times New Roman" w:hAnsi="Times New Roman"/>
          <w:sz w:val="24"/>
          <w:szCs w:val="24"/>
          <w:lang w:val="pt-PT"/>
        </w:rPr>
        <w:t>-</w:t>
      </w:r>
      <w:r w:rsidR="006627B2" w:rsidRPr="00904DE3">
        <w:rPr>
          <w:rFonts w:ascii="Times New Roman" w:hAnsi="Times New Roman"/>
          <w:sz w:val="24"/>
          <w:szCs w:val="24"/>
          <w:lang w:val="pt-PT"/>
        </w:rPr>
        <w:t>11 (A</w:t>
      </w:r>
      <w:r w:rsidRPr="00904DE3">
        <w:rPr>
          <w:rFonts w:ascii="Times New Roman" w:hAnsi="Times New Roman"/>
          <w:sz w:val="24"/>
          <w:szCs w:val="24"/>
          <w:lang w:val="pt-PT"/>
        </w:rPr>
        <w:t xml:space="preserve">). </w:t>
      </w:r>
    </w:p>
    <w:p w14:paraId="1C0ED0C1"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7F6B39DA" w14:textId="6B1E302C"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distância entre o bordo mais próximo da sinalização horizontal e a sinalização horizontal de posição de espera de pista </w:t>
      </w:r>
      <w:r w:rsidR="00C764D2" w:rsidRPr="00904DE3">
        <w:rPr>
          <w:rFonts w:ascii="Times New Roman" w:hAnsi="Times New Roman"/>
          <w:sz w:val="24"/>
          <w:szCs w:val="24"/>
          <w:lang w:val="pt-PT"/>
        </w:rPr>
        <w:t xml:space="preserve">aterragem e descolagem </w:t>
      </w:r>
      <w:r w:rsidRPr="00904DE3">
        <w:rPr>
          <w:rFonts w:ascii="Times New Roman" w:hAnsi="Times New Roman"/>
          <w:sz w:val="24"/>
          <w:szCs w:val="24"/>
          <w:lang w:val="pt-PT"/>
        </w:rPr>
        <w:t xml:space="preserve">ou a sinalização horizontal de eixo de </w:t>
      </w:r>
      <w:r w:rsidR="00156FA5" w:rsidRPr="00904DE3">
        <w:rPr>
          <w:rFonts w:ascii="Times New Roman" w:hAnsi="Times New Roman"/>
          <w:sz w:val="24"/>
          <w:szCs w:val="24"/>
          <w:lang w:val="pt-PT"/>
        </w:rPr>
        <w:t xml:space="preserve">caminhos de circulação </w:t>
      </w:r>
      <w:r w:rsidRPr="00904DE3">
        <w:rPr>
          <w:rFonts w:ascii="Times New Roman" w:hAnsi="Times New Roman"/>
          <w:sz w:val="24"/>
          <w:szCs w:val="24"/>
          <w:lang w:val="pt-PT"/>
        </w:rPr>
        <w:t>não deve ser inferior a 1m.</w:t>
      </w:r>
    </w:p>
    <w:p w14:paraId="518EB9A7" w14:textId="77777777" w:rsidR="00434CE8" w:rsidRDefault="00434CE8" w:rsidP="002906C8">
      <w:pPr>
        <w:pStyle w:val="PargrafodaLista"/>
        <w:rPr>
          <w:rFonts w:ascii="Times New Roman" w:hAnsi="Times New Roman"/>
          <w:sz w:val="24"/>
          <w:szCs w:val="24"/>
          <w:lang w:val="pt-PT"/>
        </w:rPr>
      </w:pPr>
    </w:p>
    <w:p w14:paraId="4F975F4F" w14:textId="77777777" w:rsidR="00805F4A" w:rsidRPr="00904DE3" w:rsidRDefault="00805F4A" w:rsidP="00904DE3">
      <w:pPr>
        <w:pStyle w:val="PargrafodaLista"/>
        <w:spacing w:after="0"/>
        <w:ind w:left="142"/>
        <w:jc w:val="both"/>
        <w:rPr>
          <w:rFonts w:ascii="Times New Roman" w:hAnsi="Times New Roman"/>
          <w:sz w:val="24"/>
          <w:szCs w:val="24"/>
          <w:lang w:val="pt-PT"/>
        </w:rPr>
      </w:pPr>
    </w:p>
    <w:p w14:paraId="7D304CB6" w14:textId="77777777" w:rsidR="00E92227"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sinalização horizontal de instrução obrigatória em caminhos de circulação onde a letra do código for E ou F deve ser situada em ambos os lados da sinalização horizontal de eixo de caminho de circulação e do lado da espera da sinalização horizontal da posição de espera de pista, conforme mostrado na Figura </w:t>
      </w:r>
      <w:r w:rsidR="008200E8" w:rsidRPr="00904DE3">
        <w:rPr>
          <w:rFonts w:ascii="Times New Roman" w:hAnsi="Times New Roman"/>
          <w:sz w:val="24"/>
          <w:szCs w:val="24"/>
          <w:lang w:val="pt-PT"/>
        </w:rPr>
        <w:t>D</w:t>
      </w:r>
      <w:r w:rsidRPr="00904DE3">
        <w:rPr>
          <w:rFonts w:ascii="Times New Roman" w:hAnsi="Times New Roman"/>
          <w:sz w:val="24"/>
          <w:szCs w:val="24"/>
          <w:lang w:val="pt-PT"/>
        </w:rPr>
        <w:t>-</w:t>
      </w:r>
      <w:r w:rsidR="006627B2" w:rsidRPr="00904DE3">
        <w:rPr>
          <w:rFonts w:ascii="Times New Roman" w:hAnsi="Times New Roman"/>
          <w:sz w:val="24"/>
          <w:szCs w:val="24"/>
          <w:lang w:val="pt-PT"/>
        </w:rPr>
        <w:t>11</w:t>
      </w:r>
      <w:r w:rsidRPr="00904DE3">
        <w:rPr>
          <w:rFonts w:ascii="Times New Roman" w:hAnsi="Times New Roman"/>
          <w:sz w:val="24"/>
          <w:szCs w:val="24"/>
          <w:lang w:val="pt-PT"/>
        </w:rPr>
        <w:t xml:space="preserve"> </w:t>
      </w:r>
      <w:r w:rsidR="006627B2" w:rsidRPr="00904DE3">
        <w:rPr>
          <w:rFonts w:ascii="Times New Roman" w:hAnsi="Times New Roman"/>
          <w:sz w:val="24"/>
          <w:szCs w:val="24"/>
          <w:lang w:val="pt-PT"/>
        </w:rPr>
        <w:t>(B</w:t>
      </w:r>
      <w:r w:rsidRPr="00904DE3">
        <w:rPr>
          <w:rFonts w:ascii="Times New Roman" w:hAnsi="Times New Roman"/>
          <w:sz w:val="24"/>
          <w:szCs w:val="24"/>
          <w:lang w:val="pt-PT"/>
        </w:rPr>
        <w:t xml:space="preserve">). </w:t>
      </w:r>
    </w:p>
    <w:p w14:paraId="6B751E1F" w14:textId="77777777" w:rsidR="00434CE8" w:rsidRDefault="00434CE8" w:rsidP="002906C8">
      <w:pPr>
        <w:pStyle w:val="PargrafodaLista"/>
        <w:rPr>
          <w:rFonts w:ascii="Times New Roman" w:hAnsi="Times New Roman"/>
          <w:sz w:val="24"/>
          <w:szCs w:val="24"/>
          <w:lang w:val="pt-PT"/>
        </w:rPr>
      </w:pPr>
    </w:p>
    <w:p w14:paraId="40FBDB5A" w14:textId="77777777" w:rsidR="00E92227" w:rsidRPr="00904DE3" w:rsidRDefault="00E92227" w:rsidP="00904DE3">
      <w:pPr>
        <w:pStyle w:val="PargrafodaLista"/>
        <w:spacing w:after="0"/>
        <w:rPr>
          <w:rFonts w:ascii="Times New Roman" w:hAnsi="Times New Roman"/>
          <w:sz w:val="24"/>
          <w:szCs w:val="24"/>
          <w:lang w:val="pt-PT"/>
        </w:rPr>
      </w:pPr>
    </w:p>
    <w:p w14:paraId="191AE1A4" w14:textId="0D4D921E"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distância entre a borda mais próxima </w:t>
      </w:r>
      <w:r w:rsidR="001F2BBB" w:rsidRPr="00904DE3">
        <w:rPr>
          <w:rFonts w:ascii="Times New Roman" w:hAnsi="Times New Roman"/>
          <w:sz w:val="24"/>
          <w:szCs w:val="24"/>
          <w:lang w:val="pt-PT"/>
        </w:rPr>
        <w:t xml:space="preserve">sinalização horizontal, referida no parágrafo anterior </w:t>
      </w:r>
      <w:r w:rsidRPr="00904DE3">
        <w:rPr>
          <w:rFonts w:ascii="Times New Roman" w:hAnsi="Times New Roman"/>
          <w:sz w:val="24"/>
          <w:szCs w:val="24"/>
          <w:lang w:val="pt-PT"/>
        </w:rPr>
        <w:t>e a sinalização horizontal de posição de espera de pista ou da sinalização horizontal do eixo de caminho de circulação não deve ser inferior a 1m.</w:t>
      </w:r>
    </w:p>
    <w:p w14:paraId="07117F08" w14:textId="77777777" w:rsidR="00434CE8" w:rsidRDefault="00434CE8" w:rsidP="002906C8">
      <w:pPr>
        <w:pStyle w:val="PargrafodaLista"/>
        <w:rPr>
          <w:rFonts w:ascii="Times New Roman" w:hAnsi="Times New Roman"/>
          <w:sz w:val="24"/>
          <w:szCs w:val="24"/>
          <w:lang w:val="pt-PT"/>
        </w:rPr>
      </w:pPr>
    </w:p>
    <w:p w14:paraId="374F112B"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6F526820" w14:textId="7777777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Salvo quando operacionalmente necessário, não deve haver sinalização horizontal de instrução obrigatória numa pista.</w:t>
      </w:r>
    </w:p>
    <w:p w14:paraId="4542FB72" w14:textId="77777777" w:rsidR="00434CE8" w:rsidRPr="002906C8" w:rsidRDefault="00434CE8" w:rsidP="002906C8">
      <w:pPr>
        <w:pStyle w:val="PargrafodaLista"/>
        <w:rPr>
          <w:rFonts w:ascii="Times New Roman" w:hAnsi="Times New Roman"/>
          <w:sz w:val="24"/>
          <w:szCs w:val="24"/>
          <w:lang w:val="pt-PT"/>
        </w:rPr>
      </w:pPr>
    </w:p>
    <w:p w14:paraId="477174BB" w14:textId="77777777" w:rsidR="00750646" w:rsidRPr="00904DE3" w:rsidRDefault="00750646" w:rsidP="00904DE3">
      <w:pPr>
        <w:spacing w:after="0" w:line="240" w:lineRule="auto"/>
        <w:rPr>
          <w:rFonts w:ascii="Times New Roman" w:hAnsi="Times New Roman" w:cs="Times New Roman"/>
          <w:sz w:val="24"/>
          <w:szCs w:val="24"/>
        </w:rPr>
      </w:pPr>
    </w:p>
    <w:p w14:paraId="6698135B"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Características </w:t>
      </w:r>
    </w:p>
    <w:p w14:paraId="732B79B3" w14:textId="77777777" w:rsidR="00E92227"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Uma sinalização horizontal de instrução obrigatória deve consistir de uma inscrição em branco sobre um fundo vermelho. </w:t>
      </w:r>
    </w:p>
    <w:p w14:paraId="65E8BA97"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2C4B28B8" w14:textId="7777777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Com exceção da sinalização vertical de “NO ENTRY” (ENTRADA PROIBIDA), uma inscrição deve fornecer informações idênticas às da sinalização vertical de instrução obrigatória à qual está associada.</w:t>
      </w:r>
    </w:p>
    <w:p w14:paraId="35B51E54" w14:textId="77777777" w:rsidR="00434CE8" w:rsidRDefault="00434CE8" w:rsidP="002906C8">
      <w:pPr>
        <w:pStyle w:val="PargrafodaLista"/>
        <w:rPr>
          <w:rFonts w:ascii="Times New Roman" w:hAnsi="Times New Roman"/>
          <w:sz w:val="24"/>
          <w:szCs w:val="24"/>
          <w:lang w:val="pt-PT"/>
        </w:rPr>
      </w:pPr>
    </w:p>
    <w:p w14:paraId="5A65E9F7"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12CDA1BE" w14:textId="7777777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Uma sinalização vertical de “NO ENTRY” (ENTRADA PROIBIDA) deve consistir de uma inscrição em branco onde se leem as palavras “NO ENTRY” (ENTRADA PROIBIDA) sobre um fundo vermelho.</w:t>
      </w:r>
    </w:p>
    <w:p w14:paraId="00595529" w14:textId="77777777" w:rsidR="00434CE8" w:rsidRDefault="00434CE8" w:rsidP="002906C8">
      <w:pPr>
        <w:pStyle w:val="PargrafodaLista"/>
        <w:rPr>
          <w:rFonts w:ascii="Times New Roman" w:hAnsi="Times New Roman"/>
          <w:sz w:val="24"/>
          <w:szCs w:val="24"/>
          <w:lang w:val="pt-PT"/>
        </w:rPr>
      </w:pPr>
    </w:p>
    <w:p w14:paraId="75C2B6E9"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49EFEE06" w14:textId="7777777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Quando não houver contraste suficiente entre as sinalizações horizontais e a superfície do pavimento, as sinalizações horizontais de instrução obrigatória devem incluir um contorno apropriado, de preferência branco ou preto.</w:t>
      </w:r>
    </w:p>
    <w:p w14:paraId="7E24B4CC" w14:textId="77777777" w:rsidR="00434CE8" w:rsidRDefault="00434CE8" w:rsidP="002906C8">
      <w:pPr>
        <w:pStyle w:val="PargrafodaLista"/>
        <w:rPr>
          <w:rFonts w:ascii="Times New Roman" w:hAnsi="Times New Roman"/>
          <w:sz w:val="24"/>
          <w:szCs w:val="24"/>
          <w:lang w:val="pt-PT"/>
        </w:rPr>
      </w:pPr>
    </w:p>
    <w:p w14:paraId="148B2CE1"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3A457F44" w14:textId="22BA2BF4" w:rsidR="00F025CC" w:rsidRPr="00904DE3" w:rsidRDefault="003356A7"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w:t>
      </w:r>
      <w:r w:rsidR="00750646" w:rsidRPr="00904DE3">
        <w:rPr>
          <w:rFonts w:ascii="Times New Roman" w:hAnsi="Times New Roman"/>
          <w:sz w:val="24"/>
          <w:szCs w:val="24"/>
          <w:lang w:val="pt-PT"/>
        </w:rPr>
        <w:t xml:space="preserve">altura </w:t>
      </w:r>
      <w:r w:rsidR="00C1228F" w:rsidRPr="00904DE3">
        <w:rPr>
          <w:rFonts w:ascii="Times New Roman" w:hAnsi="Times New Roman"/>
          <w:sz w:val="24"/>
          <w:szCs w:val="24"/>
          <w:lang w:val="pt-PT"/>
        </w:rPr>
        <w:t xml:space="preserve">do caractere </w:t>
      </w:r>
      <w:r w:rsidR="00750646" w:rsidRPr="00904DE3">
        <w:rPr>
          <w:rFonts w:ascii="Times New Roman" w:hAnsi="Times New Roman"/>
          <w:sz w:val="24"/>
          <w:szCs w:val="24"/>
          <w:lang w:val="pt-PT"/>
        </w:rPr>
        <w:t>de</w:t>
      </w:r>
      <w:r w:rsidR="00AA2D9B" w:rsidRPr="00904DE3">
        <w:rPr>
          <w:rFonts w:ascii="Times New Roman" w:hAnsi="Times New Roman"/>
          <w:sz w:val="24"/>
          <w:szCs w:val="24"/>
          <w:lang w:val="pt-PT"/>
        </w:rPr>
        <w:t>ve ser de</w:t>
      </w:r>
      <w:r w:rsidR="00750646" w:rsidRPr="00904DE3">
        <w:rPr>
          <w:rFonts w:ascii="Times New Roman" w:hAnsi="Times New Roman"/>
          <w:sz w:val="24"/>
          <w:szCs w:val="24"/>
          <w:lang w:val="pt-PT"/>
        </w:rPr>
        <w:t xml:space="preserve"> 4m </w:t>
      </w:r>
      <w:r w:rsidR="00AA2D9B" w:rsidRPr="00904DE3">
        <w:rPr>
          <w:rFonts w:ascii="Times New Roman" w:hAnsi="Times New Roman"/>
          <w:sz w:val="24"/>
          <w:szCs w:val="24"/>
          <w:lang w:val="pt-PT"/>
        </w:rPr>
        <w:t>para as inscrições em que a letra de código é C,</w:t>
      </w:r>
      <w:r w:rsidRPr="00904DE3">
        <w:rPr>
          <w:rFonts w:ascii="Times New Roman" w:hAnsi="Times New Roman"/>
          <w:sz w:val="24"/>
          <w:szCs w:val="24"/>
          <w:lang w:val="pt-PT"/>
        </w:rPr>
        <w:t xml:space="preserve"> </w:t>
      </w:r>
      <w:r w:rsidR="00AA2D9B" w:rsidRPr="00904DE3">
        <w:rPr>
          <w:rFonts w:ascii="Times New Roman" w:hAnsi="Times New Roman"/>
          <w:sz w:val="24"/>
          <w:szCs w:val="24"/>
          <w:lang w:val="pt-PT"/>
        </w:rPr>
        <w:t>D,</w:t>
      </w:r>
      <w:r w:rsidRPr="00904DE3">
        <w:rPr>
          <w:rFonts w:ascii="Times New Roman" w:hAnsi="Times New Roman"/>
          <w:sz w:val="24"/>
          <w:szCs w:val="24"/>
          <w:lang w:val="pt-PT"/>
        </w:rPr>
        <w:t xml:space="preserve"> </w:t>
      </w:r>
      <w:r w:rsidR="00AA2D9B" w:rsidRPr="00904DE3">
        <w:rPr>
          <w:rFonts w:ascii="Times New Roman" w:hAnsi="Times New Roman"/>
          <w:sz w:val="24"/>
          <w:szCs w:val="24"/>
          <w:lang w:val="pt-PT"/>
        </w:rPr>
        <w:t xml:space="preserve">E ou F e 2m, onde a letrado código é A ou B. </w:t>
      </w:r>
    </w:p>
    <w:p w14:paraId="6138EB12" w14:textId="77777777" w:rsidR="00434CE8" w:rsidRDefault="00434CE8" w:rsidP="002906C8">
      <w:pPr>
        <w:pStyle w:val="PargrafodaLista"/>
        <w:rPr>
          <w:rFonts w:ascii="Times New Roman" w:hAnsi="Times New Roman"/>
          <w:sz w:val="24"/>
          <w:szCs w:val="24"/>
          <w:lang w:val="pt-PT"/>
        </w:rPr>
      </w:pPr>
    </w:p>
    <w:p w14:paraId="17303124" w14:textId="77777777" w:rsidR="00F025CC" w:rsidRPr="00904DE3" w:rsidRDefault="00F025CC" w:rsidP="00904DE3">
      <w:pPr>
        <w:pStyle w:val="PargrafodaLista"/>
        <w:spacing w:after="0"/>
        <w:rPr>
          <w:rFonts w:ascii="Times New Roman" w:hAnsi="Times New Roman"/>
          <w:sz w:val="24"/>
          <w:szCs w:val="24"/>
          <w:lang w:val="pt-PT"/>
        </w:rPr>
      </w:pPr>
    </w:p>
    <w:p w14:paraId="2ED9F8F6" w14:textId="7777777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inscrições devem ter a forma e a proporção indicadas no </w:t>
      </w:r>
      <w:r w:rsidR="00731AFC" w:rsidRPr="00904DE3">
        <w:rPr>
          <w:rFonts w:ascii="Times New Roman" w:eastAsia="Times New Roman" w:hAnsi="Times New Roman"/>
          <w:iCs/>
          <w:color w:val="000000"/>
          <w:sz w:val="24"/>
          <w:szCs w:val="24"/>
          <w:lang w:val="pt-PT" w:eastAsia="pt-PT"/>
        </w:rPr>
        <w:t>Anexo</w:t>
      </w:r>
      <w:r w:rsidR="00731AFC" w:rsidRPr="00904DE3">
        <w:rPr>
          <w:rFonts w:ascii="Times New Roman" w:hAnsi="Times New Roman"/>
          <w:sz w:val="24"/>
          <w:szCs w:val="24"/>
          <w:lang w:val="pt-PT"/>
        </w:rPr>
        <w:t xml:space="preserve"> 3</w:t>
      </w:r>
      <w:r w:rsidRPr="00904DE3">
        <w:rPr>
          <w:rFonts w:ascii="Times New Roman" w:hAnsi="Times New Roman"/>
          <w:sz w:val="24"/>
          <w:szCs w:val="24"/>
          <w:lang w:val="pt-PT"/>
        </w:rPr>
        <w:t xml:space="preserve">. </w:t>
      </w:r>
    </w:p>
    <w:p w14:paraId="5F9F0E98" w14:textId="77777777" w:rsidR="00434CE8" w:rsidRDefault="00434CE8" w:rsidP="002906C8">
      <w:pPr>
        <w:pStyle w:val="PargrafodaLista"/>
        <w:rPr>
          <w:rFonts w:ascii="Times New Roman" w:hAnsi="Times New Roman"/>
          <w:sz w:val="24"/>
          <w:szCs w:val="24"/>
          <w:lang w:val="pt-PT"/>
        </w:rPr>
      </w:pPr>
    </w:p>
    <w:p w14:paraId="7B30C8C2"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1992C10D" w14:textId="5B34E2F7" w:rsidR="00750646" w:rsidRPr="00904DE3" w:rsidRDefault="00750646" w:rsidP="009D1327">
      <w:pPr>
        <w:pStyle w:val="PargrafodaLista"/>
        <w:numPr>
          <w:ilvl w:val="0"/>
          <w:numId w:val="11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O fundo deve ser retangular e estender-se num mínimo de 0,5m lateral e verticalmente para além das extremidades da inscrição. </w:t>
      </w:r>
    </w:p>
    <w:p w14:paraId="73FFBD20" w14:textId="77777777" w:rsidR="00434CE8" w:rsidRPr="002906C8" w:rsidRDefault="00434CE8" w:rsidP="002906C8">
      <w:pPr>
        <w:pStyle w:val="PargrafodaLista"/>
        <w:rPr>
          <w:rFonts w:cs="Arial"/>
          <w:lang w:val="pt-PT"/>
        </w:rPr>
      </w:pPr>
    </w:p>
    <w:p w14:paraId="2E04CBE4" w14:textId="77777777" w:rsidR="00750646" w:rsidRDefault="00750646" w:rsidP="00750646">
      <w:pPr>
        <w:rPr>
          <w:rFonts w:cs="Arial"/>
        </w:rPr>
      </w:pPr>
    </w:p>
    <w:p w14:paraId="090EBE33" w14:textId="77777777" w:rsidR="00750646" w:rsidRPr="00CB642A" w:rsidRDefault="007547B9" w:rsidP="00750646">
      <w:pPr>
        <w:pStyle w:val="Figura"/>
      </w:pPr>
      <w:r>
        <w:rPr>
          <w:noProof/>
        </w:rPr>
        <w:drawing>
          <wp:inline distT="0" distB="0" distL="0" distR="0" wp14:anchorId="2DAB402E" wp14:editId="1DC9FF4D">
            <wp:extent cx="5513775" cy="3745383"/>
            <wp:effectExtent l="0" t="0" r="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5-9- sinal horizontal instr. Obrig.png"/>
                    <pic:cNvPicPr/>
                  </pic:nvPicPr>
                  <pic:blipFill rotWithShape="1">
                    <a:blip r:embed="rId21">
                      <a:extLst>
                        <a:ext uri="{28A0092B-C50C-407E-A947-70E740481C1C}">
                          <a14:useLocalDpi xmlns:a14="http://schemas.microsoft.com/office/drawing/2010/main" val="0"/>
                        </a:ext>
                      </a:extLst>
                    </a:blip>
                    <a:srcRect l="131" t="315" r="75915" b="73372"/>
                    <a:stretch/>
                  </pic:blipFill>
                  <pic:spPr bwMode="auto">
                    <a:xfrm>
                      <a:off x="0" y="0"/>
                      <a:ext cx="5517844" cy="3748147"/>
                    </a:xfrm>
                    <a:prstGeom prst="rect">
                      <a:avLst/>
                    </a:prstGeom>
                    <a:ln>
                      <a:noFill/>
                    </a:ln>
                    <a:extLst>
                      <a:ext uri="{53640926-AAD7-44D8-BBD7-CCE9431645EC}">
                        <a14:shadowObscured xmlns:a14="http://schemas.microsoft.com/office/drawing/2010/main"/>
                      </a:ext>
                    </a:extLst>
                  </pic:spPr>
                </pic:pic>
              </a:graphicData>
            </a:graphic>
          </wp:inline>
        </w:drawing>
      </w:r>
    </w:p>
    <w:p w14:paraId="15A3723D" w14:textId="77777777" w:rsidR="006D5709" w:rsidRDefault="006D5709" w:rsidP="006D5709">
      <w:pPr>
        <w:spacing w:after="0" w:line="240" w:lineRule="auto"/>
        <w:rPr>
          <w:rStyle w:val="Negrito"/>
          <w:rFonts w:cs="Arial"/>
          <w:b w:val="0"/>
        </w:rPr>
      </w:pPr>
    </w:p>
    <w:p w14:paraId="3A623B1E" w14:textId="77777777" w:rsidR="00457720" w:rsidRPr="00904DE3" w:rsidRDefault="00457720" w:rsidP="00904DE3">
      <w:pPr>
        <w:pStyle w:val="Legenda"/>
        <w:spacing w:after="0"/>
        <w:rPr>
          <w:rFonts w:ascii="Times New Roman" w:hAnsi="Times New Roman"/>
          <w:sz w:val="24"/>
          <w:szCs w:val="24"/>
        </w:rPr>
      </w:pPr>
      <w:r w:rsidRPr="00904DE3">
        <w:rPr>
          <w:rFonts w:ascii="Times New Roman" w:hAnsi="Times New Roman"/>
          <w:sz w:val="24"/>
          <w:szCs w:val="24"/>
        </w:rPr>
        <w:t>Figura D-11. Sinalização Horizontal de Instrução Obrigatória</w:t>
      </w:r>
    </w:p>
    <w:p w14:paraId="6582C723" w14:textId="77777777" w:rsidR="00457720" w:rsidRPr="00904DE3" w:rsidRDefault="00457720" w:rsidP="00904DE3">
      <w:pPr>
        <w:spacing w:after="0" w:line="240" w:lineRule="auto"/>
        <w:rPr>
          <w:rStyle w:val="Negrito"/>
          <w:rFonts w:ascii="Times New Roman" w:hAnsi="Times New Roman" w:cs="Times New Roman"/>
          <w:b w:val="0"/>
          <w:sz w:val="24"/>
          <w:szCs w:val="24"/>
        </w:rPr>
      </w:pPr>
    </w:p>
    <w:p w14:paraId="651E705D" w14:textId="77777777" w:rsidR="00750646" w:rsidRPr="00904DE3" w:rsidRDefault="005A02A0" w:rsidP="00904DE3">
      <w:pPr>
        <w:pStyle w:val="Ttulo4"/>
        <w:numPr>
          <w:ilvl w:val="0"/>
          <w:numId w:val="0"/>
        </w:numPr>
        <w:spacing w:after="0" w:line="240" w:lineRule="auto"/>
        <w:rPr>
          <w:rStyle w:val="Negrito"/>
          <w:rFonts w:ascii="Times New Roman" w:hAnsi="Times New Roman"/>
          <w:sz w:val="24"/>
          <w:szCs w:val="24"/>
          <w:lang w:val="pt-PT"/>
        </w:rPr>
      </w:pPr>
      <w:bookmarkStart w:id="177" w:name="_Toc487493488"/>
      <w:r w:rsidRPr="00904DE3">
        <w:rPr>
          <w:rStyle w:val="Negrito"/>
          <w:rFonts w:ascii="Times New Roman" w:hAnsi="Times New Roman"/>
          <w:b/>
          <w:sz w:val="24"/>
          <w:szCs w:val="24"/>
          <w:lang w:val="pt-PT"/>
        </w:rPr>
        <w:t>14.</w:t>
      </w:r>
      <w:r w:rsidR="00463226" w:rsidRPr="00904DE3">
        <w:rPr>
          <w:rStyle w:val="Negrito"/>
          <w:rFonts w:ascii="Times New Roman" w:hAnsi="Times New Roman"/>
          <w:b/>
          <w:sz w:val="24"/>
          <w:szCs w:val="24"/>
          <w:lang w:val="pt-PT"/>
        </w:rPr>
        <w:t>2</w:t>
      </w:r>
      <w:r w:rsidRPr="00904DE3">
        <w:rPr>
          <w:rStyle w:val="Negrito"/>
          <w:rFonts w:ascii="Times New Roman" w:hAnsi="Times New Roman"/>
          <w:b/>
          <w:sz w:val="24"/>
          <w:szCs w:val="24"/>
          <w:lang w:val="pt-PT"/>
        </w:rPr>
        <w:t>.D</w:t>
      </w:r>
      <w:r w:rsidR="00750646" w:rsidRPr="00904DE3">
        <w:rPr>
          <w:rStyle w:val="Negrito"/>
          <w:rFonts w:ascii="Times New Roman" w:hAnsi="Times New Roman"/>
          <w:b/>
          <w:sz w:val="24"/>
          <w:szCs w:val="24"/>
          <w:lang w:val="pt-PT"/>
        </w:rPr>
        <w:t>.</w:t>
      </w:r>
      <w:r w:rsidR="00863D4B" w:rsidRPr="00904DE3">
        <w:rPr>
          <w:rStyle w:val="Negrito"/>
          <w:rFonts w:ascii="Times New Roman" w:hAnsi="Times New Roman"/>
          <w:b/>
          <w:sz w:val="24"/>
          <w:szCs w:val="24"/>
          <w:lang w:val="pt-PT"/>
        </w:rPr>
        <w:t>2</w:t>
      </w:r>
      <w:r w:rsidR="003079FF" w:rsidRPr="00904DE3">
        <w:rPr>
          <w:rStyle w:val="Negrito"/>
          <w:rFonts w:ascii="Times New Roman" w:hAnsi="Times New Roman"/>
          <w:b/>
          <w:sz w:val="24"/>
          <w:szCs w:val="24"/>
          <w:lang w:val="pt-PT"/>
        </w:rPr>
        <w:t>8</w:t>
      </w:r>
      <w:r w:rsidR="007244B0" w:rsidRPr="00904DE3">
        <w:rPr>
          <w:rStyle w:val="Negrito"/>
          <w:rFonts w:ascii="Times New Roman" w:hAnsi="Times New Roman"/>
          <w:b/>
          <w:sz w:val="24"/>
          <w:szCs w:val="24"/>
          <w:lang w:val="pt-PT"/>
        </w:rPr>
        <w:t>5</w:t>
      </w:r>
      <w:r w:rsidR="00750646" w:rsidRPr="00904DE3">
        <w:rPr>
          <w:rFonts w:ascii="Times New Roman" w:hAnsi="Times New Roman"/>
          <w:sz w:val="24"/>
          <w:szCs w:val="24"/>
          <w:lang w:val="pt-PT"/>
        </w:rPr>
        <w:t xml:space="preserve"> </w:t>
      </w:r>
      <w:r w:rsidR="007244B0" w:rsidRPr="00904DE3">
        <w:rPr>
          <w:rFonts w:ascii="Times New Roman" w:hAnsi="Times New Roman"/>
          <w:caps w:val="0"/>
          <w:sz w:val="24"/>
          <w:szCs w:val="24"/>
          <w:lang w:val="pt-PT"/>
        </w:rPr>
        <w:t>Sinalização horizontal de informação</w:t>
      </w:r>
      <w:bookmarkEnd w:id="177"/>
      <w:r w:rsidR="007244B0" w:rsidRPr="00904DE3">
        <w:rPr>
          <w:rStyle w:val="Negrito"/>
          <w:rFonts w:ascii="Times New Roman" w:hAnsi="Times New Roman"/>
          <w:caps w:val="0"/>
          <w:sz w:val="24"/>
          <w:szCs w:val="24"/>
          <w:lang w:val="pt-PT"/>
        </w:rPr>
        <w:t xml:space="preserve">  </w:t>
      </w:r>
    </w:p>
    <w:p w14:paraId="5BC99A24" w14:textId="77777777" w:rsidR="00904DE3" w:rsidRDefault="00904DE3" w:rsidP="00904DE3">
      <w:pPr>
        <w:spacing w:after="0" w:line="240" w:lineRule="auto"/>
        <w:rPr>
          <w:rFonts w:ascii="Times New Roman" w:hAnsi="Times New Roman" w:cs="Times New Roman"/>
          <w:sz w:val="24"/>
          <w:szCs w:val="24"/>
        </w:rPr>
      </w:pPr>
    </w:p>
    <w:p w14:paraId="602B48AB" w14:textId="02C67AC9" w:rsidR="00AA2D9B" w:rsidRPr="00904DE3" w:rsidRDefault="00F94EE4" w:rsidP="00904DE3">
      <w:pPr>
        <w:spacing w:after="0" w:line="240" w:lineRule="auto"/>
        <w:jc w:val="both"/>
        <w:rPr>
          <w:rStyle w:val="Negrito"/>
          <w:rFonts w:ascii="Times New Roman" w:hAnsi="Times New Roman" w:cs="Times New Roman"/>
          <w:strike/>
          <w:sz w:val="24"/>
          <w:szCs w:val="24"/>
        </w:rPr>
      </w:pPr>
      <w:r>
        <w:rPr>
          <w:rFonts w:ascii="Times New Roman" w:hAnsi="Times New Roman" w:cs="Times New Roman"/>
          <w:sz w:val="24"/>
          <w:szCs w:val="24"/>
        </w:rPr>
        <w:t xml:space="preserve">Nota: </w:t>
      </w:r>
      <w:r w:rsidR="004602D8">
        <w:rPr>
          <w:rFonts w:ascii="Times New Roman" w:hAnsi="Times New Roman" w:cs="Times New Roman"/>
          <w:sz w:val="24"/>
          <w:szCs w:val="24"/>
        </w:rPr>
        <w:t>O</w:t>
      </w:r>
      <w:r w:rsidR="00AA2D9B" w:rsidRPr="00904DE3">
        <w:rPr>
          <w:rFonts w:ascii="Times New Roman" w:hAnsi="Times New Roman" w:cs="Times New Roman"/>
          <w:sz w:val="24"/>
          <w:szCs w:val="24"/>
        </w:rPr>
        <w:t xml:space="preserve">rientações sobre a sinalização horizontal </w:t>
      </w:r>
      <w:r w:rsidR="003356A7" w:rsidRPr="00904DE3">
        <w:rPr>
          <w:rFonts w:ascii="Times New Roman" w:hAnsi="Times New Roman" w:cs="Times New Roman"/>
          <w:sz w:val="24"/>
          <w:szCs w:val="24"/>
        </w:rPr>
        <w:t>de i</w:t>
      </w:r>
      <w:r w:rsidR="00AA2D9B" w:rsidRPr="00904DE3">
        <w:rPr>
          <w:rFonts w:ascii="Times New Roman" w:hAnsi="Times New Roman" w:cs="Times New Roman"/>
          <w:sz w:val="24"/>
          <w:szCs w:val="24"/>
        </w:rPr>
        <w:t xml:space="preserve">nformação está </w:t>
      </w:r>
      <w:r w:rsidR="00523D35">
        <w:rPr>
          <w:rFonts w:ascii="Times New Roman" w:hAnsi="Times New Roman" w:cs="Times New Roman"/>
          <w:sz w:val="24"/>
          <w:szCs w:val="24"/>
        </w:rPr>
        <w:t xml:space="preserve">contida no </w:t>
      </w:r>
      <w:r w:rsidR="00B71DFB">
        <w:rPr>
          <w:rFonts w:ascii="Times New Roman" w:hAnsi="Times New Roman" w:cs="Times New Roman"/>
          <w:sz w:val="24"/>
          <w:szCs w:val="24"/>
        </w:rPr>
        <w:t xml:space="preserve">Manual de Projeto de Aeródromos </w:t>
      </w:r>
      <w:r>
        <w:rPr>
          <w:rFonts w:ascii="Times New Roman" w:hAnsi="Times New Roman" w:cs="Times New Roman"/>
          <w:sz w:val="24"/>
          <w:szCs w:val="24"/>
        </w:rPr>
        <w:t>(Doc. 9157), Parte 4</w:t>
      </w:r>
      <w:r w:rsidR="00AA2D9B" w:rsidRPr="00904DE3">
        <w:rPr>
          <w:rFonts w:ascii="Times New Roman" w:hAnsi="Times New Roman" w:cs="Times New Roman"/>
          <w:sz w:val="24"/>
          <w:szCs w:val="24"/>
        </w:rPr>
        <w:t xml:space="preserve"> da OACI</w:t>
      </w:r>
      <w:r w:rsidR="003356A7" w:rsidRPr="00904DE3">
        <w:rPr>
          <w:rFonts w:ascii="Times New Roman" w:hAnsi="Times New Roman" w:cs="Times New Roman"/>
          <w:sz w:val="24"/>
          <w:szCs w:val="24"/>
        </w:rPr>
        <w:t>.</w:t>
      </w:r>
    </w:p>
    <w:p w14:paraId="778FB00B" w14:textId="0FB3B9F9" w:rsidR="00750646" w:rsidRPr="00904DE3" w:rsidRDefault="00C764D2" w:rsidP="009D1327">
      <w:pPr>
        <w:pStyle w:val="PargrafodaLista"/>
        <w:numPr>
          <w:ilvl w:val="0"/>
          <w:numId w:val="120"/>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Quando</w:t>
      </w:r>
      <w:r w:rsidR="00750646" w:rsidRPr="00904DE3">
        <w:rPr>
          <w:rFonts w:ascii="Times New Roman" w:hAnsi="Times New Roman"/>
          <w:sz w:val="24"/>
          <w:szCs w:val="24"/>
          <w:lang w:val="pt-PT"/>
        </w:rPr>
        <w:t xml:space="preserve"> uma sinalização vertical de informação seria normalmente instalada e não for possível a sua instalação, tal como determinado pela </w:t>
      </w:r>
      <w:r w:rsidR="004602D8">
        <w:rPr>
          <w:rFonts w:ascii="Times New Roman" w:hAnsi="Times New Roman"/>
          <w:sz w:val="24"/>
          <w:szCs w:val="24"/>
          <w:lang w:val="pt-PT"/>
        </w:rPr>
        <w:t>A</w:t>
      </w:r>
      <w:r w:rsidR="00750646" w:rsidRPr="00904DE3">
        <w:rPr>
          <w:rFonts w:ascii="Times New Roman" w:hAnsi="Times New Roman"/>
          <w:sz w:val="24"/>
          <w:szCs w:val="24"/>
          <w:lang w:val="pt-PT"/>
        </w:rPr>
        <w:t>utoridade</w:t>
      </w:r>
      <w:r w:rsidR="003356A7" w:rsidRPr="00904DE3">
        <w:rPr>
          <w:rFonts w:ascii="Times New Roman" w:hAnsi="Times New Roman"/>
          <w:sz w:val="24"/>
          <w:szCs w:val="24"/>
          <w:lang w:val="pt-PT"/>
        </w:rPr>
        <w:t xml:space="preserve"> </w:t>
      </w:r>
      <w:r w:rsidR="004602D8">
        <w:rPr>
          <w:rFonts w:ascii="Times New Roman" w:hAnsi="Times New Roman"/>
          <w:sz w:val="24"/>
          <w:szCs w:val="24"/>
          <w:lang w:val="pt-PT"/>
        </w:rPr>
        <w:t>A</w:t>
      </w:r>
      <w:r w:rsidR="003356A7" w:rsidRPr="00904DE3">
        <w:rPr>
          <w:rFonts w:ascii="Times New Roman" w:hAnsi="Times New Roman"/>
          <w:sz w:val="24"/>
          <w:szCs w:val="24"/>
          <w:lang w:val="pt-PT"/>
        </w:rPr>
        <w:t>eronáutica</w:t>
      </w:r>
      <w:r w:rsidR="00750646" w:rsidRPr="00904DE3">
        <w:rPr>
          <w:rFonts w:ascii="Times New Roman" w:hAnsi="Times New Roman"/>
          <w:sz w:val="24"/>
          <w:szCs w:val="24"/>
          <w:lang w:val="pt-PT"/>
        </w:rPr>
        <w:t xml:space="preserve">, deve haver uma sinalização vertical de informação na superfície do pavimento. </w:t>
      </w:r>
    </w:p>
    <w:p w14:paraId="5E6193B9"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606D189D" w14:textId="7CF22CDE" w:rsidR="00750646" w:rsidRPr="00904DE3" w:rsidRDefault="00750646" w:rsidP="009D1327">
      <w:pPr>
        <w:pStyle w:val="PargrafodaLista"/>
        <w:numPr>
          <w:ilvl w:val="0"/>
          <w:numId w:val="120"/>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Quando for operacionalmente necessári</w:t>
      </w:r>
      <w:r w:rsidR="0019391C">
        <w:rPr>
          <w:rFonts w:ascii="Times New Roman" w:hAnsi="Times New Roman"/>
          <w:sz w:val="24"/>
          <w:szCs w:val="24"/>
          <w:lang w:val="pt-PT"/>
        </w:rPr>
        <w:t>a</w:t>
      </w:r>
      <w:r w:rsidRPr="00904DE3">
        <w:rPr>
          <w:rFonts w:ascii="Times New Roman" w:hAnsi="Times New Roman"/>
          <w:sz w:val="24"/>
          <w:szCs w:val="24"/>
          <w:lang w:val="pt-PT"/>
        </w:rPr>
        <w:t>, uma sinalização vertical de informação deve ser complementada por uma sinalização horizontal de informação.</w:t>
      </w:r>
    </w:p>
    <w:p w14:paraId="350761A6" w14:textId="77777777" w:rsidR="00434CE8" w:rsidRDefault="00434CE8" w:rsidP="002906C8">
      <w:pPr>
        <w:pStyle w:val="PargrafodaLista"/>
        <w:rPr>
          <w:rFonts w:ascii="Times New Roman" w:hAnsi="Times New Roman"/>
          <w:sz w:val="24"/>
          <w:szCs w:val="24"/>
          <w:lang w:val="pt-PT"/>
        </w:rPr>
      </w:pPr>
    </w:p>
    <w:p w14:paraId="54563B44" w14:textId="77777777" w:rsidR="00E92227" w:rsidRPr="00904DE3" w:rsidRDefault="00E92227" w:rsidP="00904DE3">
      <w:pPr>
        <w:pStyle w:val="PargrafodaLista"/>
        <w:spacing w:after="0"/>
        <w:ind w:left="142"/>
        <w:jc w:val="both"/>
        <w:rPr>
          <w:rFonts w:ascii="Times New Roman" w:hAnsi="Times New Roman"/>
          <w:sz w:val="24"/>
          <w:szCs w:val="24"/>
          <w:lang w:val="pt-PT"/>
        </w:rPr>
      </w:pPr>
    </w:p>
    <w:p w14:paraId="0B2C7FB1" w14:textId="1BA26F5C" w:rsidR="00750646" w:rsidRPr="00904DE3" w:rsidRDefault="00750646" w:rsidP="009D1327">
      <w:pPr>
        <w:pStyle w:val="PargrafodaLista"/>
        <w:numPr>
          <w:ilvl w:val="0"/>
          <w:numId w:val="120"/>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Uma sinalização vertical de informação (localização/direção) deve ser disposta antes de</w:t>
      </w:r>
      <w:r w:rsidR="0079522C">
        <w:rPr>
          <w:rFonts w:ascii="Times New Roman" w:hAnsi="Times New Roman"/>
          <w:sz w:val="24"/>
          <w:szCs w:val="24"/>
          <w:lang w:val="pt-PT"/>
        </w:rPr>
        <w:t>,</w:t>
      </w:r>
      <w:r w:rsidRPr="00904DE3">
        <w:rPr>
          <w:rFonts w:ascii="Times New Roman" w:hAnsi="Times New Roman"/>
          <w:sz w:val="24"/>
          <w:szCs w:val="24"/>
          <w:lang w:val="pt-PT"/>
        </w:rPr>
        <w:t xml:space="preserve"> e após interseções complexas de caminhos de circulação e onde a experiência operacional indicar que a adição de uma sinalização vertical de informação de caminhos de circulação pode assistir à tripulação de voo durante </w:t>
      </w:r>
      <w:r w:rsidR="00BB3D07" w:rsidRPr="00904DE3">
        <w:rPr>
          <w:rFonts w:ascii="Times New Roman" w:hAnsi="Times New Roman"/>
          <w:sz w:val="24"/>
          <w:szCs w:val="24"/>
          <w:lang w:val="pt-PT"/>
        </w:rPr>
        <w:t>a rolagem</w:t>
      </w:r>
      <w:r w:rsidRPr="00904DE3">
        <w:rPr>
          <w:rFonts w:ascii="Times New Roman" w:hAnsi="Times New Roman"/>
          <w:sz w:val="24"/>
          <w:szCs w:val="24"/>
          <w:lang w:val="pt-PT"/>
        </w:rPr>
        <w:t xml:space="preserve"> de uma aeronave.</w:t>
      </w:r>
    </w:p>
    <w:p w14:paraId="7739DBDE" w14:textId="77777777" w:rsidR="00434CE8" w:rsidRDefault="00434CE8" w:rsidP="002906C8">
      <w:pPr>
        <w:pStyle w:val="PargrafodaLista"/>
        <w:rPr>
          <w:rFonts w:ascii="Times New Roman" w:hAnsi="Times New Roman"/>
          <w:sz w:val="24"/>
          <w:szCs w:val="24"/>
          <w:lang w:val="pt-PT"/>
        </w:rPr>
      </w:pPr>
    </w:p>
    <w:p w14:paraId="452B5090" w14:textId="77777777" w:rsidR="00E92227" w:rsidRPr="00904DE3" w:rsidRDefault="00E92227" w:rsidP="00904DE3">
      <w:pPr>
        <w:pStyle w:val="PargrafodaLista"/>
        <w:autoSpaceDE w:val="0"/>
        <w:autoSpaceDN w:val="0"/>
        <w:adjustRightInd w:val="0"/>
        <w:spacing w:after="0"/>
        <w:ind w:left="142"/>
        <w:jc w:val="both"/>
        <w:rPr>
          <w:rFonts w:ascii="Times New Roman" w:hAnsi="Times New Roman"/>
          <w:sz w:val="24"/>
          <w:szCs w:val="24"/>
          <w:lang w:val="pt-PT"/>
        </w:rPr>
      </w:pPr>
    </w:p>
    <w:p w14:paraId="29BE850C" w14:textId="77777777" w:rsidR="00750646"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Uma sinalização horizontal de informação (localização) deve ser disposta na superfície do pavimento, a intervalos regulares, ao longo de caminhos de circulação extensas.</w:t>
      </w:r>
    </w:p>
    <w:p w14:paraId="01B4C731" w14:textId="77777777" w:rsidR="00434CE8" w:rsidRPr="002906C8" w:rsidRDefault="00434CE8" w:rsidP="002906C8">
      <w:pPr>
        <w:pStyle w:val="PargrafodaLista"/>
        <w:rPr>
          <w:rFonts w:ascii="Times New Roman" w:hAnsi="Times New Roman"/>
          <w:sz w:val="24"/>
          <w:szCs w:val="24"/>
          <w:lang w:val="pt-PT"/>
        </w:rPr>
      </w:pPr>
    </w:p>
    <w:p w14:paraId="0D02E3F2" w14:textId="77777777" w:rsidR="00750646" w:rsidRPr="00904DE3" w:rsidRDefault="00750646" w:rsidP="00904DE3">
      <w:pPr>
        <w:autoSpaceDE w:val="0"/>
        <w:autoSpaceDN w:val="0"/>
        <w:adjustRightInd w:val="0"/>
        <w:spacing w:after="0" w:line="240" w:lineRule="auto"/>
        <w:rPr>
          <w:rFonts w:ascii="Times New Roman" w:hAnsi="Times New Roman" w:cs="Times New Roman"/>
          <w:sz w:val="24"/>
          <w:szCs w:val="24"/>
        </w:rPr>
      </w:pPr>
    </w:p>
    <w:p w14:paraId="42EF7270"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7705FD03" w14:textId="77777777" w:rsidR="00904DE3" w:rsidRDefault="00904DE3" w:rsidP="00904DE3">
      <w:pPr>
        <w:pStyle w:val="PargrafodaLista"/>
        <w:autoSpaceDE w:val="0"/>
        <w:autoSpaceDN w:val="0"/>
        <w:adjustRightInd w:val="0"/>
        <w:spacing w:after="0"/>
        <w:ind w:left="142"/>
        <w:jc w:val="both"/>
        <w:rPr>
          <w:rFonts w:ascii="Times New Roman" w:hAnsi="Times New Roman"/>
          <w:sz w:val="24"/>
          <w:szCs w:val="24"/>
          <w:lang w:val="pt-PT"/>
        </w:rPr>
      </w:pPr>
    </w:p>
    <w:p w14:paraId="3BC8637C" w14:textId="77777777" w:rsidR="00750646"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sinalização horizontal de informação deve ser disposta ao longo da superfície de caminho de circulação ou da plataforma, conforme necessário, e posicionada de forma a ser legível da cabi</w:t>
      </w:r>
      <w:r w:rsidR="00C764D2" w:rsidRPr="00904DE3">
        <w:rPr>
          <w:rFonts w:ascii="Times New Roman" w:hAnsi="Times New Roman"/>
          <w:sz w:val="24"/>
          <w:szCs w:val="24"/>
          <w:lang w:val="pt-PT"/>
        </w:rPr>
        <w:t>na</w:t>
      </w:r>
      <w:r w:rsidRPr="00904DE3">
        <w:rPr>
          <w:rFonts w:ascii="Times New Roman" w:hAnsi="Times New Roman"/>
          <w:sz w:val="24"/>
          <w:szCs w:val="24"/>
          <w:lang w:val="pt-PT"/>
        </w:rPr>
        <w:t xml:space="preserve"> de comando de uma aeronave que se aproxime. </w:t>
      </w:r>
    </w:p>
    <w:p w14:paraId="119D6E95" w14:textId="77777777" w:rsidR="00750646" w:rsidRPr="00904DE3" w:rsidRDefault="00750646" w:rsidP="00904DE3">
      <w:pPr>
        <w:spacing w:after="0" w:line="240" w:lineRule="auto"/>
        <w:rPr>
          <w:rFonts w:ascii="Times New Roman" w:hAnsi="Times New Roman" w:cs="Times New Roman"/>
          <w:sz w:val="24"/>
          <w:szCs w:val="24"/>
        </w:rPr>
      </w:pPr>
    </w:p>
    <w:p w14:paraId="5FA7F822"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Características </w:t>
      </w:r>
    </w:p>
    <w:p w14:paraId="49E71E6C" w14:textId="77777777" w:rsidR="00904DE3" w:rsidRDefault="00904DE3" w:rsidP="00904DE3">
      <w:pPr>
        <w:pStyle w:val="PargrafodaLista"/>
        <w:autoSpaceDE w:val="0"/>
        <w:autoSpaceDN w:val="0"/>
        <w:adjustRightInd w:val="0"/>
        <w:spacing w:before="0" w:after="0"/>
        <w:ind w:left="142"/>
        <w:jc w:val="both"/>
        <w:rPr>
          <w:rFonts w:ascii="Times New Roman" w:hAnsi="Times New Roman"/>
          <w:sz w:val="24"/>
          <w:szCs w:val="24"/>
          <w:lang w:val="pt-PT"/>
        </w:rPr>
      </w:pPr>
    </w:p>
    <w:p w14:paraId="4286E88E" w14:textId="77777777" w:rsidR="00750646"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Uma sinalização horizontal de informação deve consistir de:</w:t>
      </w:r>
    </w:p>
    <w:p w14:paraId="4C9468D3" w14:textId="77777777" w:rsidR="00904DE3" w:rsidRDefault="00904DE3" w:rsidP="00904DE3">
      <w:pPr>
        <w:pStyle w:val="Listanumerada10"/>
        <w:numPr>
          <w:ilvl w:val="0"/>
          <w:numId w:val="0"/>
        </w:numPr>
        <w:tabs>
          <w:tab w:val="clear" w:pos="357"/>
        </w:tabs>
        <w:spacing w:after="0"/>
        <w:ind w:left="426"/>
        <w:rPr>
          <w:rFonts w:ascii="Times New Roman" w:hAnsi="Times New Roman" w:cs="Times New Roman"/>
          <w:sz w:val="24"/>
          <w:szCs w:val="24"/>
        </w:rPr>
      </w:pPr>
    </w:p>
    <w:p w14:paraId="74864D4D" w14:textId="77777777" w:rsidR="00750646" w:rsidRPr="00904DE3" w:rsidRDefault="00BB3D07" w:rsidP="009D1327">
      <w:pPr>
        <w:pStyle w:val="Listanumerada10"/>
        <w:numPr>
          <w:ilvl w:val="0"/>
          <w:numId w:val="121"/>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U</w:t>
      </w:r>
      <w:r w:rsidR="00750646" w:rsidRPr="00904DE3">
        <w:rPr>
          <w:rFonts w:ascii="Times New Roman" w:hAnsi="Times New Roman" w:cs="Times New Roman"/>
          <w:sz w:val="24"/>
          <w:szCs w:val="24"/>
        </w:rPr>
        <w:t>ma inscrição em amarelo, sobre fundo preto, qua</w:t>
      </w:r>
      <w:r w:rsidRPr="00904DE3">
        <w:rPr>
          <w:rFonts w:ascii="Times New Roman" w:hAnsi="Times New Roman" w:cs="Times New Roman"/>
          <w:sz w:val="24"/>
          <w:szCs w:val="24"/>
        </w:rPr>
        <w:t xml:space="preserve">ndo complementar ou substituir </w:t>
      </w:r>
      <w:r w:rsidR="00750646" w:rsidRPr="00904DE3">
        <w:rPr>
          <w:rFonts w:ascii="Times New Roman" w:hAnsi="Times New Roman" w:cs="Times New Roman"/>
          <w:sz w:val="24"/>
          <w:szCs w:val="24"/>
        </w:rPr>
        <w:t xml:space="preserve">uma sinalização vertical de localização; e </w:t>
      </w:r>
    </w:p>
    <w:p w14:paraId="5F507D54" w14:textId="77777777" w:rsidR="004F3140" w:rsidRPr="00904DE3" w:rsidRDefault="004F3140" w:rsidP="00904DE3">
      <w:pPr>
        <w:pStyle w:val="Listanumerada10"/>
        <w:numPr>
          <w:ilvl w:val="0"/>
          <w:numId w:val="0"/>
        </w:numPr>
        <w:tabs>
          <w:tab w:val="clear" w:pos="357"/>
        </w:tabs>
        <w:spacing w:after="0"/>
        <w:ind w:left="426"/>
        <w:rPr>
          <w:rFonts w:ascii="Times New Roman" w:hAnsi="Times New Roman" w:cs="Times New Roman"/>
          <w:sz w:val="24"/>
          <w:szCs w:val="24"/>
        </w:rPr>
      </w:pPr>
    </w:p>
    <w:p w14:paraId="2DE4F12F" w14:textId="77777777" w:rsidR="00750646" w:rsidRPr="00904DE3" w:rsidRDefault="00BB3D07" w:rsidP="009D1327">
      <w:pPr>
        <w:pStyle w:val="Listanumerada10"/>
        <w:numPr>
          <w:ilvl w:val="0"/>
          <w:numId w:val="121"/>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U</w:t>
      </w:r>
      <w:r w:rsidR="00750646" w:rsidRPr="00904DE3">
        <w:rPr>
          <w:rFonts w:ascii="Times New Roman" w:hAnsi="Times New Roman" w:cs="Times New Roman"/>
          <w:sz w:val="24"/>
          <w:szCs w:val="24"/>
        </w:rPr>
        <w:t xml:space="preserve">ma inscrição em preto sobre fundo amarelo, quando complementar ou substituir uma sinalização vertical de direcionamento ou destino. </w:t>
      </w:r>
    </w:p>
    <w:p w14:paraId="4305609B" w14:textId="77777777" w:rsidR="004F3140" w:rsidRPr="00904DE3" w:rsidRDefault="004F3140" w:rsidP="00904DE3">
      <w:pPr>
        <w:pStyle w:val="PargrafodaLista"/>
        <w:autoSpaceDE w:val="0"/>
        <w:autoSpaceDN w:val="0"/>
        <w:adjustRightInd w:val="0"/>
        <w:spacing w:after="0"/>
        <w:ind w:left="142"/>
        <w:jc w:val="both"/>
        <w:rPr>
          <w:rFonts w:ascii="Times New Roman" w:hAnsi="Times New Roman"/>
          <w:sz w:val="24"/>
          <w:szCs w:val="24"/>
          <w:lang w:val="pt-PT"/>
        </w:rPr>
      </w:pPr>
    </w:p>
    <w:p w14:paraId="4057ED8E" w14:textId="77777777" w:rsidR="00750646"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não houver contraste suficiente entre o fundo da sinalização horizontal e a superfície do pavimento, a sinalização deve incluir: </w:t>
      </w:r>
    </w:p>
    <w:p w14:paraId="084132DC" w14:textId="77777777" w:rsidR="00904DE3" w:rsidRDefault="00904DE3" w:rsidP="00904DE3">
      <w:pPr>
        <w:pStyle w:val="Listanumerada10"/>
        <w:numPr>
          <w:ilvl w:val="0"/>
          <w:numId w:val="0"/>
        </w:numPr>
        <w:spacing w:after="0"/>
        <w:ind w:left="426"/>
        <w:rPr>
          <w:rFonts w:ascii="Times New Roman" w:hAnsi="Times New Roman" w:cs="Times New Roman"/>
          <w:sz w:val="24"/>
          <w:szCs w:val="24"/>
        </w:rPr>
      </w:pPr>
    </w:p>
    <w:p w14:paraId="4848E655" w14:textId="77777777" w:rsidR="00750646" w:rsidRPr="00904DE3" w:rsidRDefault="00BB3D07" w:rsidP="009D1327">
      <w:pPr>
        <w:pStyle w:val="Listanumerada10"/>
        <w:numPr>
          <w:ilvl w:val="0"/>
          <w:numId w:val="122"/>
        </w:numPr>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U</w:t>
      </w:r>
      <w:r w:rsidR="00750646" w:rsidRPr="00904DE3">
        <w:rPr>
          <w:rFonts w:ascii="Times New Roman" w:hAnsi="Times New Roman" w:cs="Times New Roman"/>
          <w:sz w:val="24"/>
          <w:szCs w:val="24"/>
        </w:rPr>
        <w:t xml:space="preserve">ma borda preta, </w:t>
      </w:r>
      <w:r w:rsidR="004F3140" w:rsidRPr="00904DE3">
        <w:rPr>
          <w:rFonts w:ascii="Times New Roman" w:hAnsi="Times New Roman" w:cs="Times New Roman"/>
          <w:sz w:val="24"/>
          <w:szCs w:val="24"/>
        </w:rPr>
        <w:t xml:space="preserve">com </w:t>
      </w:r>
      <w:r w:rsidR="00750646" w:rsidRPr="00904DE3">
        <w:rPr>
          <w:rFonts w:ascii="Times New Roman" w:hAnsi="Times New Roman" w:cs="Times New Roman"/>
          <w:sz w:val="24"/>
          <w:szCs w:val="24"/>
        </w:rPr>
        <w:t xml:space="preserve">as inscrições em preto; e </w:t>
      </w:r>
    </w:p>
    <w:p w14:paraId="2FB91E80" w14:textId="77777777" w:rsidR="00BB3D07" w:rsidRPr="00904DE3" w:rsidRDefault="00BB3D07" w:rsidP="00904DE3">
      <w:pPr>
        <w:pStyle w:val="Listanumerada10"/>
        <w:numPr>
          <w:ilvl w:val="0"/>
          <w:numId w:val="0"/>
        </w:numPr>
        <w:spacing w:after="0"/>
        <w:ind w:left="426"/>
        <w:rPr>
          <w:rFonts w:ascii="Times New Roman" w:hAnsi="Times New Roman" w:cs="Times New Roman"/>
          <w:sz w:val="24"/>
          <w:szCs w:val="24"/>
        </w:rPr>
      </w:pPr>
    </w:p>
    <w:p w14:paraId="6BD3E33F" w14:textId="77777777" w:rsidR="00750646" w:rsidRPr="00904DE3" w:rsidRDefault="00BB3D07" w:rsidP="009D1327">
      <w:pPr>
        <w:pStyle w:val="Listanumerada10"/>
        <w:numPr>
          <w:ilvl w:val="0"/>
          <w:numId w:val="122"/>
        </w:numPr>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U</w:t>
      </w:r>
      <w:r w:rsidR="00750646" w:rsidRPr="00904DE3">
        <w:rPr>
          <w:rFonts w:ascii="Times New Roman" w:hAnsi="Times New Roman" w:cs="Times New Roman"/>
          <w:sz w:val="24"/>
          <w:szCs w:val="24"/>
        </w:rPr>
        <w:t xml:space="preserve">ma borda amarela, </w:t>
      </w:r>
      <w:r w:rsidR="004F3140" w:rsidRPr="00904DE3">
        <w:rPr>
          <w:rFonts w:ascii="Times New Roman" w:hAnsi="Times New Roman" w:cs="Times New Roman"/>
          <w:sz w:val="24"/>
          <w:szCs w:val="24"/>
        </w:rPr>
        <w:t xml:space="preserve">com </w:t>
      </w:r>
      <w:r w:rsidR="00750646" w:rsidRPr="00904DE3">
        <w:rPr>
          <w:rFonts w:ascii="Times New Roman" w:hAnsi="Times New Roman" w:cs="Times New Roman"/>
          <w:sz w:val="24"/>
          <w:szCs w:val="24"/>
        </w:rPr>
        <w:t xml:space="preserve">as inscrições em amarelo. </w:t>
      </w:r>
    </w:p>
    <w:p w14:paraId="3266AD43" w14:textId="77777777" w:rsidR="00434CE8" w:rsidRDefault="00434CE8" w:rsidP="002906C8">
      <w:pPr>
        <w:pStyle w:val="PargrafodaLista"/>
        <w:rPr>
          <w:rFonts w:ascii="Times New Roman" w:hAnsi="Times New Roman"/>
          <w:sz w:val="24"/>
          <w:szCs w:val="24"/>
          <w:lang w:val="pt-PT"/>
        </w:rPr>
      </w:pPr>
      <w:bookmarkStart w:id="178" w:name="_Toc233707555"/>
      <w:bookmarkStart w:id="179" w:name="_Toc233711106"/>
    </w:p>
    <w:p w14:paraId="3B64B284" w14:textId="71B02F51" w:rsidR="004F3140"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altura das letras deve ser de 4m. </w:t>
      </w:r>
    </w:p>
    <w:p w14:paraId="21213D09" w14:textId="77777777" w:rsidR="004F3140" w:rsidRPr="00904DE3" w:rsidRDefault="004F3140" w:rsidP="00904DE3">
      <w:pPr>
        <w:pStyle w:val="PargrafodaLista"/>
        <w:autoSpaceDE w:val="0"/>
        <w:autoSpaceDN w:val="0"/>
        <w:adjustRightInd w:val="0"/>
        <w:spacing w:after="0"/>
        <w:ind w:left="142"/>
        <w:jc w:val="both"/>
        <w:rPr>
          <w:rFonts w:ascii="Times New Roman" w:hAnsi="Times New Roman"/>
          <w:sz w:val="24"/>
          <w:szCs w:val="24"/>
          <w:lang w:val="pt-PT"/>
        </w:rPr>
      </w:pPr>
    </w:p>
    <w:p w14:paraId="132F35E6" w14:textId="77777777" w:rsidR="00750646" w:rsidRPr="00904DE3" w:rsidRDefault="00750646" w:rsidP="009D1327">
      <w:pPr>
        <w:pStyle w:val="PargrafodaLista"/>
        <w:numPr>
          <w:ilvl w:val="0"/>
          <w:numId w:val="120"/>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inscrições devem ter a forma e as proporções descritas no </w:t>
      </w:r>
      <w:r w:rsidR="00C764D2" w:rsidRPr="00904DE3">
        <w:rPr>
          <w:rFonts w:ascii="Times New Roman" w:hAnsi="Times New Roman"/>
          <w:sz w:val="24"/>
          <w:szCs w:val="24"/>
          <w:lang w:val="pt-PT"/>
        </w:rPr>
        <w:t>Anexo</w:t>
      </w:r>
      <w:r w:rsidR="00731AFC" w:rsidRPr="00904DE3">
        <w:rPr>
          <w:rFonts w:ascii="Times New Roman" w:hAnsi="Times New Roman"/>
          <w:sz w:val="24"/>
          <w:szCs w:val="24"/>
          <w:lang w:val="pt-PT"/>
        </w:rPr>
        <w:t xml:space="preserve"> 3</w:t>
      </w:r>
      <w:r w:rsidRPr="00904DE3">
        <w:rPr>
          <w:rFonts w:ascii="Times New Roman" w:hAnsi="Times New Roman"/>
          <w:sz w:val="24"/>
          <w:szCs w:val="24"/>
          <w:lang w:val="pt-PT"/>
        </w:rPr>
        <w:t>.</w:t>
      </w:r>
      <w:bookmarkEnd w:id="178"/>
      <w:bookmarkEnd w:id="179"/>
    </w:p>
    <w:p w14:paraId="2811A760" w14:textId="77777777" w:rsidR="00434CE8" w:rsidRPr="002906C8" w:rsidRDefault="00434CE8" w:rsidP="002906C8">
      <w:pPr>
        <w:pStyle w:val="PargrafodaLista"/>
        <w:rPr>
          <w:lang w:val="pt-PT"/>
        </w:rPr>
      </w:pPr>
    </w:p>
    <w:p w14:paraId="26C15A84" w14:textId="77777777" w:rsidR="0019391C" w:rsidRDefault="0019391C" w:rsidP="00904DE3">
      <w:pPr>
        <w:pStyle w:val="Ttulo3"/>
        <w:numPr>
          <w:ilvl w:val="0"/>
          <w:numId w:val="0"/>
        </w:numPr>
        <w:spacing w:before="0" w:after="0" w:line="240" w:lineRule="auto"/>
        <w:rPr>
          <w:rFonts w:ascii="Times New Roman" w:hAnsi="Times New Roman" w:cs="Times New Roman"/>
          <w:sz w:val="24"/>
          <w:szCs w:val="24"/>
          <w:lang w:val="pt-PT"/>
        </w:rPr>
      </w:pPr>
      <w:bookmarkStart w:id="180" w:name="_Toc384550870"/>
      <w:bookmarkStart w:id="181" w:name="_Toc487493489"/>
    </w:p>
    <w:p w14:paraId="71A1969E" w14:textId="509EE8A0" w:rsidR="00750646" w:rsidRPr="00904DE3" w:rsidRDefault="00CB724E" w:rsidP="00904DE3">
      <w:pPr>
        <w:pStyle w:val="Ttulo3"/>
        <w:numPr>
          <w:ilvl w:val="0"/>
          <w:numId w:val="0"/>
        </w:numPr>
        <w:spacing w:before="0" w:after="0" w:line="240" w:lineRule="auto"/>
        <w:rPr>
          <w:rFonts w:ascii="Times New Roman" w:hAnsi="Times New Roman" w:cs="Times New Roman"/>
          <w:sz w:val="24"/>
          <w:szCs w:val="24"/>
          <w:lang w:val="pt-PT"/>
        </w:rPr>
      </w:pPr>
      <w:r w:rsidRPr="00904DE3">
        <w:rPr>
          <w:rFonts w:ascii="Times New Roman" w:hAnsi="Times New Roman" w:cs="Times New Roman"/>
          <w:sz w:val="24"/>
          <w:szCs w:val="24"/>
          <w:lang w:val="pt-PT"/>
        </w:rPr>
        <w:t>14.2</w:t>
      </w:r>
      <w:r w:rsidR="007C0EA4" w:rsidRPr="00904DE3">
        <w:rPr>
          <w:rFonts w:ascii="Times New Roman" w:hAnsi="Times New Roman" w:cs="Times New Roman"/>
          <w:sz w:val="24"/>
          <w:szCs w:val="24"/>
          <w:lang w:val="pt-PT"/>
        </w:rPr>
        <w:t>.D</w:t>
      </w:r>
      <w:r w:rsidR="001203E0" w:rsidRPr="00904DE3">
        <w:rPr>
          <w:rFonts w:ascii="Times New Roman" w:hAnsi="Times New Roman" w:cs="Times New Roman"/>
          <w:sz w:val="24"/>
          <w:szCs w:val="24"/>
          <w:lang w:val="pt-PT"/>
        </w:rPr>
        <w:t>.</w:t>
      </w:r>
      <w:r w:rsidR="007C0EA4" w:rsidRPr="00904DE3">
        <w:rPr>
          <w:rFonts w:ascii="Times New Roman" w:hAnsi="Times New Roman" w:cs="Times New Roman"/>
          <w:sz w:val="24"/>
          <w:szCs w:val="24"/>
          <w:lang w:val="pt-PT"/>
        </w:rPr>
        <w:t>3</w:t>
      </w:r>
      <w:r w:rsidR="00EA464C" w:rsidRPr="00904DE3">
        <w:rPr>
          <w:rFonts w:ascii="Times New Roman" w:hAnsi="Times New Roman" w:cs="Times New Roman"/>
          <w:sz w:val="24"/>
          <w:szCs w:val="24"/>
          <w:lang w:val="pt-PT"/>
        </w:rPr>
        <w:t>00</w:t>
      </w:r>
      <w:r w:rsidR="001203E0" w:rsidRPr="00904DE3">
        <w:rPr>
          <w:rFonts w:ascii="Times New Roman" w:hAnsi="Times New Roman" w:cs="Times New Roman"/>
          <w:sz w:val="24"/>
          <w:szCs w:val="24"/>
          <w:lang w:val="pt-PT"/>
        </w:rPr>
        <w:t xml:space="preserve"> </w:t>
      </w:r>
      <w:r w:rsidR="00750646" w:rsidRPr="00904DE3">
        <w:rPr>
          <w:rFonts w:ascii="Times New Roman" w:hAnsi="Times New Roman" w:cs="Times New Roman"/>
          <w:sz w:val="24"/>
          <w:szCs w:val="24"/>
          <w:lang w:val="pt-PT"/>
        </w:rPr>
        <w:t>LUZES</w:t>
      </w:r>
      <w:bookmarkEnd w:id="180"/>
      <w:r w:rsidR="00750646" w:rsidRPr="00904DE3">
        <w:rPr>
          <w:rFonts w:ascii="Times New Roman" w:hAnsi="Times New Roman" w:cs="Times New Roman"/>
          <w:sz w:val="24"/>
          <w:szCs w:val="24"/>
          <w:lang w:val="pt-PT"/>
        </w:rPr>
        <w:t xml:space="preserve"> </w:t>
      </w:r>
      <w:r w:rsidR="00900927" w:rsidRPr="00904DE3">
        <w:rPr>
          <w:rFonts w:ascii="Times New Roman" w:hAnsi="Times New Roman" w:cs="Times New Roman"/>
          <w:sz w:val="24"/>
          <w:szCs w:val="24"/>
          <w:lang w:val="pt-PT"/>
        </w:rPr>
        <w:t>– Carateristicas gerais</w:t>
      </w:r>
      <w:bookmarkEnd w:id="181"/>
    </w:p>
    <w:p w14:paraId="5520B785" w14:textId="77777777" w:rsidR="00750646" w:rsidRPr="00904DE3" w:rsidRDefault="00CB724E" w:rsidP="00904DE3">
      <w:pPr>
        <w:pStyle w:val="Ttulo4"/>
        <w:numPr>
          <w:ilvl w:val="0"/>
          <w:numId w:val="0"/>
        </w:numPr>
        <w:spacing w:before="0" w:after="0" w:line="240" w:lineRule="auto"/>
        <w:rPr>
          <w:rFonts w:ascii="Times New Roman" w:hAnsi="Times New Roman"/>
          <w:sz w:val="24"/>
          <w:szCs w:val="24"/>
          <w:lang w:val="pt-PT"/>
        </w:rPr>
      </w:pPr>
      <w:bookmarkStart w:id="182" w:name="_Toc487493490"/>
      <w:bookmarkStart w:id="183" w:name="_Toc233707558"/>
      <w:bookmarkStart w:id="184" w:name="_Toc233711109"/>
      <w:r w:rsidRPr="00904DE3">
        <w:rPr>
          <w:rFonts w:ascii="Times New Roman" w:hAnsi="Times New Roman"/>
          <w:sz w:val="24"/>
          <w:szCs w:val="24"/>
          <w:lang w:val="pt-PT"/>
        </w:rPr>
        <w:t>14.2</w:t>
      </w:r>
      <w:r w:rsidR="007244B0" w:rsidRPr="00904DE3">
        <w:rPr>
          <w:rFonts w:ascii="Times New Roman" w:hAnsi="Times New Roman"/>
          <w:sz w:val="24"/>
          <w:szCs w:val="24"/>
          <w:lang w:val="pt-PT"/>
        </w:rPr>
        <w:t>.</w:t>
      </w:r>
      <w:r w:rsidR="00666364" w:rsidRPr="00904DE3">
        <w:rPr>
          <w:rFonts w:ascii="Times New Roman" w:hAnsi="Times New Roman"/>
          <w:sz w:val="24"/>
          <w:szCs w:val="24"/>
          <w:lang w:val="pt-PT"/>
        </w:rPr>
        <w:t>D</w:t>
      </w:r>
      <w:r w:rsidRPr="00904DE3">
        <w:rPr>
          <w:rFonts w:ascii="Times New Roman" w:hAnsi="Times New Roman"/>
          <w:sz w:val="24"/>
          <w:szCs w:val="24"/>
          <w:lang w:val="pt-PT"/>
        </w:rPr>
        <w:t>.3</w:t>
      </w:r>
      <w:r w:rsidR="007244B0" w:rsidRPr="00904DE3">
        <w:rPr>
          <w:rFonts w:ascii="Times New Roman" w:hAnsi="Times New Roman"/>
          <w:sz w:val="24"/>
          <w:szCs w:val="24"/>
          <w:lang w:val="pt-PT"/>
        </w:rPr>
        <w:t xml:space="preserve">05 </w:t>
      </w:r>
      <w:r w:rsidR="007244B0" w:rsidRPr="00904DE3">
        <w:rPr>
          <w:rFonts w:ascii="Times New Roman" w:hAnsi="Times New Roman"/>
          <w:caps w:val="0"/>
          <w:sz w:val="24"/>
          <w:szCs w:val="24"/>
          <w:lang w:val="pt-PT"/>
        </w:rPr>
        <w:t>Generalidades</w:t>
      </w:r>
      <w:bookmarkEnd w:id="182"/>
    </w:p>
    <w:p w14:paraId="632D4062" w14:textId="77777777" w:rsidR="00904DE3" w:rsidRDefault="00904DE3" w:rsidP="00904DE3">
      <w:pPr>
        <w:spacing w:after="0" w:line="240" w:lineRule="auto"/>
        <w:rPr>
          <w:rStyle w:val="Negrito"/>
          <w:rFonts w:ascii="Times New Roman" w:hAnsi="Times New Roman" w:cs="Times New Roman"/>
          <w:sz w:val="24"/>
          <w:szCs w:val="24"/>
        </w:rPr>
      </w:pPr>
    </w:p>
    <w:p w14:paraId="5A0BCBFD"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Luzes que podem comprometer a segurança das aeronaves </w:t>
      </w:r>
    </w:p>
    <w:p w14:paraId="119D8154" w14:textId="77777777" w:rsidR="00904DE3" w:rsidRDefault="00904DE3" w:rsidP="00904DE3">
      <w:pPr>
        <w:pStyle w:val="PargrafodaLista"/>
        <w:autoSpaceDE w:val="0"/>
        <w:autoSpaceDN w:val="0"/>
        <w:adjustRightInd w:val="0"/>
        <w:spacing w:before="0" w:after="0"/>
        <w:ind w:left="142"/>
        <w:jc w:val="both"/>
        <w:rPr>
          <w:rFonts w:ascii="Times New Roman" w:hAnsi="Times New Roman"/>
          <w:sz w:val="24"/>
          <w:szCs w:val="24"/>
          <w:lang w:val="pt-PT"/>
        </w:rPr>
      </w:pPr>
    </w:p>
    <w:p w14:paraId="627733E1" w14:textId="77777777" w:rsidR="00750646" w:rsidRPr="00904DE3" w:rsidRDefault="00750646" w:rsidP="009D1327">
      <w:pPr>
        <w:pStyle w:val="PargrafodaLista"/>
        <w:numPr>
          <w:ilvl w:val="0"/>
          <w:numId w:val="123"/>
        </w:numPr>
        <w:autoSpaceDE w:val="0"/>
        <w:autoSpaceDN w:val="0"/>
        <w:adjustRightInd w:val="0"/>
        <w:spacing w:before="0" w:after="0"/>
        <w:ind w:left="142" w:hanging="142"/>
        <w:jc w:val="both"/>
        <w:rPr>
          <w:rFonts w:ascii="Times New Roman" w:hAnsi="Times New Roman"/>
          <w:sz w:val="24"/>
          <w:szCs w:val="24"/>
          <w:lang w:val="pt-PT"/>
        </w:rPr>
      </w:pPr>
      <w:r w:rsidRPr="00904DE3">
        <w:rPr>
          <w:rFonts w:ascii="Times New Roman" w:hAnsi="Times New Roman"/>
          <w:sz w:val="24"/>
          <w:szCs w:val="24"/>
          <w:lang w:val="pt-PT"/>
        </w:rPr>
        <w:t>Uma luz de superfície não aeronáutica e próxima a um aeródromo, que possa pôr em risco a segurança operacional de aeronaves, deve ser apagada, ocultada ou, de outra forma, modificada de modo a eliminar a fonte de perigo.</w:t>
      </w:r>
    </w:p>
    <w:p w14:paraId="120E19B4" w14:textId="77777777" w:rsidR="00904DE3" w:rsidRDefault="00904DE3" w:rsidP="00904DE3">
      <w:pPr>
        <w:spacing w:after="0" w:line="240" w:lineRule="auto"/>
        <w:rPr>
          <w:rFonts w:ascii="Times New Roman" w:hAnsi="Times New Roman" w:cs="Times New Roman"/>
          <w:b/>
          <w:sz w:val="24"/>
          <w:szCs w:val="24"/>
        </w:rPr>
      </w:pPr>
    </w:p>
    <w:p w14:paraId="41FCD57F"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Fonts w:ascii="Times New Roman" w:hAnsi="Times New Roman" w:cs="Times New Roman"/>
          <w:b/>
          <w:sz w:val="24"/>
          <w:szCs w:val="24"/>
        </w:rPr>
        <w:t>E</w:t>
      </w:r>
      <w:r w:rsidRPr="00904DE3">
        <w:rPr>
          <w:rStyle w:val="Negrito"/>
          <w:rFonts w:ascii="Times New Roman" w:hAnsi="Times New Roman" w:cs="Times New Roman"/>
          <w:sz w:val="24"/>
          <w:szCs w:val="24"/>
        </w:rPr>
        <w:t xml:space="preserve">missão de raios laser que podem pôr em perigo a segurança das aeronaves </w:t>
      </w:r>
    </w:p>
    <w:p w14:paraId="1B975170" w14:textId="77777777" w:rsidR="00904DE3" w:rsidRDefault="00904DE3" w:rsidP="00904DE3">
      <w:pPr>
        <w:pStyle w:val="PargrafodaLista"/>
        <w:autoSpaceDE w:val="0"/>
        <w:autoSpaceDN w:val="0"/>
        <w:adjustRightInd w:val="0"/>
        <w:spacing w:before="0" w:after="0"/>
        <w:ind w:left="142"/>
        <w:jc w:val="both"/>
        <w:rPr>
          <w:rFonts w:ascii="Times New Roman" w:hAnsi="Times New Roman"/>
          <w:sz w:val="24"/>
          <w:szCs w:val="24"/>
          <w:lang w:val="pt-PT"/>
        </w:rPr>
      </w:pPr>
    </w:p>
    <w:p w14:paraId="171C0989" w14:textId="77777777" w:rsidR="00750646" w:rsidRPr="00904DE3" w:rsidRDefault="00750646" w:rsidP="009D1327">
      <w:pPr>
        <w:pStyle w:val="PargrafodaLista"/>
        <w:numPr>
          <w:ilvl w:val="0"/>
          <w:numId w:val="123"/>
        </w:numPr>
        <w:autoSpaceDE w:val="0"/>
        <w:autoSpaceDN w:val="0"/>
        <w:adjustRightInd w:val="0"/>
        <w:spacing w:before="0"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Para proteger a segurança de aeronaves contra os efeitos perigosos de projetores de raios laser, </w:t>
      </w:r>
      <w:r w:rsidR="00724B3C" w:rsidRPr="00904DE3">
        <w:rPr>
          <w:rFonts w:ascii="Times New Roman" w:hAnsi="Times New Roman"/>
          <w:sz w:val="24"/>
          <w:szCs w:val="24"/>
          <w:lang w:val="pt-PT"/>
        </w:rPr>
        <w:t xml:space="preserve">devem ser estabelecidas à volta dos aeródromos </w:t>
      </w:r>
      <w:r w:rsidRPr="00904DE3">
        <w:rPr>
          <w:rFonts w:ascii="Times New Roman" w:hAnsi="Times New Roman"/>
          <w:sz w:val="24"/>
          <w:szCs w:val="24"/>
          <w:lang w:val="pt-PT"/>
        </w:rPr>
        <w:t>as seguintes zonas de proteção:</w:t>
      </w:r>
    </w:p>
    <w:p w14:paraId="29A68A10" w14:textId="77777777" w:rsidR="00904DE3" w:rsidRDefault="00904DE3" w:rsidP="00904DE3">
      <w:pPr>
        <w:pStyle w:val="Listano-numerada"/>
        <w:numPr>
          <w:ilvl w:val="0"/>
          <w:numId w:val="0"/>
        </w:numPr>
        <w:spacing w:before="0" w:after="0"/>
        <w:ind w:left="426"/>
        <w:rPr>
          <w:rFonts w:ascii="Times New Roman" w:hAnsi="Times New Roman" w:cs="Times New Roman"/>
          <w:sz w:val="24"/>
          <w:szCs w:val="24"/>
        </w:rPr>
      </w:pPr>
    </w:p>
    <w:p w14:paraId="750B519D" w14:textId="77777777" w:rsidR="00750646" w:rsidRPr="00904DE3" w:rsidRDefault="00750646" w:rsidP="009D1327">
      <w:pPr>
        <w:pStyle w:val="Listano-numerada"/>
        <w:numPr>
          <w:ilvl w:val="0"/>
          <w:numId w:val="124"/>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Zona de Voo Livre de Raios Laser (LFFZ)</w:t>
      </w:r>
      <w:r w:rsidR="002339F4" w:rsidRPr="00904DE3">
        <w:rPr>
          <w:rFonts w:ascii="Times New Roman" w:hAnsi="Times New Roman" w:cs="Times New Roman"/>
          <w:sz w:val="24"/>
          <w:szCs w:val="24"/>
        </w:rPr>
        <w:t>;</w:t>
      </w:r>
    </w:p>
    <w:p w14:paraId="4E46F104" w14:textId="77777777" w:rsidR="002339F4" w:rsidRPr="00904DE3" w:rsidRDefault="002339F4" w:rsidP="00904DE3">
      <w:pPr>
        <w:pStyle w:val="Listano-numerada"/>
        <w:numPr>
          <w:ilvl w:val="0"/>
          <w:numId w:val="0"/>
        </w:numPr>
        <w:spacing w:before="0" w:after="0"/>
        <w:ind w:left="426"/>
        <w:rPr>
          <w:rFonts w:ascii="Times New Roman" w:hAnsi="Times New Roman" w:cs="Times New Roman"/>
          <w:sz w:val="24"/>
          <w:szCs w:val="24"/>
        </w:rPr>
      </w:pPr>
    </w:p>
    <w:p w14:paraId="1298FF65" w14:textId="77777777" w:rsidR="00750646" w:rsidRPr="00904DE3" w:rsidRDefault="00750646" w:rsidP="009D1327">
      <w:pPr>
        <w:pStyle w:val="Listano-numerada"/>
        <w:numPr>
          <w:ilvl w:val="0"/>
          <w:numId w:val="124"/>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Zona de Voo Crítica de Raios Laser (LCFZ)</w:t>
      </w:r>
      <w:r w:rsidR="002339F4" w:rsidRPr="00904DE3">
        <w:rPr>
          <w:rFonts w:ascii="Times New Roman" w:hAnsi="Times New Roman" w:cs="Times New Roman"/>
          <w:sz w:val="24"/>
          <w:szCs w:val="24"/>
        </w:rPr>
        <w:t>;</w:t>
      </w:r>
    </w:p>
    <w:p w14:paraId="68D53012" w14:textId="77777777" w:rsidR="00750646" w:rsidRPr="00904DE3" w:rsidRDefault="00750646" w:rsidP="009D1327">
      <w:pPr>
        <w:pStyle w:val="Listano-numerada"/>
        <w:numPr>
          <w:ilvl w:val="0"/>
          <w:numId w:val="124"/>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Zonas de Voo de Sensível a Raios Laser (LSFZ)</w:t>
      </w:r>
      <w:r w:rsidR="002339F4" w:rsidRPr="00904DE3">
        <w:rPr>
          <w:rFonts w:ascii="Times New Roman" w:hAnsi="Times New Roman" w:cs="Times New Roman"/>
          <w:sz w:val="24"/>
          <w:szCs w:val="24"/>
        </w:rPr>
        <w:t>.</w:t>
      </w:r>
    </w:p>
    <w:p w14:paraId="45B1A080" w14:textId="77777777"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Nota</w:t>
      </w:r>
      <w:r w:rsidR="00724B3C" w:rsidRPr="00904DE3">
        <w:rPr>
          <w:rFonts w:ascii="Times New Roman" w:hAnsi="Times New Roman" w:cs="Times New Roman"/>
          <w:i w:val="0"/>
          <w:sz w:val="24"/>
          <w:szCs w:val="24"/>
        </w:rPr>
        <w:t xml:space="preserve"> 1</w:t>
      </w:r>
      <w:r w:rsidRPr="00904DE3">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As Figuras 5-10(a), 5-10(b), 5-11 e 5-12 podem ser utilizadas na determinação dos níveis de exposição e distância que adequadamente protegem as operações de voo.</w:t>
      </w:r>
    </w:p>
    <w:p w14:paraId="4A672B90" w14:textId="77777777" w:rsidR="00750646" w:rsidRPr="00904DE3" w:rsidRDefault="00750646" w:rsidP="00904DE3">
      <w:pPr>
        <w:spacing w:after="0" w:line="240" w:lineRule="auto"/>
        <w:rPr>
          <w:rFonts w:ascii="Times New Roman" w:hAnsi="Times New Roman" w:cs="Times New Roman"/>
          <w:sz w:val="24"/>
          <w:szCs w:val="24"/>
        </w:rPr>
      </w:pPr>
    </w:p>
    <w:p w14:paraId="72FEFDB7" w14:textId="77777777"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Nota</w:t>
      </w:r>
      <w:r w:rsidR="00724B3C" w:rsidRPr="00904DE3">
        <w:rPr>
          <w:rFonts w:ascii="Times New Roman" w:hAnsi="Times New Roman" w:cs="Times New Roman"/>
          <w:i w:val="0"/>
          <w:sz w:val="24"/>
          <w:szCs w:val="24"/>
        </w:rPr>
        <w:t xml:space="preserve"> 2</w:t>
      </w:r>
      <w:r w:rsidRPr="00904DE3">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As restrições ao uso de raios laser nas três referidas zonas de proteção, LFFZ, LCFZ e LSFZ, referem-se apenas a raios laser visíveis. Raios laser operados por autoridades de forma compatível com a segurança de voo não são incluídos. Em todo o espaço aéreo navegável, o nível de irradiação de qualquer raio laser, visível ou invisível, deve ser igual ou menor que a máxima exposição permitida (MPE).</w:t>
      </w:r>
    </w:p>
    <w:p w14:paraId="3B583D7B" w14:textId="77777777" w:rsidR="00750646" w:rsidRPr="00904DE3" w:rsidRDefault="00750646" w:rsidP="00904DE3">
      <w:pPr>
        <w:pStyle w:val="Nota"/>
        <w:rPr>
          <w:rFonts w:ascii="Times New Roman" w:hAnsi="Times New Roman" w:cs="Times New Roman"/>
          <w:i w:val="0"/>
          <w:sz w:val="24"/>
          <w:szCs w:val="24"/>
        </w:rPr>
      </w:pPr>
    </w:p>
    <w:p w14:paraId="433B7605" w14:textId="77777777"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Nota</w:t>
      </w:r>
      <w:r w:rsidR="00724B3C" w:rsidRPr="00904DE3">
        <w:rPr>
          <w:rFonts w:ascii="Times New Roman" w:hAnsi="Times New Roman" w:cs="Times New Roman"/>
          <w:i w:val="0"/>
          <w:sz w:val="24"/>
          <w:szCs w:val="24"/>
        </w:rPr>
        <w:t xml:space="preserve"> 3</w:t>
      </w:r>
      <w:r w:rsidRPr="00904DE3">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As zonas de proteção referidas estão estabelecidas com o intuito de mitigar o risco da operação de raios laser nas proximidades de aeródromos.</w:t>
      </w:r>
    </w:p>
    <w:p w14:paraId="5B2B6B97" w14:textId="77777777" w:rsidR="00750646" w:rsidRPr="00904DE3" w:rsidRDefault="00750646" w:rsidP="00904DE3">
      <w:pPr>
        <w:spacing w:after="0" w:line="240" w:lineRule="auto"/>
        <w:rPr>
          <w:rFonts w:ascii="Times New Roman" w:hAnsi="Times New Roman" w:cs="Times New Roman"/>
          <w:sz w:val="24"/>
          <w:szCs w:val="24"/>
        </w:rPr>
      </w:pPr>
    </w:p>
    <w:p w14:paraId="2BCB6E87" w14:textId="26DBF899" w:rsidR="00750646" w:rsidRPr="00C471CF" w:rsidRDefault="00750646"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Nota</w:t>
      </w:r>
      <w:r w:rsidR="00724B3C" w:rsidRPr="00904DE3">
        <w:rPr>
          <w:rFonts w:ascii="Times New Roman" w:hAnsi="Times New Roman" w:cs="Times New Roman"/>
          <w:i w:val="0"/>
          <w:sz w:val="24"/>
          <w:szCs w:val="24"/>
        </w:rPr>
        <w:t xml:space="preserve"> 4</w:t>
      </w:r>
      <w:r w:rsidR="002339F4" w:rsidRPr="00904DE3">
        <w:rPr>
          <w:rFonts w:ascii="Times New Roman" w:hAnsi="Times New Roman" w:cs="Times New Roman"/>
          <w:i w:val="0"/>
          <w:sz w:val="24"/>
          <w:szCs w:val="24"/>
        </w:rPr>
        <w:t>:</w:t>
      </w:r>
      <w:r w:rsidRPr="00904DE3">
        <w:rPr>
          <w:rFonts w:ascii="Times New Roman" w:hAnsi="Times New Roman" w:cs="Times New Roman"/>
          <w:i w:val="0"/>
          <w:sz w:val="24"/>
          <w:szCs w:val="24"/>
        </w:rPr>
        <w:t xml:space="preserve"> Mais orientações sobre como proteger as operações de voo dos efeitos perigosos da emissão de raios laser estão contidas no </w:t>
      </w:r>
      <w:r w:rsidR="00C471CF">
        <w:rPr>
          <w:rFonts w:ascii="Times New Roman" w:hAnsi="Times New Roman" w:cs="Times New Roman"/>
          <w:i w:val="0"/>
          <w:color w:val="222222"/>
          <w:sz w:val="24"/>
          <w:szCs w:val="24"/>
        </w:rPr>
        <w:t>Manual sobre as emissões de laser e segurança de v</w:t>
      </w:r>
      <w:r w:rsidR="00356CF7" w:rsidRPr="00C471CF">
        <w:rPr>
          <w:rFonts w:ascii="Times New Roman" w:hAnsi="Times New Roman" w:cs="Times New Roman"/>
          <w:i w:val="0"/>
          <w:color w:val="222222"/>
          <w:sz w:val="24"/>
          <w:szCs w:val="24"/>
        </w:rPr>
        <w:t xml:space="preserve">oo </w:t>
      </w:r>
      <w:r w:rsidRPr="00C471CF">
        <w:rPr>
          <w:rFonts w:ascii="Times New Roman" w:hAnsi="Times New Roman" w:cs="Times New Roman"/>
          <w:i w:val="0"/>
          <w:sz w:val="24"/>
          <w:szCs w:val="24"/>
        </w:rPr>
        <w:t>(Doc</w:t>
      </w:r>
      <w:r w:rsidR="00291C3F" w:rsidRPr="00C471CF">
        <w:rPr>
          <w:rFonts w:ascii="Times New Roman" w:hAnsi="Times New Roman" w:cs="Times New Roman"/>
          <w:i w:val="0"/>
          <w:sz w:val="24"/>
          <w:szCs w:val="24"/>
        </w:rPr>
        <w:t>.</w:t>
      </w:r>
      <w:r w:rsidR="00C471CF">
        <w:rPr>
          <w:rFonts w:ascii="Times New Roman" w:hAnsi="Times New Roman" w:cs="Times New Roman"/>
          <w:i w:val="0"/>
          <w:sz w:val="24"/>
          <w:szCs w:val="24"/>
        </w:rPr>
        <w:t xml:space="preserve"> 9815)</w:t>
      </w:r>
      <w:r w:rsidRPr="00C471CF">
        <w:rPr>
          <w:rFonts w:ascii="Times New Roman" w:hAnsi="Times New Roman" w:cs="Times New Roman"/>
          <w:i w:val="0"/>
          <w:sz w:val="24"/>
          <w:szCs w:val="24"/>
        </w:rPr>
        <w:t xml:space="preserve"> da OACI. </w:t>
      </w:r>
    </w:p>
    <w:p w14:paraId="365BEF62" w14:textId="77777777" w:rsidR="00750646" w:rsidRPr="0033260E" w:rsidRDefault="00750646" w:rsidP="00904DE3">
      <w:pPr>
        <w:spacing w:after="0" w:line="240" w:lineRule="auto"/>
        <w:rPr>
          <w:rFonts w:ascii="Times New Roman" w:hAnsi="Times New Roman" w:cs="Times New Roman"/>
          <w:i/>
          <w:sz w:val="24"/>
          <w:szCs w:val="24"/>
        </w:rPr>
      </w:pPr>
    </w:p>
    <w:p w14:paraId="7FFB613B" w14:textId="0278D870" w:rsidR="00750646" w:rsidRPr="00904DE3" w:rsidRDefault="00750646" w:rsidP="00904DE3">
      <w:pPr>
        <w:pStyle w:val="Nota"/>
        <w:rPr>
          <w:rFonts w:ascii="Times New Roman" w:hAnsi="Times New Roman" w:cs="Times New Roman"/>
          <w:i w:val="0"/>
          <w:sz w:val="24"/>
          <w:szCs w:val="24"/>
        </w:rPr>
      </w:pPr>
      <w:r w:rsidRPr="00904DE3">
        <w:rPr>
          <w:rFonts w:ascii="Times New Roman" w:hAnsi="Times New Roman" w:cs="Times New Roman"/>
          <w:i w:val="0"/>
          <w:sz w:val="24"/>
          <w:szCs w:val="24"/>
        </w:rPr>
        <w:t>Nota</w:t>
      </w:r>
      <w:r w:rsidR="00724B3C" w:rsidRPr="00904DE3">
        <w:rPr>
          <w:rFonts w:ascii="Times New Roman" w:hAnsi="Times New Roman" w:cs="Times New Roman"/>
          <w:i w:val="0"/>
          <w:sz w:val="24"/>
          <w:szCs w:val="24"/>
        </w:rPr>
        <w:t xml:space="preserve"> 5</w:t>
      </w:r>
      <w:r w:rsidR="002339F4" w:rsidRPr="00904DE3">
        <w:rPr>
          <w:rFonts w:ascii="Times New Roman" w:hAnsi="Times New Roman" w:cs="Times New Roman"/>
          <w:i w:val="0"/>
          <w:sz w:val="24"/>
          <w:szCs w:val="24"/>
        </w:rPr>
        <w:t xml:space="preserve">: </w:t>
      </w:r>
      <w:r w:rsidR="00724B3C" w:rsidRPr="00904DE3">
        <w:rPr>
          <w:rFonts w:ascii="Times New Roman" w:hAnsi="Times New Roman" w:cs="Times New Roman"/>
          <w:i w:val="0"/>
          <w:sz w:val="24"/>
          <w:szCs w:val="24"/>
        </w:rPr>
        <w:t xml:space="preserve">Ver também </w:t>
      </w:r>
      <w:r w:rsidR="00291C3F" w:rsidRPr="00904DE3">
        <w:rPr>
          <w:rFonts w:ascii="Times New Roman" w:hAnsi="Times New Roman" w:cs="Times New Roman"/>
          <w:i w:val="0"/>
          <w:sz w:val="24"/>
          <w:szCs w:val="24"/>
        </w:rPr>
        <w:t>Anexo 11</w:t>
      </w:r>
      <w:r w:rsidR="00C471CF">
        <w:rPr>
          <w:rFonts w:ascii="Times New Roman" w:hAnsi="Times New Roman" w:cs="Times New Roman"/>
          <w:i w:val="0"/>
          <w:sz w:val="24"/>
          <w:szCs w:val="24"/>
        </w:rPr>
        <w:t>,</w:t>
      </w:r>
      <w:r w:rsidRPr="00904DE3">
        <w:rPr>
          <w:rFonts w:ascii="Times New Roman" w:hAnsi="Times New Roman" w:cs="Times New Roman"/>
          <w:i w:val="0"/>
          <w:sz w:val="24"/>
          <w:szCs w:val="24"/>
        </w:rPr>
        <w:t xml:space="preserve"> Serviços de Tráfego Aéreo, Capítulo 2.</w:t>
      </w:r>
    </w:p>
    <w:p w14:paraId="69CE2472" w14:textId="77777777" w:rsidR="00F16293" w:rsidRPr="00904DE3" w:rsidRDefault="00F16293" w:rsidP="00904DE3">
      <w:pPr>
        <w:spacing w:after="0" w:line="240" w:lineRule="auto"/>
        <w:rPr>
          <w:rFonts w:ascii="Times New Roman" w:hAnsi="Times New Roman" w:cs="Times New Roman"/>
          <w:sz w:val="24"/>
          <w:szCs w:val="24"/>
        </w:rPr>
      </w:pPr>
    </w:p>
    <w:p w14:paraId="245907C0" w14:textId="77777777" w:rsidR="00750646" w:rsidRPr="001A5069" w:rsidRDefault="006932C9" w:rsidP="00750646">
      <w:pPr>
        <w:pStyle w:val="Figura"/>
      </w:pPr>
      <w:bookmarkStart w:id="185" w:name="_Toc233707559"/>
      <w:bookmarkStart w:id="186" w:name="_Toc233711110"/>
      <w:bookmarkEnd w:id="183"/>
      <w:bookmarkEnd w:id="184"/>
      <w:r>
        <w:rPr>
          <w:noProof/>
        </w:rPr>
        <w:drawing>
          <wp:inline distT="0" distB="0" distL="0" distR="0" wp14:anchorId="6953F799" wp14:editId="554EA57D">
            <wp:extent cx="5157013" cy="3952875"/>
            <wp:effectExtent l="0" t="0" r="571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5-10 (a) - LFFZ.png"/>
                    <pic:cNvPicPr/>
                  </pic:nvPicPr>
                  <pic:blipFill rotWithShape="1">
                    <a:blip r:embed="rId22">
                      <a:extLst>
                        <a:ext uri="{28A0092B-C50C-407E-A947-70E740481C1C}">
                          <a14:useLocalDpi xmlns:a14="http://schemas.microsoft.com/office/drawing/2010/main" val="0"/>
                        </a:ext>
                      </a:extLst>
                    </a:blip>
                    <a:srcRect r="54912" b="29611"/>
                    <a:stretch/>
                  </pic:blipFill>
                  <pic:spPr bwMode="auto">
                    <a:xfrm>
                      <a:off x="0" y="0"/>
                      <a:ext cx="5200638" cy="3986313"/>
                    </a:xfrm>
                    <a:prstGeom prst="rect">
                      <a:avLst/>
                    </a:prstGeom>
                    <a:ln>
                      <a:noFill/>
                    </a:ln>
                    <a:extLst>
                      <a:ext uri="{53640926-AAD7-44D8-BBD7-CCE9431645EC}">
                        <a14:shadowObscured xmlns:a14="http://schemas.microsoft.com/office/drawing/2010/main"/>
                      </a:ext>
                    </a:extLst>
                  </pic:spPr>
                </pic:pic>
              </a:graphicData>
            </a:graphic>
          </wp:inline>
        </w:drawing>
      </w:r>
    </w:p>
    <w:p w14:paraId="068B1E88" w14:textId="77777777" w:rsidR="00327D87" w:rsidRPr="00904DE3" w:rsidRDefault="00327D87" w:rsidP="00327D87">
      <w:pPr>
        <w:pStyle w:val="Legenda"/>
        <w:rPr>
          <w:rFonts w:ascii="Times New Roman" w:hAnsi="Times New Roman"/>
          <w:sz w:val="24"/>
          <w:szCs w:val="24"/>
        </w:rPr>
      </w:pPr>
      <w:r w:rsidRPr="00904DE3">
        <w:rPr>
          <w:rFonts w:ascii="Times New Roman" w:hAnsi="Times New Roman"/>
          <w:sz w:val="24"/>
          <w:szCs w:val="24"/>
        </w:rPr>
        <w:t xml:space="preserve">Figura D-12 (A). Zonas de Proteção de Voo </w:t>
      </w:r>
    </w:p>
    <w:p w14:paraId="221EE95A" w14:textId="77777777" w:rsidR="00750646" w:rsidRDefault="00750646" w:rsidP="00750646"/>
    <w:p w14:paraId="16EAE00A" w14:textId="77777777" w:rsidR="00327D87" w:rsidRPr="00904DE3" w:rsidRDefault="00BF35C3" w:rsidP="00327D87">
      <w:pPr>
        <w:jc w:val="center"/>
        <w:rPr>
          <w:rFonts w:ascii="Times New Roman" w:hAnsi="Times New Roman" w:cs="Times New Roman"/>
          <w:b/>
          <w:sz w:val="24"/>
          <w:szCs w:val="24"/>
        </w:rPr>
      </w:pPr>
      <w:r>
        <w:rPr>
          <w:noProof/>
          <w:lang w:eastAsia="pt-PT"/>
        </w:rPr>
        <w:drawing>
          <wp:inline distT="0" distB="0" distL="0" distR="0" wp14:anchorId="452F7E62" wp14:editId="4A104480">
            <wp:extent cx="5538068" cy="3371850"/>
            <wp:effectExtent l="0" t="0" r="571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5-10 (b) - LFFZ.png"/>
                    <pic:cNvPicPr/>
                  </pic:nvPicPr>
                  <pic:blipFill rotWithShape="1">
                    <a:blip r:embed="rId23">
                      <a:extLst>
                        <a:ext uri="{28A0092B-C50C-407E-A947-70E740481C1C}">
                          <a14:useLocalDpi xmlns:a14="http://schemas.microsoft.com/office/drawing/2010/main" val="0"/>
                        </a:ext>
                      </a:extLst>
                    </a:blip>
                    <a:srcRect r="82689" b="82957"/>
                    <a:stretch/>
                  </pic:blipFill>
                  <pic:spPr bwMode="auto">
                    <a:xfrm>
                      <a:off x="0" y="0"/>
                      <a:ext cx="5539642" cy="3372808"/>
                    </a:xfrm>
                    <a:prstGeom prst="rect">
                      <a:avLst/>
                    </a:prstGeom>
                    <a:ln>
                      <a:noFill/>
                    </a:ln>
                    <a:extLst>
                      <a:ext uri="{53640926-AAD7-44D8-BBD7-CCE9431645EC}">
                        <a14:shadowObscured xmlns:a14="http://schemas.microsoft.com/office/drawing/2010/main"/>
                      </a:ext>
                    </a:extLst>
                  </pic:spPr>
                </pic:pic>
              </a:graphicData>
            </a:graphic>
          </wp:inline>
        </w:drawing>
      </w:r>
      <w:r w:rsidR="00327D87" w:rsidRPr="00904DE3">
        <w:rPr>
          <w:rFonts w:ascii="Times New Roman" w:hAnsi="Times New Roman" w:cs="Times New Roman"/>
          <w:b/>
          <w:sz w:val="24"/>
          <w:szCs w:val="24"/>
        </w:rPr>
        <w:t xml:space="preserve">Figura D-12 (B). Zonas de </w:t>
      </w:r>
      <w:r w:rsidR="001F2BBB" w:rsidRPr="00904DE3">
        <w:rPr>
          <w:rFonts w:ascii="Times New Roman" w:hAnsi="Times New Roman" w:cs="Times New Roman"/>
          <w:b/>
          <w:sz w:val="24"/>
          <w:szCs w:val="24"/>
        </w:rPr>
        <w:t>voo sem raios laser em múltiplas pistas</w:t>
      </w:r>
    </w:p>
    <w:p w14:paraId="4BA197E7" w14:textId="77777777" w:rsidR="00750646" w:rsidRDefault="00750646" w:rsidP="00750646"/>
    <w:p w14:paraId="114D6292" w14:textId="77777777" w:rsidR="00750646" w:rsidRPr="001A5069" w:rsidRDefault="00750646" w:rsidP="00750646"/>
    <w:p w14:paraId="60CB32DC" w14:textId="77777777" w:rsidR="00750646" w:rsidRPr="001A5069" w:rsidRDefault="00BD0730" w:rsidP="00750646">
      <w:pPr>
        <w:pStyle w:val="Figura"/>
      </w:pPr>
      <w:r>
        <w:rPr>
          <w:noProof/>
        </w:rPr>
        <w:drawing>
          <wp:inline distT="0" distB="0" distL="0" distR="0" wp14:anchorId="6D20C69A" wp14:editId="1D6FF590">
            <wp:extent cx="5391758" cy="3340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5-11 - Zonas de proteção de vôo.png"/>
                    <pic:cNvPicPr/>
                  </pic:nvPicPr>
                  <pic:blipFill rotWithShape="1">
                    <a:blip r:embed="rId24">
                      <a:extLst>
                        <a:ext uri="{28A0092B-C50C-407E-A947-70E740481C1C}">
                          <a14:useLocalDpi xmlns:a14="http://schemas.microsoft.com/office/drawing/2010/main" val="0"/>
                        </a:ext>
                      </a:extLst>
                    </a:blip>
                    <a:srcRect l="471" t="3753" r="22272" b="6422"/>
                    <a:stretch/>
                  </pic:blipFill>
                  <pic:spPr bwMode="auto">
                    <a:xfrm>
                      <a:off x="0" y="0"/>
                      <a:ext cx="5406926" cy="3349496"/>
                    </a:xfrm>
                    <a:prstGeom prst="rect">
                      <a:avLst/>
                    </a:prstGeom>
                    <a:ln>
                      <a:noFill/>
                    </a:ln>
                    <a:extLst>
                      <a:ext uri="{53640926-AAD7-44D8-BBD7-CCE9431645EC}">
                        <a14:shadowObscured xmlns:a14="http://schemas.microsoft.com/office/drawing/2010/main"/>
                      </a:ext>
                    </a:extLst>
                  </pic:spPr>
                </pic:pic>
              </a:graphicData>
            </a:graphic>
          </wp:inline>
        </w:drawing>
      </w:r>
    </w:p>
    <w:p w14:paraId="6E6B081F" w14:textId="77777777" w:rsidR="00327D87" w:rsidRPr="00904DE3" w:rsidRDefault="00327D87" w:rsidP="00327D87">
      <w:pPr>
        <w:pStyle w:val="Legenda"/>
        <w:rPr>
          <w:rFonts w:ascii="Times New Roman" w:hAnsi="Times New Roman"/>
          <w:sz w:val="24"/>
          <w:szCs w:val="24"/>
        </w:rPr>
      </w:pPr>
      <w:r w:rsidRPr="00904DE3">
        <w:rPr>
          <w:rFonts w:ascii="Times New Roman" w:hAnsi="Times New Roman"/>
          <w:sz w:val="24"/>
          <w:szCs w:val="24"/>
        </w:rPr>
        <w:t>Figura D-13. Zonas de Proteção de Voo com Níveis Máximos de Irrad</w:t>
      </w:r>
      <w:r w:rsidR="00904DE3">
        <w:rPr>
          <w:rFonts w:ascii="Times New Roman" w:hAnsi="Times New Roman"/>
          <w:sz w:val="24"/>
          <w:szCs w:val="24"/>
        </w:rPr>
        <w:t>iação para Raios Laser Visíveis</w:t>
      </w:r>
    </w:p>
    <w:p w14:paraId="1B23842D" w14:textId="77777777" w:rsidR="00750646" w:rsidRPr="001A5069" w:rsidRDefault="00750646" w:rsidP="00904DE3">
      <w:pPr>
        <w:spacing w:after="0" w:line="240" w:lineRule="auto"/>
      </w:pPr>
    </w:p>
    <w:p w14:paraId="3C927004"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Luzes que podem causar confusão </w:t>
      </w:r>
    </w:p>
    <w:p w14:paraId="58E00FBC" w14:textId="77777777" w:rsidR="00904DE3" w:rsidRDefault="00904DE3" w:rsidP="00904DE3">
      <w:pPr>
        <w:pStyle w:val="PargrafodaLista"/>
        <w:autoSpaceDE w:val="0"/>
        <w:autoSpaceDN w:val="0"/>
        <w:adjustRightInd w:val="0"/>
        <w:spacing w:before="0" w:after="0"/>
        <w:ind w:left="142"/>
        <w:jc w:val="both"/>
        <w:rPr>
          <w:rFonts w:ascii="Times New Roman" w:hAnsi="Times New Roman"/>
          <w:sz w:val="24"/>
          <w:szCs w:val="24"/>
          <w:lang w:val="pt-PT"/>
        </w:rPr>
      </w:pPr>
    </w:p>
    <w:p w14:paraId="26C887AD" w14:textId="77777777" w:rsidR="002339F4"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Uma luz de superfície não aeronáutica que, por razões de intensidade, configuração ou cor, possa impedir ou causar confusão na correta interpretação das luzes aeronáuticas, deve ser apagada, encoberta ou, de outra forma, modificada, de modo a eliminar essa possibilidade. </w:t>
      </w:r>
    </w:p>
    <w:p w14:paraId="7609AC4B" w14:textId="77777777" w:rsidR="002339F4" w:rsidRPr="00904DE3" w:rsidRDefault="002339F4" w:rsidP="00904DE3">
      <w:pPr>
        <w:pStyle w:val="PargrafodaLista"/>
        <w:autoSpaceDE w:val="0"/>
        <w:autoSpaceDN w:val="0"/>
        <w:adjustRightInd w:val="0"/>
        <w:spacing w:after="0"/>
        <w:ind w:left="142"/>
        <w:jc w:val="both"/>
        <w:rPr>
          <w:rFonts w:ascii="Times New Roman" w:hAnsi="Times New Roman"/>
          <w:sz w:val="24"/>
          <w:szCs w:val="24"/>
          <w:lang w:val="pt-PT"/>
        </w:rPr>
      </w:pPr>
    </w:p>
    <w:p w14:paraId="6C23BF24"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Em especial, deve-se prestar atenção a luzes não aeronáuticas de superfície que forem visíveis do ar e dentro das áreas descritas a seguir:</w:t>
      </w:r>
    </w:p>
    <w:p w14:paraId="4F7CB27E" w14:textId="77777777" w:rsidR="00434CE8" w:rsidRPr="002906C8" w:rsidRDefault="00434CE8" w:rsidP="002906C8">
      <w:pPr>
        <w:pStyle w:val="PargrafodaLista"/>
        <w:rPr>
          <w:rFonts w:ascii="Times New Roman" w:hAnsi="Times New Roman"/>
          <w:sz w:val="24"/>
          <w:szCs w:val="24"/>
          <w:lang w:val="pt-PT"/>
        </w:rPr>
      </w:pPr>
    </w:p>
    <w:p w14:paraId="76825ECD" w14:textId="57C8164A" w:rsidR="00750646" w:rsidRPr="00904DE3" w:rsidRDefault="00750646" w:rsidP="009D1327">
      <w:pPr>
        <w:pStyle w:val="Listanumerada10"/>
        <w:numPr>
          <w:ilvl w:val="0"/>
          <w:numId w:val="125"/>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 xml:space="preserve">Pistas de operação por instrumento </w:t>
      </w:r>
      <w:r w:rsidR="00CF7953">
        <w:rPr>
          <w:rFonts w:ascii="Times New Roman" w:hAnsi="Times New Roman" w:cs="Times New Roman"/>
          <w:sz w:val="24"/>
          <w:szCs w:val="24"/>
        </w:rPr>
        <w:t>–</w:t>
      </w:r>
      <w:r w:rsidRPr="00904DE3">
        <w:rPr>
          <w:rFonts w:ascii="Times New Roman" w:hAnsi="Times New Roman" w:cs="Times New Roman"/>
          <w:sz w:val="24"/>
          <w:szCs w:val="24"/>
        </w:rPr>
        <w:t xml:space="preserve"> número de código 4: dentro de áreas anteriores à </w:t>
      </w:r>
      <w:r w:rsidR="00C03A07" w:rsidRPr="00904DE3">
        <w:rPr>
          <w:rFonts w:ascii="Times New Roman" w:hAnsi="Times New Roman" w:cs="Times New Roman"/>
          <w:sz w:val="24"/>
          <w:szCs w:val="24"/>
        </w:rPr>
        <w:t>soleira</w:t>
      </w:r>
      <w:r w:rsidRPr="00904DE3">
        <w:rPr>
          <w:rFonts w:ascii="Times New Roman" w:hAnsi="Times New Roman" w:cs="Times New Roman"/>
          <w:sz w:val="24"/>
          <w:szCs w:val="24"/>
        </w:rPr>
        <w:t xml:space="preserve"> e posteriores ao fim da pista, estendendo-se, no mínimo, a 4.500m em extensão da </w:t>
      </w:r>
      <w:r w:rsidR="00C03A07" w:rsidRPr="00904DE3">
        <w:rPr>
          <w:rFonts w:ascii="Times New Roman" w:hAnsi="Times New Roman" w:cs="Times New Roman"/>
          <w:sz w:val="24"/>
          <w:szCs w:val="24"/>
        </w:rPr>
        <w:t xml:space="preserve">soleira </w:t>
      </w:r>
      <w:r w:rsidRPr="00904DE3">
        <w:rPr>
          <w:rFonts w:ascii="Times New Roman" w:hAnsi="Times New Roman" w:cs="Times New Roman"/>
          <w:sz w:val="24"/>
          <w:szCs w:val="24"/>
        </w:rPr>
        <w:t>e do fim da pista e com largura de 750m para cada lado do prolongamento do eixo da pista</w:t>
      </w:r>
      <w:r w:rsidR="00C03A07" w:rsidRPr="00904DE3">
        <w:rPr>
          <w:rFonts w:ascii="Times New Roman" w:hAnsi="Times New Roman" w:cs="Times New Roman"/>
          <w:sz w:val="24"/>
          <w:szCs w:val="24"/>
        </w:rPr>
        <w:t>;</w:t>
      </w:r>
    </w:p>
    <w:p w14:paraId="027BCC06" w14:textId="77777777" w:rsidR="002339F4" w:rsidRPr="00904DE3" w:rsidRDefault="002339F4" w:rsidP="00904DE3">
      <w:pPr>
        <w:pStyle w:val="Listanumerada10"/>
        <w:numPr>
          <w:ilvl w:val="0"/>
          <w:numId w:val="0"/>
        </w:numPr>
        <w:tabs>
          <w:tab w:val="clear" w:pos="357"/>
        </w:tabs>
        <w:spacing w:after="0"/>
        <w:ind w:left="426"/>
        <w:rPr>
          <w:rFonts w:ascii="Times New Roman" w:hAnsi="Times New Roman" w:cs="Times New Roman"/>
          <w:sz w:val="24"/>
          <w:szCs w:val="24"/>
        </w:rPr>
      </w:pPr>
    </w:p>
    <w:p w14:paraId="624EA4DF" w14:textId="0F8FB859" w:rsidR="00750646" w:rsidRPr="00904DE3" w:rsidRDefault="00750646" w:rsidP="009D1327">
      <w:pPr>
        <w:pStyle w:val="Listanumerada10"/>
        <w:numPr>
          <w:ilvl w:val="0"/>
          <w:numId w:val="125"/>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 xml:space="preserve">Pistas de operação por instrumento </w:t>
      </w:r>
      <w:r w:rsidR="00CF7953">
        <w:rPr>
          <w:rFonts w:ascii="Times New Roman" w:hAnsi="Times New Roman" w:cs="Times New Roman"/>
          <w:sz w:val="24"/>
          <w:szCs w:val="24"/>
        </w:rPr>
        <w:t>–</w:t>
      </w:r>
      <w:r w:rsidRPr="00904DE3">
        <w:rPr>
          <w:rFonts w:ascii="Times New Roman" w:hAnsi="Times New Roman" w:cs="Times New Roman"/>
          <w:sz w:val="24"/>
          <w:szCs w:val="24"/>
        </w:rPr>
        <w:t xml:space="preserve"> número de código 2 ou 3 como no </w:t>
      </w:r>
      <w:r w:rsidR="00025F21" w:rsidRPr="00904DE3">
        <w:rPr>
          <w:rFonts w:ascii="Times New Roman" w:hAnsi="Times New Roman" w:cs="Times New Roman"/>
          <w:sz w:val="24"/>
          <w:szCs w:val="24"/>
        </w:rPr>
        <w:t>parágrafo (1)</w:t>
      </w:r>
      <w:r w:rsidRPr="00904DE3">
        <w:rPr>
          <w:rFonts w:ascii="Times New Roman" w:hAnsi="Times New Roman" w:cs="Times New Roman"/>
          <w:sz w:val="24"/>
          <w:szCs w:val="24"/>
        </w:rPr>
        <w:t>, salvo pela extensão, que deve ser de, no mínimo, 3.000m</w:t>
      </w:r>
      <w:r w:rsidR="002339F4" w:rsidRPr="00904DE3">
        <w:rPr>
          <w:rFonts w:ascii="Times New Roman" w:hAnsi="Times New Roman" w:cs="Times New Roman"/>
          <w:sz w:val="24"/>
          <w:szCs w:val="24"/>
        </w:rPr>
        <w:t>;</w:t>
      </w:r>
    </w:p>
    <w:p w14:paraId="7E17DCAC" w14:textId="77777777" w:rsidR="002339F4" w:rsidRPr="00904DE3" w:rsidRDefault="002339F4" w:rsidP="00904DE3">
      <w:pPr>
        <w:pStyle w:val="Listanumerada10"/>
        <w:numPr>
          <w:ilvl w:val="0"/>
          <w:numId w:val="0"/>
        </w:numPr>
        <w:tabs>
          <w:tab w:val="clear" w:pos="357"/>
        </w:tabs>
        <w:spacing w:after="0"/>
        <w:ind w:left="426"/>
        <w:rPr>
          <w:rFonts w:ascii="Times New Roman" w:hAnsi="Times New Roman" w:cs="Times New Roman"/>
          <w:sz w:val="24"/>
          <w:szCs w:val="24"/>
        </w:rPr>
      </w:pPr>
    </w:p>
    <w:p w14:paraId="7479A546" w14:textId="179FDDEA" w:rsidR="00750646" w:rsidRPr="00904DE3" w:rsidRDefault="00750646" w:rsidP="009D1327">
      <w:pPr>
        <w:pStyle w:val="Listanumerada10"/>
        <w:numPr>
          <w:ilvl w:val="0"/>
          <w:numId w:val="125"/>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Pistas para operação com inst</w:t>
      </w:r>
      <w:r w:rsidR="00025F21" w:rsidRPr="00904DE3">
        <w:rPr>
          <w:rFonts w:ascii="Times New Roman" w:hAnsi="Times New Roman" w:cs="Times New Roman"/>
          <w:sz w:val="24"/>
          <w:szCs w:val="24"/>
        </w:rPr>
        <w:t xml:space="preserve">rumento de </w:t>
      </w:r>
      <w:r w:rsidR="00E1665E">
        <w:rPr>
          <w:rFonts w:ascii="Times New Roman" w:hAnsi="Times New Roman" w:cs="Times New Roman"/>
          <w:sz w:val="24"/>
          <w:szCs w:val="24"/>
        </w:rPr>
        <w:t>–</w:t>
      </w:r>
      <w:r w:rsidR="00025F21" w:rsidRPr="00904DE3">
        <w:rPr>
          <w:rFonts w:ascii="Times New Roman" w:hAnsi="Times New Roman" w:cs="Times New Roman"/>
          <w:sz w:val="24"/>
          <w:szCs w:val="24"/>
        </w:rPr>
        <w:t xml:space="preserve"> número de código 1</w:t>
      </w:r>
      <w:r w:rsidRPr="00904DE3">
        <w:rPr>
          <w:rFonts w:ascii="Times New Roman" w:hAnsi="Times New Roman" w:cs="Times New Roman"/>
          <w:sz w:val="24"/>
          <w:szCs w:val="24"/>
        </w:rPr>
        <w:t xml:space="preserve"> e pistas para operação visual: dentro da área de aproximação.</w:t>
      </w:r>
    </w:p>
    <w:p w14:paraId="5EF63F68" w14:textId="77777777" w:rsidR="009F17CA" w:rsidRDefault="009F17CA" w:rsidP="00904DE3">
      <w:pPr>
        <w:spacing w:after="0" w:line="240" w:lineRule="auto"/>
        <w:rPr>
          <w:rFonts w:ascii="Times New Roman" w:eastAsia="Calibri" w:hAnsi="Times New Roman" w:cs="Times New Roman"/>
          <w:sz w:val="24"/>
          <w:szCs w:val="24"/>
        </w:rPr>
      </w:pPr>
    </w:p>
    <w:p w14:paraId="4861BEB5" w14:textId="312120DB" w:rsidR="00750646" w:rsidRPr="0051751A" w:rsidRDefault="00750646" w:rsidP="00904DE3">
      <w:pPr>
        <w:spacing w:after="0" w:line="240" w:lineRule="auto"/>
        <w:rPr>
          <w:rStyle w:val="Negrito"/>
          <w:rFonts w:ascii="Times New Roman" w:hAnsi="Times New Roman" w:cs="Times New Roman"/>
          <w:b w:val="0"/>
          <w:sz w:val="24"/>
          <w:szCs w:val="24"/>
        </w:rPr>
      </w:pPr>
      <w:r w:rsidRPr="0051751A">
        <w:rPr>
          <w:rFonts w:ascii="Times New Roman" w:hAnsi="Times New Roman" w:cs="Times New Roman"/>
          <w:b/>
          <w:sz w:val="24"/>
          <w:szCs w:val="24"/>
        </w:rPr>
        <w:t>Luzes aeronáuticas de superfície que podem causar confusão a navegantes</w:t>
      </w:r>
      <w:r w:rsidRPr="0051751A">
        <w:rPr>
          <w:rStyle w:val="Negrito"/>
          <w:rFonts w:ascii="Times New Roman" w:hAnsi="Times New Roman" w:cs="Times New Roman"/>
          <w:sz w:val="24"/>
          <w:szCs w:val="24"/>
        </w:rPr>
        <w:t xml:space="preserve"> </w:t>
      </w:r>
    </w:p>
    <w:p w14:paraId="68DE04B0" w14:textId="77777777" w:rsidR="00904DE3" w:rsidRPr="0051751A" w:rsidRDefault="00904DE3" w:rsidP="00904DE3">
      <w:pPr>
        <w:pStyle w:val="Nota"/>
        <w:ind w:left="0" w:firstLine="0"/>
        <w:rPr>
          <w:rFonts w:ascii="Times New Roman" w:hAnsi="Times New Roman" w:cs="Times New Roman"/>
          <w:i w:val="0"/>
          <w:sz w:val="24"/>
          <w:szCs w:val="24"/>
        </w:rPr>
      </w:pPr>
    </w:p>
    <w:p w14:paraId="2866B319" w14:textId="77777777" w:rsidR="00750646" w:rsidRPr="00904DE3" w:rsidRDefault="0051751A" w:rsidP="00904DE3">
      <w:pPr>
        <w:pStyle w:val="Nota"/>
        <w:ind w:left="0" w:firstLine="0"/>
        <w:rPr>
          <w:rFonts w:ascii="Times New Roman" w:hAnsi="Times New Roman" w:cs="Times New Roman"/>
          <w:i w:val="0"/>
          <w:sz w:val="24"/>
          <w:szCs w:val="24"/>
        </w:rPr>
      </w:pPr>
      <w:r>
        <w:rPr>
          <w:rFonts w:ascii="Times New Roman" w:hAnsi="Times New Roman" w:cs="Times New Roman"/>
          <w:i w:val="0"/>
          <w:sz w:val="24"/>
          <w:szCs w:val="24"/>
        </w:rPr>
        <w:t xml:space="preserve">Nota: </w:t>
      </w:r>
      <w:r w:rsidR="00750646" w:rsidRPr="0051751A">
        <w:rPr>
          <w:rFonts w:ascii="Times New Roman" w:hAnsi="Times New Roman" w:cs="Times New Roman"/>
          <w:i w:val="0"/>
          <w:sz w:val="24"/>
          <w:szCs w:val="24"/>
        </w:rPr>
        <w:t xml:space="preserve">No caso de luzes aeronáuticas de superfície próximas a águas navegáveis, </w:t>
      </w:r>
      <w:r w:rsidRPr="0051751A">
        <w:rPr>
          <w:rFonts w:ascii="Times New Roman" w:hAnsi="Times New Roman" w:cs="Times New Roman"/>
          <w:i w:val="0"/>
          <w:sz w:val="24"/>
          <w:szCs w:val="24"/>
        </w:rPr>
        <w:t>é necessário</w:t>
      </w:r>
      <w:r w:rsidR="00750646" w:rsidRPr="0051751A">
        <w:rPr>
          <w:rFonts w:ascii="Times New Roman" w:hAnsi="Times New Roman" w:cs="Times New Roman"/>
          <w:i w:val="0"/>
          <w:sz w:val="24"/>
          <w:szCs w:val="24"/>
        </w:rPr>
        <w:t xml:space="preserve"> tomar precaução para que as luzes não causem confusão aos navegantes.</w:t>
      </w:r>
    </w:p>
    <w:p w14:paraId="06F193C9" w14:textId="77777777" w:rsidR="00750646" w:rsidRPr="00904DE3" w:rsidRDefault="00750646" w:rsidP="00904DE3">
      <w:pPr>
        <w:spacing w:after="0" w:line="240" w:lineRule="auto"/>
        <w:rPr>
          <w:rFonts w:ascii="Times New Roman" w:hAnsi="Times New Roman" w:cs="Times New Roman"/>
          <w:sz w:val="24"/>
          <w:szCs w:val="24"/>
        </w:rPr>
      </w:pPr>
    </w:p>
    <w:p w14:paraId="7CBF475B" w14:textId="77777777" w:rsidR="00750646" w:rsidRPr="00904DE3" w:rsidRDefault="00750646" w:rsidP="00904DE3">
      <w:pPr>
        <w:spacing w:after="0" w:line="240" w:lineRule="auto"/>
        <w:rPr>
          <w:rFonts w:ascii="Times New Roman" w:hAnsi="Times New Roman" w:cs="Times New Roman"/>
          <w:b/>
          <w:sz w:val="24"/>
          <w:szCs w:val="24"/>
        </w:rPr>
      </w:pPr>
      <w:r w:rsidRPr="00904DE3">
        <w:rPr>
          <w:rFonts w:ascii="Times New Roman" w:hAnsi="Times New Roman" w:cs="Times New Roman"/>
          <w:b/>
          <w:sz w:val="24"/>
          <w:szCs w:val="24"/>
        </w:rPr>
        <w:t>Luminárias e estruturas de suporte</w:t>
      </w:r>
      <w:r w:rsidR="002339F4" w:rsidRPr="00904DE3">
        <w:rPr>
          <w:rFonts w:ascii="Times New Roman" w:hAnsi="Times New Roman" w:cs="Times New Roman"/>
          <w:b/>
          <w:sz w:val="24"/>
          <w:szCs w:val="24"/>
        </w:rPr>
        <w:t xml:space="preserve"> </w:t>
      </w:r>
    </w:p>
    <w:p w14:paraId="512156E2" w14:textId="77777777" w:rsidR="00AA2129" w:rsidRDefault="00AA2129" w:rsidP="00904DE3">
      <w:pPr>
        <w:pStyle w:val="Nota"/>
        <w:ind w:left="0" w:firstLine="0"/>
        <w:rPr>
          <w:rFonts w:ascii="Times New Roman" w:hAnsi="Times New Roman" w:cs="Times New Roman"/>
          <w:i w:val="0"/>
          <w:sz w:val="24"/>
          <w:szCs w:val="24"/>
        </w:rPr>
      </w:pPr>
    </w:p>
    <w:p w14:paraId="070EFA71" w14:textId="6966D865"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 xml:space="preserve">Nota: </w:t>
      </w:r>
      <w:r w:rsidR="00291C3F" w:rsidRPr="00904DE3">
        <w:rPr>
          <w:rFonts w:ascii="Times New Roman" w:hAnsi="Times New Roman" w:cs="Times New Roman"/>
          <w:i w:val="0"/>
          <w:sz w:val="24"/>
          <w:szCs w:val="24"/>
        </w:rPr>
        <w:t xml:space="preserve">Ver </w:t>
      </w:r>
      <w:r w:rsidR="00025C41">
        <w:rPr>
          <w:rFonts w:ascii="Times New Roman" w:hAnsi="Times New Roman" w:cs="Times New Roman"/>
          <w:i w:val="0"/>
          <w:sz w:val="24"/>
          <w:szCs w:val="24"/>
        </w:rPr>
        <w:t>secção</w:t>
      </w:r>
      <w:r w:rsidR="00291C3F" w:rsidRPr="00904DE3">
        <w:rPr>
          <w:rFonts w:ascii="Times New Roman" w:hAnsi="Times New Roman" w:cs="Times New Roman"/>
          <w:i w:val="0"/>
          <w:sz w:val="24"/>
          <w:szCs w:val="24"/>
        </w:rPr>
        <w:t xml:space="preserve"> 14.2.G</w:t>
      </w:r>
      <w:r w:rsidR="00750646" w:rsidRPr="00904DE3">
        <w:rPr>
          <w:rFonts w:ascii="Times New Roman" w:hAnsi="Times New Roman" w:cs="Times New Roman"/>
          <w:i w:val="0"/>
          <w:sz w:val="24"/>
          <w:szCs w:val="24"/>
        </w:rPr>
        <w:t xml:space="preserve"> para obter informações sobre localização e construção de equipamentos e instalações em áreas operacionais e </w:t>
      </w:r>
      <w:r w:rsidR="00B71DFB">
        <w:rPr>
          <w:rFonts w:ascii="Times New Roman" w:hAnsi="Times New Roman" w:cs="Times New Roman"/>
          <w:i w:val="0"/>
          <w:sz w:val="24"/>
          <w:szCs w:val="24"/>
        </w:rPr>
        <w:t>Manual de Projeto de Aeródromo</w:t>
      </w:r>
      <w:r w:rsidR="009F5D92">
        <w:rPr>
          <w:rFonts w:ascii="Times New Roman" w:hAnsi="Times New Roman" w:cs="Times New Roman"/>
          <w:i w:val="0"/>
          <w:sz w:val="24"/>
          <w:szCs w:val="24"/>
        </w:rPr>
        <w:t>s</w:t>
      </w:r>
      <w:r w:rsidR="00750646" w:rsidRPr="00904DE3">
        <w:rPr>
          <w:rFonts w:ascii="Times New Roman" w:hAnsi="Times New Roman" w:cs="Times New Roman"/>
          <w:i w:val="0"/>
          <w:sz w:val="24"/>
          <w:szCs w:val="24"/>
        </w:rPr>
        <w:t xml:space="preserve"> (Doc</w:t>
      </w:r>
      <w:r w:rsidR="009F5D92">
        <w:rPr>
          <w:rFonts w:ascii="Times New Roman" w:hAnsi="Times New Roman" w:cs="Times New Roman"/>
          <w:i w:val="0"/>
          <w:sz w:val="24"/>
          <w:szCs w:val="24"/>
        </w:rPr>
        <w:t>.</w:t>
      </w:r>
      <w:r w:rsidR="00025F21" w:rsidRPr="00904DE3">
        <w:rPr>
          <w:rFonts w:ascii="Times New Roman" w:hAnsi="Times New Roman" w:cs="Times New Roman"/>
          <w:i w:val="0"/>
          <w:sz w:val="24"/>
          <w:szCs w:val="24"/>
        </w:rPr>
        <w:t xml:space="preserve"> 9157), Part</w:t>
      </w:r>
      <w:r w:rsidR="00291C3F" w:rsidRPr="00904DE3">
        <w:rPr>
          <w:rFonts w:ascii="Times New Roman" w:hAnsi="Times New Roman" w:cs="Times New Roman"/>
          <w:i w:val="0"/>
          <w:sz w:val="24"/>
          <w:szCs w:val="24"/>
        </w:rPr>
        <w:t>e</w:t>
      </w:r>
      <w:r w:rsidR="00025F21" w:rsidRPr="00904DE3">
        <w:rPr>
          <w:rFonts w:ascii="Times New Roman" w:hAnsi="Times New Roman" w:cs="Times New Roman"/>
          <w:i w:val="0"/>
          <w:sz w:val="24"/>
          <w:szCs w:val="24"/>
        </w:rPr>
        <w:t xml:space="preserve"> 6 da OACI</w:t>
      </w:r>
      <w:r w:rsidR="00750646" w:rsidRPr="00904DE3">
        <w:rPr>
          <w:rFonts w:ascii="Times New Roman" w:hAnsi="Times New Roman" w:cs="Times New Roman"/>
          <w:i w:val="0"/>
          <w:sz w:val="24"/>
          <w:szCs w:val="24"/>
        </w:rPr>
        <w:t>,</w:t>
      </w:r>
      <w:r w:rsidR="00025F21" w:rsidRPr="00904DE3">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 xml:space="preserve">para orientação sobre frangibilidade </w:t>
      </w:r>
      <w:r w:rsidR="00750646" w:rsidRPr="00904DE3">
        <w:rPr>
          <w:rFonts w:ascii="Times New Roman" w:hAnsi="Times New Roman" w:cs="Times New Roman"/>
          <w:i w:val="0"/>
          <w:color w:val="auto"/>
          <w:sz w:val="24"/>
          <w:szCs w:val="24"/>
        </w:rPr>
        <w:t>das luminárias</w:t>
      </w:r>
      <w:r w:rsidR="00750646" w:rsidRPr="00904DE3">
        <w:rPr>
          <w:rFonts w:ascii="Times New Roman" w:hAnsi="Times New Roman" w:cs="Times New Roman"/>
          <w:i w:val="0"/>
          <w:sz w:val="24"/>
          <w:szCs w:val="24"/>
        </w:rPr>
        <w:t xml:space="preserve"> e estruturas de suporte. </w:t>
      </w:r>
    </w:p>
    <w:p w14:paraId="64AA6876" w14:textId="77777777" w:rsidR="00750646" w:rsidRPr="00904DE3" w:rsidRDefault="00750646" w:rsidP="00904DE3">
      <w:pPr>
        <w:spacing w:after="0" w:line="240" w:lineRule="auto"/>
        <w:rPr>
          <w:rFonts w:ascii="Times New Roman" w:hAnsi="Times New Roman" w:cs="Times New Roman"/>
          <w:sz w:val="24"/>
          <w:szCs w:val="24"/>
        </w:rPr>
      </w:pPr>
    </w:p>
    <w:p w14:paraId="78766588"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Luzes elevadas de aproximação</w:t>
      </w:r>
    </w:p>
    <w:p w14:paraId="71221D78" w14:textId="29888DB5"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Luzes elevadas de aproximação e suas estruturas de suporte devem ser frangíveis, exceto no trecho do sistema de luzes de aproximação além de 300m da soleira:</w:t>
      </w:r>
    </w:p>
    <w:p w14:paraId="44D18997" w14:textId="77777777" w:rsidR="00AA2129" w:rsidRDefault="00AA2129" w:rsidP="00AA2129">
      <w:pPr>
        <w:pStyle w:val="Listanumerada10"/>
        <w:numPr>
          <w:ilvl w:val="0"/>
          <w:numId w:val="0"/>
        </w:numPr>
        <w:tabs>
          <w:tab w:val="clear" w:pos="357"/>
        </w:tabs>
        <w:spacing w:after="0"/>
        <w:ind w:left="426"/>
        <w:rPr>
          <w:rFonts w:ascii="Times New Roman" w:hAnsi="Times New Roman" w:cs="Times New Roman"/>
          <w:sz w:val="24"/>
          <w:szCs w:val="24"/>
        </w:rPr>
      </w:pPr>
    </w:p>
    <w:p w14:paraId="35984F95" w14:textId="05E36EEC" w:rsidR="00750646" w:rsidRPr="00904DE3" w:rsidRDefault="002339F4" w:rsidP="009D1327">
      <w:pPr>
        <w:pStyle w:val="Listanumerada10"/>
        <w:numPr>
          <w:ilvl w:val="0"/>
          <w:numId w:val="126"/>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Q</w:t>
      </w:r>
      <w:r w:rsidR="00750646" w:rsidRPr="00904DE3">
        <w:rPr>
          <w:rFonts w:ascii="Times New Roman" w:hAnsi="Times New Roman" w:cs="Times New Roman"/>
          <w:sz w:val="24"/>
          <w:szCs w:val="24"/>
        </w:rPr>
        <w:t>uando a altura de uma estrutura de suporte exceder 12m, a exigência de frangibilidade deve se aplicar somente aos 12m superiores; e</w:t>
      </w:r>
    </w:p>
    <w:p w14:paraId="2F31C5EC" w14:textId="77777777" w:rsidR="002339F4" w:rsidRPr="00904DE3" w:rsidRDefault="002339F4" w:rsidP="00904DE3">
      <w:pPr>
        <w:pStyle w:val="Listanumerada10"/>
        <w:numPr>
          <w:ilvl w:val="0"/>
          <w:numId w:val="0"/>
        </w:numPr>
        <w:tabs>
          <w:tab w:val="clear" w:pos="357"/>
        </w:tabs>
        <w:spacing w:after="0"/>
        <w:ind w:left="426"/>
        <w:rPr>
          <w:rFonts w:ascii="Times New Roman" w:hAnsi="Times New Roman" w:cs="Times New Roman"/>
          <w:sz w:val="24"/>
          <w:szCs w:val="24"/>
        </w:rPr>
      </w:pPr>
    </w:p>
    <w:p w14:paraId="2382AA74" w14:textId="77777777" w:rsidR="00750646" w:rsidRPr="00904DE3" w:rsidRDefault="002339F4" w:rsidP="009D1327">
      <w:pPr>
        <w:pStyle w:val="Listanumerada10"/>
        <w:numPr>
          <w:ilvl w:val="0"/>
          <w:numId w:val="126"/>
        </w:numPr>
        <w:tabs>
          <w:tab w:val="clear" w:pos="357"/>
        </w:tabs>
        <w:spacing w:after="0"/>
        <w:ind w:left="426" w:hanging="142"/>
        <w:rPr>
          <w:rFonts w:ascii="Times New Roman" w:hAnsi="Times New Roman" w:cs="Times New Roman"/>
          <w:sz w:val="24"/>
          <w:szCs w:val="24"/>
        </w:rPr>
      </w:pPr>
      <w:r w:rsidRPr="00904DE3">
        <w:rPr>
          <w:rFonts w:ascii="Times New Roman" w:hAnsi="Times New Roman" w:cs="Times New Roman"/>
          <w:sz w:val="24"/>
          <w:szCs w:val="24"/>
        </w:rPr>
        <w:t>Q</w:t>
      </w:r>
      <w:r w:rsidR="00750646" w:rsidRPr="00904DE3">
        <w:rPr>
          <w:rFonts w:ascii="Times New Roman" w:hAnsi="Times New Roman" w:cs="Times New Roman"/>
          <w:sz w:val="24"/>
          <w:szCs w:val="24"/>
        </w:rPr>
        <w:t>uando uma estrutura de suporte for envolvida por objetos não frangíveis, somente a parte da estrutura que se prolongar acima dos objetos ao redor deve ser frangível.</w:t>
      </w:r>
    </w:p>
    <w:p w14:paraId="66D1F510" w14:textId="77777777" w:rsidR="002339F4" w:rsidRPr="00904DE3" w:rsidRDefault="002339F4" w:rsidP="00904DE3">
      <w:pPr>
        <w:pStyle w:val="PargrafodaLista"/>
        <w:autoSpaceDE w:val="0"/>
        <w:autoSpaceDN w:val="0"/>
        <w:adjustRightInd w:val="0"/>
        <w:spacing w:after="0"/>
        <w:ind w:left="142"/>
        <w:jc w:val="both"/>
        <w:rPr>
          <w:rFonts w:ascii="Times New Roman" w:hAnsi="Times New Roman"/>
          <w:sz w:val="24"/>
          <w:szCs w:val="24"/>
          <w:lang w:val="pt-PT"/>
        </w:rPr>
      </w:pPr>
    </w:p>
    <w:p w14:paraId="1FB3473F"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uma luminária de aproximação ou estrutura de suporte em si não é suficientemente visível, deve ser devidamente sinalizada. </w:t>
      </w:r>
    </w:p>
    <w:p w14:paraId="3BC10CF6" w14:textId="77777777" w:rsidR="00750646" w:rsidRPr="00904DE3" w:rsidRDefault="00750646" w:rsidP="00904DE3">
      <w:pPr>
        <w:spacing w:after="0" w:line="240" w:lineRule="auto"/>
        <w:rPr>
          <w:rFonts w:ascii="Times New Roman" w:hAnsi="Times New Roman" w:cs="Times New Roman"/>
          <w:sz w:val="24"/>
          <w:szCs w:val="24"/>
        </w:rPr>
      </w:pPr>
    </w:p>
    <w:p w14:paraId="781B015F"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Luzes elevadas </w:t>
      </w:r>
    </w:p>
    <w:p w14:paraId="3F1088B5" w14:textId="77777777" w:rsidR="002339F4"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luzes elevadas de pista, </w:t>
      </w:r>
      <w:r w:rsidR="0036117B" w:rsidRPr="00904DE3">
        <w:rPr>
          <w:rFonts w:ascii="Times New Roman" w:hAnsi="Times New Roman"/>
          <w:sz w:val="24"/>
          <w:szCs w:val="24"/>
          <w:lang w:val="pt-PT"/>
        </w:rPr>
        <w:t xml:space="preserve">zonas </w:t>
      </w:r>
      <w:r w:rsidRPr="00904DE3">
        <w:rPr>
          <w:rFonts w:ascii="Times New Roman" w:hAnsi="Times New Roman"/>
          <w:sz w:val="24"/>
          <w:szCs w:val="24"/>
          <w:lang w:val="pt-PT"/>
        </w:rPr>
        <w:t xml:space="preserve">de paragens e caminhos de circulação devem ser frangíveis. </w:t>
      </w:r>
    </w:p>
    <w:p w14:paraId="78595082" w14:textId="77777777" w:rsidR="002339F4" w:rsidRPr="00904DE3" w:rsidRDefault="002339F4" w:rsidP="00904DE3">
      <w:pPr>
        <w:pStyle w:val="PargrafodaLista"/>
        <w:autoSpaceDE w:val="0"/>
        <w:autoSpaceDN w:val="0"/>
        <w:adjustRightInd w:val="0"/>
        <w:spacing w:after="0"/>
        <w:ind w:left="142"/>
        <w:jc w:val="both"/>
        <w:rPr>
          <w:rFonts w:ascii="Times New Roman" w:hAnsi="Times New Roman"/>
          <w:sz w:val="24"/>
          <w:szCs w:val="24"/>
          <w:lang w:val="pt-PT"/>
        </w:rPr>
      </w:pPr>
    </w:p>
    <w:p w14:paraId="15727361"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altura dessas luzes deve ser suficientemente baixa para preservar o afastamento das hélices e </w:t>
      </w:r>
      <w:proofErr w:type="spellStart"/>
      <w:r w:rsidRPr="00C471CF">
        <w:rPr>
          <w:rFonts w:ascii="Times New Roman" w:hAnsi="Times New Roman"/>
          <w:sz w:val="24"/>
          <w:szCs w:val="24"/>
          <w:lang w:val="pt-PT"/>
        </w:rPr>
        <w:t>naceles</w:t>
      </w:r>
      <w:proofErr w:type="spellEnd"/>
      <w:r w:rsidRPr="00C471CF">
        <w:rPr>
          <w:rFonts w:ascii="Times New Roman" w:hAnsi="Times New Roman"/>
          <w:sz w:val="24"/>
          <w:szCs w:val="24"/>
          <w:lang w:val="pt-PT"/>
        </w:rPr>
        <w:t xml:space="preserve"> de</w:t>
      </w:r>
      <w:r w:rsidRPr="00904DE3">
        <w:rPr>
          <w:rFonts w:ascii="Times New Roman" w:hAnsi="Times New Roman"/>
          <w:sz w:val="24"/>
          <w:szCs w:val="24"/>
          <w:lang w:val="pt-PT"/>
        </w:rPr>
        <w:t xml:space="preserve"> motores de aeronaves a jato.</w:t>
      </w:r>
    </w:p>
    <w:p w14:paraId="3EF73381" w14:textId="77777777" w:rsidR="00434CE8" w:rsidRPr="002906C8" w:rsidRDefault="00434CE8" w:rsidP="002906C8">
      <w:pPr>
        <w:pStyle w:val="PargrafodaLista"/>
        <w:rPr>
          <w:rStyle w:val="Negrito"/>
          <w:rFonts w:ascii="Times New Roman" w:hAnsi="Times New Roman"/>
          <w:sz w:val="24"/>
          <w:szCs w:val="24"/>
          <w:lang w:val="pt-PT"/>
        </w:rPr>
      </w:pPr>
    </w:p>
    <w:p w14:paraId="62C1164B" w14:textId="77777777" w:rsidR="00750646" w:rsidRPr="00904DE3" w:rsidRDefault="00750646" w:rsidP="00904DE3">
      <w:pPr>
        <w:spacing w:after="0" w:line="240" w:lineRule="auto"/>
        <w:rPr>
          <w:rStyle w:val="Negrito"/>
          <w:rFonts w:ascii="Times New Roman" w:hAnsi="Times New Roman" w:cs="Times New Roman"/>
          <w:sz w:val="24"/>
          <w:szCs w:val="24"/>
        </w:rPr>
      </w:pPr>
    </w:p>
    <w:p w14:paraId="24813515"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Luzes de superfície </w:t>
      </w:r>
    </w:p>
    <w:p w14:paraId="0BDE2772"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As luminárias embutidas na superfície de pistas, zonas de paragem, </w:t>
      </w:r>
      <w:r w:rsidR="00CD1A4B" w:rsidRPr="00904DE3">
        <w:rPr>
          <w:rFonts w:ascii="Times New Roman" w:hAnsi="Times New Roman"/>
          <w:sz w:val="24"/>
          <w:szCs w:val="24"/>
          <w:lang w:val="pt-PT"/>
        </w:rPr>
        <w:t>caminhos de circulaç</w:t>
      </w:r>
      <w:r w:rsidR="00291C3F" w:rsidRPr="00904DE3">
        <w:rPr>
          <w:rFonts w:ascii="Times New Roman" w:hAnsi="Times New Roman"/>
          <w:sz w:val="24"/>
          <w:szCs w:val="24"/>
          <w:lang w:val="pt-PT"/>
        </w:rPr>
        <w:t>ão</w:t>
      </w:r>
      <w:r w:rsidRPr="00904DE3">
        <w:rPr>
          <w:rFonts w:ascii="Times New Roman" w:hAnsi="Times New Roman"/>
          <w:sz w:val="24"/>
          <w:szCs w:val="24"/>
          <w:lang w:val="pt-PT"/>
        </w:rPr>
        <w:t xml:space="preserve"> e</w:t>
      </w:r>
      <w:r w:rsidR="0036117B" w:rsidRPr="00904DE3">
        <w:rPr>
          <w:rFonts w:ascii="Times New Roman" w:hAnsi="Times New Roman"/>
          <w:sz w:val="24"/>
          <w:szCs w:val="24"/>
          <w:lang w:val="pt-PT"/>
        </w:rPr>
        <w:t xml:space="preserve"> plataformas</w:t>
      </w:r>
      <w:r w:rsidRPr="00904DE3">
        <w:rPr>
          <w:rFonts w:ascii="Times New Roman" w:hAnsi="Times New Roman"/>
          <w:sz w:val="24"/>
          <w:szCs w:val="24"/>
          <w:lang w:val="pt-PT"/>
        </w:rPr>
        <w:t xml:space="preserve"> devem</w:t>
      </w:r>
      <w:r w:rsidRPr="00904DE3">
        <w:rPr>
          <w:rFonts w:ascii="Times New Roman" w:hAnsi="Times New Roman"/>
          <w:color w:val="000000"/>
          <w:sz w:val="24"/>
          <w:szCs w:val="24"/>
          <w:lang w:val="pt-PT"/>
        </w:rPr>
        <w:t xml:space="preserve"> ser concebidas e instaladas de modo que uma aeronave que passe com as rodas sob</w:t>
      </w:r>
      <w:r w:rsidRPr="00904DE3">
        <w:rPr>
          <w:rFonts w:ascii="Times New Roman" w:hAnsi="Times New Roman"/>
          <w:sz w:val="24"/>
          <w:szCs w:val="24"/>
          <w:lang w:val="pt-PT"/>
        </w:rPr>
        <w:t>re essas instalações não danifique nem a aeronave e nem as luzes.</w:t>
      </w:r>
    </w:p>
    <w:p w14:paraId="649BF875" w14:textId="77777777" w:rsidR="002339F4" w:rsidRPr="00904DE3" w:rsidRDefault="002339F4" w:rsidP="00904DE3">
      <w:pPr>
        <w:pStyle w:val="PargrafodaLista"/>
        <w:autoSpaceDE w:val="0"/>
        <w:autoSpaceDN w:val="0"/>
        <w:adjustRightInd w:val="0"/>
        <w:spacing w:after="0"/>
        <w:ind w:left="142"/>
        <w:jc w:val="both"/>
        <w:rPr>
          <w:rFonts w:ascii="Times New Roman" w:hAnsi="Times New Roman"/>
          <w:sz w:val="24"/>
          <w:szCs w:val="24"/>
          <w:lang w:val="pt-PT"/>
        </w:rPr>
      </w:pPr>
    </w:p>
    <w:p w14:paraId="4E979B9C"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temperatura produzida pela condução ou irradiação na interface entre uma luz embutida e o pneu de uma aeronave não deve exceder 160º C durante um período de 10 minutos de exposição.</w:t>
      </w:r>
    </w:p>
    <w:p w14:paraId="2C7FA0F3" w14:textId="77777777" w:rsidR="00434CE8" w:rsidRPr="002906C8" w:rsidRDefault="00434CE8" w:rsidP="002906C8">
      <w:pPr>
        <w:pStyle w:val="PargrafodaLista"/>
        <w:rPr>
          <w:rFonts w:ascii="Times New Roman" w:hAnsi="Times New Roman"/>
          <w:i/>
          <w:iCs/>
          <w:sz w:val="24"/>
          <w:szCs w:val="24"/>
          <w:lang w:val="pt-PT"/>
        </w:rPr>
      </w:pPr>
    </w:p>
    <w:p w14:paraId="21DE3B6D" w14:textId="01230677"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 xml:space="preserve">Nota: </w:t>
      </w:r>
      <w:r w:rsidR="00AB352A">
        <w:rPr>
          <w:rFonts w:ascii="Times New Roman" w:hAnsi="Times New Roman" w:cs="Times New Roman"/>
          <w:i w:val="0"/>
          <w:sz w:val="24"/>
          <w:szCs w:val="24"/>
        </w:rPr>
        <w:t>O</w:t>
      </w:r>
      <w:r w:rsidR="00750646" w:rsidRPr="00904DE3">
        <w:rPr>
          <w:rFonts w:ascii="Times New Roman" w:hAnsi="Times New Roman" w:cs="Times New Roman"/>
          <w:i w:val="0"/>
          <w:sz w:val="24"/>
          <w:szCs w:val="24"/>
        </w:rPr>
        <w:t xml:space="preserve">rientações sobre a medição da temperatura das luzes embutidas encontram-se no </w:t>
      </w:r>
      <w:r w:rsidR="00B71DFB">
        <w:rPr>
          <w:rFonts w:ascii="Times New Roman" w:hAnsi="Times New Roman" w:cs="Times New Roman"/>
          <w:i w:val="0"/>
          <w:sz w:val="24"/>
          <w:szCs w:val="24"/>
        </w:rPr>
        <w:t>Manual de Projeto de Aeródromo</w:t>
      </w:r>
      <w:r w:rsidR="009F5D92">
        <w:rPr>
          <w:rFonts w:ascii="Times New Roman" w:hAnsi="Times New Roman" w:cs="Times New Roman"/>
          <w:i w:val="0"/>
          <w:sz w:val="24"/>
          <w:szCs w:val="24"/>
        </w:rPr>
        <w:t>s</w:t>
      </w:r>
      <w:r w:rsidR="00B71DFB">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(Doc</w:t>
      </w:r>
      <w:r w:rsidR="0036117B" w:rsidRPr="00904DE3">
        <w:rPr>
          <w:rFonts w:ascii="Times New Roman" w:hAnsi="Times New Roman" w:cs="Times New Roman"/>
          <w:i w:val="0"/>
          <w:sz w:val="24"/>
          <w:szCs w:val="24"/>
        </w:rPr>
        <w:t>.</w:t>
      </w:r>
      <w:r w:rsidR="00750646" w:rsidRPr="00904DE3">
        <w:rPr>
          <w:rFonts w:ascii="Times New Roman" w:hAnsi="Times New Roman" w:cs="Times New Roman"/>
          <w:i w:val="0"/>
          <w:sz w:val="24"/>
          <w:szCs w:val="24"/>
        </w:rPr>
        <w:t xml:space="preserve"> 9157), Part</w:t>
      </w:r>
      <w:r w:rsidR="00C03A07" w:rsidRPr="00904DE3">
        <w:rPr>
          <w:rFonts w:ascii="Times New Roman" w:hAnsi="Times New Roman" w:cs="Times New Roman"/>
          <w:i w:val="0"/>
          <w:sz w:val="24"/>
          <w:szCs w:val="24"/>
        </w:rPr>
        <w:t>e</w:t>
      </w:r>
      <w:r w:rsidR="00750646" w:rsidRPr="00904DE3">
        <w:rPr>
          <w:rFonts w:ascii="Times New Roman" w:hAnsi="Times New Roman" w:cs="Times New Roman"/>
          <w:i w:val="0"/>
          <w:sz w:val="24"/>
          <w:szCs w:val="24"/>
        </w:rPr>
        <w:t xml:space="preserve"> 4 da OACI. </w:t>
      </w:r>
    </w:p>
    <w:p w14:paraId="659A7958" w14:textId="77777777" w:rsidR="00750646" w:rsidRPr="00904DE3" w:rsidRDefault="00750646" w:rsidP="00904DE3">
      <w:pPr>
        <w:spacing w:after="0" w:line="240" w:lineRule="auto"/>
        <w:rPr>
          <w:rFonts w:ascii="Times New Roman" w:hAnsi="Times New Roman" w:cs="Times New Roman"/>
          <w:sz w:val="24"/>
          <w:szCs w:val="24"/>
        </w:rPr>
      </w:pPr>
    </w:p>
    <w:p w14:paraId="722E205F" w14:textId="37BBB595" w:rsidR="00750646" w:rsidRPr="00904DE3" w:rsidRDefault="001C193C" w:rsidP="00904DE3">
      <w:pPr>
        <w:spacing w:after="0" w:line="240" w:lineRule="auto"/>
        <w:rPr>
          <w:rStyle w:val="Negrito"/>
          <w:rFonts w:ascii="Times New Roman" w:hAnsi="Times New Roman" w:cs="Times New Roman"/>
          <w:sz w:val="24"/>
          <w:szCs w:val="24"/>
        </w:rPr>
      </w:pPr>
      <w:r>
        <w:rPr>
          <w:rStyle w:val="Negrito"/>
          <w:rFonts w:ascii="Times New Roman" w:hAnsi="Times New Roman" w:cs="Times New Roman"/>
          <w:sz w:val="24"/>
          <w:szCs w:val="24"/>
        </w:rPr>
        <w:t>Controlo</w:t>
      </w:r>
      <w:r w:rsidR="00750646" w:rsidRPr="00904DE3">
        <w:rPr>
          <w:rStyle w:val="Negrito"/>
          <w:rFonts w:ascii="Times New Roman" w:hAnsi="Times New Roman" w:cs="Times New Roman"/>
          <w:sz w:val="24"/>
          <w:szCs w:val="24"/>
        </w:rPr>
        <w:t xml:space="preserve"> e intensidade das luzes </w:t>
      </w:r>
    </w:p>
    <w:p w14:paraId="6E9CE2EE" w14:textId="77777777" w:rsidR="00AA2129" w:rsidRDefault="00AA2129" w:rsidP="00904DE3">
      <w:pPr>
        <w:pStyle w:val="Nota"/>
        <w:ind w:left="0" w:firstLine="0"/>
        <w:rPr>
          <w:rFonts w:ascii="Times New Roman" w:hAnsi="Times New Roman" w:cs="Times New Roman"/>
          <w:i w:val="0"/>
          <w:sz w:val="24"/>
          <w:szCs w:val="24"/>
        </w:rPr>
      </w:pPr>
    </w:p>
    <w:p w14:paraId="13BABF92" w14:textId="12057918" w:rsidR="00750646" w:rsidRPr="00904DE3" w:rsidRDefault="002339F4"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 xml:space="preserve">Nota: </w:t>
      </w:r>
      <w:r w:rsidR="00750646" w:rsidRPr="00904DE3">
        <w:rPr>
          <w:rFonts w:ascii="Times New Roman" w:hAnsi="Times New Roman" w:cs="Times New Roman"/>
          <w:i w:val="0"/>
          <w:sz w:val="24"/>
          <w:szCs w:val="24"/>
        </w:rPr>
        <w:t xml:space="preserve">Em condições de crepúsculo ou de má visibilidade durante o dia, as luzes podem ser mais eficientes do que a sinalização horizontal. Para que as luzes sejam eficientes nessas condições ou em má visibilidade durante a noite, elas devem ter intensidade apropriada. Para se obter a intensidade necessária, geralmente </w:t>
      </w:r>
      <w:r w:rsidR="00F4465C" w:rsidRPr="00904DE3">
        <w:rPr>
          <w:rFonts w:ascii="Times New Roman" w:hAnsi="Times New Roman" w:cs="Times New Roman"/>
          <w:i w:val="0"/>
          <w:sz w:val="24"/>
          <w:szCs w:val="24"/>
        </w:rPr>
        <w:t xml:space="preserve">é </w:t>
      </w:r>
      <w:r w:rsidR="00750646" w:rsidRPr="00904DE3">
        <w:rPr>
          <w:rFonts w:ascii="Times New Roman" w:hAnsi="Times New Roman" w:cs="Times New Roman"/>
          <w:i w:val="0"/>
          <w:sz w:val="24"/>
          <w:szCs w:val="24"/>
        </w:rPr>
        <w:t>necessário tornar as luzes direcionais, neste caso os arcos sobre os quais as luzes se projetam precisa</w:t>
      </w:r>
      <w:r w:rsidR="00F4465C" w:rsidRPr="00904DE3">
        <w:rPr>
          <w:rFonts w:ascii="Times New Roman" w:hAnsi="Times New Roman" w:cs="Times New Roman"/>
          <w:i w:val="0"/>
          <w:sz w:val="24"/>
          <w:szCs w:val="24"/>
        </w:rPr>
        <w:t>m</w:t>
      </w:r>
      <w:r w:rsidR="00750646" w:rsidRPr="00904DE3">
        <w:rPr>
          <w:rFonts w:ascii="Times New Roman" w:hAnsi="Times New Roman" w:cs="Times New Roman"/>
          <w:i w:val="0"/>
          <w:sz w:val="24"/>
          <w:szCs w:val="24"/>
        </w:rPr>
        <w:t xml:space="preserve"> ser adequados e orientados de modo a atingir os requisitos operacionais. O sistema de luzes da pista de descolagem te</w:t>
      </w:r>
      <w:r w:rsidR="00F4465C" w:rsidRPr="00904DE3">
        <w:rPr>
          <w:rFonts w:ascii="Times New Roman" w:hAnsi="Times New Roman" w:cs="Times New Roman"/>
          <w:i w:val="0"/>
          <w:sz w:val="24"/>
          <w:szCs w:val="24"/>
        </w:rPr>
        <w:t>m</w:t>
      </w:r>
      <w:r w:rsidR="00750646" w:rsidRPr="00904DE3">
        <w:rPr>
          <w:rFonts w:ascii="Times New Roman" w:hAnsi="Times New Roman" w:cs="Times New Roman"/>
          <w:i w:val="0"/>
          <w:sz w:val="24"/>
          <w:szCs w:val="24"/>
        </w:rPr>
        <w:t xml:space="preserve"> que ser considerado como um todo, de modo a garantir que as intensidades relativas de luminosidade sejam combinadas adequadamente para o mesmo fim. (</w:t>
      </w:r>
      <w:r w:rsidR="007F138F" w:rsidRPr="00904DE3">
        <w:rPr>
          <w:rFonts w:ascii="Times New Roman" w:hAnsi="Times New Roman" w:cs="Times New Roman"/>
          <w:i w:val="0"/>
          <w:sz w:val="24"/>
          <w:szCs w:val="24"/>
        </w:rPr>
        <w:t>Sobre esta matéria v</w:t>
      </w:r>
      <w:r w:rsidR="00750646" w:rsidRPr="00904DE3">
        <w:rPr>
          <w:rFonts w:ascii="Times New Roman" w:hAnsi="Times New Roman" w:cs="Times New Roman"/>
          <w:i w:val="0"/>
          <w:sz w:val="24"/>
          <w:szCs w:val="24"/>
        </w:rPr>
        <w:t xml:space="preserve">er </w:t>
      </w:r>
      <w:r w:rsidR="007F138F" w:rsidRPr="00904DE3">
        <w:rPr>
          <w:rFonts w:ascii="Times New Roman" w:hAnsi="Times New Roman" w:cs="Times New Roman"/>
          <w:i w:val="0"/>
          <w:sz w:val="24"/>
          <w:szCs w:val="24"/>
        </w:rPr>
        <w:t xml:space="preserve">orientações </w:t>
      </w:r>
      <w:r w:rsidR="00CD1A4B" w:rsidRPr="00904DE3">
        <w:rPr>
          <w:rFonts w:ascii="Times New Roman" w:hAnsi="Times New Roman" w:cs="Times New Roman"/>
          <w:i w:val="0"/>
          <w:sz w:val="24"/>
          <w:szCs w:val="24"/>
        </w:rPr>
        <w:t>emitida</w:t>
      </w:r>
      <w:r w:rsidR="007F138F" w:rsidRPr="00904DE3">
        <w:rPr>
          <w:rFonts w:ascii="Times New Roman" w:hAnsi="Times New Roman" w:cs="Times New Roman"/>
          <w:i w:val="0"/>
          <w:sz w:val="24"/>
          <w:szCs w:val="24"/>
        </w:rPr>
        <w:t>s</w:t>
      </w:r>
      <w:r w:rsidR="00CD1A4B" w:rsidRPr="00904DE3">
        <w:rPr>
          <w:rFonts w:ascii="Times New Roman" w:hAnsi="Times New Roman" w:cs="Times New Roman"/>
          <w:i w:val="0"/>
          <w:sz w:val="24"/>
          <w:szCs w:val="24"/>
        </w:rPr>
        <w:t xml:space="preserve"> pela </w:t>
      </w:r>
      <w:r w:rsidR="00EE4F86">
        <w:rPr>
          <w:rFonts w:ascii="Times New Roman" w:hAnsi="Times New Roman" w:cs="Times New Roman"/>
          <w:i w:val="0"/>
          <w:sz w:val="24"/>
          <w:szCs w:val="24"/>
        </w:rPr>
        <w:t>A</w:t>
      </w:r>
      <w:r w:rsidR="00CD1A4B" w:rsidRPr="00904DE3">
        <w:rPr>
          <w:rFonts w:ascii="Times New Roman" w:hAnsi="Times New Roman" w:cs="Times New Roman"/>
          <w:i w:val="0"/>
          <w:sz w:val="24"/>
          <w:szCs w:val="24"/>
        </w:rPr>
        <w:t xml:space="preserve">utoridade </w:t>
      </w:r>
      <w:r w:rsidR="00EE4F86">
        <w:rPr>
          <w:rFonts w:ascii="Times New Roman" w:hAnsi="Times New Roman" w:cs="Times New Roman"/>
          <w:i w:val="0"/>
          <w:sz w:val="24"/>
          <w:szCs w:val="24"/>
        </w:rPr>
        <w:t>A</w:t>
      </w:r>
      <w:r w:rsidR="00CD1A4B" w:rsidRPr="00904DE3">
        <w:rPr>
          <w:rFonts w:ascii="Times New Roman" w:hAnsi="Times New Roman" w:cs="Times New Roman"/>
          <w:i w:val="0"/>
          <w:sz w:val="24"/>
          <w:szCs w:val="24"/>
        </w:rPr>
        <w:t>eronáutica</w:t>
      </w:r>
      <w:r w:rsidR="00750646" w:rsidRPr="00904DE3">
        <w:rPr>
          <w:rFonts w:ascii="Times New Roman" w:hAnsi="Times New Roman" w:cs="Times New Roman"/>
          <w:i w:val="0"/>
          <w:sz w:val="24"/>
          <w:szCs w:val="24"/>
        </w:rPr>
        <w:t xml:space="preserve">, e o </w:t>
      </w:r>
      <w:r w:rsidR="00B71DFB">
        <w:rPr>
          <w:rFonts w:ascii="Times New Roman" w:hAnsi="Times New Roman" w:cs="Times New Roman"/>
          <w:i w:val="0"/>
          <w:sz w:val="24"/>
          <w:szCs w:val="24"/>
        </w:rPr>
        <w:t>Manual de Projeto de Aeródromo</w:t>
      </w:r>
      <w:r w:rsidR="009F5D92">
        <w:rPr>
          <w:rFonts w:ascii="Times New Roman" w:hAnsi="Times New Roman" w:cs="Times New Roman"/>
          <w:i w:val="0"/>
          <w:sz w:val="24"/>
          <w:szCs w:val="24"/>
        </w:rPr>
        <w:t>s</w:t>
      </w:r>
      <w:r w:rsidR="00B71DFB">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(Doc</w:t>
      </w:r>
      <w:r w:rsidR="0036117B" w:rsidRPr="00904DE3">
        <w:rPr>
          <w:rFonts w:ascii="Times New Roman" w:hAnsi="Times New Roman" w:cs="Times New Roman"/>
          <w:i w:val="0"/>
          <w:sz w:val="24"/>
          <w:szCs w:val="24"/>
        </w:rPr>
        <w:t>.</w:t>
      </w:r>
      <w:r w:rsidR="00750646" w:rsidRPr="00904DE3">
        <w:rPr>
          <w:rFonts w:ascii="Times New Roman" w:hAnsi="Times New Roman" w:cs="Times New Roman"/>
          <w:i w:val="0"/>
          <w:sz w:val="24"/>
          <w:szCs w:val="24"/>
        </w:rPr>
        <w:t xml:space="preserve"> 9157), Part</w:t>
      </w:r>
      <w:r w:rsidR="00C03A07" w:rsidRPr="00904DE3">
        <w:rPr>
          <w:rFonts w:ascii="Times New Roman" w:hAnsi="Times New Roman" w:cs="Times New Roman"/>
          <w:i w:val="0"/>
          <w:sz w:val="24"/>
          <w:szCs w:val="24"/>
        </w:rPr>
        <w:t>e</w:t>
      </w:r>
      <w:r w:rsidR="00750646" w:rsidRPr="00904DE3">
        <w:rPr>
          <w:rFonts w:ascii="Times New Roman" w:hAnsi="Times New Roman" w:cs="Times New Roman"/>
          <w:i w:val="0"/>
          <w:sz w:val="24"/>
          <w:szCs w:val="24"/>
        </w:rPr>
        <w:t xml:space="preserve"> 4 da OACI)</w:t>
      </w:r>
      <w:r w:rsidRPr="00904DE3">
        <w:rPr>
          <w:rFonts w:ascii="Times New Roman" w:hAnsi="Times New Roman" w:cs="Times New Roman"/>
          <w:i w:val="0"/>
          <w:sz w:val="24"/>
          <w:szCs w:val="24"/>
        </w:rPr>
        <w:t>.</w:t>
      </w:r>
    </w:p>
    <w:p w14:paraId="7E54084C"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8CF37A7" w14:textId="77034E4E" w:rsidR="00AA2129" w:rsidRPr="00AA2129"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intensidade das luzes da pista deve ser adequada às condições mínimas de visibilidade e luz ambiente para a qual a pista está destinada e deve também ser compatível com a luminosidade da </w:t>
      </w:r>
      <w:r w:rsidR="00025C41">
        <w:rPr>
          <w:rFonts w:ascii="Times New Roman" w:hAnsi="Times New Roman"/>
          <w:sz w:val="24"/>
          <w:szCs w:val="24"/>
          <w:lang w:val="pt-PT"/>
        </w:rPr>
        <w:t>secção</w:t>
      </w:r>
      <w:r w:rsidRPr="00904DE3">
        <w:rPr>
          <w:rFonts w:ascii="Times New Roman" w:hAnsi="Times New Roman"/>
          <w:sz w:val="24"/>
          <w:szCs w:val="24"/>
          <w:lang w:val="pt-PT"/>
        </w:rPr>
        <w:t xml:space="preserve"> mais próxima do sistema de luzes de aproximação, quando houver.</w:t>
      </w:r>
    </w:p>
    <w:p w14:paraId="4096FF2C" w14:textId="77777777" w:rsidR="00AA2129" w:rsidRDefault="00AA2129" w:rsidP="00904DE3">
      <w:pPr>
        <w:pStyle w:val="Nota"/>
        <w:ind w:left="0" w:firstLine="0"/>
        <w:rPr>
          <w:rFonts w:ascii="Times New Roman" w:hAnsi="Times New Roman" w:cs="Times New Roman"/>
          <w:i w:val="0"/>
          <w:sz w:val="24"/>
          <w:szCs w:val="24"/>
        </w:rPr>
      </w:pPr>
    </w:p>
    <w:p w14:paraId="7BC81E69" w14:textId="77777777" w:rsidR="00750646" w:rsidRPr="00904DE3" w:rsidRDefault="002339F4" w:rsidP="00904DE3">
      <w:pPr>
        <w:pStyle w:val="Nota"/>
        <w:ind w:left="0" w:firstLine="0"/>
        <w:rPr>
          <w:rFonts w:ascii="Times New Roman" w:hAnsi="Times New Roman" w:cs="Times New Roman"/>
          <w:b/>
          <w:i w:val="0"/>
          <w:sz w:val="24"/>
          <w:szCs w:val="24"/>
        </w:rPr>
      </w:pPr>
      <w:r w:rsidRPr="00904DE3">
        <w:rPr>
          <w:rFonts w:ascii="Times New Roman" w:hAnsi="Times New Roman" w:cs="Times New Roman"/>
          <w:i w:val="0"/>
          <w:sz w:val="24"/>
          <w:szCs w:val="24"/>
        </w:rPr>
        <w:t xml:space="preserve">Nota: </w:t>
      </w:r>
      <w:r w:rsidR="00750646" w:rsidRPr="00904DE3">
        <w:rPr>
          <w:rFonts w:ascii="Times New Roman" w:hAnsi="Times New Roman" w:cs="Times New Roman"/>
          <w:i w:val="0"/>
          <w:sz w:val="24"/>
          <w:szCs w:val="24"/>
        </w:rPr>
        <w:t>Embora as luzes de um sistema de luzes de aproximação possam ser de maior inten</w:t>
      </w:r>
      <w:r w:rsidR="00CD1A4B" w:rsidRPr="00904DE3">
        <w:rPr>
          <w:rFonts w:ascii="Times New Roman" w:hAnsi="Times New Roman" w:cs="Times New Roman"/>
          <w:i w:val="0"/>
          <w:sz w:val="24"/>
          <w:szCs w:val="24"/>
        </w:rPr>
        <w:t>sidade do que as luzes da pista</w:t>
      </w:r>
      <w:r w:rsidR="00750646" w:rsidRPr="00904DE3">
        <w:rPr>
          <w:rFonts w:ascii="Times New Roman" w:hAnsi="Times New Roman" w:cs="Times New Roman"/>
          <w:i w:val="0"/>
          <w:sz w:val="24"/>
          <w:szCs w:val="24"/>
        </w:rPr>
        <w:t>, é conveniente evitar mudanças bruscas na intensidade da luz, visto que isso poderia dar ao piloto a falsa impressão de que a visibilidade está a modificar-se durante a aproximação</w:t>
      </w:r>
      <w:r w:rsidR="00750646" w:rsidRPr="00904DE3">
        <w:rPr>
          <w:rFonts w:ascii="Times New Roman" w:hAnsi="Times New Roman" w:cs="Times New Roman"/>
          <w:b/>
          <w:i w:val="0"/>
          <w:sz w:val="24"/>
          <w:szCs w:val="24"/>
        </w:rPr>
        <w:t>.</w:t>
      </w:r>
    </w:p>
    <w:p w14:paraId="4743A3C5"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08EE9FB3" w14:textId="54DFF634" w:rsidR="002339F4"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houver um sistema de luzes de alta intensidade, </w:t>
      </w:r>
      <w:r w:rsidR="00746B24" w:rsidRPr="00904DE3">
        <w:rPr>
          <w:rFonts w:ascii="Times New Roman" w:hAnsi="Times New Roman"/>
          <w:sz w:val="24"/>
          <w:szCs w:val="24"/>
          <w:lang w:val="pt-PT"/>
        </w:rPr>
        <w:t xml:space="preserve">deve ser incorporado </w:t>
      </w:r>
      <w:r w:rsidRPr="00904DE3">
        <w:rPr>
          <w:rFonts w:ascii="Times New Roman" w:hAnsi="Times New Roman"/>
          <w:sz w:val="24"/>
          <w:szCs w:val="24"/>
          <w:lang w:val="pt-PT"/>
        </w:rPr>
        <w:t>um control</w:t>
      </w:r>
      <w:r w:rsidR="00A07246">
        <w:rPr>
          <w:rFonts w:ascii="Times New Roman" w:hAnsi="Times New Roman"/>
          <w:sz w:val="24"/>
          <w:szCs w:val="24"/>
          <w:lang w:val="pt-PT"/>
        </w:rPr>
        <w:t>o</w:t>
      </w:r>
      <w:r w:rsidRPr="00904DE3">
        <w:rPr>
          <w:rFonts w:ascii="Times New Roman" w:hAnsi="Times New Roman"/>
          <w:sz w:val="24"/>
          <w:szCs w:val="24"/>
          <w:lang w:val="pt-PT"/>
        </w:rPr>
        <w:t xml:space="preserve"> apropriado de intensidade para permitir o ajuste da intensidade da luz, de modo a atingir as condições prevalecentes. </w:t>
      </w:r>
    </w:p>
    <w:p w14:paraId="4571556B" w14:textId="77777777" w:rsidR="002339F4" w:rsidRPr="00904DE3" w:rsidRDefault="002339F4" w:rsidP="00904DE3">
      <w:pPr>
        <w:pStyle w:val="PargrafodaLista"/>
        <w:autoSpaceDE w:val="0"/>
        <w:autoSpaceDN w:val="0"/>
        <w:adjustRightInd w:val="0"/>
        <w:spacing w:after="0"/>
        <w:ind w:left="142"/>
        <w:jc w:val="both"/>
        <w:rPr>
          <w:rFonts w:ascii="Times New Roman" w:hAnsi="Times New Roman"/>
          <w:sz w:val="24"/>
          <w:szCs w:val="24"/>
          <w:lang w:val="pt-PT"/>
        </w:rPr>
      </w:pPr>
    </w:p>
    <w:p w14:paraId="27E6B6F9" w14:textId="2EF50A13" w:rsidR="00750646" w:rsidRPr="00904DE3" w:rsidRDefault="00750646" w:rsidP="009D1327">
      <w:pPr>
        <w:pStyle w:val="PargrafodaLista"/>
        <w:numPr>
          <w:ilvl w:val="0"/>
          <w:numId w:val="123"/>
        </w:numPr>
        <w:autoSpaceDE w:val="0"/>
        <w:autoSpaceDN w:val="0"/>
        <w:adjustRightInd w:val="0"/>
        <w:spacing w:before="0" w:after="0"/>
        <w:ind w:left="142" w:hanging="142"/>
        <w:jc w:val="both"/>
        <w:rPr>
          <w:rFonts w:ascii="Times New Roman" w:hAnsi="Times New Roman"/>
          <w:sz w:val="24"/>
          <w:szCs w:val="24"/>
          <w:lang w:val="pt-PT"/>
        </w:rPr>
      </w:pPr>
      <w:r w:rsidRPr="00904DE3">
        <w:rPr>
          <w:rFonts w:ascii="Times New Roman" w:hAnsi="Times New Roman"/>
          <w:sz w:val="24"/>
          <w:szCs w:val="24"/>
          <w:lang w:val="pt-PT"/>
        </w:rPr>
        <w:t>Control</w:t>
      </w:r>
      <w:r w:rsidR="00A07246">
        <w:rPr>
          <w:rFonts w:ascii="Times New Roman" w:hAnsi="Times New Roman"/>
          <w:sz w:val="24"/>
          <w:szCs w:val="24"/>
          <w:lang w:val="pt-PT"/>
        </w:rPr>
        <w:t>o</w:t>
      </w:r>
      <w:r w:rsidRPr="00904DE3">
        <w:rPr>
          <w:rFonts w:ascii="Times New Roman" w:hAnsi="Times New Roman"/>
          <w:sz w:val="24"/>
          <w:szCs w:val="24"/>
          <w:lang w:val="pt-PT"/>
        </w:rPr>
        <w:t>s independentes de intensidade ou outros métodos apropriados devem ser disponibilizados de forma a garantir que os seguintes sistemas, quando instalados, possam ser operados em intensidades compatíveis:</w:t>
      </w:r>
    </w:p>
    <w:p w14:paraId="374E4FE3" w14:textId="77777777" w:rsidR="00434CE8" w:rsidRPr="002906C8" w:rsidRDefault="00434CE8" w:rsidP="002906C8">
      <w:pPr>
        <w:pStyle w:val="PargrafodaLista"/>
        <w:rPr>
          <w:rFonts w:ascii="Times New Roman" w:hAnsi="Times New Roman"/>
          <w:sz w:val="24"/>
          <w:szCs w:val="24"/>
          <w:lang w:val="pt-PT"/>
        </w:rPr>
      </w:pPr>
    </w:p>
    <w:p w14:paraId="590644C6" w14:textId="77777777" w:rsidR="002339F4" w:rsidRPr="00904DE3" w:rsidRDefault="002339F4" w:rsidP="00AA2129">
      <w:pPr>
        <w:pStyle w:val="Listano-numerada"/>
        <w:numPr>
          <w:ilvl w:val="0"/>
          <w:numId w:val="0"/>
        </w:numPr>
        <w:spacing w:before="0" w:after="0"/>
        <w:ind w:left="426"/>
        <w:rPr>
          <w:rFonts w:ascii="Times New Roman" w:hAnsi="Times New Roman" w:cs="Times New Roman"/>
          <w:sz w:val="24"/>
          <w:szCs w:val="24"/>
        </w:rPr>
      </w:pPr>
    </w:p>
    <w:p w14:paraId="6089435C"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S</w:t>
      </w:r>
      <w:r w:rsidR="00750646" w:rsidRPr="00904DE3">
        <w:rPr>
          <w:rFonts w:ascii="Times New Roman" w:hAnsi="Times New Roman" w:cs="Times New Roman"/>
          <w:sz w:val="24"/>
          <w:szCs w:val="24"/>
        </w:rPr>
        <w:t xml:space="preserve">istema de luzes de aproximação; </w:t>
      </w:r>
    </w:p>
    <w:p w14:paraId="0CE9FBB0" w14:textId="77777777" w:rsidR="00AA2129" w:rsidRDefault="00AA2129" w:rsidP="00AA2129">
      <w:pPr>
        <w:pStyle w:val="Listano-numerada"/>
        <w:numPr>
          <w:ilvl w:val="0"/>
          <w:numId w:val="0"/>
        </w:numPr>
        <w:spacing w:before="0" w:after="0"/>
        <w:ind w:left="426"/>
        <w:rPr>
          <w:rFonts w:ascii="Times New Roman" w:hAnsi="Times New Roman" w:cs="Times New Roman"/>
          <w:sz w:val="24"/>
          <w:szCs w:val="24"/>
        </w:rPr>
      </w:pPr>
    </w:p>
    <w:p w14:paraId="07694B8F"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 xml:space="preserve">uzes de borda pista; </w:t>
      </w:r>
    </w:p>
    <w:p w14:paraId="7D2AD876" w14:textId="77777777" w:rsidR="009F17CA" w:rsidRPr="002906C8" w:rsidRDefault="009F17CA" w:rsidP="002906C8">
      <w:pPr>
        <w:pStyle w:val="Listano-numerada"/>
        <w:numPr>
          <w:ilvl w:val="0"/>
          <w:numId w:val="0"/>
        </w:numPr>
        <w:spacing w:before="0" w:after="0"/>
        <w:ind w:left="426"/>
        <w:rPr>
          <w:rFonts w:ascii="Times New Roman" w:hAnsi="Times New Roman" w:cs="Times New Roman"/>
          <w:sz w:val="24"/>
          <w:szCs w:val="24"/>
        </w:rPr>
      </w:pPr>
    </w:p>
    <w:p w14:paraId="0A266AC4" w14:textId="63E256DA"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 xml:space="preserve">uzes de soleira de pista; </w:t>
      </w:r>
    </w:p>
    <w:p w14:paraId="7EDA907B" w14:textId="77777777" w:rsidR="00AA2129" w:rsidRDefault="00AA2129" w:rsidP="00AA2129">
      <w:pPr>
        <w:pStyle w:val="Listano-numerada"/>
        <w:numPr>
          <w:ilvl w:val="0"/>
          <w:numId w:val="0"/>
        </w:numPr>
        <w:spacing w:before="0" w:after="0"/>
        <w:ind w:left="426"/>
        <w:rPr>
          <w:rFonts w:ascii="Times New Roman" w:hAnsi="Times New Roman" w:cs="Times New Roman"/>
          <w:sz w:val="24"/>
          <w:szCs w:val="24"/>
        </w:rPr>
      </w:pPr>
    </w:p>
    <w:p w14:paraId="21E5B021"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 xml:space="preserve">uzes de fim de pista; </w:t>
      </w:r>
    </w:p>
    <w:p w14:paraId="03A295C5" w14:textId="77777777" w:rsidR="00AA2129" w:rsidRDefault="00AA2129" w:rsidP="00AA2129">
      <w:pPr>
        <w:pStyle w:val="Listano-numerada"/>
        <w:numPr>
          <w:ilvl w:val="0"/>
          <w:numId w:val="0"/>
        </w:numPr>
        <w:spacing w:before="0" w:after="0"/>
        <w:ind w:left="426"/>
        <w:rPr>
          <w:rFonts w:ascii="Times New Roman" w:hAnsi="Times New Roman" w:cs="Times New Roman"/>
          <w:sz w:val="24"/>
          <w:szCs w:val="24"/>
        </w:rPr>
      </w:pPr>
    </w:p>
    <w:p w14:paraId="0F584763"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 xml:space="preserve">uzes do eixo de pista; </w:t>
      </w:r>
    </w:p>
    <w:p w14:paraId="48B769DF" w14:textId="77777777" w:rsidR="00AA2129" w:rsidRDefault="00AA2129" w:rsidP="00AA2129">
      <w:pPr>
        <w:pStyle w:val="Listano-numerada"/>
        <w:numPr>
          <w:ilvl w:val="0"/>
          <w:numId w:val="0"/>
        </w:numPr>
        <w:spacing w:before="0" w:after="0"/>
        <w:ind w:left="426"/>
        <w:rPr>
          <w:rFonts w:ascii="Times New Roman" w:hAnsi="Times New Roman" w:cs="Times New Roman"/>
          <w:sz w:val="24"/>
          <w:szCs w:val="24"/>
        </w:rPr>
      </w:pPr>
    </w:p>
    <w:p w14:paraId="3F655FBC"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 xml:space="preserve">uzes zona de toque de pista, e </w:t>
      </w:r>
    </w:p>
    <w:p w14:paraId="2F169354" w14:textId="77777777" w:rsidR="00AA2129" w:rsidRDefault="00AA2129" w:rsidP="00AA2129">
      <w:pPr>
        <w:pStyle w:val="Listano-numerada"/>
        <w:numPr>
          <w:ilvl w:val="0"/>
          <w:numId w:val="0"/>
        </w:numPr>
        <w:spacing w:before="0" w:after="0"/>
        <w:ind w:left="426"/>
        <w:rPr>
          <w:rFonts w:ascii="Times New Roman" w:hAnsi="Times New Roman" w:cs="Times New Roman"/>
          <w:sz w:val="24"/>
          <w:szCs w:val="24"/>
        </w:rPr>
      </w:pPr>
    </w:p>
    <w:p w14:paraId="101EC3CD" w14:textId="77777777" w:rsidR="00750646" w:rsidRPr="00904DE3" w:rsidRDefault="002339F4" w:rsidP="009D1327">
      <w:pPr>
        <w:pStyle w:val="Listano-numerada"/>
        <w:numPr>
          <w:ilvl w:val="0"/>
          <w:numId w:val="127"/>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L</w:t>
      </w:r>
      <w:r w:rsidR="00750646" w:rsidRPr="00904DE3">
        <w:rPr>
          <w:rFonts w:ascii="Times New Roman" w:hAnsi="Times New Roman" w:cs="Times New Roman"/>
          <w:sz w:val="24"/>
          <w:szCs w:val="24"/>
        </w:rPr>
        <w:t>uzes</w:t>
      </w:r>
      <w:r w:rsidR="00750646" w:rsidRPr="00904DE3">
        <w:rPr>
          <w:rStyle w:val="Ingls"/>
          <w:rFonts w:ascii="Times New Roman" w:hAnsi="Times New Roman" w:cs="Times New Roman"/>
          <w:sz w:val="24"/>
          <w:szCs w:val="24"/>
          <w:lang w:val="pt-PT"/>
        </w:rPr>
        <w:t xml:space="preserve"> </w:t>
      </w:r>
      <w:r w:rsidR="00750646" w:rsidRPr="00904DE3">
        <w:rPr>
          <w:rStyle w:val="Ingls"/>
          <w:rFonts w:ascii="Times New Roman" w:hAnsi="Times New Roman" w:cs="Times New Roman"/>
          <w:i w:val="0"/>
          <w:sz w:val="24"/>
          <w:szCs w:val="24"/>
          <w:lang w:val="pt-PT"/>
        </w:rPr>
        <w:t>de eixo de caminhos de circulação</w:t>
      </w:r>
      <w:r w:rsidR="00750646" w:rsidRPr="00904DE3">
        <w:rPr>
          <w:rFonts w:ascii="Times New Roman" w:hAnsi="Times New Roman" w:cs="Times New Roman"/>
          <w:sz w:val="24"/>
          <w:szCs w:val="24"/>
        </w:rPr>
        <w:t xml:space="preserve">. </w:t>
      </w:r>
    </w:p>
    <w:p w14:paraId="074A517D" w14:textId="77777777" w:rsidR="00750646" w:rsidRPr="00904DE3" w:rsidRDefault="00750646" w:rsidP="00904DE3">
      <w:pPr>
        <w:spacing w:after="0" w:line="240" w:lineRule="auto"/>
        <w:rPr>
          <w:rFonts w:ascii="Times New Roman" w:hAnsi="Times New Roman" w:cs="Times New Roman"/>
          <w:sz w:val="24"/>
          <w:szCs w:val="24"/>
        </w:rPr>
      </w:pPr>
    </w:p>
    <w:p w14:paraId="4924DCDC"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No perímetro e dentro da elipse que define o feixe principal no A</w:t>
      </w:r>
      <w:r w:rsidR="00646B1E" w:rsidRPr="00904DE3">
        <w:rPr>
          <w:rFonts w:ascii="Times New Roman" w:hAnsi="Times New Roman"/>
          <w:sz w:val="24"/>
          <w:szCs w:val="24"/>
          <w:lang w:val="pt-PT"/>
        </w:rPr>
        <w:t>nexo 2</w:t>
      </w:r>
      <w:r w:rsidRPr="00904DE3">
        <w:rPr>
          <w:rFonts w:ascii="Times New Roman" w:hAnsi="Times New Roman"/>
          <w:sz w:val="24"/>
          <w:szCs w:val="24"/>
          <w:lang w:val="pt-PT"/>
        </w:rPr>
        <w:t xml:space="preserve">, nas Figuras </w:t>
      </w:r>
      <w:r w:rsidR="00646B1E" w:rsidRPr="00904DE3">
        <w:rPr>
          <w:rFonts w:ascii="Times New Roman" w:hAnsi="Times New Roman"/>
          <w:sz w:val="24"/>
          <w:szCs w:val="24"/>
          <w:lang w:val="pt-PT"/>
        </w:rPr>
        <w:t>2</w:t>
      </w:r>
      <w:r w:rsidRPr="00904DE3">
        <w:rPr>
          <w:rFonts w:ascii="Times New Roman" w:hAnsi="Times New Roman"/>
          <w:sz w:val="24"/>
          <w:szCs w:val="24"/>
          <w:lang w:val="pt-PT"/>
        </w:rPr>
        <w:t xml:space="preserve">-12 e </w:t>
      </w:r>
      <w:r w:rsidR="00646B1E" w:rsidRPr="00904DE3">
        <w:rPr>
          <w:rFonts w:ascii="Times New Roman" w:hAnsi="Times New Roman"/>
          <w:sz w:val="24"/>
          <w:szCs w:val="24"/>
          <w:lang w:val="pt-PT"/>
        </w:rPr>
        <w:t>2</w:t>
      </w:r>
      <w:r w:rsidRPr="00904DE3">
        <w:rPr>
          <w:rFonts w:ascii="Times New Roman" w:hAnsi="Times New Roman"/>
          <w:sz w:val="24"/>
          <w:szCs w:val="24"/>
          <w:lang w:val="pt-PT"/>
        </w:rPr>
        <w:t>-17, o valor máximo de intensidade da luz não deve ser maior do que três vezes o valor mínimo de intensidade da luz m</w:t>
      </w:r>
      <w:r w:rsidR="00646B1E" w:rsidRPr="00904DE3">
        <w:rPr>
          <w:rFonts w:ascii="Times New Roman" w:hAnsi="Times New Roman"/>
          <w:sz w:val="24"/>
          <w:szCs w:val="24"/>
          <w:lang w:val="pt-PT"/>
        </w:rPr>
        <w:t>edido de acordo com o Anexo 2, nas n</w:t>
      </w:r>
      <w:r w:rsidR="00746B24" w:rsidRPr="00904DE3">
        <w:rPr>
          <w:rFonts w:ascii="Times New Roman" w:hAnsi="Times New Roman"/>
          <w:sz w:val="24"/>
          <w:szCs w:val="24"/>
          <w:lang w:val="pt-PT"/>
        </w:rPr>
        <w:t>otas</w:t>
      </w:r>
      <w:r w:rsidR="003233C7">
        <w:rPr>
          <w:rFonts w:ascii="Times New Roman" w:hAnsi="Times New Roman"/>
          <w:sz w:val="24"/>
          <w:szCs w:val="24"/>
          <w:lang w:val="pt-PT"/>
        </w:rPr>
        <w:t xml:space="preserve"> coletivas das Figuras 2-12 e 2</w:t>
      </w:r>
      <w:r w:rsidRPr="00904DE3">
        <w:rPr>
          <w:rFonts w:ascii="Times New Roman" w:hAnsi="Times New Roman"/>
          <w:sz w:val="24"/>
          <w:szCs w:val="24"/>
          <w:lang w:val="pt-PT"/>
        </w:rPr>
        <w:t>-18 e na N</w:t>
      </w:r>
      <w:r w:rsidR="00746B24" w:rsidRPr="00904DE3">
        <w:rPr>
          <w:rFonts w:ascii="Times New Roman" w:hAnsi="Times New Roman"/>
          <w:sz w:val="24"/>
          <w:szCs w:val="24"/>
          <w:lang w:val="pt-PT"/>
        </w:rPr>
        <w:t>ota</w:t>
      </w:r>
      <w:r w:rsidRPr="00904DE3">
        <w:rPr>
          <w:rFonts w:ascii="Times New Roman" w:hAnsi="Times New Roman"/>
          <w:sz w:val="24"/>
          <w:szCs w:val="24"/>
          <w:lang w:val="pt-PT"/>
        </w:rPr>
        <w:t xml:space="preserve"> 2.</w:t>
      </w:r>
    </w:p>
    <w:p w14:paraId="2639C375" w14:textId="77777777" w:rsidR="00746B24" w:rsidRPr="00904DE3" w:rsidRDefault="00746B24" w:rsidP="00904DE3">
      <w:pPr>
        <w:pStyle w:val="PargrafodaLista"/>
        <w:autoSpaceDE w:val="0"/>
        <w:autoSpaceDN w:val="0"/>
        <w:adjustRightInd w:val="0"/>
        <w:spacing w:after="0"/>
        <w:ind w:left="142"/>
        <w:jc w:val="both"/>
        <w:rPr>
          <w:rFonts w:ascii="Times New Roman" w:hAnsi="Times New Roman"/>
          <w:sz w:val="24"/>
          <w:szCs w:val="24"/>
          <w:lang w:val="pt-PT"/>
        </w:rPr>
      </w:pPr>
    </w:p>
    <w:p w14:paraId="110C29B0" w14:textId="77777777" w:rsidR="00750646" w:rsidRPr="00904DE3" w:rsidRDefault="00750646" w:rsidP="009D1327">
      <w:pPr>
        <w:pStyle w:val="PargrafodaLista"/>
        <w:numPr>
          <w:ilvl w:val="0"/>
          <w:numId w:val="123"/>
        </w:numPr>
        <w:autoSpaceDE w:val="0"/>
        <w:autoSpaceDN w:val="0"/>
        <w:adjustRightInd w:val="0"/>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No perímetro e dentro do retângulo que define o feixe principal no </w:t>
      </w:r>
      <w:r w:rsidR="002A24A7" w:rsidRPr="00904DE3">
        <w:rPr>
          <w:rFonts w:ascii="Times New Roman" w:hAnsi="Times New Roman"/>
          <w:sz w:val="24"/>
          <w:szCs w:val="24"/>
          <w:lang w:val="pt-PT"/>
        </w:rPr>
        <w:t>Anexo 2</w:t>
      </w:r>
      <w:r w:rsidR="002A24A7">
        <w:rPr>
          <w:rFonts w:ascii="Times New Roman" w:hAnsi="Times New Roman"/>
          <w:sz w:val="24"/>
          <w:szCs w:val="24"/>
          <w:lang w:val="pt-PT"/>
        </w:rPr>
        <w:t>, Figuras 2</w:t>
      </w:r>
      <w:r w:rsidRPr="00904DE3">
        <w:rPr>
          <w:rFonts w:ascii="Times New Roman" w:hAnsi="Times New Roman"/>
          <w:sz w:val="24"/>
          <w:szCs w:val="24"/>
          <w:lang w:val="pt-PT"/>
        </w:rPr>
        <w:t xml:space="preserve">-12 </w:t>
      </w:r>
      <w:r w:rsidR="00646B1E" w:rsidRPr="00904DE3">
        <w:rPr>
          <w:rFonts w:ascii="Times New Roman" w:hAnsi="Times New Roman"/>
          <w:sz w:val="24"/>
          <w:szCs w:val="24"/>
          <w:lang w:val="pt-PT"/>
        </w:rPr>
        <w:t>a</w:t>
      </w:r>
      <w:r w:rsidR="002A24A7">
        <w:rPr>
          <w:rFonts w:ascii="Times New Roman" w:hAnsi="Times New Roman"/>
          <w:sz w:val="24"/>
          <w:szCs w:val="24"/>
          <w:lang w:val="pt-PT"/>
        </w:rPr>
        <w:t xml:space="preserve"> 2</w:t>
      </w:r>
      <w:r w:rsidRPr="00904DE3">
        <w:rPr>
          <w:rFonts w:ascii="Times New Roman" w:hAnsi="Times New Roman"/>
          <w:sz w:val="24"/>
          <w:szCs w:val="24"/>
          <w:lang w:val="pt-PT"/>
        </w:rPr>
        <w:t>-17, o valor máximo de intensidade da luz não deve ser maior do que três vezes o valor mínimo de intensidade da luz medido d</w:t>
      </w:r>
      <w:r w:rsidR="00646B1E" w:rsidRPr="00904DE3">
        <w:rPr>
          <w:rFonts w:ascii="Times New Roman" w:hAnsi="Times New Roman"/>
          <w:sz w:val="24"/>
          <w:szCs w:val="24"/>
          <w:lang w:val="pt-PT"/>
        </w:rPr>
        <w:t xml:space="preserve">e acordo com o </w:t>
      </w:r>
      <w:r w:rsidR="003233C7" w:rsidRPr="00904DE3">
        <w:rPr>
          <w:rFonts w:ascii="Times New Roman" w:hAnsi="Times New Roman"/>
          <w:sz w:val="24"/>
          <w:szCs w:val="24"/>
          <w:lang w:val="pt-PT"/>
        </w:rPr>
        <w:t>Anexo 2</w:t>
      </w:r>
      <w:r w:rsidR="00646B1E" w:rsidRPr="00904DE3">
        <w:rPr>
          <w:rFonts w:ascii="Times New Roman" w:hAnsi="Times New Roman"/>
          <w:sz w:val="24"/>
          <w:szCs w:val="24"/>
          <w:lang w:val="pt-PT"/>
        </w:rPr>
        <w:t>, nas n</w:t>
      </w:r>
      <w:r w:rsidR="00070EA8" w:rsidRPr="00904DE3">
        <w:rPr>
          <w:rFonts w:ascii="Times New Roman" w:hAnsi="Times New Roman"/>
          <w:sz w:val="24"/>
          <w:szCs w:val="24"/>
          <w:lang w:val="pt-PT"/>
        </w:rPr>
        <w:t>otas</w:t>
      </w:r>
      <w:r w:rsidR="003233C7">
        <w:rPr>
          <w:rFonts w:ascii="Times New Roman" w:hAnsi="Times New Roman"/>
          <w:sz w:val="24"/>
          <w:szCs w:val="24"/>
          <w:lang w:val="pt-PT"/>
        </w:rPr>
        <w:t xml:space="preserve"> coletivas das figuras 2</w:t>
      </w:r>
      <w:r w:rsidRPr="00904DE3">
        <w:rPr>
          <w:rFonts w:ascii="Times New Roman" w:hAnsi="Times New Roman"/>
          <w:sz w:val="24"/>
          <w:szCs w:val="24"/>
          <w:lang w:val="pt-PT"/>
        </w:rPr>
        <w:t xml:space="preserve">-12 </w:t>
      </w:r>
      <w:r w:rsidR="00646B1E" w:rsidRPr="00904DE3">
        <w:rPr>
          <w:rFonts w:ascii="Times New Roman" w:hAnsi="Times New Roman"/>
          <w:sz w:val="24"/>
          <w:szCs w:val="24"/>
          <w:lang w:val="pt-PT"/>
        </w:rPr>
        <w:t>a</w:t>
      </w:r>
      <w:r w:rsidR="003233C7">
        <w:rPr>
          <w:rFonts w:ascii="Times New Roman" w:hAnsi="Times New Roman"/>
          <w:sz w:val="24"/>
          <w:szCs w:val="24"/>
          <w:lang w:val="pt-PT"/>
        </w:rPr>
        <w:t xml:space="preserve"> 2</w:t>
      </w:r>
      <w:r w:rsidRPr="00904DE3">
        <w:rPr>
          <w:rFonts w:ascii="Times New Roman" w:hAnsi="Times New Roman"/>
          <w:sz w:val="24"/>
          <w:szCs w:val="24"/>
          <w:lang w:val="pt-PT"/>
        </w:rPr>
        <w:t>-18</w:t>
      </w:r>
      <w:r w:rsidR="00646B1E" w:rsidRPr="00904DE3">
        <w:rPr>
          <w:rFonts w:ascii="Times New Roman" w:hAnsi="Times New Roman"/>
          <w:sz w:val="24"/>
          <w:szCs w:val="24"/>
          <w:lang w:val="pt-PT"/>
        </w:rPr>
        <w:t xml:space="preserve">, </w:t>
      </w:r>
      <w:r w:rsidRPr="00904DE3">
        <w:rPr>
          <w:rFonts w:ascii="Times New Roman" w:hAnsi="Times New Roman"/>
          <w:sz w:val="24"/>
          <w:szCs w:val="24"/>
          <w:lang w:val="pt-PT"/>
        </w:rPr>
        <w:t>N</w:t>
      </w:r>
      <w:r w:rsidR="00646B1E" w:rsidRPr="00904DE3">
        <w:rPr>
          <w:rFonts w:ascii="Times New Roman" w:hAnsi="Times New Roman"/>
          <w:sz w:val="24"/>
          <w:szCs w:val="24"/>
          <w:lang w:val="pt-PT"/>
        </w:rPr>
        <w:t>ota</w:t>
      </w:r>
      <w:r w:rsidRPr="00904DE3">
        <w:rPr>
          <w:rFonts w:ascii="Times New Roman" w:hAnsi="Times New Roman"/>
          <w:sz w:val="24"/>
          <w:szCs w:val="24"/>
          <w:lang w:val="pt-PT"/>
        </w:rPr>
        <w:t xml:space="preserve"> 2.</w:t>
      </w:r>
    </w:p>
    <w:p w14:paraId="017A19DB" w14:textId="77777777" w:rsidR="00A07246" w:rsidRDefault="00A07246" w:rsidP="00904DE3">
      <w:pPr>
        <w:pStyle w:val="Ttulo4"/>
        <w:numPr>
          <w:ilvl w:val="0"/>
          <w:numId w:val="0"/>
        </w:numPr>
        <w:spacing w:after="0" w:line="240" w:lineRule="auto"/>
        <w:rPr>
          <w:rFonts w:ascii="Times New Roman" w:hAnsi="Times New Roman"/>
          <w:sz w:val="24"/>
          <w:szCs w:val="24"/>
          <w:lang w:val="pt-PT"/>
        </w:rPr>
      </w:pPr>
      <w:bookmarkStart w:id="187" w:name="_Toc487493491"/>
    </w:p>
    <w:p w14:paraId="37EF17D2" w14:textId="3F8F8F52" w:rsidR="00750646" w:rsidRPr="00904DE3" w:rsidRDefault="00CB724E" w:rsidP="00904DE3">
      <w:pPr>
        <w:pStyle w:val="Ttulo4"/>
        <w:numPr>
          <w:ilvl w:val="0"/>
          <w:numId w:val="0"/>
        </w:numPr>
        <w:spacing w:after="0" w:line="240" w:lineRule="auto"/>
        <w:rPr>
          <w:rFonts w:ascii="Times New Roman" w:hAnsi="Times New Roman"/>
          <w:sz w:val="24"/>
          <w:szCs w:val="24"/>
          <w:lang w:val="pt-PT"/>
        </w:rPr>
      </w:pPr>
      <w:r w:rsidRPr="00904DE3">
        <w:rPr>
          <w:rFonts w:ascii="Times New Roman" w:hAnsi="Times New Roman"/>
          <w:sz w:val="24"/>
          <w:szCs w:val="24"/>
          <w:lang w:val="pt-PT"/>
        </w:rPr>
        <w:t>14.2</w:t>
      </w:r>
      <w:r w:rsidR="00400791" w:rsidRPr="00904DE3">
        <w:rPr>
          <w:rFonts w:ascii="Times New Roman" w:hAnsi="Times New Roman"/>
          <w:sz w:val="24"/>
          <w:szCs w:val="24"/>
          <w:lang w:val="pt-PT"/>
        </w:rPr>
        <w:t>.</w:t>
      </w:r>
      <w:r w:rsidR="00666364" w:rsidRPr="00904DE3">
        <w:rPr>
          <w:rFonts w:ascii="Times New Roman" w:hAnsi="Times New Roman"/>
          <w:sz w:val="24"/>
          <w:szCs w:val="24"/>
          <w:lang w:val="pt-PT"/>
        </w:rPr>
        <w:t>D</w:t>
      </w:r>
      <w:r w:rsidRPr="00904DE3">
        <w:rPr>
          <w:rFonts w:ascii="Times New Roman" w:hAnsi="Times New Roman"/>
          <w:sz w:val="24"/>
          <w:szCs w:val="24"/>
          <w:lang w:val="pt-PT"/>
        </w:rPr>
        <w:t>.3</w:t>
      </w:r>
      <w:r w:rsidR="00400791" w:rsidRPr="00904DE3">
        <w:rPr>
          <w:rFonts w:ascii="Times New Roman" w:hAnsi="Times New Roman"/>
          <w:sz w:val="24"/>
          <w:szCs w:val="24"/>
          <w:lang w:val="pt-PT"/>
        </w:rPr>
        <w:t xml:space="preserve">10 </w:t>
      </w:r>
      <w:r w:rsidR="002339F4" w:rsidRPr="00904DE3">
        <w:rPr>
          <w:rFonts w:ascii="Times New Roman" w:hAnsi="Times New Roman"/>
          <w:caps w:val="0"/>
          <w:sz w:val="24"/>
          <w:szCs w:val="24"/>
          <w:lang w:val="pt-PT"/>
        </w:rPr>
        <w:t>Iluminação de emergência</w:t>
      </w:r>
      <w:bookmarkEnd w:id="187"/>
      <w:r w:rsidR="002339F4" w:rsidRPr="00904DE3">
        <w:rPr>
          <w:rFonts w:ascii="Times New Roman" w:hAnsi="Times New Roman"/>
          <w:caps w:val="0"/>
          <w:sz w:val="24"/>
          <w:szCs w:val="24"/>
          <w:lang w:val="pt-PT"/>
        </w:rPr>
        <w:t xml:space="preserve"> </w:t>
      </w:r>
    </w:p>
    <w:p w14:paraId="6A719FF0" w14:textId="77777777" w:rsidR="00AA2129" w:rsidRDefault="00AA2129" w:rsidP="00AA2129">
      <w:pPr>
        <w:pStyle w:val="PargrafodaLista"/>
        <w:spacing w:before="0" w:after="0"/>
        <w:ind w:left="142"/>
        <w:jc w:val="both"/>
        <w:rPr>
          <w:rFonts w:ascii="Times New Roman" w:hAnsi="Times New Roman"/>
          <w:sz w:val="24"/>
          <w:szCs w:val="24"/>
          <w:lang w:val="pt-PT"/>
        </w:rPr>
      </w:pPr>
    </w:p>
    <w:p w14:paraId="2411B36C" w14:textId="099044EF" w:rsidR="00750646" w:rsidRPr="00904DE3" w:rsidRDefault="00750646" w:rsidP="009D1327">
      <w:pPr>
        <w:pStyle w:val="PargrafodaLista"/>
        <w:numPr>
          <w:ilvl w:val="0"/>
          <w:numId w:val="12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Nu</w:t>
      </w:r>
      <w:r w:rsidRPr="00904DE3">
        <w:rPr>
          <w:rFonts w:ascii="Times New Roman" w:hAnsi="Times New Roman"/>
          <w:bCs/>
          <w:sz w:val="24"/>
          <w:szCs w:val="24"/>
          <w:lang w:val="pt-PT"/>
        </w:rPr>
        <w:t xml:space="preserve">m </w:t>
      </w:r>
      <w:r w:rsidRPr="00904DE3">
        <w:rPr>
          <w:rFonts w:ascii="Times New Roman" w:hAnsi="Times New Roman"/>
          <w:sz w:val="24"/>
          <w:szCs w:val="24"/>
          <w:lang w:val="pt-PT"/>
        </w:rPr>
        <w:t xml:space="preserve">aeródromo provido de iluminação de pista e </w:t>
      </w:r>
      <w:r w:rsidR="00BE6EA9">
        <w:rPr>
          <w:rFonts w:ascii="Times New Roman" w:hAnsi="Times New Roman"/>
          <w:sz w:val="24"/>
          <w:szCs w:val="24"/>
          <w:lang w:val="pt-PT"/>
        </w:rPr>
        <w:t xml:space="preserve">sem </w:t>
      </w:r>
      <w:r w:rsidRPr="00904DE3">
        <w:rPr>
          <w:rFonts w:ascii="Times New Roman" w:hAnsi="Times New Roman"/>
          <w:sz w:val="24"/>
          <w:szCs w:val="24"/>
          <w:lang w:val="pt-PT"/>
        </w:rPr>
        <w:t>nenhuma fonte secundária de energia, devem ser disponibilizadas de forma conveniente para a instalação</w:t>
      </w:r>
      <w:r w:rsidR="00BE6EA9" w:rsidRPr="00BE6EA9">
        <w:rPr>
          <w:rFonts w:ascii="Times New Roman" w:hAnsi="Times New Roman"/>
          <w:sz w:val="24"/>
          <w:szCs w:val="24"/>
          <w:lang w:val="pt-PT"/>
        </w:rPr>
        <w:t xml:space="preserve"> </w:t>
      </w:r>
      <w:r w:rsidR="00BE6EA9">
        <w:rPr>
          <w:rFonts w:ascii="Times New Roman" w:hAnsi="Times New Roman"/>
          <w:sz w:val="24"/>
          <w:szCs w:val="24"/>
          <w:lang w:val="pt-PT"/>
        </w:rPr>
        <w:t xml:space="preserve">as </w:t>
      </w:r>
      <w:r w:rsidR="00BE6EA9" w:rsidRPr="00904DE3">
        <w:rPr>
          <w:rFonts w:ascii="Times New Roman" w:hAnsi="Times New Roman"/>
          <w:sz w:val="24"/>
          <w:szCs w:val="24"/>
          <w:lang w:val="pt-PT"/>
        </w:rPr>
        <w:t>luzes de emergência suficientes</w:t>
      </w:r>
      <w:r w:rsidRPr="00904DE3">
        <w:rPr>
          <w:rFonts w:ascii="Times New Roman" w:hAnsi="Times New Roman"/>
          <w:sz w:val="24"/>
          <w:szCs w:val="24"/>
          <w:lang w:val="pt-PT"/>
        </w:rPr>
        <w:t>, no mínimo, na pista principal, para o caso de falha do sistema normal de iluminação.</w:t>
      </w:r>
    </w:p>
    <w:p w14:paraId="561D0C07" w14:textId="77777777" w:rsidR="00AA2129" w:rsidRDefault="00AA2129" w:rsidP="00904DE3">
      <w:pPr>
        <w:pStyle w:val="Nota"/>
        <w:ind w:left="0" w:firstLine="0"/>
        <w:rPr>
          <w:rFonts w:ascii="Times New Roman" w:hAnsi="Times New Roman" w:cs="Times New Roman"/>
          <w:i w:val="0"/>
          <w:sz w:val="24"/>
          <w:szCs w:val="24"/>
        </w:rPr>
      </w:pPr>
    </w:p>
    <w:p w14:paraId="3363418F" w14:textId="67214CB0" w:rsidR="00750646" w:rsidRPr="00904DE3" w:rsidRDefault="00FB032E"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 xml:space="preserve">Nota: </w:t>
      </w:r>
      <w:r w:rsidR="00750646" w:rsidRPr="00904DE3">
        <w:rPr>
          <w:rFonts w:ascii="Times New Roman" w:hAnsi="Times New Roman" w:cs="Times New Roman"/>
          <w:i w:val="0"/>
          <w:sz w:val="24"/>
          <w:szCs w:val="24"/>
        </w:rPr>
        <w:t xml:space="preserve">A iluminação de emergência também pode ser útil para sinalizar obstáculos ou delinear </w:t>
      </w:r>
      <w:r w:rsidR="006433AA" w:rsidRPr="006433AA">
        <w:rPr>
          <w:rFonts w:ascii="Times New Roman" w:hAnsi="Times New Roman" w:cs="Times New Roman"/>
          <w:i w:val="0"/>
          <w:iCs w:val="0"/>
          <w:sz w:val="24"/>
          <w:szCs w:val="24"/>
        </w:rPr>
        <w:t>caminhos de circulação</w:t>
      </w:r>
      <w:r w:rsidR="006433AA" w:rsidRPr="00904DE3">
        <w:rPr>
          <w:rFonts w:ascii="Times New Roman" w:hAnsi="Times New Roman" w:cs="Times New Roman"/>
          <w:i w:val="0"/>
          <w:sz w:val="24"/>
          <w:szCs w:val="24"/>
        </w:rPr>
        <w:t xml:space="preserve"> </w:t>
      </w:r>
      <w:r w:rsidR="00750646" w:rsidRPr="00904DE3">
        <w:rPr>
          <w:rFonts w:ascii="Times New Roman" w:hAnsi="Times New Roman" w:cs="Times New Roman"/>
          <w:i w:val="0"/>
          <w:sz w:val="24"/>
          <w:szCs w:val="24"/>
        </w:rPr>
        <w:t xml:space="preserve">ou áreas </w:t>
      </w:r>
      <w:r w:rsidRPr="00904DE3">
        <w:rPr>
          <w:rFonts w:ascii="Times New Roman" w:hAnsi="Times New Roman" w:cs="Times New Roman"/>
          <w:i w:val="0"/>
          <w:sz w:val="24"/>
          <w:szCs w:val="24"/>
        </w:rPr>
        <w:t>da plataforma</w:t>
      </w:r>
      <w:r w:rsidR="00750646" w:rsidRPr="00904DE3">
        <w:rPr>
          <w:rFonts w:ascii="Times New Roman" w:hAnsi="Times New Roman" w:cs="Times New Roman"/>
          <w:i w:val="0"/>
          <w:sz w:val="24"/>
          <w:szCs w:val="24"/>
        </w:rPr>
        <w:t>.</w:t>
      </w:r>
    </w:p>
    <w:p w14:paraId="01D6DCB3" w14:textId="77777777" w:rsidR="00750646" w:rsidRPr="00904DE3" w:rsidRDefault="00750646" w:rsidP="00904DE3">
      <w:pPr>
        <w:autoSpaceDE w:val="0"/>
        <w:autoSpaceDN w:val="0"/>
        <w:adjustRightInd w:val="0"/>
        <w:spacing w:after="0" w:line="240" w:lineRule="auto"/>
        <w:rPr>
          <w:rFonts w:ascii="Times New Roman" w:hAnsi="Times New Roman" w:cs="Times New Roman"/>
          <w:sz w:val="24"/>
          <w:szCs w:val="24"/>
        </w:rPr>
      </w:pPr>
    </w:p>
    <w:p w14:paraId="2ADD7906"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0D78A54A" w14:textId="7EB149FB" w:rsidR="00750646" w:rsidRPr="00904DE3" w:rsidRDefault="00750646" w:rsidP="009D1327">
      <w:pPr>
        <w:pStyle w:val="PargrafodaLista"/>
        <w:numPr>
          <w:ilvl w:val="0"/>
          <w:numId w:val="12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Quando instaladas numa pista, as luzes de emergência devem, no mínimo, estar em conformidade com a configuração necessária para uma pista de operação visual.</w:t>
      </w:r>
    </w:p>
    <w:p w14:paraId="6869C4A6" w14:textId="77777777" w:rsidR="00750646" w:rsidRPr="00904DE3" w:rsidRDefault="00750646" w:rsidP="00904DE3">
      <w:pPr>
        <w:spacing w:after="0" w:line="240" w:lineRule="auto"/>
        <w:rPr>
          <w:rFonts w:ascii="Times New Roman" w:hAnsi="Times New Roman" w:cs="Times New Roman"/>
          <w:sz w:val="24"/>
          <w:szCs w:val="24"/>
        </w:rPr>
      </w:pPr>
    </w:p>
    <w:p w14:paraId="3CA9FA0F"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Características </w:t>
      </w:r>
    </w:p>
    <w:p w14:paraId="5FEADE8C" w14:textId="77777777" w:rsidR="00750646" w:rsidRPr="00904DE3" w:rsidRDefault="00750646" w:rsidP="009D1327">
      <w:pPr>
        <w:pStyle w:val="PargrafodaLista"/>
        <w:numPr>
          <w:ilvl w:val="0"/>
          <w:numId w:val="128"/>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cor das luzes de emergência deve estar em conformidade com os requisitos de cor para luzes de pistas, ressalvando-se que, quando não for possível dispor de luzes coloridas na soleira e no fim da pista, todas as luzes podem ser de cor branca variável, ou mais próximas da cor branca quanto possível.</w:t>
      </w:r>
    </w:p>
    <w:p w14:paraId="50689D8A" w14:textId="77777777" w:rsidR="00750646" w:rsidRPr="00904DE3" w:rsidRDefault="00750646" w:rsidP="00904DE3">
      <w:pPr>
        <w:spacing w:after="0" w:line="240" w:lineRule="auto"/>
        <w:rPr>
          <w:rFonts w:ascii="Times New Roman" w:hAnsi="Times New Roman" w:cs="Times New Roman"/>
          <w:sz w:val="24"/>
          <w:szCs w:val="24"/>
        </w:rPr>
      </w:pPr>
    </w:p>
    <w:p w14:paraId="58709A90" w14:textId="77777777" w:rsidR="00750646" w:rsidRPr="00904DE3" w:rsidRDefault="00CB724E" w:rsidP="00904DE3">
      <w:pPr>
        <w:pStyle w:val="Ttulo4"/>
        <w:numPr>
          <w:ilvl w:val="0"/>
          <w:numId w:val="0"/>
        </w:numPr>
        <w:spacing w:after="0" w:line="240" w:lineRule="auto"/>
        <w:rPr>
          <w:rFonts w:ascii="Times New Roman" w:hAnsi="Times New Roman"/>
          <w:sz w:val="24"/>
          <w:szCs w:val="24"/>
          <w:lang w:val="pt-PT"/>
        </w:rPr>
      </w:pPr>
      <w:bookmarkStart w:id="188" w:name="_Toc487493492"/>
      <w:r w:rsidRPr="00904DE3">
        <w:rPr>
          <w:rFonts w:ascii="Times New Roman" w:hAnsi="Times New Roman"/>
          <w:sz w:val="24"/>
          <w:szCs w:val="24"/>
          <w:lang w:val="pt-PT"/>
        </w:rPr>
        <w:t>14.2</w:t>
      </w:r>
      <w:r w:rsidR="00400791" w:rsidRPr="00904DE3">
        <w:rPr>
          <w:rFonts w:ascii="Times New Roman" w:hAnsi="Times New Roman"/>
          <w:sz w:val="24"/>
          <w:szCs w:val="24"/>
          <w:lang w:val="pt-PT"/>
        </w:rPr>
        <w:t>.</w:t>
      </w:r>
      <w:r w:rsidR="00666364" w:rsidRPr="00904DE3">
        <w:rPr>
          <w:rFonts w:ascii="Times New Roman" w:hAnsi="Times New Roman"/>
          <w:sz w:val="24"/>
          <w:szCs w:val="24"/>
          <w:lang w:val="pt-PT"/>
        </w:rPr>
        <w:t>D</w:t>
      </w:r>
      <w:r w:rsidRPr="00904DE3">
        <w:rPr>
          <w:rFonts w:ascii="Times New Roman" w:hAnsi="Times New Roman"/>
          <w:sz w:val="24"/>
          <w:szCs w:val="24"/>
          <w:lang w:val="pt-PT"/>
        </w:rPr>
        <w:t>.3</w:t>
      </w:r>
      <w:r w:rsidR="00400791" w:rsidRPr="00904DE3">
        <w:rPr>
          <w:rFonts w:ascii="Times New Roman" w:hAnsi="Times New Roman"/>
          <w:sz w:val="24"/>
          <w:szCs w:val="24"/>
          <w:lang w:val="pt-PT"/>
        </w:rPr>
        <w:t xml:space="preserve">15 </w:t>
      </w:r>
      <w:r w:rsidR="00070EA8" w:rsidRPr="00904DE3">
        <w:rPr>
          <w:rFonts w:ascii="Times New Roman" w:hAnsi="Times New Roman"/>
          <w:caps w:val="0"/>
          <w:sz w:val="24"/>
          <w:szCs w:val="24"/>
          <w:lang w:val="pt-PT"/>
        </w:rPr>
        <w:t>Farol aeronáutico</w:t>
      </w:r>
      <w:bookmarkEnd w:id="188"/>
    </w:p>
    <w:p w14:paraId="72E66193" w14:textId="77777777" w:rsidR="00AA2129" w:rsidRDefault="00AA2129" w:rsidP="00AA2129">
      <w:pPr>
        <w:pStyle w:val="PargrafodaLista"/>
        <w:spacing w:before="0" w:after="0"/>
        <w:ind w:left="142"/>
        <w:jc w:val="both"/>
        <w:rPr>
          <w:rFonts w:ascii="Times New Roman" w:hAnsi="Times New Roman"/>
          <w:sz w:val="24"/>
          <w:szCs w:val="24"/>
          <w:lang w:val="pt-PT"/>
        </w:rPr>
      </w:pPr>
    </w:p>
    <w:p w14:paraId="0B3A2763"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Quando for operacionalmente necessário, um farol de aeródromo ou um farol de identificação deve existir em cada aeródromo destinado ao uso noturno.</w:t>
      </w:r>
    </w:p>
    <w:p w14:paraId="5105B27E" w14:textId="77777777" w:rsidR="00FB032E" w:rsidRPr="00904DE3" w:rsidRDefault="00FB032E" w:rsidP="00904DE3">
      <w:pPr>
        <w:pStyle w:val="PargrafodaLista"/>
        <w:spacing w:after="0"/>
        <w:ind w:left="142"/>
        <w:jc w:val="both"/>
        <w:rPr>
          <w:rFonts w:ascii="Times New Roman" w:hAnsi="Times New Roman"/>
          <w:sz w:val="24"/>
          <w:szCs w:val="24"/>
          <w:lang w:val="pt-PT"/>
        </w:rPr>
      </w:pPr>
    </w:p>
    <w:p w14:paraId="629D6815"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O requisito operacional deve ser determinado levando-se em consideração os requisitos do tráfego aéreo que utiliza o aeródromo, o contraste dos recursos do aeródromo em relação à área do entorno e a instalação de outros auxílios visuais e não visuais úteis na localização do aeródromo.</w:t>
      </w:r>
    </w:p>
    <w:p w14:paraId="19478DC0" w14:textId="77777777" w:rsidR="00434CE8" w:rsidRPr="002906C8" w:rsidRDefault="00434CE8" w:rsidP="002906C8">
      <w:pPr>
        <w:pStyle w:val="PargrafodaLista"/>
        <w:rPr>
          <w:rFonts w:ascii="Times New Roman" w:hAnsi="Times New Roman"/>
          <w:b/>
          <w:bCs/>
          <w:sz w:val="24"/>
          <w:szCs w:val="24"/>
          <w:lang w:val="pt-PT"/>
        </w:rPr>
      </w:pPr>
    </w:p>
    <w:p w14:paraId="0FA4E48A" w14:textId="77777777" w:rsidR="00750646" w:rsidRPr="00904DE3" w:rsidRDefault="00C03A07" w:rsidP="00904DE3">
      <w:pPr>
        <w:pStyle w:val="Subttulo1"/>
        <w:jc w:val="both"/>
        <w:rPr>
          <w:rFonts w:ascii="Times New Roman" w:hAnsi="Times New Roman" w:cs="Times New Roman"/>
          <w:sz w:val="24"/>
          <w:szCs w:val="24"/>
        </w:rPr>
      </w:pPr>
      <w:r w:rsidRPr="00904DE3">
        <w:rPr>
          <w:rFonts w:ascii="Times New Roman" w:hAnsi="Times New Roman" w:cs="Times New Roman"/>
          <w:sz w:val="24"/>
          <w:szCs w:val="24"/>
        </w:rPr>
        <w:t>Farol do a</w:t>
      </w:r>
      <w:r w:rsidR="00750646" w:rsidRPr="00904DE3">
        <w:rPr>
          <w:rFonts w:ascii="Times New Roman" w:hAnsi="Times New Roman" w:cs="Times New Roman"/>
          <w:sz w:val="24"/>
          <w:szCs w:val="24"/>
        </w:rPr>
        <w:t>eródromo</w:t>
      </w:r>
    </w:p>
    <w:p w14:paraId="43E0365C" w14:textId="77777777" w:rsidR="00AA2129" w:rsidRDefault="00AA2129" w:rsidP="00AA2129">
      <w:pPr>
        <w:pStyle w:val="PargrafodaLista"/>
        <w:spacing w:before="0" w:after="0"/>
        <w:ind w:left="142"/>
        <w:jc w:val="both"/>
        <w:rPr>
          <w:rFonts w:ascii="Times New Roman" w:hAnsi="Times New Roman"/>
          <w:sz w:val="24"/>
          <w:szCs w:val="24"/>
          <w:lang w:val="pt-PT"/>
        </w:rPr>
      </w:pPr>
    </w:p>
    <w:p w14:paraId="0B92320E" w14:textId="77777777" w:rsidR="00750646" w:rsidRPr="00904DE3" w:rsidRDefault="00E51011" w:rsidP="009D1327">
      <w:pPr>
        <w:pStyle w:val="PargrafodaLista"/>
        <w:numPr>
          <w:ilvl w:val="0"/>
          <w:numId w:val="129"/>
        </w:numPr>
        <w:spacing w:before="0"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Os aeródromos destinados ao uso noturno devem estar dotados de um farol de aeródromo, quando se cumpram uma ou mais das seguintes condições: </w:t>
      </w:r>
      <w:r w:rsidR="00750646" w:rsidRPr="00904DE3">
        <w:rPr>
          <w:rFonts w:ascii="Times New Roman" w:hAnsi="Times New Roman"/>
          <w:sz w:val="24"/>
          <w:szCs w:val="24"/>
          <w:lang w:val="pt-PT"/>
        </w:rPr>
        <w:t xml:space="preserve"> </w:t>
      </w:r>
    </w:p>
    <w:p w14:paraId="0296F345" w14:textId="77777777" w:rsidR="00AA2129" w:rsidRDefault="00AA2129" w:rsidP="00AA2129">
      <w:pPr>
        <w:pStyle w:val="Listanumerada10"/>
        <w:numPr>
          <w:ilvl w:val="0"/>
          <w:numId w:val="0"/>
        </w:numPr>
        <w:spacing w:before="0" w:after="0"/>
        <w:ind w:left="426"/>
        <w:rPr>
          <w:rFonts w:ascii="Times New Roman" w:hAnsi="Times New Roman" w:cs="Times New Roman"/>
          <w:sz w:val="24"/>
          <w:szCs w:val="24"/>
        </w:rPr>
      </w:pPr>
    </w:p>
    <w:p w14:paraId="73FF49AC" w14:textId="77777777" w:rsidR="00750646" w:rsidRPr="00904DE3" w:rsidRDefault="00A334BE" w:rsidP="009D1327">
      <w:pPr>
        <w:pStyle w:val="Listanumerada10"/>
        <w:numPr>
          <w:ilvl w:val="0"/>
          <w:numId w:val="131"/>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A</w:t>
      </w:r>
      <w:r w:rsidR="00750646" w:rsidRPr="00904DE3">
        <w:rPr>
          <w:rFonts w:ascii="Times New Roman" w:hAnsi="Times New Roman" w:cs="Times New Roman"/>
          <w:sz w:val="24"/>
          <w:szCs w:val="24"/>
        </w:rPr>
        <w:t>s aeronaves navegam predominantemente por meios visuais (VFR</w:t>
      </w:r>
      <w:r w:rsidRPr="00904DE3">
        <w:rPr>
          <w:rFonts w:ascii="Times New Roman" w:hAnsi="Times New Roman" w:cs="Times New Roman"/>
          <w:sz w:val="24"/>
          <w:szCs w:val="24"/>
        </w:rPr>
        <w:t>);</w:t>
      </w:r>
    </w:p>
    <w:p w14:paraId="23BA40C0" w14:textId="77777777" w:rsidR="00AA2129" w:rsidRDefault="00AA2129" w:rsidP="00AA2129">
      <w:pPr>
        <w:pStyle w:val="Listanumerada10"/>
        <w:numPr>
          <w:ilvl w:val="0"/>
          <w:numId w:val="0"/>
        </w:numPr>
        <w:spacing w:before="0" w:after="0"/>
        <w:ind w:left="426"/>
        <w:rPr>
          <w:rFonts w:ascii="Times New Roman" w:hAnsi="Times New Roman" w:cs="Times New Roman"/>
          <w:sz w:val="24"/>
          <w:szCs w:val="24"/>
        </w:rPr>
      </w:pPr>
    </w:p>
    <w:p w14:paraId="3B52DA7F" w14:textId="77777777" w:rsidR="00750646" w:rsidRPr="00904DE3" w:rsidRDefault="00A334BE" w:rsidP="009D1327">
      <w:pPr>
        <w:pStyle w:val="Listanumerada10"/>
        <w:numPr>
          <w:ilvl w:val="0"/>
          <w:numId w:val="131"/>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V</w:t>
      </w:r>
      <w:r w:rsidR="00750646" w:rsidRPr="00904DE3">
        <w:rPr>
          <w:rFonts w:ascii="Times New Roman" w:hAnsi="Times New Roman" w:cs="Times New Roman"/>
          <w:sz w:val="24"/>
          <w:szCs w:val="24"/>
        </w:rPr>
        <w:t>isibilidades reduzidas são frequentes; ou</w:t>
      </w:r>
    </w:p>
    <w:p w14:paraId="7494FE52" w14:textId="77777777" w:rsidR="00AA2129" w:rsidRDefault="00AA2129" w:rsidP="00AA2129">
      <w:pPr>
        <w:pStyle w:val="Listanumerada10"/>
        <w:numPr>
          <w:ilvl w:val="0"/>
          <w:numId w:val="0"/>
        </w:numPr>
        <w:spacing w:before="0" w:after="0"/>
        <w:ind w:left="426"/>
        <w:rPr>
          <w:rFonts w:ascii="Times New Roman" w:hAnsi="Times New Roman" w:cs="Times New Roman"/>
          <w:sz w:val="24"/>
          <w:szCs w:val="24"/>
        </w:rPr>
      </w:pPr>
    </w:p>
    <w:p w14:paraId="12ED74DF" w14:textId="77777777" w:rsidR="00750646" w:rsidRPr="00904DE3" w:rsidRDefault="00A334BE" w:rsidP="009D1327">
      <w:pPr>
        <w:pStyle w:val="Listanumerada10"/>
        <w:numPr>
          <w:ilvl w:val="0"/>
          <w:numId w:val="131"/>
        </w:numPr>
        <w:spacing w:before="0" w:after="0"/>
        <w:ind w:left="426" w:hanging="142"/>
        <w:rPr>
          <w:rFonts w:ascii="Times New Roman" w:hAnsi="Times New Roman" w:cs="Times New Roman"/>
          <w:sz w:val="24"/>
          <w:szCs w:val="24"/>
        </w:rPr>
      </w:pPr>
      <w:r w:rsidRPr="00904DE3">
        <w:rPr>
          <w:rFonts w:ascii="Times New Roman" w:hAnsi="Times New Roman" w:cs="Times New Roman"/>
          <w:sz w:val="24"/>
          <w:szCs w:val="24"/>
        </w:rPr>
        <w:t>É</w:t>
      </w:r>
      <w:r w:rsidR="00750646" w:rsidRPr="00904DE3">
        <w:rPr>
          <w:rFonts w:ascii="Times New Roman" w:hAnsi="Times New Roman" w:cs="Times New Roman"/>
          <w:sz w:val="24"/>
          <w:szCs w:val="24"/>
        </w:rPr>
        <w:t xml:space="preserve"> difícil localizar o aeródromo do ar </w:t>
      </w:r>
      <w:r w:rsidR="00E51011" w:rsidRPr="00904DE3">
        <w:rPr>
          <w:rFonts w:ascii="Times New Roman" w:hAnsi="Times New Roman" w:cs="Times New Roman"/>
          <w:sz w:val="24"/>
          <w:szCs w:val="24"/>
        </w:rPr>
        <w:t>devido às luzes circundantes ou</w:t>
      </w:r>
      <w:r w:rsidR="00A052CF" w:rsidRPr="00904DE3">
        <w:rPr>
          <w:rFonts w:ascii="Times New Roman" w:hAnsi="Times New Roman" w:cs="Times New Roman"/>
          <w:sz w:val="24"/>
          <w:szCs w:val="24"/>
        </w:rPr>
        <w:t xml:space="preserve"> a orografia da região.</w:t>
      </w:r>
    </w:p>
    <w:p w14:paraId="3AA943D6" w14:textId="77777777" w:rsidR="00750646" w:rsidRPr="00904DE3" w:rsidRDefault="00750646" w:rsidP="00904DE3">
      <w:pPr>
        <w:spacing w:after="0" w:line="240" w:lineRule="auto"/>
        <w:rPr>
          <w:rFonts w:ascii="Times New Roman" w:hAnsi="Times New Roman" w:cs="Times New Roman"/>
          <w:sz w:val="24"/>
          <w:szCs w:val="24"/>
        </w:rPr>
      </w:pPr>
    </w:p>
    <w:p w14:paraId="0A9C44C2"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28067C0D" w14:textId="77777777" w:rsidR="00AA2129" w:rsidRDefault="00AA2129" w:rsidP="00AA2129">
      <w:pPr>
        <w:pStyle w:val="PargrafodaLista"/>
        <w:spacing w:before="0" w:after="0"/>
        <w:ind w:left="142"/>
        <w:jc w:val="both"/>
        <w:rPr>
          <w:rFonts w:ascii="Times New Roman" w:hAnsi="Times New Roman"/>
          <w:sz w:val="24"/>
          <w:szCs w:val="24"/>
          <w:lang w:val="pt-PT"/>
        </w:rPr>
      </w:pPr>
    </w:p>
    <w:p w14:paraId="1BD1D3B2"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O farol do aeródromo deve estar situado dentro ou nas adjacências do aeródromo, numa área de baixa luminosidade de fundo.</w:t>
      </w:r>
    </w:p>
    <w:p w14:paraId="5BB30664" w14:textId="77777777" w:rsidR="00A334BE" w:rsidRPr="00904DE3" w:rsidRDefault="00A334BE" w:rsidP="00904DE3">
      <w:pPr>
        <w:pStyle w:val="PargrafodaLista"/>
        <w:spacing w:after="0"/>
        <w:ind w:left="142"/>
        <w:jc w:val="both"/>
        <w:rPr>
          <w:rFonts w:ascii="Times New Roman" w:hAnsi="Times New Roman"/>
          <w:sz w:val="24"/>
          <w:szCs w:val="24"/>
          <w:lang w:val="pt-PT"/>
        </w:rPr>
      </w:pPr>
    </w:p>
    <w:p w14:paraId="7E09030A"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localização do farol deve ser tal que ele não seja ocultado por objetos em direções significativas e não ofusque a vista de um piloto em aproximação para aterragem.</w:t>
      </w:r>
    </w:p>
    <w:p w14:paraId="0EC93966" w14:textId="77777777" w:rsidR="00434CE8" w:rsidRPr="002906C8" w:rsidRDefault="00434CE8" w:rsidP="002906C8">
      <w:pPr>
        <w:pStyle w:val="PargrafodaLista"/>
        <w:rPr>
          <w:rFonts w:ascii="Times New Roman" w:hAnsi="Times New Roman"/>
          <w:sz w:val="24"/>
          <w:szCs w:val="24"/>
          <w:lang w:val="pt-PT"/>
        </w:rPr>
      </w:pPr>
    </w:p>
    <w:p w14:paraId="6FF15D59"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 xml:space="preserve">Características </w:t>
      </w:r>
    </w:p>
    <w:p w14:paraId="19971546" w14:textId="77777777" w:rsidR="00AA2129" w:rsidRDefault="00AA2129" w:rsidP="00AA2129">
      <w:pPr>
        <w:pStyle w:val="PargrafodaLista"/>
        <w:spacing w:before="0" w:after="0"/>
        <w:ind w:left="142"/>
        <w:jc w:val="both"/>
        <w:rPr>
          <w:rFonts w:ascii="Times New Roman" w:hAnsi="Times New Roman"/>
          <w:sz w:val="24"/>
          <w:szCs w:val="24"/>
          <w:lang w:val="pt-PT"/>
        </w:rPr>
      </w:pPr>
    </w:p>
    <w:p w14:paraId="5417CE4F" w14:textId="77777777" w:rsidR="00A334BE"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O farol do aeródromo deve exibir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coloridos alternados com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brancos, ou somente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brancos. </w:t>
      </w:r>
    </w:p>
    <w:p w14:paraId="30528929" w14:textId="77777777" w:rsidR="00A334BE" w:rsidRPr="00904DE3" w:rsidRDefault="00A334BE" w:rsidP="00904DE3">
      <w:pPr>
        <w:pStyle w:val="PargrafodaLista"/>
        <w:spacing w:after="0"/>
        <w:ind w:left="142"/>
        <w:jc w:val="both"/>
        <w:rPr>
          <w:rFonts w:ascii="Times New Roman" w:hAnsi="Times New Roman"/>
          <w:sz w:val="24"/>
          <w:szCs w:val="24"/>
          <w:lang w:val="pt-PT"/>
        </w:rPr>
      </w:pPr>
    </w:p>
    <w:p w14:paraId="6964C947" w14:textId="77777777" w:rsidR="00A334BE"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frequência total deve ser de 20 a 30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por minuto. </w:t>
      </w:r>
    </w:p>
    <w:p w14:paraId="58ABA3F8" w14:textId="77777777" w:rsidR="00434CE8" w:rsidRDefault="00434CE8" w:rsidP="002906C8">
      <w:pPr>
        <w:pStyle w:val="PargrafodaLista"/>
        <w:rPr>
          <w:rFonts w:ascii="Times New Roman" w:hAnsi="Times New Roman"/>
          <w:sz w:val="24"/>
          <w:szCs w:val="24"/>
          <w:lang w:val="pt-PT"/>
        </w:rPr>
      </w:pPr>
    </w:p>
    <w:p w14:paraId="1012A365" w14:textId="77777777" w:rsidR="00A334BE"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Quando utilizados, os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coloridos emitidos por faróis em aeródromos em terra devem ser verdes, sendo que os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coloridos emitidos por faróis de aeródromos sobre superfície aquática devem ser amarelos. </w:t>
      </w:r>
    </w:p>
    <w:p w14:paraId="4BBE377C" w14:textId="77777777" w:rsidR="00434CE8" w:rsidRDefault="00434CE8" w:rsidP="002906C8">
      <w:pPr>
        <w:pStyle w:val="PargrafodaLista"/>
        <w:rPr>
          <w:rFonts w:ascii="Times New Roman" w:hAnsi="Times New Roman"/>
          <w:sz w:val="24"/>
          <w:szCs w:val="24"/>
          <w:lang w:val="pt-PT"/>
        </w:rPr>
      </w:pPr>
    </w:p>
    <w:p w14:paraId="1657007E" w14:textId="7270151F"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No caso de um aeródromo que combine as duas situações, os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coloridos, se utilizados, devem ter as características de cor da </w:t>
      </w:r>
      <w:r w:rsidR="00025C41">
        <w:rPr>
          <w:rFonts w:ascii="Times New Roman" w:hAnsi="Times New Roman"/>
          <w:sz w:val="24"/>
          <w:szCs w:val="24"/>
          <w:lang w:val="pt-PT"/>
        </w:rPr>
        <w:t>secção</w:t>
      </w:r>
      <w:r w:rsidRPr="00904DE3">
        <w:rPr>
          <w:rFonts w:ascii="Times New Roman" w:hAnsi="Times New Roman"/>
          <w:sz w:val="24"/>
          <w:szCs w:val="24"/>
          <w:lang w:val="pt-PT"/>
        </w:rPr>
        <w:t xml:space="preserve"> do aeródromo que for designada como instalação principal.</w:t>
      </w:r>
    </w:p>
    <w:p w14:paraId="5B637A72" w14:textId="77777777" w:rsidR="00434CE8" w:rsidRDefault="00434CE8" w:rsidP="002906C8">
      <w:pPr>
        <w:pStyle w:val="PargrafodaLista"/>
        <w:rPr>
          <w:rFonts w:ascii="Times New Roman" w:hAnsi="Times New Roman"/>
          <w:sz w:val="24"/>
          <w:szCs w:val="24"/>
          <w:lang w:val="pt-PT"/>
        </w:rPr>
      </w:pPr>
    </w:p>
    <w:p w14:paraId="6A5E7108" w14:textId="77777777" w:rsidR="00A334BE"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luz do farol do aeródromo deve-se direcionar a todos os ângulos de azimute. </w:t>
      </w:r>
    </w:p>
    <w:p w14:paraId="125D3E8F" w14:textId="77777777" w:rsidR="00434CE8" w:rsidRDefault="00434CE8" w:rsidP="002906C8">
      <w:pPr>
        <w:pStyle w:val="PargrafodaLista"/>
        <w:rPr>
          <w:rFonts w:ascii="Times New Roman" w:hAnsi="Times New Roman"/>
          <w:sz w:val="24"/>
          <w:szCs w:val="24"/>
          <w:lang w:val="pt-PT"/>
        </w:rPr>
      </w:pPr>
    </w:p>
    <w:p w14:paraId="16C6EAB3" w14:textId="3DA07F4C"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distribuição vertical da luz deve projetar-se para cima desde uma elevação não superior a 1º até uma elevação que </w:t>
      </w:r>
      <w:r w:rsidR="00EE4F86">
        <w:rPr>
          <w:rFonts w:ascii="Times New Roman" w:hAnsi="Times New Roman"/>
          <w:sz w:val="24"/>
          <w:szCs w:val="24"/>
          <w:lang w:val="pt-PT"/>
        </w:rPr>
        <w:t>A</w:t>
      </w:r>
      <w:r w:rsidRPr="00904DE3">
        <w:rPr>
          <w:rFonts w:ascii="Times New Roman" w:hAnsi="Times New Roman"/>
          <w:sz w:val="24"/>
          <w:szCs w:val="24"/>
          <w:lang w:val="pt-PT"/>
        </w:rPr>
        <w:t xml:space="preserve">utoridade </w:t>
      </w:r>
      <w:r w:rsidR="00EE4F86">
        <w:rPr>
          <w:rFonts w:ascii="Times New Roman" w:hAnsi="Times New Roman"/>
          <w:sz w:val="24"/>
          <w:szCs w:val="24"/>
          <w:lang w:val="pt-PT"/>
        </w:rPr>
        <w:t>A</w:t>
      </w:r>
      <w:r w:rsidRPr="00904DE3">
        <w:rPr>
          <w:rFonts w:ascii="Times New Roman" w:hAnsi="Times New Roman"/>
          <w:sz w:val="24"/>
          <w:szCs w:val="24"/>
          <w:lang w:val="pt-PT"/>
        </w:rPr>
        <w:t xml:space="preserve">eronáutica determine que seja suficiente para dar orientação na máxima elevação na qual o farol </w:t>
      </w:r>
      <w:r w:rsidR="00A27F3C" w:rsidRPr="00904DE3">
        <w:rPr>
          <w:rFonts w:ascii="Times New Roman" w:hAnsi="Times New Roman"/>
          <w:sz w:val="24"/>
          <w:szCs w:val="24"/>
          <w:lang w:val="pt-PT"/>
        </w:rPr>
        <w:t xml:space="preserve">é </w:t>
      </w:r>
      <w:r w:rsidRPr="00904DE3">
        <w:rPr>
          <w:rFonts w:ascii="Times New Roman" w:hAnsi="Times New Roman"/>
          <w:sz w:val="24"/>
          <w:szCs w:val="24"/>
          <w:lang w:val="pt-PT"/>
        </w:rPr>
        <w:t xml:space="preserve">utilizado, sendo que a intensidade efetiva do </w:t>
      </w:r>
      <w:r w:rsidRPr="00904DE3">
        <w:rPr>
          <w:rFonts w:ascii="Times New Roman" w:hAnsi="Times New Roman"/>
          <w:i/>
          <w:sz w:val="24"/>
          <w:szCs w:val="24"/>
          <w:lang w:val="pt-PT"/>
        </w:rPr>
        <w:t>flash</w:t>
      </w:r>
      <w:r w:rsidRPr="00904DE3">
        <w:rPr>
          <w:rFonts w:ascii="Times New Roman" w:hAnsi="Times New Roman"/>
          <w:sz w:val="24"/>
          <w:szCs w:val="24"/>
          <w:lang w:val="pt-PT"/>
        </w:rPr>
        <w:t xml:space="preserve"> em branco não deve ser inferior a 2.000cd. </w:t>
      </w:r>
    </w:p>
    <w:p w14:paraId="2D3AC167" w14:textId="77777777" w:rsidR="00750646" w:rsidRPr="00904DE3" w:rsidRDefault="00A334BE"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 xml:space="preserve">Nota: </w:t>
      </w:r>
      <w:r w:rsidR="00750646" w:rsidRPr="00904DE3">
        <w:rPr>
          <w:rFonts w:ascii="Times New Roman" w:hAnsi="Times New Roman" w:cs="Times New Roman"/>
          <w:i w:val="0"/>
          <w:sz w:val="24"/>
          <w:szCs w:val="24"/>
        </w:rPr>
        <w:t xml:space="preserve">Em locais onde um alto nível de luminosidade de fundo não puder ser evitado, a intensidade efetiva dos </w:t>
      </w:r>
      <w:r w:rsidR="00750646" w:rsidRPr="002906C8">
        <w:rPr>
          <w:rFonts w:ascii="Times New Roman" w:hAnsi="Times New Roman" w:cs="Times New Roman"/>
          <w:iCs w:val="0"/>
          <w:sz w:val="24"/>
          <w:szCs w:val="24"/>
        </w:rPr>
        <w:t>flashes</w:t>
      </w:r>
      <w:r w:rsidR="00750646" w:rsidRPr="00904DE3">
        <w:rPr>
          <w:rFonts w:ascii="Times New Roman" w:hAnsi="Times New Roman" w:cs="Times New Roman"/>
          <w:i w:val="0"/>
          <w:sz w:val="24"/>
          <w:szCs w:val="24"/>
        </w:rPr>
        <w:t xml:space="preserve"> pode ser aumentada por um fator de até 10 vezes seu valor.</w:t>
      </w:r>
    </w:p>
    <w:p w14:paraId="421A5300" w14:textId="77777777" w:rsidR="00750646" w:rsidRPr="00904DE3" w:rsidRDefault="00750646" w:rsidP="00904DE3">
      <w:pPr>
        <w:pStyle w:val="Subttulo1"/>
        <w:rPr>
          <w:rFonts w:ascii="Times New Roman" w:hAnsi="Times New Roman" w:cs="Times New Roman"/>
          <w:sz w:val="24"/>
          <w:szCs w:val="24"/>
        </w:rPr>
      </w:pPr>
    </w:p>
    <w:p w14:paraId="1A9B42CC" w14:textId="77777777" w:rsidR="00750646" w:rsidRPr="00904DE3" w:rsidRDefault="00A27F3C" w:rsidP="00904DE3">
      <w:pPr>
        <w:pStyle w:val="Subttulo1"/>
        <w:jc w:val="both"/>
        <w:rPr>
          <w:rFonts w:ascii="Times New Roman" w:hAnsi="Times New Roman" w:cs="Times New Roman"/>
          <w:sz w:val="24"/>
          <w:szCs w:val="24"/>
        </w:rPr>
      </w:pPr>
      <w:r w:rsidRPr="00904DE3">
        <w:rPr>
          <w:rFonts w:ascii="Times New Roman" w:hAnsi="Times New Roman" w:cs="Times New Roman"/>
          <w:sz w:val="24"/>
          <w:szCs w:val="24"/>
        </w:rPr>
        <w:t>Farol de i</w:t>
      </w:r>
      <w:r w:rsidR="00750646" w:rsidRPr="00904DE3">
        <w:rPr>
          <w:rFonts w:ascii="Times New Roman" w:hAnsi="Times New Roman" w:cs="Times New Roman"/>
          <w:sz w:val="24"/>
          <w:szCs w:val="24"/>
        </w:rPr>
        <w:t>dentificação</w:t>
      </w:r>
    </w:p>
    <w:p w14:paraId="515E46C7" w14:textId="77777777" w:rsidR="00750646" w:rsidRPr="00904DE3" w:rsidRDefault="00750646" w:rsidP="00AA2129">
      <w:pPr>
        <w:spacing w:after="0" w:line="240" w:lineRule="auto"/>
        <w:jc w:val="both"/>
        <w:rPr>
          <w:rStyle w:val="Negrito"/>
          <w:rFonts w:ascii="Times New Roman" w:hAnsi="Times New Roman" w:cs="Times New Roman"/>
          <w:strike/>
          <w:sz w:val="24"/>
          <w:szCs w:val="24"/>
        </w:rPr>
      </w:pPr>
    </w:p>
    <w:p w14:paraId="28CE22C0" w14:textId="51405881"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Um farol de identificação deve </w:t>
      </w:r>
      <w:r w:rsidR="00900927" w:rsidRPr="00904DE3">
        <w:rPr>
          <w:rFonts w:ascii="Times New Roman" w:hAnsi="Times New Roman"/>
          <w:sz w:val="24"/>
          <w:szCs w:val="24"/>
          <w:lang w:val="pt-PT"/>
        </w:rPr>
        <w:t>ser provido</w:t>
      </w:r>
      <w:r w:rsidRPr="00904DE3">
        <w:rPr>
          <w:rFonts w:ascii="Times New Roman" w:hAnsi="Times New Roman"/>
          <w:sz w:val="24"/>
          <w:szCs w:val="24"/>
          <w:lang w:val="pt-PT"/>
        </w:rPr>
        <w:t xml:space="preserve"> em aeródromos que se destin</w:t>
      </w:r>
      <w:r w:rsidR="00C16C2D">
        <w:rPr>
          <w:rFonts w:ascii="Times New Roman" w:hAnsi="Times New Roman"/>
          <w:sz w:val="24"/>
          <w:szCs w:val="24"/>
          <w:lang w:val="pt-PT"/>
        </w:rPr>
        <w:t>a</w:t>
      </w:r>
      <w:r w:rsidRPr="00904DE3">
        <w:rPr>
          <w:rFonts w:ascii="Times New Roman" w:hAnsi="Times New Roman"/>
          <w:sz w:val="24"/>
          <w:szCs w:val="24"/>
          <w:lang w:val="pt-PT"/>
        </w:rPr>
        <w:t>m para o uso noturno e que não possam ser facilmente identificados do ar por outros meios.</w:t>
      </w:r>
    </w:p>
    <w:p w14:paraId="0717ED28" w14:textId="77777777" w:rsidR="00750646" w:rsidRPr="00904DE3" w:rsidRDefault="00750646" w:rsidP="00904DE3">
      <w:pPr>
        <w:pStyle w:val="Subttulo1"/>
        <w:jc w:val="both"/>
        <w:rPr>
          <w:rFonts w:ascii="Times New Roman" w:hAnsi="Times New Roman" w:cs="Times New Roman"/>
          <w:sz w:val="24"/>
          <w:szCs w:val="24"/>
        </w:rPr>
      </w:pPr>
    </w:p>
    <w:p w14:paraId="3BF1BCFF" w14:textId="77777777" w:rsidR="00750646" w:rsidRPr="00904DE3" w:rsidRDefault="00750646" w:rsidP="00904DE3">
      <w:pPr>
        <w:spacing w:after="0" w:line="240" w:lineRule="auto"/>
        <w:rPr>
          <w:rStyle w:val="Negrito"/>
          <w:rFonts w:ascii="Times New Roman" w:hAnsi="Times New Roman" w:cs="Times New Roman"/>
          <w:sz w:val="24"/>
          <w:szCs w:val="24"/>
        </w:rPr>
      </w:pPr>
      <w:r w:rsidRPr="00904DE3">
        <w:rPr>
          <w:rStyle w:val="Negrito"/>
          <w:rFonts w:ascii="Times New Roman" w:hAnsi="Times New Roman" w:cs="Times New Roman"/>
          <w:sz w:val="24"/>
          <w:szCs w:val="24"/>
        </w:rPr>
        <w:t>Localização</w:t>
      </w:r>
    </w:p>
    <w:p w14:paraId="43EC5595"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O farol </w:t>
      </w:r>
      <w:r w:rsidR="008F4122" w:rsidRPr="00904DE3">
        <w:rPr>
          <w:rFonts w:ascii="Times New Roman" w:hAnsi="Times New Roman"/>
          <w:sz w:val="24"/>
          <w:szCs w:val="24"/>
          <w:lang w:val="pt-PT"/>
        </w:rPr>
        <w:t xml:space="preserve">de identificação </w:t>
      </w:r>
      <w:r w:rsidRPr="00904DE3">
        <w:rPr>
          <w:rFonts w:ascii="Times New Roman" w:hAnsi="Times New Roman"/>
          <w:sz w:val="24"/>
          <w:szCs w:val="24"/>
          <w:lang w:val="pt-PT"/>
        </w:rPr>
        <w:t>deve estar situado</w:t>
      </w:r>
      <w:r w:rsidR="008F4122" w:rsidRPr="00904DE3">
        <w:rPr>
          <w:rFonts w:ascii="Times New Roman" w:hAnsi="Times New Roman"/>
          <w:sz w:val="24"/>
          <w:szCs w:val="24"/>
          <w:lang w:val="pt-PT"/>
        </w:rPr>
        <w:t xml:space="preserve"> no</w:t>
      </w:r>
      <w:r w:rsidRPr="00904DE3">
        <w:rPr>
          <w:rFonts w:ascii="Times New Roman" w:hAnsi="Times New Roman"/>
          <w:sz w:val="24"/>
          <w:szCs w:val="24"/>
          <w:lang w:val="pt-PT"/>
        </w:rPr>
        <w:t xml:space="preserve"> aeródromo, numa área de baixa luminosidade de fundo.</w:t>
      </w:r>
    </w:p>
    <w:p w14:paraId="5C9C11E4" w14:textId="77777777" w:rsidR="008F4122" w:rsidRPr="00904DE3" w:rsidRDefault="008F4122" w:rsidP="00904DE3">
      <w:pPr>
        <w:pStyle w:val="PargrafodaLista"/>
        <w:spacing w:after="0"/>
        <w:ind w:left="142"/>
        <w:jc w:val="both"/>
        <w:rPr>
          <w:rFonts w:ascii="Times New Roman" w:hAnsi="Times New Roman"/>
          <w:sz w:val="24"/>
          <w:szCs w:val="24"/>
          <w:lang w:val="pt-PT"/>
        </w:rPr>
      </w:pPr>
    </w:p>
    <w:p w14:paraId="6A672CB8"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localização do farol deve ser tal que ele não seja ocultado por objetos em direções significativas e não ofusque a vista de um piloto em aproximação para aterragem.</w:t>
      </w:r>
    </w:p>
    <w:p w14:paraId="0CD1E1D9" w14:textId="77777777" w:rsidR="00434CE8" w:rsidRPr="002906C8" w:rsidRDefault="00434CE8" w:rsidP="002906C8">
      <w:pPr>
        <w:pStyle w:val="PargrafodaLista"/>
        <w:rPr>
          <w:rFonts w:ascii="Times New Roman" w:hAnsi="Times New Roman"/>
          <w:b/>
          <w:bCs/>
          <w:sz w:val="24"/>
          <w:szCs w:val="24"/>
          <w:lang w:val="pt-PT"/>
        </w:rPr>
      </w:pPr>
    </w:p>
    <w:p w14:paraId="07F37E5B" w14:textId="77777777" w:rsidR="00750646" w:rsidRPr="00904DE3" w:rsidRDefault="00750646" w:rsidP="00904DE3">
      <w:pPr>
        <w:pStyle w:val="Subttulo1"/>
        <w:jc w:val="both"/>
        <w:rPr>
          <w:rStyle w:val="Negrito"/>
          <w:rFonts w:ascii="Times New Roman" w:hAnsi="Times New Roman" w:cs="Times New Roman"/>
          <w:b/>
          <w:sz w:val="24"/>
          <w:szCs w:val="24"/>
        </w:rPr>
      </w:pPr>
      <w:r w:rsidRPr="00904DE3">
        <w:rPr>
          <w:rStyle w:val="Negrito"/>
          <w:rFonts w:ascii="Times New Roman" w:hAnsi="Times New Roman" w:cs="Times New Roman"/>
          <w:b/>
          <w:sz w:val="24"/>
          <w:szCs w:val="24"/>
        </w:rPr>
        <w:t>Características</w:t>
      </w:r>
    </w:p>
    <w:p w14:paraId="23431E8F" w14:textId="77777777" w:rsidR="00750646" w:rsidRPr="00904DE3" w:rsidRDefault="00750646" w:rsidP="00904DE3">
      <w:pPr>
        <w:pStyle w:val="Subttulo1"/>
        <w:jc w:val="both"/>
        <w:rPr>
          <w:rStyle w:val="Negrito"/>
          <w:rFonts w:ascii="Times New Roman" w:hAnsi="Times New Roman" w:cs="Times New Roman"/>
          <w:sz w:val="24"/>
          <w:szCs w:val="24"/>
        </w:rPr>
      </w:pPr>
    </w:p>
    <w:p w14:paraId="60F821F3" w14:textId="77777777" w:rsidR="00A334BE" w:rsidRPr="00904DE3" w:rsidRDefault="00900927"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O farol de identificação dos aeródromos terrestres deve ser visível em qualquer angulo de azimute</w:t>
      </w:r>
      <w:r w:rsidR="00750646" w:rsidRPr="00904DE3">
        <w:rPr>
          <w:rFonts w:ascii="Times New Roman" w:hAnsi="Times New Roman"/>
          <w:sz w:val="24"/>
          <w:szCs w:val="24"/>
          <w:lang w:val="pt-PT"/>
        </w:rPr>
        <w:t xml:space="preserve">. </w:t>
      </w:r>
    </w:p>
    <w:p w14:paraId="2A3B447D" w14:textId="77777777" w:rsidR="00A334BE" w:rsidRPr="00904DE3" w:rsidRDefault="00A334BE" w:rsidP="00904DE3">
      <w:pPr>
        <w:pStyle w:val="PargrafodaLista"/>
        <w:spacing w:after="0"/>
        <w:ind w:left="142"/>
        <w:jc w:val="both"/>
        <w:rPr>
          <w:rFonts w:ascii="Times New Roman" w:hAnsi="Times New Roman"/>
          <w:sz w:val="24"/>
          <w:szCs w:val="24"/>
          <w:lang w:val="pt-PT"/>
        </w:rPr>
      </w:pPr>
    </w:p>
    <w:p w14:paraId="3EBF47C0" w14:textId="3CF8C05A"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A distribuição vertical da luz deve projetar-se para cima desde uma elevação não superior a 1º até uma elevação que </w:t>
      </w:r>
      <w:r w:rsidR="00F41A8F">
        <w:rPr>
          <w:rFonts w:ascii="Times New Roman" w:hAnsi="Times New Roman"/>
          <w:sz w:val="24"/>
          <w:szCs w:val="24"/>
          <w:lang w:val="pt-PT"/>
        </w:rPr>
        <w:t xml:space="preserve">a </w:t>
      </w:r>
      <w:r w:rsidR="00EE4F86">
        <w:rPr>
          <w:rFonts w:ascii="Times New Roman" w:hAnsi="Times New Roman"/>
          <w:sz w:val="24"/>
          <w:szCs w:val="24"/>
          <w:lang w:val="pt-PT"/>
        </w:rPr>
        <w:t>A</w:t>
      </w:r>
      <w:r w:rsidRPr="00904DE3">
        <w:rPr>
          <w:rFonts w:ascii="Times New Roman" w:hAnsi="Times New Roman"/>
          <w:sz w:val="24"/>
          <w:szCs w:val="24"/>
          <w:lang w:val="pt-PT"/>
        </w:rPr>
        <w:t xml:space="preserve">utoridade </w:t>
      </w:r>
      <w:r w:rsidR="00EE4F86">
        <w:rPr>
          <w:rFonts w:ascii="Times New Roman" w:hAnsi="Times New Roman"/>
          <w:sz w:val="24"/>
          <w:szCs w:val="24"/>
          <w:lang w:val="pt-PT"/>
        </w:rPr>
        <w:t>A</w:t>
      </w:r>
      <w:r w:rsidRPr="00904DE3">
        <w:rPr>
          <w:rFonts w:ascii="Times New Roman" w:hAnsi="Times New Roman"/>
          <w:sz w:val="24"/>
          <w:szCs w:val="24"/>
          <w:lang w:val="pt-PT"/>
        </w:rPr>
        <w:t xml:space="preserve">eronáutica determine que seja suficiente para dar orientação na máxima elevação na qual o farol </w:t>
      </w:r>
      <w:r w:rsidR="008F4122" w:rsidRPr="00904DE3">
        <w:rPr>
          <w:rFonts w:ascii="Times New Roman" w:hAnsi="Times New Roman"/>
          <w:sz w:val="24"/>
          <w:szCs w:val="24"/>
          <w:lang w:val="pt-PT"/>
        </w:rPr>
        <w:t xml:space="preserve">é </w:t>
      </w:r>
      <w:r w:rsidRPr="00904DE3">
        <w:rPr>
          <w:rFonts w:ascii="Times New Roman" w:hAnsi="Times New Roman"/>
          <w:sz w:val="24"/>
          <w:szCs w:val="24"/>
          <w:lang w:val="pt-PT"/>
        </w:rPr>
        <w:t xml:space="preserve">utilizado, sendo que a intensidade efetiva do </w:t>
      </w:r>
      <w:r w:rsidRPr="002906C8">
        <w:rPr>
          <w:rFonts w:ascii="Times New Roman" w:hAnsi="Times New Roman"/>
          <w:i/>
          <w:iCs/>
          <w:sz w:val="24"/>
          <w:szCs w:val="24"/>
          <w:lang w:val="pt-PT"/>
        </w:rPr>
        <w:t>flash</w:t>
      </w:r>
      <w:r w:rsidRPr="00904DE3">
        <w:rPr>
          <w:rFonts w:ascii="Times New Roman" w:hAnsi="Times New Roman"/>
          <w:sz w:val="24"/>
          <w:szCs w:val="24"/>
          <w:lang w:val="pt-PT"/>
        </w:rPr>
        <w:t xml:space="preserve"> em branco não deve ser inferior a 2.000cd.</w:t>
      </w:r>
    </w:p>
    <w:p w14:paraId="6AD20291" w14:textId="77777777" w:rsidR="00434CE8" w:rsidRPr="002906C8" w:rsidRDefault="00434CE8" w:rsidP="002906C8">
      <w:pPr>
        <w:pStyle w:val="PargrafodaLista"/>
        <w:rPr>
          <w:rFonts w:ascii="Times New Roman" w:hAnsi="Times New Roman"/>
          <w:b/>
          <w:bCs/>
          <w:sz w:val="24"/>
          <w:szCs w:val="24"/>
          <w:lang w:val="pt-PT"/>
        </w:rPr>
      </w:pPr>
    </w:p>
    <w:p w14:paraId="1C590A50" w14:textId="77777777" w:rsidR="00750646" w:rsidRPr="00904DE3" w:rsidRDefault="00750646" w:rsidP="00904DE3">
      <w:pPr>
        <w:pStyle w:val="Nota"/>
        <w:ind w:left="0" w:firstLine="0"/>
        <w:rPr>
          <w:rFonts w:ascii="Times New Roman" w:hAnsi="Times New Roman" w:cs="Times New Roman"/>
          <w:i w:val="0"/>
          <w:sz w:val="24"/>
          <w:szCs w:val="24"/>
        </w:rPr>
      </w:pPr>
      <w:r w:rsidRPr="00904DE3">
        <w:rPr>
          <w:rFonts w:ascii="Times New Roman" w:hAnsi="Times New Roman" w:cs="Times New Roman"/>
          <w:i w:val="0"/>
          <w:sz w:val="24"/>
          <w:szCs w:val="24"/>
        </w:rPr>
        <w:t>Nota</w:t>
      </w:r>
      <w:r w:rsidR="00A334BE" w:rsidRPr="00904DE3">
        <w:rPr>
          <w:rFonts w:ascii="Times New Roman" w:hAnsi="Times New Roman" w:cs="Times New Roman"/>
          <w:i w:val="0"/>
          <w:sz w:val="24"/>
          <w:szCs w:val="24"/>
        </w:rPr>
        <w:t>:</w:t>
      </w:r>
      <w:r w:rsidRPr="00904DE3">
        <w:rPr>
          <w:rFonts w:ascii="Times New Roman" w:hAnsi="Times New Roman" w:cs="Times New Roman"/>
          <w:i w:val="0"/>
          <w:sz w:val="24"/>
          <w:szCs w:val="24"/>
        </w:rPr>
        <w:t xml:space="preserve"> Em locais onde um alto nível de luminosidade de fundo não puder ser evitado, a intensidade efetiva dos </w:t>
      </w:r>
      <w:r w:rsidRPr="002906C8">
        <w:rPr>
          <w:rFonts w:ascii="Times New Roman" w:hAnsi="Times New Roman" w:cs="Times New Roman"/>
          <w:iCs w:val="0"/>
          <w:sz w:val="24"/>
          <w:szCs w:val="24"/>
        </w:rPr>
        <w:t>flashes</w:t>
      </w:r>
      <w:r w:rsidRPr="00904DE3">
        <w:rPr>
          <w:rFonts w:ascii="Times New Roman" w:hAnsi="Times New Roman" w:cs="Times New Roman"/>
          <w:i w:val="0"/>
          <w:sz w:val="24"/>
          <w:szCs w:val="24"/>
        </w:rPr>
        <w:t xml:space="preserve"> pode ter que ser aumentada por um fator de até 10 </w:t>
      </w:r>
      <w:r w:rsidR="00A334BE" w:rsidRPr="00904DE3">
        <w:rPr>
          <w:rFonts w:ascii="Times New Roman" w:hAnsi="Times New Roman" w:cs="Times New Roman"/>
          <w:i w:val="0"/>
          <w:sz w:val="24"/>
          <w:szCs w:val="24"/>
        </w:rPr>
        <w:t xml:space="preserve">(dez) </w:t>
      </w:r>
      <w:r w:rsidRPr="00904DE3">
        <w:rPr>
          <w:rFonts w:ascii="Times New Roman" w:hAnsi="Times New Roman" w:cs="Times New Roman"/>
          <w:i w:val="0"/>
          <w:sz w:val="24"/>
          <w:szCs w:val="24"/>
        </w:rPr>
        <w:t>vezes seu valor</w:t>
      </w:r>
      <w:r w:rsidR="00A334BE" w:rsidRPr="00904DE3">
        <w:rPr>
          <w:rFonts w:ascii="Times New Roman" w:hAnsi="Times New Roman" w:cs="Times New Roman"/>
          <w:i w:val="0"/>
          <w:sz w:val="24"/>
          <w:szCs w:val="24"/>
        </w:rPr>
        <w:t>.</w:t>
      </w:r>
    </w:p>
    <w:p w14:paraId="1EED65CC" w14:textId="77777777" w:rsidR="00750646" w:rsidRPr="00904DE3" w:rsidRDefault="00750646" w:rsidP="00904DE3">
      <w:pPr>
        <w:pStyle w:val="Subttulo1"/>
        <w:jc w:val="both"/>
        <w:rPr>
          <w:rFonts w:ascii="Times New Roman" w:hAnsi="Times New Roman" w:cs="Times New Roman"/>
          <w:b w:val="0"/>
          <w:sz w:val="24"/>
          <w:szCs w:val="24"/>
        </w:rPr>
      </w:pPr>
    </w:p>
    <w:p w14:paraId="14670892"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 xml:space="preserve">Um farol de identificação deve emitir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verdes em aeródromos </w:t>
      </w:r>
      <w:r w:rsidR="008F4122" w:rsidRPr="00904DE3">
        <w:rPr>
          <w:rFonts w:ascii="Times New Roman" w:hAnsi="Times New Roman"/>
          <w:sz w:val="24"/>
          <w:szCs w:val="24"/>
          <w:lang w:val="pt-PT"/>
        </w:rPr>
        <w:t>terrestres</w:t>
      </w:r>
      <w:r w:rsidRPr="00904DE3">
        <w:rPr>
          <w:rFonts w:ascii="Times New Roman" w:hAnsi="Times New Roman"/>
          <w:sz w:val="24"/>
          <w:szCs w:val="24"/>
          <w:lang w:val="pt-PT"/>
        </w:rPr>
        <w:t xml:space="preserve"> e </w:t>
      </w:r>
      <w:r w:rsidRPr="002906C8">
        <w:rPr>
          <w:rFonts w:ascii="Times New Roman" w:hAnsi="Times New Roman"/>
          <w:i/>
          <w:iCs/>
          <w:sz w:val="24"/>
          <w:szCs w:val="24"/>
          <w:lang w:val="pt-PT"/>
        </w:rPr>
        <w:t>flashes</w:t>
      </w:r>
      <w:r w:rsidRPr="00904DE3">
        <w:rPr>
          <w:rFonts w:ascii="Times New Roman" w:hAnsi="Times New Roman"/>
          <w:sz w:val="24"/>
          <w:szCs w:val="24"/>
          <w:lang w:val="pt-PT"/>
        </w:rPr>
        <w:t xml:space="preserve"> amarelos em aeródromos sobre superfície aquática.</w:t>
      </w:r>
    </w:p>
    <w:p w14:paraId="4FC08B20" w14:textId="77777777" w:rsidR="00750646" w:rsidRPr="00904DE3" w:rsidRDefault="00750646" w:rsidP="00904DE3">
      <w:pPr>
        <w:pStyle w:val="Subttulo1"/>
        <w:jc w:val="both"/>
        <w:rPr>
          <w:rFonts w:ascii="Times New Roman" w:hAnsi="Times New Roman" w:cs="Times New Roman"/>
          <w:b w:val="0"/>
          <w:sz w:val="24"/>
          <w:szCs w:val="24"/>
        </w:rPr>
      </w:pPr>
    </w:p>
    <w:p w14:paraId="28A62C68"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Os caracteres de identificação devem ser transmitidos utilizando-se o Código Morse</w:t>
      </w:r>
      <w:r w:rsidR="00A334BE" w:rsidRPr="00904DE3">
        <w:rPr>
          <w:rFonts w:ascii="Times New Roman" w:hAnsi="Times New Roman"/>
          <w:sz w:val="24"/>
          <w:szCs w:val="24"/>
          <w:lang w:val="pt-PT"/>
        </w:rPr>
        <w:t xml:space="preserve"> </w:t>
      </w:r>
      <w:r w:rsidRPr="00904DE3">
        <w:rPr>
          <w:rFonts w:ascii="Times New Roman" w:hAnsi="Times New Roman"/>
          <w:sz w:val="24"/>
          <w:szCs w:val="24"/>
          <w:lang w:val="pt-PT"/>
        </w:rPr>
        <w:t>Internacional.</w:t>
      </w:r>
    </w:p>
    <w:p w14:paraId="15B9727C" w14:textId="77777777" w:rsidR="00434CE8" w:rsidRPr="002906C8" w:rsidRDefault="00434CE8" w:rsidP="002906C8">
      <w:pPr>
        <w:pStyle w:val="PargrafodaLista"/>
        <w:rPr>
          <w:rFonts w:ascii="Times New Roman" w:hAnsi="Times New Roman"/>
          <w:b/>
          <w:bCs/>
          <w:sz w:val="24"/>
          <w:szCs w:val="24"/>
          <w:lang w:val="pt-PT"/>
        </w:rPr>
      </w:pPr>
    </w:p>
    <w:p w14:paraId="1A23E1B8" w14:textId="77777777" w:rsidR="00750646" w:rsidRPr="00904DE3" w:rsidRDefault="00750646" w:rsidP="009D1327">
      <w:pPr>
        <w:pStyle w:val="PargrafodaLista"/>
        <w:numPr>
          <w:ilvl w:val="0"/>
          <w:numId w:val="129"/>
        </w:numPr>
        <w:spacing w:after="0"/>
        <w:ind w:left="142" w:hanging="142"/>
        <w:jc w:val="both"/>
        <w:rPr>
          <w:rFonts w:ascii="Times New Roman" w:hAnsi="Times New Roman"/>
          <w:sz w:val="24"/>
          <w:szCs w:val="24"/>
          <w:lang w:val="pt-PT"/>
        </w:rPr>
      </w:pPr>
      <w:r w:rsidRPr="00904DE3">
        <w:rPr>
          <w:rFonts w:ascii="Times New Roman" w:hAnsi="Times New Roman"/>
          <w:sz w:val="24"/>
          <w:szCs w:val="24"/>
          <w:lang w:val="pt-PT"/>
        </w:rPr>
        <w:t>A velocidade de transmissão deve estar entre seis e oito palavras por minuto, sendo que a variação correspondente à duração dos pontos do Código Morse deve ser de 0,15 segundos a 0,2</w:t>
      </w:r>
      <w:r w:rsidR="002C51FE" w:rsidRPr="00904DE3">
        <w:rPr>
          <w:rFonts w:ascii="Times New Roman" w:hAnsi="Times New Roman"/>
          <w:sz w:val="24"/>
          <w:szCs w:val="24"/>
          <w:lang w:val="pt-PT"/>
        </w:rPr>
        <w:t>0</w:t>
      </w:r>
      <w:r w:rsidRPr="00904DE3">
        <w:rPr>
          <w:rFonts w:ascii="Times New Roman" w:hAnsi="Times New Roman"/>
          <w:sz w:val="24"/>
          <w:szCs w:val="24"/>
          <w:lang w:val="pt-PT"/>
        </w:rPr>
        <w:t xml:space="preserve"> segundos por ponto.</w:t>
      </w:r>
    </w:p>
    <w:p w14:paraId="0669B1A1" w14:textId="77777777" w:rsidR="00434CE8" w:rsidRPr="002906C8" w:rsidRDefault="00434CE8" w:rsidP="002906C8">
      <w:pPr>
        <w:pStyle w:val="PargrafodaLista"/>
        <w:rPr>
          <w:rFonts w:ascii="Arial" w:hAnsi="Arial" w:cs="Arial"/>
          <w:b/>
          <w:bCs/>
          <w:lang w:val="pt-PT"/>
        </w:rPr>
      </w:pPr>
    </w:p>
    <w:p w14:paraId="6D971F6A" w14:textId="77777777" w:rsidR="00750646" w:rsidRDefault="00750646" w:rsidP="00750646">
      <w:pPr>
        <w:pStyle w:val="Subttulo1"/>
        <w:jc w:val="both"/>
        <w:rPr>
          <w:rFonts w:ascii="Arial" w:hAnsi="Arial" w:cs="Arial"/>
          <w:b w:val="0"/>
        </w:rPr>
      </w:pPr>
    </w:p>
    <w:p w14:paraId="599D21F6" w14:textId="2DF82479" w:rsidR="00750646" w:rsidRPr="00AA2129" w:rsidRDefault="004F29BB" w:rsidP="00AA2129">
      <w:pPr>
        <w:pStyle w:val="Ttulo3"/>
        <w:numPr>
          <w:ilvl w:val="0"/>
          <w:numId w:val="0"/>
        </w:numPr>
        <w:spacing w:before="0" w:after="0" w:line="240" w:lineRule="auto"/>
        <w:rPr>
          <w:rFonts w:ascii="Times New Roman" w:hAnsi="Times New Roman" w:cs="Times New Roman"/>
          <w:sz w:val="24"/>
          <w:szCs w:val="24"/>
          <w:lang w:val="pt-PT"/>
        </w:rPr>
      </w:pPr>
      <w:bookmarkStart w:id="189" w:name="_Toc487493493"/>
      <w:r w:rsidRPr="00AA2129">
        <w:rPr>
          <w:rFonts w:ascii="Times New Roman" w:hAnsi="Times New Roman" w:cs="Times New Roman"/>
          <w:sz w:val="24"/>
          <w:szCs w:val="24"/>
          <w:lang w:val="pt-PT"/>
        </w:rPr>
        <w:t>14.2.D.400</w:t>
      </w:r>
      <w:r w:rsidR="00E51011" w:rsidRPr="00AA2129">
        <w:rPr>
          <w:rFonts w:ascii="Times New Roman" w:hAnsi="Times New Roman" w:cs="Times New Roman"/>
          <w:sz w:val="24"/>
          <w:szCs w:val="24"/>
          <w:lang w:val="pt-PT"/>
        </w:rPr>
        <w:t xml:space="preserve"> LUZES </w:t>
      </w:r>
      <w:r w:rsidR="00434CE8">
        <w:rPr>
          <w:rFonts w:ascii="Times New Roman" w:hAnsi="Times New Roman" w:cs="Times New Roman"/>
          <w:sz w:val="24"/>
          <w:szCs w:val="24"/>
          <w:lang w:val="pt-PT"/>
        </w:rPr>
        <w:t>–</w:t>
      </w:r>
      <w:r w:rsidR="00E51011" w:rsidRPr="00AA2129">
        <w:rPr>
          <w:rFonts w:ascii="Times New Roman" w:hAnsi="Times New Roman" w:cs="Times New Roman"/>
          <w:sz w:val="24"/>
          <w:szCs w:val="24"/>
          <w:lang w:val="pt-PT"/>
        </w:rPr>
        <w:t xml:space="preserve"> </w:t>
      </w:r>
      <w:r w:rsidR="00900927" w:rsidRPr="00AA2129">
        <w:rPr>
          <w:rFonts w:ascii="Times New Roman" w:hAnsi="Times New Roman" w:cs="Times New Roman"/>
          <w:sz w:val="24"/>
          <w:szCs w:val="24"/>
          <w:lang w:val="pt-PT"/>
        </w:rPr>
        <w:t>Carateristicas específicas</w:t>
      </w:r>
      <w:bookmarkEnd w:id="189"/>
    </w:p>
    <w:p w14:paraId="5E1AB81C" w14:textId="77777777" w:rsidR="00066C6D" w:rsidRPr="00AA2129" w:rsidRDefault="00CB724E" w:rsidP="002906C8">
      <w:pPr>
        <w:pStyle w:val="Ttulo4"/>
        <w:numPr>
          <w:ilvl w:val="0"/>
          <w:numId w:val="0"/>
        </w:numPr>
        <w:spacing w:before="0" w:after="0" w:line="240" w:lineRule="auto"/>
        <w:jc w:val="both"/>
        <w:rPr>
          <w:rFonts w:ascii="Times New Roman" w:hAnsi="Times New Roman"/>
          <w:caps w:val="0"/>
          <w:sz w:val="24"/>
          <w:szCs w:val="24"/>
          <w:lang w:val="pt-PT"/>
        </w:rPr>
      </w:pPr>
      <w:bookmarkStart w:id="190" w:name="_Toc487493494"/>
      <w:r w:rsidRPr="00AA2129">
        <w:rPr>
          <w:rFonts w:ascii="Times New Roman" w:hAnsi="Times New Roman"/>
          <w:sz w:val="24"/>
          <w:szCs w:val="24"/>
          <w:lang w:val="pt-PT"/>
        </w:rPr>
        <w:t>14.2</w:t>
      </w:r>
      <w:r w:rsidR="00400791" w:rsidRPr="00AA2129">
        <w:rPr>
          <w:rFonts w:ascii="Times New Roman" w:hAnsi="Times New Roman"/>
          <w:sz w:val="24"/>
          <w:szCs w:val="24"/>
          <w:lang w:val="pt-PT"/>
        </w:rPr>
        <w:t>.</w:t>
      </w:r>
      <w:r w:rsidR="00666364" w:rsidRPr="00AA2129">
        <w:rPr>
          <w:rFonts w:ascii="Times New Roman" w:hAnsi="Times New Roman"/>
          <w:sz w:val="24"/>
          <w:szCs w:val="24"/>
          <w:lang w:val="pt-PT"/>
        </w:rPr>
        <w:t>D</w:t>
      </w:r>
      <w:r w:rsidR="00F83581" w:rsidRPr="00AA2129">
        <w:rPr>
          <w:rFonts w:ascii="Times New Roman" w:hAnsi="Times New Roman"/>
          <w:sz w:val="24"/>
          <w:szCs w:val="24"/>
          <w:lang w:val="pt-PT"/>
        </w:rPr>
        <w:t>.405</w:t>
      </w:r>
      <w:r w:rsidR="00400791" w:rsidRPr="00AA2129">
        <w:rPr>
          <w:rFonts w:ascii="Times New Roman" w:hAnsi="Times New Roman"/>
          <w:sz w:val="24"/>
          <w:szCs w:val="24"/>
          <w:lang w:val="pt-PT"/>
        </w:rPr>
        <w:t xml:space="preserve"> </w:t>
      </w:r>
      <w:r w:rsidR="00400791" w:rsidRPr="00AA2129">
        <w:rPr>
          <w:rFonts w:ascii="Times New Roman" w:hAnsi="Times New Roman"/>
          <w:caps w:val="0"/>
          <w:sz w:val="24"/>
          <w:szCs w:val="24"/>
          <w:lang w:val="pt-PT"/>
        </w:rPr>
        <w:t>Sistema de luzes de aproximação</w:t>
      </w:r>
      <w:bookmarkEnd w:id="190"/>
      <w:r w:rsidR="00400791" w:rsidRPr="00AA2129">
        <w:rPr>
          <w:rFonts w:ascii="Times New Roman" w:hAnsi="Times New Roman"/>
          <w:caps w:val="0"/>
          <w:sz w:val="24"/>
          <w:szCs w:val="24"/>
          <w:lang w:val="pt-PT"/>
        </w:rPr>
        <w:t xml:space="preserve"> </w:t>
      </w:r>
    </w:p>
    <w:p w14:paraId="4215E7E8" w14:textId="77777777" w:rsidR="00AA2129" w:rsidRDefault="00AA2129" w:rsidP="00AA2129">
      <w:pPr>
        <w:spacing w:after="0" w:line="240" w:lineRule="auto"/>
        <w:rPr>
          <w:rStyle w:val="Sublinhado"/>
          <w:rFonts w:ascii="Times New Roman" w:hAnsi="Times New Roman" w:cs="Times New Roman"/>
          <w:sz w:val="24"/>
          <w:szCs w:val="24"/>
        </w:rPr>
      </w:pPr>
    </w:p>
    <w:p w14:paraId="5D6E9209" w14:textId="77777777" w:rsidR="00750646" w:rsidRPr="00AA2129" w:rsidRDefault="00750646" w:rsidP="00AA2129">
      <w:pPr>
        <w:spacing w:after="0" w:line="240" w:lineRule="auto"/>
        <w:rPr>
          <w:rStyle w:val="Sublinhado"/>
          <w:rFonts w:ascii="Times New Roman" w:hAnsi="Times New Roman" w:cs="Times New Roman"/>
          <w:sz w:val="24"/>
          <w:szCs w:val="24"/>
        </w:rPr>
      </w:pPr>
      <w:r w:rsidRPr="00AA2129">
        <w:rPr>
          <w:rStyle w:val="Sublinhado"/>
          <w:rFonts w:ascii="Times New Roman" w:hAnsi="Times New Roman" w:cs="Times New Roman"/>
          <w:sz w:val="24"/>
          <w:szCs w:val="24"/>
        </w:rPr>
        <w:t xml:space="preserve">Pista para </w:t>
      </w:r>
      <w:r w:rsidR="002C51FE" w:rsidRPr="00AA2129">
        <w:rPr>
          <w:rStyle w:val="Sublinhado"/>
          <w:rFonts w:ascii="Times New Roman" w:hAnsi="Times New Roman" w:cs="Times New Roman"/>
          <w:sz w:val="24"/>
          <w:szCs w:val="24"/>
        </w:rPr>
        <w:t>o</w:t>
      </w:r>
      <w:r w:rsidRPr="00AA2129">
        <w:rPr>
          <w:rStyle w:val="Sublinhado"/>
          <w:rFonts w:ascii="Times New Roman" w:hAnsi="Times New Roman" w:cs="Times New Roman"/>
          <w:sz w:val="24"/>
          <w:szCs w:val="24"/>
        </w:rPr>
        <w:t>peração</w:t>
      </w:r>
      <w:r w:rsidR="002C51FE" w:rsidRPr="00AA2129">
        <w:rPr>
          <w:rStyle w:val="Sublinhado"/>
          <w:rFonts w:ascii="Times New Roman" w:hAnsi="Times New Roman" w:cs="Times New Roman"/>
          <w:sz w:val="24"/>
          <w:szCs w:val="24"/>
        </w:rPr>
        <w:t xml:space="preserve"> v</w:t>
      </w:r>
      <w:r w:rsidRPr="00AA2129">
        <w:rPr>
          <w:rStyle w:val="Sublinhado"/>
          <w:rFonts w:ascii="Times New Roman" w:hAnsi="Times New Roman" w:cs="Times New Roman"/>
          <w:sz w:val="24"/>
          <w:szCs w:val="24"/>
        </w:rPr>
        <w:t xml:space="preserve">isual </w:t>
      </w:r>
    </w:p>
    <w:p w14:paraId="75E54C8A"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8B65233" w14:textId="376B0623"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Quando for fisicamente possível, o aeródromo deve contar com um sistema de luzes de aproximação simples, conforme especificado nos </w:t>
      </w:r>
      <w:r w:rsidR="00202AE1" w:rsidRPr="00AA2129">
        <w:rPr>
          <w:rFonts w:ascii="Times New Roman" w:hAnsi="Times New Roman"/>
          <w:sz w:val="24"/>
          <w:szCs w:val="24"/>
          <w:lang w:val="pt-PT"/>
        </w:rPr>
        <w:t>parágrafos</w:t>
      </w:r>
      <w:r w:rsidR="003B53F5" w:rsidRPr="00AA2129">
        <w:rPr>
          <w:rFonts w:ascii="Times New Roman" w:hAnsi="Times New Roman"/>
          <w:sz w:val="24"/>
          <w:szCs w:val="24"/>
          <w:lang w:val="pt-PT"/>
        </w:rPr>
        <w:t xml:space="preserve"> (e), (p) e (q)</w:t>
      </w:r>
      <w:r w:rsidRPr="00AA2129">
        <w:rPr>
          <w:rFonts w:ascii="Times New Roman" w:hAnsi="Times New Roman"/>
          <w:sz w:val="24"/>
          <w:szCs w:val="24"/>
          <w:lang w:val="pt-PT"/>
        </w:rPr>
        <w:t>, para servir pistas para operação visual onde o número de código for 3 ou 4 e destinadas ao uso noturno, salvo quando essas pistas forem utilizadas somente em condições de boa visibilidade e houver orientação suficiente por outros auxílios visuais.</w:t>
      </w:r>
    </w:p>
    <w:p w14:paraId="057C6957" w14:textId="77777777" w:rsidR="00AA2129" w:rsidRDefault="00AA2129" w:rsidP="00AA2129">
      <w:pPr>
        <w:pStyle w:val="Nota"/>
        <w:ind w:left="0" w:firstLine="0"/>
        <w:rPr>
          <w:rFonts w:ascii="Times New Roman" w:hAnsi="Times New Roman" w:cs="Times New Roman"/>
          <w:i w:val="0"/>
          <w:sz w:val="24"/>
          <w:szCs w:val="24"/>
        </w:rPr>
      </w:pPr>
    </w:p>
    <w:p w14:paraId="10E1D6FF" w14:textId="77777777" w:rsidR="00750646" w:rsidRPr="00AA2129" w:rsidRDefault="00400791"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 xml:space="preserve">Nota: </w:t>
      </w:r>
      <w:r w:rsidR="00750646" w:rsidRPr="00AA2129">
        <w:rPr>
          <w:rFonts w:ascii="Times New Roman" w:hAnsi="Times New Roman" w:cs="Times New Roman"/>
          <w:i w:val="0"/>
          <w:sz w:val="24"/>
          <w:szCs w:val="24"/>
        </w:rPr>
        <w:t>Um sistema de luzes de aproximação simples pode também oferecer orientação visual durante o dia.</w:t>
      </w:r>
    </w:p>
    <w:p w14:paraId="4301A471" w14:textId="77777777" w:rsidR="00750646" w:rsidRPr="00AA2129" w:rsidRDefault="00750646" w:rsidP="00AA2129">
      <w:pPr>
        <w:pStyle w:val="Nota"/>
        <w:rPr>
          <w:rFonts w:ascii="Times New Roman" w:hAnsi="Times New Roman" w:cs="Times New Roman"/>
          <w:sz w:val="24"/>
          <w:szCs w:val="24"/>
        </w:rPr>
      </w:pPr>
    </w:p>
    <w:p w14:paraId="310E588C" w14:textId="77777777" w:rsidR="00750646" w:rsidRPr="00AA2129" w:rsidRDefault="002C51FE" w:rsidP="00AA2129">
      <w:pPr>
        <w:spacing w:after="0" w:line="240" w:lineRule="auto"/>
        <w:rPr>
          <w:rFonts w:ascii="Times New Roman" w:hAnsi="Times New Roman" w:cs="Times New Roman"/>
          <w:sz w:val="24"/>
          <w:szCs w:val="24"/>
          <w:u w:val="single"/>
        </w:rPr>
      </w:pPr>
      <w:r w:rsidRPr="00AA2129">
        <w:rPr>
          <w:rFonts w:ascii="Times New Roman" w:hAnsi="Times New Roman" w:cs="Times New Roman"/>
          <w:sz w:val="24"/>
          <w:szCs w:val="24"/>
          <w:u w:val="single"/>
        </w:rPr>
        <w:t>Pista de a</w:t>
      </w:r>
      <w:r w:rsidR="00750646" w:rsidRPr="00AA2129">
        <w:rPr>
          <w:rFonts w:ascii="Times New Roman" w:hAnsi="Times New Roman" w:cs="Times New Roman"/>
          <w:sz w:val="24"/>
          <w:szCs w:val="24"/>
          <w:u w:val="single"/>
        </w:rPr>
        <w:t>proximação de não-precisão</w:t>
      </w:r>
    </w:p>
    <w:p w14:paraId="0E67B001"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3AD7D23B" w14:textId="71FDF9FD"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Quando for fisicamente possível, o aeródromo deve contar com um sistema de luzes de aproximação simples, conforme especificado nos </w:t>
      </w:r>
      <w:r w:rsidR="00B824FA" w:rsidRPr="00AA2129">
        <w:rPr>
          <w:rFonts w:ascii="Times New Roman" w:hAnsi="Times New Roman"/>
          <w:sz w:val="24"/>
          <w:szCs w:val="24"/>
          <w:lang w:val="pt-PT"/>
        </w:rPr>
        <w:t>parágraf</w:t>
      </w:r>
      <w:r w:rsidR="00E02469">
        <w:rPr>
          <w:rFonts w:ascii="Times New Roman" w:hAnsi="Times New Roman"/>
          <w:sz w:val="24"/>
          <w:szCs w:val="24"/>
          <w:lang w:val="pt-PT"/>
        </w:rPr>
        <w:t xml:space="preserve">os </w:t>
      </w:r>
      <w:r w:rsidR="003B53F5" w:rsidRPr="00AA2129">
        <w:rPr>
          <w:rFonts w:ascii="Times New Roman" w:hAnsi="Times New Roman"/>
          <w:sz w:val="24"/>
          <w:szCs w:val="24"/>
          <w:lang w:val="pt-PT"/>
        </w:rPr>
        <w:t>(e), (p) e (q)</w:t>
      </w:r>
      <w:r w:rsidRPr="00AA2129">
        <w:rPr>
          <w:rFonts w:ascii="Times New Roman" w:hAnsi="Times New Roman"/>
          <w:sz w:val="24"/>
          <w:szCs w:val="24"/>
          <w:lang w:val="pt-PT"/>
        </w:rPr>
        <w:t xml:space="preserve"> para servir pistas de </w:t>
      </w:r>
      <w:r w:rsidR="007D6B74">
        <w:rPr>
          <w:rFonts w:ascii="Times New Roman" w:hAnsi="Times New Roman"/>
          <w:sz w:val="24"/>
          <w:szCs w:val="24"/>
          <w:lang w:val="pt-PT"/>
        </w:rPr>
        <w:t>aproximação de não-precisão</w:t>
      </w:r>
      <w:r w:rsidRPr="00AA2129">
        <w:rPr>
          <w:rFonts w:ascii="Times New Roman" w:hAnsi="Times New Roman"/>
          <w:sz w:val="24"/>
          <w:szCs w:val="24"/>
          <w:lang w:val="pt-PT"/>
        </w:rPr>
        <w:t>, salvo quando essas pistas forem utilizadas somente em condições de boa visibilidade e houver orientação suficiente por outros auxílios visuais.</w:t>
      </w:r>
    </w:p>
    <w:p w14:paraId="04A9004C" w14:textId="77777777" w:rsidR="00AA2129" w:rsidRDefault="00AA2129" w:rsidP="00AA2129">
      <w:pPr>
        <w:pStyle w:val="Nota"/>
        <w:ind w:left="0" w:firstLine="0"/>
        <w:rPr>
          <w:rFonts w:ascii="Times New Roman" w:hAnsi="Times New Roman" w:cs="Times New Roman"/>
          <w:i w:val="0"/>
          <w:sz w:val="24"/>
          <w:szCs w:val="24"/>
        </w:rPr>
      </w:pPr>
    </w:p>
    <w:p w14:paraId="627D156F" w14:textId="77777777" w:rsidR="00750646" w:rsidRPr="00AA2129" w:rsidRDefault="00400791"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 xml:space="preserve">Nota: </w:t>
      </w:r>
      <w:r w:rsidR="00750646" w:rsidRPr="00AA2129">
        <w:rPr>
          <w:rFonts w:ascii="Times New Roman" w:hAnsi="Times New Roman" w:cs="Times New Roman"/>
          <w:i w:val="0"/>
          <w:sz w:val="24"/>
          <w:szCs w:val="24"/>
        </w:rPr>
        <w:t xml:space="preserve">É </w:t>
      </w:r>
      <w:r w:rsidR="00202AE1" w:rsidRPr="00AA2129">
        <w:rPr>
          <w:rFonts w:ascii="Times New Roman" w:hAnsi="Times New Roman" w:cs="Times New Roman"/>
          <w:i w:val="0"/>
          <w:sz w:val="24"/>
          <w:szCs w:val="24"/>
        </w:rPr>
        <w:t xml:space="preserve">conveniente </w:t>
      </w:r>
      <w:r w:rsidR="00750646" w:rsidRPr="00AA2129">
        <w:rPr>
          <w:rFonts w:ascii="Times New Roman" w:hAnsi="Times New Roman" w:cs="Times New Roman"/>
          <w:i w:val="0"/>
          <w:sz w:val="24"/>
          <w:szCs w:val="24"/>
        </w:rPr>
        <w:t>dar a devida consideração à instalação de um sistema de lu</w:t>
      </w:r>
      <w:r w:rsidR="00202AE1" w:rsidRPr="00AA2129">
        <w:rPr>
          <w:rFonts w:ascii="Times New Roman" w:hAnsi="Times New Roman" w:cs="Times New Roman"/>
          <w:i w:val="0"/>
          <w:sz w:val="24"/>
          <w:szCs w:val="24"/>
        </w:rPr>
        <w:t>zes de aproximação de precisão c</w:t>
      </w:r>
      <w:r w:rsidR="00750646" w:rsidRPr="00AA2129">
        <w:rPr>
          <w:rFonts w:ascii="Times New Roman" w:hAnsi="Times New Roman" w:cs="Times New Roman"/>
          <w:i w:val="0"/>
          <w:sz w:val="24"/>
          <w:szCs w:val="24"/>
        </w:rPr>
        <w:t>ategoria I ou para acréscimo de um sistema de iluminação de orientação de pista.</w:t>
      </w:r>
    </w:p>
    <w:p w14:paraId="73AC3B82" w14:textId="77777777" w:rsidR="00750646" w:rsidRPr="00AA2129" w:rsidRDefault="00750646" w:rsidP="00AA2129">
      <w:pPr>
        <w:spacing w:after="0" w:line="240" w:lineRule="auto"/>
        <w:rPr>
          <w:rFonts w:ascii="Times New Roman" w:hAnsi="Times New Roman" w:cs="Times New Roman"/>
          <w:sz w:val="24"/>
          <w:szCs w:val="24"/>
        </w:rPr>
      </w:pPr>
    </w:p>
    <w:p w14:paraId="3173D18E" w14:textId="77777777" w:rsidR="00750646" w:rsidRPr="00AA2129" w:rsidRDefault="002C51FE" w:rsidP="00AA2129">
      <w:pPr>
        <w:spacing w:after="0" w:line="240" w:lineRule="auto"/>
        <w:rPr>
          <w:rStyle w:val="Sublinhado"/>
          <w:rFonts w:ascii="Times New Roman" w:hAnsi="Times New Roman" w:cs="Times New Roman"/>
          <w:sz w:val="24"/>
          <w:szCs w:val="24"/>
        </w:rPr>
      </w:pPr>
      <w:r w:rsidRPr="00AA2129">
        <w:rPr>
          <w:rStyle w:val="Sublinhado"/>
          <w:rFonts w:ascii="Times New Roman" w:hAnsi="Times New Roman" w:cs="Times New Roman"/>
          <w:sz w:val="24"/>
          <w:szCs w:val="24"/>
        </w:rPr>
        <w:t xml:space="preserve">Pista de aproximação de precisão </w:t>
      </w:r>
      <w:r w:rsidR="00202AE1" w:rsidRPr="00AA2129">
        <w:rPr>
          <w:rStyle w:val="Sublinhado"/>
          <w:rFonts w:ascii="Times New Roman" w:hAnsi="Times New Roman" w:cs="Times New Roman"/>
          <w:sz w:val="24"/>
          <w:szCs w:val="24"/>
        </w:rPr>
        <w:t xml:space="preserve">de </w:t>
      </w:r>
      <w:r w:rsidRPr="00AA2129">
        <w:rPr>
          <w:rStyle w:val="Sublinhado"/>
          <w:rFonts w:ascii="Times New Roman" w:hAnsi="Times New Roman" w:cs="Times New Roman"/>
          <w:sz w:val="24"/>
          <w:szCs w:val="24"/>
        </w:rPr>
        <w:t>c</w:t>
      </w:r>
      <w:r w:rsidR="00750646" w:rsidRPr="00AA2129">
        <w:rPr>
          <w:rStyle w:val="Sublinhado"/>
          <w:rFonts w:ascii="Times New Roman" w:hAnsi="Times New Roman" w:cs="Times New Roman"/>
          <w:sz w:val="24"/>
          <w:szCs w:val="24"/>
        </w:rPr>
        <w:t>ategoria I</w:t>
      </w:r>
    </w:p>
    <w:p w14:paraId="433AFAA5"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48AE5F69" w14:textId="51000A82"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Quando for fisicamente possível, o aeródromo deve contar com um sistema de luzes de aproximação de precisão </w:t>
      </w:r>
      <w:r w:rsidR="00202AE1" w:rsidRPr="00AA2129">
        <w:rPr>
          <w:rFonts w:ascii="Times New Roman" w:hAnsi="Times New Roman"/>
          <w:sz w:val="24"/>
          <w:szCs w:val="24"/>
          <w:lang w:val="pt-PT"/>
        </w:rPr>
        <w:t>de c</w:t>
      </w:r>
      <w:r w:rsidRPr="00AA2129">
        <w:rPr>
          <w:rFonts w:ascii="Times New Roman" w:hAnsi="Times New Roman"/>
          <w:sz w:val="24"/>
          <w:szCs w:val="24"/>
          <w:lang w:val="pt-PT"/>
        </w:rPr>
        <w:t xml:space="preserve">ategoria I, conforme especificado nos </w:t>
      </w:r>
      <w:r w:rsidR="00B824FA" w:rsidRPr="00AA2129">
        <w:rPr>
          <w:rFonts w:ascii="Times New Roman" w:hAnsi="Times New Roman"/>
          <w:sz w:val="24"/>
          <w:szCs w:val="24"/>
          <w:lang w:val="pt-PT"/>
        </w:rPr>
        <w:t>parágrafos</w:t>
      </w:r>
      <w:r w:rsidR="003B53F5" w:rsidRPr="00AA2129">
        <w:rPr>
          <w:rFonts w:ascii="Times New Roman" w:hAnsi="Times New Roman"/>
          <w:sz w:val="24"/>
          <w:szCs w:val="24"/>
          <w:lang w:val="pt-PT"/>
        </w:rPr>
        <w:t xml:space="preserve"> </w:t>
      </w:r>
      <w:r w:rsidR="00434CE8">
        <w:rPr>
          <w:rFonts w:ascii="Times New Roman" w:hAnsi="Times New Roman"/>
          <w:sz w:val="24"/>
          <w:szCs w:val="24"/>
          <w:lang w:val="pt-PT"/>
        </w:rPr>
        <w:t>€</w:t>
      </w:r>
      <w:r w:rsidR="003B53F5" w:rsidRPr="00AA2129">
        <w:rPr>
          <w:rFonts w:ascii="Times New Roman" w:hAnsi="Times New Roman"/>
          <w:sz w:val="24"/>
          <w:szCs w:val="24"/>
          <w:lang w:val="pt-PT"/>
        </w:rPr>
        <w:t xml:space="preserve"> a (r)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3B53F5" w:rsidRPr="00AA2129">
        <w:rPr>
          <w:rFonts w:ascii="Times New Roman" w:hAnsi="Times New Roman"/>
          <w:sz w:val="24"/>
          <w:szCs w:val="24"/>
          <w:lang w:val="pt-PT"/>
        </w:rPr>
        <w:t xml:space="preserve"> 14.2.D.410</w:t>
      </w:r>
      <w:r w:rsidRPr="00AA2129">
        <w:rPr>
          <w:rFonts w:ascii="Times New Roman" w:hAnsi="Times New Roman"/>
          <w:sz w:val="24"/>
          <w:szCs w:val="24"/>
          <w:lang w:val="pt-PT"/>
        </w:rPr>
        <w:t xml:space="preserve"> para servir pis</w:t>
      </w:r>
      <w:r w:rsidR="00202AE1" w:rsidRPr="00AA2129">
        <w:rPr>
          <w:rFonts w:ascii="Times New Roman" w:hAnsi="Times New Roman"/>
          <w:sz w:val="24"/>
          <w:szCs w:val="24"/>
          <w:lang w:val="pt-PT"/>
        </w:rPr>
        <w:t>tas de aproximação de precisão de c</w:t>
      </w:r>
      <w:r w:rsidRPr="00AA2129">
        <w:rPr>
          <w:rFonts w:ascii="Times New Roman" w:hAnsi="Times New Roman"/>
          <w:sz w:val="24"/>
          <w:szCs w:val="24"/>
          <w:lang w:val="pt-PT"/>
        </w:rPr>
        <w:t>ategoria I.</w:t>
      </w:r>
    </w:p>
    <w:p w14:paraId="648F2652" w14:textId="77777777" w:rsidR="00750646" w:rsidRPr="00AA2129" w:rsidRDefault="00750646" w:rsidP="00AA2129">
      <w:pPr>
        <w:spacing w:after="0" w:line="240" w:lineRule="auto"/>
        <w:rPr>
          <w:rStyle w:val="Sublinhado"/>
          <w:rFonts w:ascii="Times New Roman" w:hAnsi="Times New Roman" w:cs="Times New Roman"/>
          <w:sz w:val="24"/>
          <w:szCs w:val="24"/>
        </w:rPr>
      </w:pPr>
    </w:p>
    <w:p w14:paraId="62BDF632" w14:textId="01358BA8" w:rsidR="00750646" w:rsidRDefault="002C51FE" w:rsidP="00AA2129">
      <w:pPr>
        <w:spacing w:after="0" w:line="240" w:lineRule="auto"/>
        <w:rPr>
          <w:rStyle w:val="Sublinhado"/>
          <w:rFonts w:ascii="Times New Roman" w:hAnsi="Times New Roman" w:cs="Times New Roman"/>
          <w:sz w:val="24"/>
          <w:szCs w:val="24"/>
        </w:rPr>
      </w:pPr>
      <w:r w:rsidRPr="00AA2129">
        <w:rPr>
          <w:rStyle w:val="Sublinhado"/>
          <w:rFonts w:ascii="Times New Roman" w:hAnsi="Times New Roman" w:cs="Times New Roman"/>
          <w:sz w:val="24"/>
          <w:szCs w:val="24"/>
        </w:rPr>
        <w:t>Pista de aproximação de precisão c</w:t>
      </w:r>
      <w:r w:rsidR="00750646" w:rsidRPr="00AA2129">
        <w:rPr>
          <w:rStyle w:val="Sublinhado"/>
          <w:rFonts w:ascii="Times New Roman" w:hAnsi="Times New Roman" w:cs="Times New Roman"/>
          <w:sz w:val="24"/>
          <w:szCs w:val="24"/>
        </w:rPr>
        <w:t>ategorias II e III</w:t>
      </w:r>
    </w:p>
    <w:p w14:paraId="7E3B4A86" w14:textId="77777777" w:rsidR="0051213E" w:rsidRPr="00AA2129" w:rsidRDefault="0051213E" w:rsidP="00AA2129">
      <w:pPr>
        <w:spacing w:after="0" w:line="240" w:lineRule="auto"/>
        <w:rPr>
          <w:rStyle w:val="Sublinhado"/>
          <w:rFonts w:ascii="Times New Roman" w:hAnsi="Times New Roman" w:cs="Times New Roman"/>
          <w:sz w:val="24"/>
          <w:szCs w:val="24"/>
        </w:rPr>
      </w:pPr>
    </w:p>
    <w:p w14:paraId="2C9AD746" w14:textId="09A0083A"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O aeródromo deve contar com um sistema de luzes </w:t>
      </w:r>
      <w:r w:rsidR="00202AE1" w:rsidRPr="00AA2129">
        <w:rPr>
          <w:rFonts w:ascii="Times New Roman" w:hAnsi="Times New Roman"/>
          <w:sz w:val="24"/>
          <w:szCs w:val="24"/>
          <w:lang w:val="pt-PT"/>
        </w:rPr>
        <w:t>de aproximação de precisão de c</w:t>
      </w:r>
      <w:r w:rsidRPr="00AA2129">
        <w:rPr>
          <w:rFonts w:ascii="Times New Roman" w:hAnsi="Times New Roman"/>
          <w:sz w:val="24"/>
          <w:szCs w:val="24"/>
          <w:lang w:val="pt-PT"/>
        </w:rPr>
        <w:t xml:space="preserve">ategorias II e III, conforme especificado nos </w:t>
      </w:r>
      <w:r w:rsidR="00B824FA" w:rsidRPr="00AA2129">
        <w:rPr>
          <w:rFonts w:ascii="Times New Roman" w:hAnsi="Times New Roman"/>
          <w:sz w:val="24"/>
          <w:szCs w:val="24"/>
          <w:lang w:val="pt-PT"/>
        </w:rPr>
        <w:t>parágrafos</w:t>
      </w:r>
      <w:r w:rsidR="003B53F5" w:rsidRPr="00AA2129">
        <w:rPr>
          <w:rFonts w:ascii="Times New Roman" w:hAnsi="Times New Roman"/>
          <w:sz w:val="24"/>
          <w:szCs w:val="24"/>
          <w:lang w:val="pt-PT"/>
        </w:rPr>
        <w:t xml:space="preserve"> (s) a (</w:t>
      </w:r>
      <w:proofErr w:type="spellStart"/>
      <w:r w:rsidR="003B53F5" w:rsidRPr="00AA2129">
        <w:rPr>
          <w:rFonts w:ascii="Times New Roman" w:hAnsi="Times New Roman"/>
          <w:sz w:val="24"/>
          <w:szCs w:val="24"/>
          <w:lang w:val="pt-PT"/>
        </w:rPr>
        <w:t>qq</w:t>
      </w:r>
      <w:proofErr w:type="spellEnd"/>
      <w:r w:rsidR="003B53F5" w:rsidRPr="00AA2129">
        <w:rPr>
          <w:rFonts w:ascii="Times New Roman" w:hAnsi="Times New Roman"/>
          <w:sz w:val="24"/>
          <w:szCs w:val="24"/>
          <w:lang w:val="pt-PT"/>
        </w:rPr>
        <w:t xml:space="preserve">)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3B53F5" w:rsidRPr="00AA2129">
        <w:rPr>
          <w:rFonts w:ascii="Times New Roman" w:hAnsi="Times New Roman"/>
          <w:sz w:val="24"/>
          <w:szCs w:val="24"/>
          <w:lang w:val="pt-PT"/>
        </w:rPr>
        <w:t xml:space="preserve"> 14.2.D.410 </w:t>
      </w:r>
      <w:r w:rsidRPr="00AA2129">
        <w:rPr>
          <w:rFonts w:ascii="Times New Roman" w:hAnsi="Times New Roman"/>
          <w:sz w:val="24"/>
          <w:szCs w:val="24"/>
          <w:lang w:val="pt-PT"/>
        </w:rPr>
        <w:t xml:space="preserve">para servir pistas de aproximação de precisão </w:t>
      </w:r>
      <w:r w:rsidR="00202AE1" w:rsidRPr="00AA2129">
        <w:rPr>
          <w:rFonts w:ascii="Times New Roman" w:hAnsi="Times New Roman"/>
          <w:sz w:val="24"/>
          <w:szCs w:val="24"/>
          <w:lang w:val="pt-PT"/>
        </w:rPr>
        <w:t>das c</w:t>
      </w:r>
      <w:r w:rsidRPr="00AA2129">
        <w:rPr>
          <w:rFonts w:ascii="Times New Roman" w:hAnsi="Times New Roman"/>
          <w:sz w:val="24"/>
          <w:szCs w:val="24"/>
          <w:lang w:val="pt-PT"/>
        </w:rPr>
        <w:t>ategorias II e III.</w:t>
      </w:r>
    </w:p>
    <w:p w14:paraId="4B415C9D" w14:textId="77777777" w:rsidR="00750646" w:rsidRPr="00AA2129" w:rsidRDefault="00750646" w:rsidP="00AA2129">
      <w:pPr>
        <w:spacing w:after="0" w:line="240" w:lineRule="auto"/>
        <w:rPr>
          <w:rFonts w:ascii="Times New Roman" w:hAnsi="Times New Roman" w:cs="Times New Roman"/>
          <w:sz w:val="24"/>
          <w:szCs w:val="24"/>
        </w:rPr>
      </w:pPr>
    </w:p>
    <w:p w14:paraId="258AD81E" w14:textId="77777777" w:rsidR="00FF6565" w:rsidRPr="00AA2129" w:rsidRDefault="00C30C9E" w:rsidP="00AA2129">
      <w:pPr>
        <w:spacing w:after="0" w:line="240" w:lineRule="auto"/>
        <w:rPr>
          <w:rFonts w:ascii="Times New Roman" w:hAnsi="Times New Roman" w:cs="Times New Roman"/>
          <w:b/>
          <w:sz w:val="24"/>
          <w:szCs w:val="24"/>
        </w:rPr>
      </w:pPr>
      <w:r w:rsidRPr="00AA2129">
        <w:rPr>
          <w:rFonts w:ascii="Times New Roman" w:hAnsi="Times New Roman" w:cs="Times New Roman"/>
          <w:b/>
          <w:sz w:val="24"/>
          <w:szCs w:val="24"/>
        </w:rPr>
        <w:t xml:space="preserve">Sistema simples de luzes de aproximação </w:t>
      </w:r>
    </w:p>
    <w:p w14:paraId="5A91ABA6" w14:textId="77777777" w:rsidR="00FF6565" w:rsidRPr="00AA2129" w:rsidRDefault="00FF6565" w:rsidP="00AA2129">
      <w:pPr>
        <w:pStyle w:val="Subttulo1"/>
        <w:jc w:val="left"/>
        <w:rPr>
          <w:rFonts w:ascii="Times New Roman" w:hAnsi="Times New Roman" w:cs="Times New Roman"/>
          <w:sz w:val="24"/>
          <w:szCs w:val="24"/>
        </w:rPr>
      </w:pPr>
    </w:p>
    <w:p w14:paraId="2172D45A" w14:textId="77777777" w:rsidR="00750646" w:rsidRPr="00AA2129" w:rsidRDefault="00750646" w:rsidP="00AA2129">
      <w:pPr>
        <w:pStyle w:val="Subttulo1"/>
        <w:jc w:val="left"/>
        <w:rPr>
          <w:rStyle w:val="Negrito"/>
          <w:rFonts w:ascii="Times New Roman" w:hAnsi="Times New Roman" w:cs="Times New Roman"/>
          <w:b/>
          <w:sz w:val="24"/>
          <w:szCs w:val="24"/>
        </w:rPr>
      </w:pPr>
      <w:r w:rsidRPr="00AA2129">
        <w:rPr>
          <w:rStyle w:val="Negrito"/>
          <w:rFonts w:ascii="Times New Roman" w:hAnsi="Times New Roman" w:cs="Times New Roman"/>
          <w:b/>
          <w:sz w:val="24"/>
          <w:szCs w:val="24"/>
        </w:rPr>
        <w:t>Localização</w:t>
      </w:r>
    </w:p>
    <w:p w14:paraId="4D493A64"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0D51E2ED" w14:textId="48D58214"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Um sistema simples de luzes de aproximação deve consistir de uma fileira de luzes no prolongamento do eixo da</w:t>
      </w:r>
      <w:r w:rsidR="003473D6" w:rsidRPr="00AA2129">
        <w:rPr>
          <w:rFonts w:ascii="Times New Roman" w:hAnsi="Times New Roman"/>
          <w:sz w:val="24"/>
          <w:szCs w:val="24"/>
          <w:lang w:val="pt-PT"/>
        </w:rPr>
        <w:t xml:space="preserve"> pista estendendo-</w:t>
      </w:r>
      <w:r w:rsidRPr="00AA2129">
        <w:rPr>
          <w:rFonts w:ascii="Times New Roman" w:hAnsi="Times New Roman"/>
          <w:sz w:val="24"/>
          <w:szCs w:val="24"/>
          <w:lang w:val="pt-PT"/>
        </w:rPr>
        <w:t xml:space="preserve">se, quando possível, a uma distância não inferior a 420m da </w:t>
      </w:r>
      <w:r w:rsidR="00B824FA" w:rsidRPr="00AA2129">
        <w:rPr>
          <w:rFonts w:ascii="Times New Roman" w:hAnsi="Times New Roman"/>
          <w:sz w:val="24"/>
          <w:szCs w:val="24"/>
          <w:lang w:val="pt-PT"/>
        </w:rPr>
        <w:t>soleira</w:t>
      </w:r>
      <w:r w:rsidRPr="00AA2129">
        <w:rPr>
          <w:rFonts w:ascii="Times New Roman" w:hAnsi="Times New Roman"/>
          <w:sz w:val="24"/>
          <w:szCs w:val="24"/>
          <w:lang w:val="pt-PT"/>
        </w:rPr>
        <w:t>, com uma fileira e luzes formando uma barra cruzada de 18m ou 30m de extensão, a uma distância de 300m da soleira.</w:t>
      </w:r>
    </w:p>
    <w:p w14:paraId="197B5459" w14:textId="77777777" w:rsidR="0047779C" w:rsidRPr="00AA2129" w:rsidRDefault="0047779C"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2B5FA14A" w14:textId="778DD1E8" w:rsidR="00D95350"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As luzes que formam a barra cruzada devem formar uma linha reta e horizontal, perpendicular à linha de luzes do eixo da pista e por ela dividida a</w:t>
      </w:r>
      <w:r w:rsidRPr="00AA2129">
        <w:rPr>
          <w:rFonts w:ascii="Times New Roman" w:hAnsi="Times New Roman"/>
          <w:sz w:val="24"/>
          <w:szCs w:val="24"/>
          <w:lang w:val="pt-PT"/>
        </w:rPr>
        <w:t xml:space="preserve">o meio. </w:t>
      </w:r>
    </w:p>
    <w:p w14:paraId="0EBB6E40" w14:textId="77777777" w:rsidR="00D95350" w:rsidRPr="00AA2129" w:rsidRDefault="00D95350" w:rsidP="002906C8">
      <w:pPr>
        <w:pStyle w:val="PargrafodaLista"/>
        <w:autoSpaceDE w:val="0"/>
        <w:autoSpaceDN w:val="0"/>
        <w:adjustRightInd w:val="0"/>
        <w:spacing w:before="0" w:after="0"/>
        <w:ind w:left="142"/>
        <w:jc w:val="both"/>
        <w:rPr>
          <w:rFonts w:ascii="Times New Roman" w:hAnsi="Times New Roman"/>
          <w:sz w:val="24"/>
          <w:szCs w:val="24"/>
          <w:lang w:val="pt-PT"/>
        </w:rPr>
      </w:pPr>
    </w:p>
    <w:p w14:paraId="478142F9" w14:textId="1694DC47" w:rsidR="00750646"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luzes da barra cruzada devem ser espaçadas de modo a produzir um efeito linear, ressalvando-se que, quando uma barra </w:t>
      </w:r>
      <w:r w:rsidR="00F83581" w:rsidRPr="002906C8">
        <w:rPr>
          <w:rFonts w:ascii="Times New Roman" w:hAnsi="Times New Roman"/>
          <w:sz w:val="24"/>
          <w:szCs w:val="24"/>
          <w:lang w:val="pt-PT"/>
        </w:rPr>
        <w:t xml:space="preserve">transversal </w:t>
      </w:r>
      <w:r w:rsidRPr="002906C8">
        <w:rPr>
          <w:rFonts w:ascii="Times New Roman" w:hAnsi="Times New Roman"/>
          <w:sz w:val="24"/>
          <w:szCs w:val="24"/>
          <w:lang w:val="pt-PT"/>
        </w:rPr>
        <w:t>de 30m for utilizada, podem-se deixar espaços nos dois lados do eixo. Esses vãos devem ser mantidos a um mínimo, de forma a satisfazer os requisitos locais, não devendo exced</w:t>
      </w:r>
      <w:r w:rsidRPr="00AA2129">
        <w:rPr>
          <w:rFonts w:ascii="Times New Roman" w:hAnsi="Times New Roman"/>
          <w:sz w:val="24"/>
          <w:szCs w:val="24"/>
          <w:lang w:val="pt-PT"/>
        </w:rPr>
        <w:t xml:space="preserve">er </w:t>
      </w:r>
      <w:r w:rsidR="00D648EC">
        <w:rPr>
          <w:rFonts w:ascii="Times New Roman" w:hAnsi="Times New Roman"/>
          <w:sz w:val="24"/>
          <w:szCs w:val="24"/>
          <w:lang w:val="pt-PT"/>
        </w:rPr>
        <w:t>6</w:t>
      </w:r>
      <w:r w:rsidRPr="00AA2129">
        <w:rPr>
          <w:rFonts w:ascii="Times New Roman" w:hAnsi="Times New Roman"/>
          <w:sz w:val="24"/>
          <w:szCs w:val="24"/>
          <w:lang w:val="pt-PT"/>
        </w:rPr>
        <w:t>m.</w:t>
      </w:r>
    </w:p>
    <w:p w14:paraId="44F32D5D" w14:textId="77777777" w:rsidR="00AA2129" w:rsidRDefault="00AA2129" w:rsidP="00AA2129">
      <w:pPr>
        <w:autoSpaceDE w:val="0"/>
        <w:autoSpaceDN w:val="0"/>
        <w:adjustRightInd w:val="0"/>
        <w:spacing w:after="0" w:line="240" w:lineRule="auto"/>
        <w:jc w:val="both"/>
        <w:rPr>
          <w:rFonts w:ascii="Times New Roman" w:hAnsi="Times New Roman" w:cs="Times New Roman"/>
          <w:sz w:val="24"/>
          <w:szCs w:val="24"/>
        </w:rPr>
      </w:pPr>
    </w:p>
    <w:p w14:paraId="402019A2" w14:textId="67D36030" w:rsidR="00750646" w:rsidRPr="00AA2129" w:rsidRDefault="00D95350" w:rsidP="00AA2129">
      <w:pPr>
        <w:autoSpaceDE w:val="0"/>
        <w:autoSpaceDN w:val="0"/>
        <w:adjustRightInd w:val="0"/>
        <w:spacing w:after="0" w:line="240" w:lineRule="auto"/>
        <w:jc w:val="both"/>
        <w:rPr>
          <w:rFonts w:ascii="Times New Roman" w:hAnsi="Times New Roman" w:cs="Times New Roman"/>
          <w:sz w:val="24"/>
          <w:szCs w:val="24"/>
        </w:rPr>
      </w:pPr>
      <w:r w:rsidRPr="00AA2129">
        <w:rPr>
          <w:rFonts w:ascii="Times New Roman" w:hAnsi="Times New Roman" w:cs="Times New Roman"/>
          <w:sz w:val="24"/>
          <w:szCs w:val="24"/>
        </w:rPr>
        <w:t>Nota</w:t>
      </w:r>
      <w:r w:rsidR="0047779C" w:rsidRPr="00AA2129">
        <w:rPr>
          <w:rFonts w:ascii="Times New Roman" w:hAnsi="Times New Roman" w:cs="Times New Roman"/>
          <w:sz w:val="24"/>
          <w:szCs w:val="24"/>
        </w:rPr>
        <w:t xml:space="preserve"> 1</w:t>
      </w:r>
      <w:r w:rsidRPr="00AA2129">
        <w:rPr>
          <w:rFonts w:ascii="Times New Roman" w:hAnsi="Times New Roman" w:cs="Times New Roman"/>
          <w:sz w:val="24"/>
          <w:szCs w:val="24"/>
        </w:rPr>
        <w:t xml:space="preserve">: </w:t>
      </w:r>
      <w:r w:rsidR="00750646" w:rsidRPr="00AA2129">
        <w:rPr>
          <w:rFonts w:ascii="Times New Roman" w:hAnsi="Times New Roman" w:cs="Times New Roman"/>
          <w:sz w:val="24"/>
          <w:szCs w:val="24"/>
        </w:rPr>
        <w:t xml:space="preserve">Utilizam-se espaçamentos das luzes da barra </w:t>
      </w:r>
      <w:r w:rsidR="00F83581" w:rsidRPr="00AA2129">
        <w:rPr>
          <w:rFonts w:ascii="Times New Roman" w:hAnsi="Times New Roman" w:cs="Times New Roman"/>
          <w:sz w:val="24"/>
          <w:szCs w:val="24"/>
        </w:rPr>
        <w:t xml:space="preserve">transversal </w:t>
      </w:r>
      <w:r w:rsidR="00750646" w:rsidRPr="00AA2129">
        <w:rPr>
          <w:rFonts w:ascii="Times New Roman" w:hAnsi="Times New Roman" w:cs="Times New Roman"/>
          <w:sz w:val="24"/>
          <w:szCs w:val="24"/>
        </w:rPr>
        <w:t>entre 1 e 4m. Espaçamentos nos dois lados do eixo da pista podem melhorar a orientação direcional quando as aproximações são feitas com erro lateral e facilitam o movimento dos veículos de salvamento e combate a incêndio.</w:t>
      </w:r>
    </w:p>
    <w:p w14:paraId="2A843551" w14:textId="77777777" w:rsidR="00AA2129" w:rsidRDefault="00AA2129" w:rsidP="00AA2129">
      <w:pPr>
        <w:pStyle w:val="Nota"/>
        <w:rPr>
          <w:rFonts w:ascii="Times New Roman" w:hAnsi="Times New Roman" w:cs="Times New Roman"/>
          <w:i w:val="0"/>
          <w:sz w:val="24"/>
          <w:szCs w:val="24"/>
        </w:rPr>
      </w:pPr>
    </w:p>
    <w:p w14:paraId="2CFE399F" w14:textId="6583B976" w:rsidR="00750646" w:rsidRPr="00AA2129" w:rsidRDefault="00D95350" w:rsidP="00AA2129">
      <w:pPr>
        <w:pStyle w:val="Nota"/>
        <w:rPr>
          <w:rFonts w:ascii="Times New Roman" w:hAnsi="Times New Roman" w:cs="Times New Roman"/>
          <w:i w:val="0"/>
          <w:sz w:val="24"/>
          <w:szCs w:val="24"/>
        </w:rPr>
      </w:pPr>
      <w:r w:rsidRPr="00AA2129">
        <w:rPr>
          <w:rFonts w:ascii="Times New Roman" w:hAnsi="Times New Roman" w:cs="Times New Roman"/>
          <w:i w:val="0"/>
          <w:sz w:val="24"/>
          <w:szCs w:val="24"/>
        </w:rPr>
        <w:t>Nota</w:t>
      </w:r>
      <w:r w:rsidR="0047779C" w:rsidRPr="00AA2129">
        <w:rPr>
          <w:rFonts w:ascii="Times New Roman" w:hAnsi="Times New Roman" w:cs="Times New Roman"/>
          <w:i w:val="0"/>
          <w:sz w:val="24"/>
          <w:szCs w:val="24"/>
        </w:rPr>
        <w:t xml:space="preserve"> 2</w:t>
      </w:r>
      <w:r w:rsidRPr="00AA2129">
        <w:rPr>
          <w:rFonts w:ascii="Times New Roman" w:hAnsi="Times New Roman" w:cs="Times New Roman"/>
          <w:i w:val="0"/>
          <w:sz w:val="24"/>
          <w:szCs w:val="24"/>
        </w:rPr>
        <w:t xml:space="preserve">: </w:t>
      </w:r>
      <w:r w:rsidR="006A08B0">
        <w:rPr>
          <w:rFonts w:ascii="Times New Roman" w:hAnsi="Times New Roman" w:cs="Times New Roman"/>
          <w:i w:val="0"/>
          <w:sz w:val="24"/>
          <w:szCs w:val="24"/>
        </w:rPr>
        <w:t>O</w:t>
      </w:r>
      <w:r w:rsidR="00750646" w:rsidRPr="00AA2129">
        <w:rPr>
          <w:rFonts w:ascii="Times New Roman" w:hAnsi="Times New Roman" w:cs="Times New Roman"/>
          <w:i w:val="0"/>
          <w:sz w:val="24"/>
          <w:szCs w:val="24"/>
        </w:rPr>
        <w:t>rientações sobre tolerâncias de instalação</w:t>
      </w:r>
      <w:r w:rsidR="007F138F" w:rsidRPr="00AA2129">
        <w:rPr>
          <w:rFonts w:ascii="Times New Roman" w:hAnsi="Times New Roman" w:cs="Times New Roman"/>
          <w:i w:val="0"/>
          <w:color w:val="auto"/>
          <w:sz w:val="24"/>
          <w:szCs w:val="24"/>
        </w:rPr>
        <w:t xml:space="preserve"> são fornecidas pela </w:t>
      </w:r>
      <w:r w:rsidR="006F2B5D">
        <w:rPr>
          <w:rFonts w:ascii="Times New Roman" w:hAnsi="Times New Roman" w:cs="Times New Roman"/>
          <w:i w:val="0"/>
          <w:sz w:val="24"/>
          <w:szCs w:val="24"/>
        </w:rPr>
        <w:t>A</w:t>
      </w:r>
      <w:r w:rsidR="007F138F" w:rsidRPr="00AA212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7F138F" w:rsidRPr="00AA2129">
        <w:rPr>
          <w:rFonts w:ascii="Times New Roman" w:hAnsi="Times New Roman" w:cs="Times New Roman"/>
          <w:i w:val="0"/>
          <w:sz w:val="24"/>
          <w:szCs w:val="24"/>
        </w:rPr>
        <w:t>eronáutica</w:t>
      </w:r>
      <w:r w:rsidR="00750646" w:rsidRPr="00AA2129">
        <w:rPr>
          <w:rFonts w:ascii="Times New Roman" w:hAnsi="Times New Roman" w:cs="Times New Roman"/>
          <w:i w:val="0"/>
          <w:sz w:val="24"/>
          <w:szCs w:val="24"/>
        </w:rPr>
        <w:t xml:space="preserve">. </w:t>
      </w:r>
    </w:p>
    <w:p w14:paraId="2FF55065" w14:textId="77777777" w:rsidR="0047779C" w:rsidRPr="00AA2129" w:rsidRDefault="0047779C"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119FF0A" w14:textId="74B9C8ED"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As luzes que formam a linha do eixo devem ser dispostas em intervalos longitudinais de 60m, ressalvando-se que, quando se quiser melhorar a orientação, podem ser utilizados intervalos de 30m. A luz mais interna deve estar localizada a 60m ou 30m da soleira, dependendo do intervalo longitudinal selecionado para as luzes do eixo.</w:t>
      </w:r>
    </w:p>
    <w:p w14:paraId="0D5A265C" w14:textId="77777777" w:rsidR="0047779C" w:rsidRPr="00AA2129" w:rsidRDefault="0047779C"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67E577C" w14:textId="39BE61F5" w:rsidR="00D95350"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Se não for fisicamente possível haver um prolongamento da linha de eixo a uma distância de 420m da soleira, essa linha pode ser prolongada até 300m, de modo</w:t>
      </w:r>
      <w:r w:rsidR="00720EB0" w:rsidRPr="002906C8">
        <w:rPr>
          <w:rFonts w:ascii="Times New Roman" w:hAnsi="Times New Roman"/>
          <w:sz w:val="24"/>
          <w:szCs w:val="24"/>
          <w:lang w:val="pt-PT"/>
        </w:rPr>
        <w:t xml:space="preserve"> a incluir a barra</w:t>
      </w:r>
      <w:r w:rsidR="00534E81" w:rsidRPr="002906C8">
        <w:rPr>
          <w:rFonts w:ascii="Times New Roman" w:hAnsi="Times New Roman"/>
          <w:sz w:val="24"/>
          <w:szCs w:val="24"/>
          <w:lang w:val="pt-PT"/>
        </w:rPr>
        <w:t xml:space="preserve"> transversal</w:t>
      </w:r>
      <w:r w:rsidRPr="002906C8">
        <w:rPr>
          <w:rFonts w:ascii="Times New Roman" w:hAnsi="Times New Roman"/>
          <w:sz w:val="24"/>
          <w:szCs w:val="24"/>
          <w:lang w:val="pt-PT"/>
        </w:rPr>
        <w:t>. Se isto não for possível, as luzes do eixo devem então consistir de uma barreta de, no mínimo, 3m de ex</w:t>
      </w:r>
      <w:r w:rsidRPr="00AA2129">
        <w:rPr>
          <w:rFonts w:ascii="Times New Roman" w:hAnsi="Times New Roman"/>
          <w:sz w:val="24"/>
          <w:szCs w:val="24"/>
          <w:lang w:val="pt-PT"/>
        </w:rPr>
        <w:t xml:space="preserve">tensão. </w:t>
      </w:r>
    </w:p>
    <w:p w14:paraId="47EF1580" w14:textId="77777777" w:rsidR="00D95350" w:rsidRPr="00AA2129" w:rsidRDefault="00D95350" w:rsidP="002906C8">
      <w:pPr>
        <w:pStyle w:val="PargrafodaLista"/>
        <w:autoSpaceDE w:val="0"/>
        <w:autoSpaceDN w:val="0"/>
        <w:adjustRightInd w:val="0"/>
        <w:spacing w:before="0" w:after="0"/>
        <w:ind w:left="142"/>
        <w:jc w:val="both"/>
        <w:rPr>
          <w:rFonts w:ascii="Times New Roman" w:hAnsi="Times New Roman"/>
          <w:sz w:val="24"/>
          <w:szCs w:val="24"/>
          <w:lang w:val="pt-PT"/>
        </w:rPr>
      </w:pPr>
    </w:p>
    <w:p w14:paraId="3A18A718" w14:textId="18D3FE18" w:rsidR="00750646"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Dependendo do sistema de a</w:t>
      </w:r>
      <w:r w:rsidR="00720EB0" w:rsidRPr="002906C8">
        <w:rPr>
          <w:rFonts w:ascii="Times New Roman" w:hAnsi="Times New Roman"/>
          <w:sz w:val="24"/>
          <w:szCs w:val="24"/>
          <w:lang w:val="pt-PT"/>
        </w:rPr>
        <w:t>proximação utilizando uma barra</w:t>
      </w:r>
      <w:r w:rsidR="00534E81" w:rsidRPr="002906C8">
        <w:rPr>
          <w:rFonts w:ascii="Times New Roman" w:hAnsi="Times New Roman"/>
          <w:sz w:val="24"/>
          <w:szCs w:val="24"/>
          <w:lang w:val="pt-PT"/>
        </w:rPr>
        <w:t xml:space="preserve"> transversal</w:t>
      </w:r>
      <w:r w:rsidR="00720EB0" w:rsidRPr="002906C8">
        <w:rPr>
          <w:rFonts w:ascii="Times New Roman" w:hAnsi="Times New Roman"/>
          <w:sz w:val="24"/>
          <w:szCs w:val="24"/>
          <w:lang w:val="pt-PT"/>
        </w:rPr>
        <w:t xml:space="preserve"> a 300m da soleira</w:t>
      </w:r>
      <w:r w:rsidRPr="002906C8">
        <w:rPr>
          <w:rFonts w:ascii="Times New Roman" w:hAnsi="Times New Roman"/>
          <w:sz w:val="24"/>
          <w:szCs w:val="24"/>
          <w:lang w:val="pt-PT"/>
        </w:rPr>
        <w:t xml:space="preserve">, uma barra </w:t>
      </w:r>
      <w:r w:rsidR="00720EB0" w:rsidRPr="002906C8">
        <w:rPr>
          <w:rFonts w:ascii="Times New Roman" w:hAnsi="Times New Roman"/>
          <w:sz w:val="24"/>
          <w:szCs w:val="24"/>
          <w:lang w:val="pt-PT"/>
        </w:rPr>
        <w:t>transversal adicional pode ser</w:t>
      </w:r>
      <w:r w:rsidR="00534E81" w:rsidRPr="002906C8">
        <w:rPr>
          <w:rFonts w:ascii="Times New Roman" w:hAnsi="Times New Roman"/>
          <w:sz w:val="24"/>
          <w:szCs w:val="24"/>
          <w:lang w:val="pt-PT"/>
        </w:rPr>
        <w:t xml:space="preserve"> instalada</w:t>
      </w:r>
      <w:r w:rsidRPr="002906C8">
        <w:rPr>
          <w:rFonts w:ascii="Times New Roman" w:hAnsi="Times New Roman"/>
          <w:sz w:val="24"/>
          <w:szCs w:val="24"/>
          <w:lang w:val="pt-PT"/>
        </w:rPr>
        <w:t xml:space="preserve"> a 150m da </w:t>
      </w:r>
      <w:r w:rsidR="00B824FA" w:rsidRPr="002906C8">
        <w:rPr>
          <w:rFonts w:ascii="Times New Roman" w:hAnsi="Times New Roman"/>
          <w:sz w:val="24"/>
          <w:szCs w:val="24"/>
          <w:lang w:val="pt-PT"/>
        </w:rPr>
        <w:t xml:space="preserve">soleira </w:t>
      </w:r>
      <w:r w:rsidRPr="002906C8">
        <w:rPr>
          <w:rFonts w:ascii="Times New Roman" w:hAnsi="Times New Roman"/>
          <w:sz w:val="24"/>
          <w:szCs w:val="24"/>
          <w:lang w:val="pt-PT"/>
        </w:rPr>
        <w:t>d</w:t>
      </w:r>
      <w:r w:rsidRPr="00AA2129">
        <w:rPr>
          <w:rFonts w:ascii="Times New Roman" w:hAnsi="Times New Roman"/>
          <w:sz w:val="24"/>
          <w:szCs w:val="24"/>
          <w:lang w:val="pt-PT"/>
        </w:rPr>
        <w:t>a pista.</w:t>
      </w:r>
    </w:p>
    <w:p w14:paraId="5ECF0428" w14:textId="77777777" w:rsidR="00040821" w:rsidRPr="00AA2129" w:rsidRDefault="00040821" w:rsidP="00E02469">
      <w:pPr>
        <w:pStyle w:val="PargrafodaLista"/>
        <w:autoSpaceDE w:val="0"/>
        <w:autoSpaceDN w:val="0"/>
        <w:adjustRightInd w:val="0"/>
        <w:spacing w:before="0" w:after="0"/>
        <w:ind w:left="142"/>
        <w:jc w:val="both"/>
        <w:rPr>
          <w:rFonts w:ascii="Times New Roman" w:hAnsi="Times New Roman"/>
          <w:sz w:val="24"/>
          <w:szCs w:val="24"/>
          <w:lang w:val="pt-PT"/>
        </w:rPr>
      </w:pPr>
    </w:p>
    <w:p w14:paraId="46DF5476" w14:textId="5FFED1E5" w:rsidR="00750646"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O sistema deve estar tão perto quanto possível no plano horizontal que passa pela soleira, de for</w:t>
      </w:r>
      <w:r w:rsidRPr="00AA2129">
        <w:rPr>
          <w:rFonts w:ascii="Times New Roman" w:hAnsi="Times New Roman"/>
          <w:sz w:val="24"/>
          <w:szCs w:val="24"/>
          <w:lang w:val="pt-PT"/>
        </w:rPr>
        <w:t xml:space="preserve">ma que: </w:t>
      </w:r>
    </w:p>
    <w:p w14:paraId="00B81C38" w14:textId="77777777" w:rsidR="00AA2129" w:rsidRDefault="00AA2129"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321F52A8" w14:textId="17C7A12F" w:rsidR="00750646" w:rsidRPr="00AA2129" w:rsidRDefault="00D95350" w:rsidP="009D1327">
      <w:pPr>
        <w:pStyle w:val="Listanumerada10"/>
        <w:numPr>
          <w:ilvl w:val="0"/>
          <w:numId w:val="133"/>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N</w:t>
      </w:r>
      <w:r w:rsidR="00750646" w:rsidRPr="00AA2129">
        <w:rPr>
          <w:rFonts w:ascii="Times New Roman" w:hAnsi="Times New Roman" w:cs="Times New Roman"/>
          <w:sz w:val="24"/>
          <w:szCs w:val="24"/>
        </w:rPr>
        <w:t xml:space="preserve">enhum objeto, </w:t>
      </w:r>
      <w:r w:rsidR="00534E81" w:rsidRPr="00AA2129">
        <w:rPr>
          <w:rFonts w:ascii="Times New Roman" w:hAnsi="Times New Roman" w:cs="Times New Roman"/>
          <w:sz w:val="24"/>
          <w:szCs w:val="24"/>
        </w:rPr>
        <w:t xml:space="preserve">salvo </w:t>
      </w:r>
      <w:r w:rsidR="00750646" w:rsidRPr="00AA2129">
        <w:rPr>
          <w:rFonts w:ascii="Times New Roman" w:hAnsi="Times New Roman" w:cs="Times New Roman"/>
          <w:sz w:val="24"/>
          <w:szCs w:val="24"/>
        </w:rPr>
        <w:t>uma antena de azimute ILS ou MLS, se projete através do plano das luzes de aproximação dentro de uma distância de 60m do eixo do sistema; e</w:t>
      </w:r>
    </w:p>
    <w:p w14:paraId="76B2C75A" w14:textId="77777777" w:rsidR="00D95350" w:rsidRPr="00AA2129" w:rsidRDefault="00D95350"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4396C89C" w14:textId="6B2F7838" w:rsidR="00750646" w:rsidRPr="00E02469" w:rsidRDefault="00D95350" w:rsidP="00E02469">
      <w:pPr>
        <w:pStyle w:val="Listanumerada10"/>
        <w:numPr>
          <w:ilvl w:val="0"/>
          <w:numId w:val="133"/>
        </w:numPr>
        <w:tabs>
          <w:tab w:val="clear" w:pos="357"/>
        </w:tabs>
        <w:spacing w:before="0" w:after="0"/>
        <w:ind w:left="426" w:hanging="142"/>
        <w:rPr>
          <w:rFonts w:ascii="Times New Roman" w:hAnsi="Times New Roman" w:cs="Times New Roman"/>
          <w:sz w:val="24"/>
          <w:szCs w:val="24"/>
        </w:rPr>
      </w:pPr>
      <w:r w:rsidRPr="00E02469">
        <w:rPr>
          <w:rFonts w:ascii="Times New Roman" w:hAnsi="Times New Roman" w:cs="Times New Roman"/>
          <w:sz w:val="24"/>
          <w:szCs w:val="24"/>
        </w:rPr>
        <w:t>N</w:t>
      </w:r>
      <w:r w:rsidR="00750646" w:rsidRPr="00E02469">
        <w:rPr>
          <w:rFonts w:ascii="Times New Roman" w:hAnsi="Times New Roman" w:cs="Times New Roman"/>
          <w:sz w:val="24"/>
          <w:szCs w:val="24"/>
        </w:rPr>
        <w:t>enhuma outra luz</w:t>
      </w:r>
      <w:r w:rsidR="00047A98" w:rsidRPr="00E02469">
        <w:rPr>
          <w:rFonts w:ascii="Times New Roman" w:hAnsi="Times New Roman" w:cs="Times New Roman"/>
          <w:sz w:val="24"/>
          <w:szCs w:val="24"/>
        </w:rPr>
        <w:t>,</w:t>
      </w:r>
      <w:r w:rsidR="00750646" w:rsidRPr="00E02469">
        <w:rPr>
          <w:rFonts w:ascii="Times New Roman" w:hAnsi="Times New Roman" w:cs="Times New Roman"/>
          <w:sz w:val="24"/>
          <w:szCs w:val="24"/>
        </w:rPr>
        <w:t xml:space="preserve"> </w:t>
      </w:r>
      <w:r w:rsidR="003D3349" w:rsidRPr="00E02469">
        <w:rPr>
          <w:rFonts w:ascii="Times New Roman" w:hAnsi="Times New Roman" w:cs="Times New Roman"/>
          <w:sz w:val="24"/>
          <w:szCs w:val="24"/>
        </w:rPr>
        <w:t xml:space="preserve">salvo </w:t>
      </w:r>
      <w:r w:rsidR="00750646" w:rsidRPr="00E02469">
        <w:rPr>
          <w:rFonts w:ascii="Times New Roman" w:hAnsi="Times New Roman" w:cs="Times New Roman"/>
          <w:sz w:val="24"/>
          <w:szCs w:val="24"/>
        </w:rPr>
        <w:t xml:space="preserve">uma luz situada na parte central de uma barra </w:t>
      </w:r>
      <w:r w:rsidR="00F83581" w:rsidRPr="00E02469">
        <w:rPr>
          <w:rFonts w:ascii="Times New Roman" w:hAnsi="Times New Roman" w:cs="Times New Roman"/>
          <w:sz w:val="24"/>
          <w:szCs w:val="24"/>
        </w:rPr>
        <w:t xml:space="preserve">transversal </w:t>
      </w:r>
      <w:r w:rsidR="00750646" w:rsidRPr="00E02469">
        <w:rPr>
          <w:rFonts w:ascii="Times New Roman" w:hAnsi="Times New Roman" w:cs="Times New Roman"/>
          <w:sz w:val="24"/>
          <w:szCs w:val="24"/>
        </w:rPr>
        <w:t xml:space="preserve">ou uma barreta da linha do eixo (não as suas extremidades), deve ser ocultada de uma aeronave em aproximação. </w:t>
      </w:r>
    </w:p>
    <w:p w14:paraId="0A9AE31D"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3078C39" w14:textId="77777777"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Qualquer antena de azimute ILS ou MLS que se projetar através do plano das luzes deve ser tratada como um obstáculo, sendo sinalizada e iluminada em conformidade. </w:t>
      </w:r>
    </w:p>
    <w:p w14:paraId="039B6BDC" w14:textId="77777777" w:rsidR="00750646" w:rsidRPr="00AA2129" w:rsidRDefault="00750646" w:rsidP="00AA2129">
      <w:pPr>
        <w:spacing w:after="0" w:line="240" w:lineRule="auto"/>
        <w:rPr>
          <w:rFonts w:ascii="Times New Roman" w:hAnsi="Times New Roman" w:cs="Times New Roman"/>
          <w:sz w:val="24"/>
          <w:szCs w:val="24"/>
        </w:rPr>
      </w:pPr>
    </w:p>
    <w:p w14:paraId="7C8581DA" w14:textId="77777777" w:rsidR="00750646" w:rsidRPr="00AA2129" w:rsidRDefault="00750646" w:rsidP="00AA2129">
      <w:pPr>
        <w:spacing w:after="0" w:line="240" w:lineRule="auto"/>
        <w:jc w:val="both"/>
        <w:rPr>
          <w:rStyle w:val="Negrito"/>
          <w:rFonts w:ascii="Times New Roman" w:hAnsi="Times New Roman" w:cs="Times New Roman"/>
          <w:sz w:val="24"/>
          <w:szCs w:val="24"/>
        </w:rPr>
      </w:pPr>
      <w:r w:rsidRPr="00AA2129">
        <w:rPr>
          <w:rStyle w:val="Negrito"/>
          <w:rFonts w:ascii="Times New Roman" w:hAnsi="Times New Roman" w:cs="Times New Roman"/>
          <w:sz w:val="24"/>
          <w:szCs w:val="24"/>
        </w:rPr>
        <w:t xml:space="preserve">Características </w:t>
      </w:r>
    </w:p>
    <w:p w14:paraId="28D38B79" w14:textId="77777777" w:rsidR="00AA2129" w:rsidRDefault="00AA212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69A5D6C" w14:textId="77777777" w:rsidR="00D95350"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As luzes de um sistema de aproximação simples devem ser luzes ininterruptas e as cores das luzes devem ser de modo a garantir que o sistema seja facilmente distinguível de outras luzes aeronáuticas de superfície e de outras luzes estranhas, se houver. </w:t>
      </w:r>
    </w:p>
    <w:p w14:paraId="7AFEE879" w14:textId="77777777" w:rsidR="00D95350" w:rsidRPr="00AA2129" w:rsidRDefault="00D95350"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20296DE8" w14:textId="27356451" w:rsidR="00750646"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Cada luz da linha do eixo deve consis</w:t>
      </w:r>
      <w:r w:rsidRPr="00AA2129">
        <w:rPr>
          <w:rFonts w:ascii="Times New Roman" w:hAnsi="Times New Roman"/>
          <w:sz w:val="24"/>
          <w:szCs w:val="24"/>
          <w:lang w:val="pt-PT"/>
        </w:rPr>
        <w:t xml:space="preserve">tir em: </w:t>
      </w:r>
    </w:p>
    <w:p w14:paraId="706A322C" w14:textId="77777777" w:rsidR="00D95350" w:rsidRPr="00AA2129" w:rsidRDefault="00D95350" w:rsidP="00AA2129">
      <w:pPr>
        <w:pStyle w:val="PargrafodaLista"/>
        <w:spacing w:before="0" w:after="0"/>
        <w:ind w:left="426"/>
        <w:jc w:val="both"/>
        <w:rPr>
          <w:rFonts w:ascii="Times New Roman" w:hAnsi="Times New Roman"/>
          <w:sz w:val="24"/>
          <w:szCs w:val="24"/>
          <w:lang w:val="pt-PT"/>
        </w:rPr>
      </w:pPr>
    </w:p>
    <w:p w14:paraId="3513BA78" w14:textId="77777777" w:rsidR="00750646" w:rsidRPr="00AA2129" w:rsidRDefault="00D95350" w:rsidP="009D1327">
      <w:pPr>
        <w:pStyle w:val="PargrafodaLista"/>
        <w:numPr>
          <w:ilvl w:val="0"/>
          <w:numId w:val="134"/>
        </w:numPr>
        <w:spacing w:before="0" w:after="0"/>
        <w:ind w:left="426" w:hanging="142"/>
        <w:jc w:val="both"/>
        <w:rPr>
          <w:rFonts w:ascii="Times New Roman" w:hAnsi="Times New Roman"/>
          <w:sz w:val="24"/>
          <w:szCs w:val="24"/>
          <w:lang w:val="pt-PT"/>
        </w:rPr>
      </w:pPr>
      <w:r w:rsidRPr="00AA2129">
        <w:rPr>
          <w:rFonts w:ascii="Times New Roman" w:hAnsi="Times New Roman"/>
          <w:sz w:val="24"/>
          <w:szCs w:val="24"/>
        </w:rPr>
        <w:t>U</w:t>
      </w:r>
      <w:r w:rsidR="00750646" w:rsidRPr="00AA2129">
        <w:rPr>
          <w:rFonts w:ascii="Times New Roman" w:hAnsi="Times New Roman"/>
          <w:sz w:val="24"/>
          <w:szCs w:val="24"/>
        </w:rPr>
        <w:t xml:space="preserve">ma </w:t>
      </w:r>
      <w:r w:rsidR="00750646" w:rsidRPr="00AA2129">
        <w:rPr>
          <w:rFonts w:ascii="Times New Roman" w:hAnsi="Times New Roman"/>
          <w:sz w:val="24"/>
          <w:szCs w:val="24"/>
          <w:lang w:val="pt-PT"/>
        </w:rPr>
        <w:t xml:space="preserve">fonte única; ou </w:t>
      </w:r>
    </w:p>
    <w:p w14:paraId="50E56A6E" w14:textId="77777777" w:rsidR="00D95350" w:rsidRPr="00AA2129" w:rsidRDefault="00D95350" w:rsidP="00AA2129">
      <w:pPr>
        <w:pStyle w:val="PargrafodaLista"/>
        <w:spacing w:before="0" w:after="0"/>
        <w:ind w:left="426"/>
        <w:jc w:val="both"/>
        <w:rPr>
          <w:rFonts w:ascii="Times New Roman" w:hAnsi="Times New Roman"/>
          <w:sz w:val="24"/>
          <w:szCs w:val="24"/>
        </w:rPr>
      </w:pPr>
    </w:p>
    <w:p w14:paraId="0C30D9D4" w14:textId="607F3FF8" w:rsidR="00750646" w:rsidRPr="009B64A5" w:rsidRDefault="00D95350" w:rsidP="00E02469">
      <w:pPr>
        <w:pStyle w:val="PargrafodaLista"/>
        <w:numPr>
          <w:ilvl w:val="0"/>
          <w:numId w:val="134"/>
        </w:numPr>
        <w:spacing w:before="0" w:after="0"/>
        <w:ind w:left="426" w:hanging="142"/>
        <w:jc w:val="both"/>
        <w:rPr>
          <w:rFonts w:ascii="Times New Roman" w:hAnsi="Times New Roman"/>
          <w:sz w:val="24"/>
          <w:szCs w:val="24"/>
          <w:lang w:val="pt-PT"/>
        </w:rPr>
      </w:pPr>
      <w:r w:rsidRPr="002906C8">
        <w:rPr>
          <w:rFonts w:ascii="Times New Roman" w:hAnsi="Times New Roman"/>
          <w:sz w:val="24"/>
          <w:szCs w:val="24"/>
          <w:lang w:val="pt-PT"/>
        </w:rPr>
        <w:t>U</w:t>
      </w:r>
      <w:r w:rsidR="00750646" w:rsidRPr="002906C8">
        <w:rPr>
          <w:rFonts w:ascii="Times New Roman" w:hAnsi="Times New Roman"/>
          <w:sz w:val="24"/>
          <w:szCs w:val="24"/>
          <w:lang w:val="pt-PT"/>
        </w:rPr>
        <w:t>ma barreta de, pelo menos, 3</w:t>
      </w:r>
      <w:r w:rsidR="00DE12AE" w:rsidRPr="002906C8">
        <w:rPr>
          <w:rFonts w:ascii="Times New Roman" w:hAnsi="Times New Roman"/>
          <w:sz w:val="24"/>
          <w:szCs w:val="24"/>
          <w:lang w:val="pt-PT"/>
        </w:rPr>
        <w:t>m</w:t>
      </w:r>
      <w:r w:rsidR="00750646" w:rsidRPr="002906C8">
        <w:rPr>
          <w:rFonts w:ascii="Times New Roman" w:hAnsi="Times New Roman"/>
          <w:sz w:val="24"/>
          <w:szCs w:val="24"/>
          <w:lang w:val="pt-PT"/>
        </w:rPr>
        <w:t xml:space="preserve"> de compr</w:t>
      </w:r>
      <w:r w:rsidR="00750646" w:rsidRPr="009B64A5">
        <w:rPr>
          <w:rFonts w:ascii="Times New Roman" w:hAnsi="Times New Roman"/>
          <w:sz w:val="24"/>
          <w:szCs w:val="24"/>
          <w:lang w:val="pt-PT"/>
        </w:rPr>
        <w:t xml:space="preserve">imento. </w:t>
      </w:r>
    </w:p>
    <w:p w14:paraId="492141A7" w14:textId="77777777" w:rsidR="00750646" w:rsidRPr="00AA2129" w:rsidRDefault="00750646" w:rsidP="00AA2129">
      <w:pPr>
        <w:spacing w:after="0" w:line="240" w:lineRule="auto"/>
        <w:rPr>
          <w:rFonts w:ascii="Times New Roman" w:hAnsi="Times New Roman" w:cs="Times New Roman"/>
          <w:sz w:val="24"/>
          <w:szCs w:val="24"/>
        </w:rPr>
      </w:pPr>
    </w:p>
    <w:p w14:paraId="1BE080E2" w14:textId="0CC5FA45" w:rsidR="00750646" w:rsidRPr="00AA2129" w:rsidRDefault="00750646"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Nota 1</w:t>
      </w:r>
      <w:r w:rsidR="00D95350" w:rsidRPr="00AA2129">
        <w:rPr>
          <w:rFonts w:ascii="Times New Roman" w:hAnsi="Times New Roman" w:cs="Times New Roman"/>
          <w:i w:val="0"/>
          <w:sz w:val="24"/>
          <w:szCs w:val="24"/>
        </w:rPr>
        <w:t>:</w:t>
      </w:r>
      <w:r w:rsidRPr="00AA2129">
        <w:rPr>
          <w:rFonts w:ascii="Times New Roman" w:hAnsi="Times New Roman" w:cs="Times New Roman"/>
          <w:i w:val="0"/>
          <w:sz w:val="24"/>
          <w:szCs w:val="24"/>
        </w:rPr>
        <w:t xml:space="preserve"> Quando a barreta for composta de luzes próximas de fontes pontuais, considera-se satisfatório um espaçamento de 1,5m entre luzes adjacentes na barreta.</w:t>
      </w:r>
    </w:p>
    <w:p w14:paraId="0EBD1015" w14:textId="77777777" w:rsidR="0072549A" w:rsidRPr="00AA2129" w:rsidRDefault="0072549A" w:rsidP="00AA2129">
      <w:pPr>
        <w:pStyle w:val="Nota"/>
        <w:ind w:left="0" w:firstLine="0"/>
        <w:rPr>
          <w:rFonts w:ascii="Times New Roman" w:hAnsi="Times New Roman" w:cs="Times New Roman"/>
          <w:i w:val="0"/>
          <w:sz w:val="24"/>
          <w:szCs w:val="24"/>
        </w:rPr>
      </w:pPr>
    </w:p>
    <w:p w14:paraId="061EAF07" w14:textId="221ECF22" w:rsidR="00750646" w:rsidRPr="00AA2129" w:rsidRDefault="00750646"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Nota 2</w:t>
      </w:r>
      <w:r w:rsidR="00D95350" w:rsidRPr="00AA2129">
        <w:rPr>
          <w:rFonts w:ascii="Times New Roman" w:hAnsi="Times New Roman" w:cs="Times New Roman"/>
          <w:i w:val="0"/>
          <w:sz w:val="24"/>
          <w:szCs w:val="24"/>
        </w:rPr>
        <w:t>:</w:t>
      </w:r>
      <w:r w:rsidRPr="00AA2129">
        <w:rPr>
          <w:rFonts w:ascii="Times New Roman" w:hAnsi="Times New Roman" w:cs="Times New Roman"/>
          <w:i w:val="0"/>
          <w:sz w:val="24"/>
          <w:szCs w:val="24"/>
        </w:rPr>
        <w:t xml:space="preserve"> Pode ser aconselhável utilizar barretas com 4m de extensão se for previsto que o sistema de luzes de aproximação simples </w:t>
      </w:r>
      <w:r w:rsidR="0072549A" w:rsidRPr="00AA2129">
        <w:rPr>
          <w:rFonts w:ascii="Times New Roman" w:hAnsi="Times New Roman" w:cs="Times New Roman"/>
          <w:i w:val="0"/>
          <w:sz w:val="24"/>
          <w:szCs w:val="24"/>
        </w:rPr>
        <w:t>é</w:t>
      </w:r>
      <w:r w:rsidRPr="00AA2129">
        <w:rPr>
          <w:rFonts w:ascii="Times New Roman" w:hAnsi="Times New Roman" w:cs="Times New Roman"/>
          <w:i w:val="0"/>
          <w:sz w:val="24"/>
          <w:szCs w:val="24"/>
        </w:rPr>
        <w:t xml:space="preserve"> num sistema de luzes de aproximação de precisão.</w:t>
      </w:r>
    </w:p>
    <w:p w14:paraId="622D5843" w14:textId="77777777" w:rsidR="00750646" w:rsidRPr="00AA2129" w:rsidRDefault="00750646" w:rsidP="00AA2129">
      <w:pPr>
        <w:pStyle w:val="Nota"/>
        <w:rPr>
          <w:rFonts w:ascii="Times New Roman" w:hAnsi="Times New Roman" w:cs="Times New Roman"/>
          <w:i w:val="0"/>
          <w:sz w:val="24"/>
          <w:szCs w:val="24"/>
        </w:rPr>
      </w:pPr>
    </w:p>
    <w:p w14:paraId="009FEF71" w14:textId="77777777" w:rsidR="00750646" w:rsidRPr="00AA2129" w:rsidRDefault="00750646"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Nota 3</w:t>
      </w:r>
      <w:r w:rsidR="00D95350" w:rsidRPr="00AA2129">
        <w:rPr>
          <w:rFonts w:ascii="Times New Roman" w:hAnsi="Times New Roman" w:cs="Times New Roman"/>
          <w:i w:val="0"/>
          <w:sz w:val="24"/>
          <w:szCs w:val="24"/>
        </w:rPr>
        <w:t xml:space="preserve">: </w:t>
      </w:r>
      <w:r w:rsidRPr="00AA2129">
        <w:rPr>
          <w:rFonts w:ascii="Times New Roman" w:hAnsi="Times New Roman" w:cs="Times New Roman"/>
          <w:i w:val="0"/>
          <w:sz w:val="24"/>
          <w:szCs w:val="24"/>
        </w:rPr>
        <w:t xml:space="preserve">Em locais onde a identificação do sistema simples de luzes de aproximação for difícil à noite, devido às luzes da vizinhança, luzes com </w:t>
      </w:r>
      <w:r w:rsidRPr="002906C8">
        <w:rPr>
          <w:rFonts w:ascii="Times New Roman" w:hAnsi="Times New Roman" w:cs="Times New Roman"/>
          <w:iCs w:val="0"/>
          <w:sz w:val="24"/>
          <w:szCs w:val="24"/>
        </w:rPr>
        <w:t>flashes</w:t>
      </w:r>
      <w:r w:rsidRPr="00AA2129">
        <w:rPr>
          <w:rFonts w:ascii="Times New Roman" w:hAnsi="Times New Roman" w:cs="Times New Roman"/>
          <w:i w:val="0"/>
          <w:sz w:val="24"/>
          <w:szCs w:val="24"/>
        </w:rPr>
        <w:t xml:space="preserve"> sequenciais instaladas na porção externa do sistema podem resolver esse problema.</w:t>
      </w:r>
    </w:p>
    <w:p w14:paraId="12B16126"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39E8B0E5" w14:textId="77777777" w:rsidR="00750646" w:rsidRPr="00AA2129" w:rsidRDefault="00750646" w:rsidP="009D1327">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Quando instaladas numa pista para operação visual, as luzes devem ser vistas por todos os ângulos no azimute necessário para um piloto em perna base (</w:t>
      </w:r>
      <w:r w:rsidRPr="00AA2129">
        <w:rPr>
          <w:rFonts w:ascii="Times New Roman" w:hAnsi="Times New Roman"/>
          <w:i/>
          <w:sz w:val="24"/>
          <w:szCs w:val="24"/>
          <w:lang w:val="pt-PT"/>
        </w:rPr>
        <w:t xml:space="preserve">base </w:t>
      </w:r>
      <w:proofErr w:type="spellStart"/>
      <w:r w:rsidRPr="00AA2129">
        <w:rPr>
          <w:rFonts w:ascii="Times New Roman" w:hAnsi="Times New Roman"/>
          <w:i/>
          <w:sz w:val="24"/>
          <w:szCs w:val="24"/>
          <w:lang w:val="pt-PT"/>
        </w:rPr>
        <w:t>leg</w:t>
      </w:r>
      <w:proofErr w:type="spellEnd"/>
      <w:r w:rsidRPr="00AA2129">
        <w:rPr>
          <w:rFonts w:ascii="Times New Roman" w:hAnsi="Times New Roman"/>
          <w:sz w:val="24"/>
          <w:szCs w:val="24"/>
          <w:lang w:val="pt-PT"/>
        </w:rPr>
        <w:t>) e em aproximação final. A intensidade das luzes deve ser adequada para todas as condições de visibilidade e luzes ambientes para as quais o sistema foi desenvolvido.</w:t>
      </w:r>
    </w:p>
    <w:p w14:paraId="2ED7081D" w14:textId="77777777" w:rsidR="00FF6565" w:rsidRPr="00AA2129" w:rsidRDefault="00FF6565"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0A5F0446" w14:textId="3F8BDB7E" w:rsidR="00D03803"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Quando instaladas para uma pista de aproximação de não-precisão, as luzes devem ser vistas por todos os ângulos do azimute necessários para que o piloto de uma aeronave em aproximação final não se desvie por indicações anormais da trajetória definida pelos auxílios não v</w:t>
      </w:r>
      <w:r w:rsidRPr="00AA2129">
        <w:rPr>
          <w:rFonts w:ascii="Times New Roman" w:hAnsi="Times New Roman"/>
          <w:sz w:val="24"/>
          <w:szCs w:val="24"/>
          <w:lang w:val="pt-PT"/>
        </w:rPr>
        <w:t xml:space="preserve">isuais. </w:t>
      </w:r>
    </w:p>
    <w:p w14:paraId="7A33ACB2" w14:textId="77777777" w:rsidR="00D03803" w:rsidRPr="00AA2129" w:rsidRDefault="00D03803" w:rsidP="002906C8">
      <w:pPr>
        <w:pStyle w:val="PargrafodaLista"/>
        <w:autoSpaceDE w:val="0"/>
        <w:autoSpaceDN w:val="0"/>
        <w:adjustRightInd w:val="0"/>
        <w:spacing w:before="0" w:after="0"/>
        <w:ind w:left="142"/>
        <w:jc w:val="both"/>
        <w:rPr>
          <w:rFonts w:ascii="Times New Roman" w:hAnsi="Times New Roman"/>
          <w:sz w:val="24"/>
          <w:szCs w:val="24"/>
          <w:lang w:val="pt-PT"/>
        </w:rPr>
      </w:pPr>
    </w:p>
    <w:p w14:paraId="2B751C81" w14:textId="4A09D1BB" w:rsidR="00750646" w:rsidRPr="00AA2129" w:rsidRDefault="00750646" w:rsidP="00E02469">
      <w:pPr>
        <w:pStyle w:val="PargrafodaLista"/>
        <w:numPr>
          <w:ilvl w:val="0"/>
          <w:numId w:val="132"/>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luzes devem ser destinadas a oferecer orientação tanto durante o dia como à noite, nas condições mais adversas de visibilidade e de luz ambiente para as quais o sistema está destinado a permanecer </w:t>
      </w:r>
      <w:r w:rsidRPr="00AA2129">
        <w:rPr>
          <w:rFonts w:ascii="Times New Roman" w:hAnsi="Times New Roman"/>
          <w:sz w:val="24"/>
          <w:szCs w:val="24"/>
          <w:lang w:val="pt-PT"/>
        </w:rPr>
        <w:t xml:space="preserve">em uso. </w:t>
      </w:r>
    </w:p>
    <w:p w14:paraId="46D353CF" w14:textId="77777777" w:rsidR="00750646" w:rsidRPr="00AA2129" w:rsidRDefault="00750646" w:rsidP="00AA2129">
      <w:pPr>
        <w:spacing w:after="0" w:line="240" w:lineRule="auto"/>
        <w:rPr>
          <w:rFonts w:ascii="Times New Roman" w:hAnsi="Times New Roman" w:cs="Times New Roman"/>
          <w:sz w:val="24"/>
          <w:szCs w:val="24"/>
        </w:rPr>
      </w:pPr>
    </w:p>
    <w:p w14:paraId="344308F6" w14:textId="77777777" w:rsidR="00384BD3" w:rsidRPr="00AA2129" w:rsidRDefault="00CB724E" w:rsidP="00AA2129">
      <w:pPr>
        <w:pStyle w:val="Ttulo4"/>
        <w:numPr>
          <w:ilvl w:val="0"/>
          <w:numId w:val="0"/>
        </w:numPr>
        <w:spacing w:before="0" w:after="0" w:line="240" w:lineRule="auto"/>
        <w:jc w:val="both"/>
        <w:rPr>
          <w:rFonts w:ascii="Times New Roman" w:hAnsi="Times New Roman"/>
          <w:caps w:val="0"/>
          <w:sz w:val="24"/>
          <w:szCs w:val="24"/>
          <w:lang w:val="pt-PT"/>
        </w:rPr>
      </w:pPr>
      <w:bookmarkStart w:id="191" w:name="_Toc487493495"/>
      <w:r w:rsidRPr="00AA2129">
        <w:rPr>
          <w:rFonts w:ascii="Times New Roman" w:hAnsi="Times New Roman"/>
          <w:sz w:val="24"/>
          <w:szCs w:val="24"/>
          <w:lang w:val="pt-PT"/>
        </w:rPr>
        <w:t>14.2</w:t>
      </w:r>
      <w:r w:rsidR="00384BD3" w:rsidRPr="00AA2129">
        <w:rPr>
          <w:rFonts w:ascii="Times New Roman" w:hAnsi="Times New Roman"/>
          <w:sz w:val="24"/>
          <w:szCs w:val="24"/>
          <w:lang w:val="pt-PT"/>
        </w:rPr>
        <w:t>.</w:t>
      </w:r>
      <w:r w:rsidR="00666364" w:rsidRPr="00AA2129">
        <w:rPr>
          <w:rFonts w:ascii="Times New Roman" w:hAnsi="Times New Roman"/>
          <w:sz w:val="24"/>
          <w:szCs w:val="24"/>
          <w:lang w:val="pt-PT"/>
        </w:rPr>
        <w:t>D</w:t>
      </w:r>
      <w:r w:rsidR="00F83581" w:rsidRPr="00AA2129">
        <w:rPr>
          <w:rFonts w:ascii="Times New Roman" w:hAnsi="Times New Roman"/>
          <w:sz w:val="24"/>
          <w:szCs w:val="24"/>
          <w:lang w:val="pt-PT"/>
        </w:rPr>
        <w:t>.410</w:t>
      </w:r>
      <w:r w:rsidR="00384BD3" w:rsidRPr="00AA2129">
        <w:rPr>
          <w:rFonts w:ascii="Times New Roman" w:hAnsi="Times New Roman"/>
          <w:sz w:val="24"/>
          <w:szCs w:val="24"/>
          <w:lang w:val="pt-PT"/>
        </w:rPr>
        <w:t xml:space="preserve"> </w:t>
      </w:r>
      <w:r w:rsidR="00384BD3" w:rsidRPr="00AA2129">
        <w:rPr>
          <w:rFonts w:ascii="Times New Roman" w:hAnsi="Times New Roman"/>
          <w:caps w:val="0"/>
          <w:sz w:val="24"/>
          <w:szCs w:val="24"/>
          <w:lang w:val="pt-PT"/>
        </w:rPr>
        <w:t xml:space="preserve">Sistema de luzes de aproximação de precisão </w:t>
      </w:r>
      <w:r w:rsidR="00C30C9E" w:rsidRPr="00AA2129">
        <w:rPr>
          <w:rFonts w:ascii="Times New Roman" w:hAnsi="Times New Roman"/>
          <w:caps w:val="0"/>
          <w:sz w:val="24"/>
          <w:szCs w:val="24"/>
          <w:lang w:val="pt-PT"/>
        </w:rPr>
        <w:t xml:space="preserve">de </w:t>
      </w:r>
      <w:r w:rsidR="00384BD3" w:rsidRPr="00AA2129">
        <w:rPr>
          <w:rFonts w:ascii="Times New Roman" w:hAnsi="Times New Roman"/>
          <w:caps w:val="0"/>
          <w:sz w:val="24"/>
          <w:szCs w:val="24"/>
          <w:lang w:val="pt-PT"/>
        </w:rPr>
        <w:t>categoria</w:t>
      </w:r>
      <w:r w:rsidR="00B07F90" w:rsidRPr="00AA2129">
        <w:rPr>
          <w:rFonts w:ascii="Times New Roman" w:hAnsi="Times New Roman"/>
          <w:caps w:val="0"/>
          <w:sz w:val="24"/>
          <w:szCs w:val="24"/>
          <w:lang w:val="pt-PT"/>
        </w:rPr>
        <w:t>s</w:t>
      </w:r>
      <w:r w:rsidR="00384BD3" w:rsidRPr="00AA2129">
        <w:rPr>
          <w:rFonts w:ascii="Times New Roman" w:hAnsi="Times New Roman"/>
          <w:caps w:val="0"/>
          <w:sz w:val="24"/>
          <w:szCs w:val="24"/>
          <w:lang w:val="pt-PT"/>
        </w:rPr>
        <w:t xml:space="preserve"> I</w:t>
      </w:r>
      <w:r w:rsidR="004F29BB" w:rsidRPr="00AA2129">
        <w:rPr>
          <w:rFonts w:ascii="Times New Roman" w:hAnsi="Times New Roman"/>
          <w:caps w:val="0"/>
          <w:sz w:val="24"/>
          <w:szCs w:val="24"/>
          <w:lang w:val="pt-PT"/>
        </w:rPr>
        <w:t>, II, III</w:t>
      </w:r>
      <w:bookmarkEnd w:id="191"/>
    </w:p>
    <w:p w14:paraId="0ABB9A44" w14:textId="77777777" w:rsidR="00B07F90" w:rsidRPr="00AA2129" w:rsidRDefault="00B07F90" w:rsidP="00AA2129">
      <w:pPr>
        <w:spacing w:after="0" w:line="240" w:lineRule="auto"/>
        <w:jc w:val="both"/>
        <w:rPr>
          <w:rFonts w:ascii="Times New Roman" w:hAnsi="Times New Roman" w:cs="Times New Roman"/>
          <w:b/>
          <w:caps/>
          <w:sz w:val="24"/>
          <w:szCs w:val="24"/>
        </w:rPr>
      </w:pPr>
      <w:r w:rsidRPr="00AA2129">
        <w:rPr>
          <w:rFonts w:ascii="Times New Roman" w:hAnsi="Times New Roman" w:cs="Times New Roman"/>
          <w:b/>
          <w:sz w:val="24"/>
          <w:szCs w:val="24"/>
        </w:rPr>
        <w:t>Sistema de luzes de aproximação de precisão de categoria I</w:t>
      </w:r>
    </w:p>
    <w:p w14:paraId="5A19CE76" w14:textId="77777777" w:rsidR="00797F4F" w:rsidRDefault="00797F4F" w:rsidP="00AA2129">
      <w:pPr>
        <w:spacing w:after="0" w:line="240" w:lineRule="auto"/>
        <w:jc w:val="both"/>
        <w:rPr>
          <w:rStyle w:val="Negrito"/>
          <w:rFonts w:ascii="Times New Roman" w:hAnsi="Times New Roman" w:cs="Times New Roman"/>
          <w:b w:val="0"/>
          <w:sz w:val="24"/>
          <w:szCs w:val="24"/>
          <w:u w:val="single"/>
        </w:rPr>
      </w:pPr>
    </w:p>
    <w:p w14:paraId="2B1261B4" w14:textId="77777777" w:rsidR="00750646" w:rsidRPr="00AA2129" w:rsidRDefault="00384BD3" w:rsidP="00AA2129">
      <w:pPr>
        <w:spacing w:after="0" w:line="240" w:lineRule="auto"/>
        <w:jc w:val="both"/>
        <w:rPr>
          <w:rStyle w:val="Negrito"/>
          <w:rFonts w:ascii="Times New Roman" w:hAnsi="Times New Roman" w:cs="Times New Roman"/>
          <w:b w:val="0"/>
          <w:sz w:val="24"/>
          <w:szCs w:val="24"/>
          <w:u w:val="single"/>
        </w:rPr>
      </w:pPr>
      <w:r w:rsidRPr="00AA2129">
        <w:rPr>
          <w:rStyle w:val="Negrito"/>
          <w:rFonts w:ascii="Times New Roman" w:hAnsi="Times New Roman" w:cs="Times New Roman"/>
          <w:b w:val="0"/>
          <w:sz w:val="24"/>
          <w:szCs w:val="24"/>
          <w:u w:val="single"/>
        </w:rPr>
        <w:t>Localização</w:t>
      </w:r>
    </w:p>
    <w:p w14:paraId="7B3B1240"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2438159E" w14:textId="19490E06"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Um sistema de lu</w:t>
      </w:r>
      <w:r w:rsidR="00C30C9E" w:rsidRPr="00AA2129">
        <w:rPr>
          <w:rFonts w:ascii="Times New Roman" w:hAnsi="Times New Roman"/>
          <w:sz w:val="24"/>
          <w:szCs w:val="24"/>
          <w:lang w:val="pt-PT"/>
        </w:rPr>
        <w:t>zes de aproximação de precisão de c</w:t>
      </w:r>
      <w:r w:rsidRPr="00AA2129">
        <w:rPr>
          <w:rFonts w:ascii="Times New Roman" w:hAnsi="Times New Roman"/>
          <w:sz w:val="24"/>
          <w:szCs w:val="24"/>
          <w:lang w:val="pt-PT"/>
        </w:rPr>
        <w:t xml:space="preserve">ategoria I deve consistir de uma fileira de luzes no prolongamento do eixo da pista até, onde seja possível, uma distância de 900m da </w:t>
      </w:r>
      <w:r w:rsidR="00B824FA" w:rsidRPr="00AA2129">
        <w:rPr>
          <w:rFonts w:ascii="Times New Roman" w:hAnsi="Times New Roman"/>
          <w:sz w:val="24"/>
          <w:szCs w:val="24"/>
          <w:lang w:val="pt-PT"/>
        </w:rPr>
        <w:t xml:space="preserve">soleira </w:t>
      </w:r>
      <w:r w:rsidRPr="00AA2129">
        <w:rPr>
          <w:rFonts w:ascii="Times New Roman" w:hAnsi="Times New Roman"/>
          <w:sz w:val="24"/>
          <w:szCs w:val="24"/>
          <w:lang w:val="pt-PT"/>
        </w:rPr>
        <w:t xml:space="preserve">da pista, com uma fileira de luzes formando uma barra </w:t>
      </w:r>
      <w:r w:rsidR="00D02644" w:rsidRPr="00AA2129">
        <w:rPr>
          <w:rFonts w:ascii="Times New Roman" w:hAnsi="Times New Roman"/>
          <w:sz w:val="24"/>
          <w:szCs w:val="24"/>
          <w:lang w:val="pt-PT"/>
        </w:rPr>
        <w:t xml:space="preserve">transversal </w:t>
      </w:r>
      <w:r w:rsidRPr="00AA2129">
        <w:rPr>
          <w:rFonts w:ascii="Times New Roman" w:hAnsi="Times New Roman"/>
          <w:sz w:val="24"/>
          <w:szCs w:val="24"/>
          <w:lang w:val="pt-PT"/>
        </w:rPr>
        <w:t>com 30m de extensão, a uma distância de 300m da soleira da pista.</w:t>
      </w:r>
    </w:p>
    <w:p w14:paraId="16A20553" w14:textId="77777777" w:rsidR="00797F4F" w:rsidRDefault="00797F4F" w:rsidP="00797F4F">
      <w:pPr>
        <w:spacing w:after="0" w:line="240" w:lineRule="auto"/>
        <w:ind w:left="142"/>
        <w:jc w:val="both"/>
        <w:rPr>
          <w:rFonts w:ascii="Times New Roman" w:hAnsi="Times New Roman" w:cs="Times New Roman"/>
          <w:sz w:val="24"/>
          <w:szCs w:val="24"/>
        </w:rPr>
      </w:pPr>
    </w:p>
    <w:p w14:paraId="60B2FA19" w14:textId="5CBC262C" w:rsidR="00750646" w:rsidRPr="00AA2129" w:rsidRDefault="00D03803" w:rsidP="00AA2129">
      <w:pPr>
        <w:spacing w:after="0" w:line="240" w:lineRule="auto"/>
        <w:jc w:val="both"/>
        <w:rPr>
          <w:rFonts w:ascii="Times New Roman" w:hAnsi="Times New Roman" w:cs="Times New Roman"/>
          <w:sz w:val="24"/>
          <w:szCs w:val="24"/>
        </w:rPr>
      </w:pPr>
      <w:r w:rsidRPr="00AA2129">
        <w:rPr>
          <w:rFonts w:ascii="Times New Roman" w:hAnsi="Times New Roman" w:cs="Times New Roman"/>
          <w:sz w:val="24"/>
          <w:szCs w:val="24"/>
        </w:rPr>
        <w:t xml:space="preserve">Nota: </w:t>
      </w:r>
      <w:r w:rsidR="00750646" w:rsidRPr="00AA2129">
        <w:rPr>
          <w:rFonts w:ascii="Times New Roman" w:hAnsi="Times New Roman" w:cs="Times New Roman"/>
          <w:sz w:val="24"/>
          <w:szCs w:val="24"/>
        </w:rPr>
        <w:t xml:space="preserve">A instalação de um sistema de luzes de aproximação com menos de 900m de comprimento, pode resultar em limitações operacionais sobre a utilização da pista. </w:t>
      </w:r>
      <w:r w:rsidR="007F138F" w:rsidRPr="00AA2129">
        <w:rPr>
          <w:rFonts w:ascii="Times New Roman" w:hAnsi="Times New Roman" w:cs="Times New Roman"/>
          <w:sz w:val="24"/>
          <w:szCs w:val="24"/>
        </w:rPr>
        <w:t>Sobre esta matéria v</w:t>
      </w:r>
      <w:r w:rsidR="00750646" w:rsidRPr="00AA2129">
        <w:rPr>
          <w:rFonts w:ascii="Times New Roman" w:hAnsi="Times New Roman" w:cs="Times New Roman"/>
          <w:sz w:val="24"/>
          <w:szCs w:val="24"/>
        </w:rPr>
        <w:t xml:space="preserve">er </w:t>
      </w:r>
      <w:r w:rsidR="007F138F" w:rsidRPr="00AA2129">
        <w:rPr>
          <w:rFonts w:ascii="Times New Roman" w:hAnsi="Times New Roman" w:cs="Times New Roman"/>
          <w:sz w:val="24"/>
          <w:szCs w:val="24"/>
        </w:rPr>
        <w:t xml:space="preserve">orientações </w:t>
      </w:r>
      <w:r w:rsidR="007E6EBF" w:rsidRPr="00AA2129">
        <w:rPr>
          <w:rFonts w:ascii="Times New Roman" w:hAnsi="Times New Roman" w:cs="Times New Roman"/>
          <w:sz w:val="24"/>
          <w:szCs w:val="24"/>
        </w:rPr>
        <w:t>emitida</w:t>
      </w:r>
      <w:r w:rsidR="007F138F" w:rsidRPr="00AA2129">
        <w:rPr>
          <w:rFonts w:ascii="Times New Roman" w:hAnsi="Times New Roman" w:cs="Times New Roman"/>
          <w:sz w:val="24"/>
          <w:szCs w:val="24"/>
        </w:rPr>
        <w:t>s</w:t>
      </w:r>
      <w:r w:rsidR="007E6EBF" w:rsidRPr="00AA2129">
        <w:rPr>
          <w:rFonts w:ascii="Times New Roman" w:hAnsi="Times New Roman" w:cs="Times New Roman"/>
          <w:sz w:val="24"/>
          <w:szCs w:val="24"/>
        </w:rPr>
        <w:t xml:space="preserve"> pela </w:t>
      </w:r>
      <w:r w:rsidR="006F2B5D">
        <w:rPr>
          <w:rFonts w:ascii="Times New Roman" w:hAnsi="Times New Roman" w:cs="Times New Roman"/>
          <w:sz w:val="24"/>
          <w:szCs w:val="24"/>
        </w:rPr>
        <w:t>A</w:t>
      </w:r>
      <w:r w:rsidR="007E6EBF" w:rsidRPr="00AA2129">
        <w:rPr>
          <w:rFonts w:ascii="Times New Roman" w:hAnsi="Times New Roman" w:cs="Times New Roman"/>
          <w:sz w:val="24"/>
          <w:szCs w:val="24"/>
        </w:rPr>
        <w:t xml:space="preserve">utoridade </w:t>
      </w:r>
      <w:r w:rsidR="006F2B5D">
        <w:rPr>
          <w:rFonts w:ascii="Times New Roman" w:hAnsi="Times New Roman" w:cs="Times New Roman"/>
          <w:sz w:val="24"/>
          <w:szCs w:val="24"/>
        </w:rPr>
        <w:t>A</w:t>
      </w:r>
      <w:r w:rsidR="007E6EBF" w:rsidRPr="00AA2129">
        <w:rPr>
          <w:rFonts w:ascii="Times New Roman" w:hAnsi="Times New Roman" w:cs="Times New Roman"/>
          <w:sz w:val="24"/>
          <w:szCs w:val="24"/>
        </w:rPr>
        <w:t>eronáutica</w:t>
      </w:r>
      <w:r w:rsidR="00750646" w:rsidRPr="00AA2129">
        <w:rPr>
          <w:rFonts w:ascii="Times New Roman" w:hAnsi="Times New Roman" w:cs="Times New Roman"/>
          <w:sz w:val="24"/>
          <w:szCs w:val="24"/>
        </w:rPr>
        <w:t xml:space="preserve">. </w:t>
      </w:r>
    </w:p>
    <w:p w14:paraId="4D316CB8"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7C24AE4D" w14:textId="77777777" w:rsidR="00D03803"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As luzes que formam a barra </w:t>
      </w:r>
      <w:r w:rsidR="00D02644" w:rsidRPr="00AA2129">
        <w:rPr>
          <w:rFonts w:ascii="Times New Roman" w:hAnsi="Times New Roman"/>
          <w:sz w:val="24"/>
          <w:szCs w:val="24"/>
          <w:lang w:val="pt-PT"/>
        </w:rPr>
        <w:t xml:space="preserve">transversal </w:t>
      </w:r>
      <w:r w:rsidRPr="00AA2129">
        <w:rPr>
          <w:rFonts w:ascii="Times New Roman" w:hAnsi="Times New Roman"/>
          <w:sz w:val="24"/>
          <w:szCs w:val="24"/>
          <w:lang w:val="pt-PT"/>
        </w:rPr>
        <w:t xml:space="preserve">devem formar, tanto quanto possível, uma linha reta e horizontal, perpendicular e </w:t>
      </w:r>
      <w:proofErr w:type="spellStart"/>
      <w:r w:rsidRPr="00AA2129">
        <w:rPr>
          <w:rFonts w:ascii="Times New Roman" w:hAnsi="Times New Roman"/>
          <w:sz w:val="24"/>
          <w:szCs w:val="24"/>
          <w:lang w:val="pt-PT"/>
        </w:rPr>
        <w:t>bissec</w:t>
      </w:r>
      <w:r w:rsidR="00DD589F" w:rsidRPr="00AA2129">
        <w:rPr>
          <w:rFonts w:ascii="Times New Roman" w:hAnsi="Times New Roman"/>
          <w:sz w:val="24"/>
          <w:szCs w:val="24"/>
          <w:lang w:val="pt-PT"/>
        </w:rPr>
        <w:t>c</w:t>
      </w:r>
      <w:r w:rsidRPr="00AA2129">
        <w:rPr>
          <w:rFonts w:ascii="Times New Roman" w:hAnsi="Times New Roman"/>
          <w:sz w:val="24"/>
          <w:szCs w:val="24"/>
          <w:lang w:val="pt-PT"/>
        </w:rPr>
        <w:t>ionada</w:t>
      </w:r>
      <w:proofErr w:type="spellEnd"/>
      <w:r w:rsidRPr="00AA2129">
        <w:rPr>
          <w:rFonts w:ascii="Times New Roman" w:hAnsi="Times New Roman"/>
          <w:sz w:val="24"/>
          <w:szCs w:val="24"/>
          <w:lang w:val="pt-PT"/>
        </w:rPr>
        <w:t xml:space="preserve"> pela linha de eixo de luzes. </w:t>
      </w:r>
    </w:p>
    <w:p w14:paraId="263FA98C" w14:textId="77777777" w:rsidR="00D03803" w:rsidRPr="00AA2129" w:rsidRDefault="00D0380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3583726" w14:textId="39114093"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As luzes da barra cruzada devem ser espaçadas de modo a produzir um efeito linear, ressalvando-se que podem ser deixados espaços nos dois lados do eixo. Esses vãos devem ser mantidos a um mínimo, de forma a satisfazer os requisitos locais, não devendo exce</w:t>
      </w:r>
      <w:r w:rsidRPr="00AA2129">
        <w:rPr>
          <w:rFonts w:ascii="Times New Roman" w:hAnsi="Times New Roman"/>
          <w:sz w:val="24"/>
          <w:szCs w:val="24"/>
          <w:lang w:val="pt-PT"/>
        </w:rPr>
        <w:t>der 6m.</w:t>
      </w:r>
    </w:p>
    <w:p w14:paraId="1A489E19" w14:textId="77777777" w:rsidR="00797F4F" w:rsidRDefault="00797F4F" w:rsidP="00AA2129">
      <w:pPr>
        <w:pStyle w:val="Nota"/>
        <w:ind w:left="0" w:firstLine="0"/>
        <w:rPr>
          <w:rFonts w:ascii="Times New Roman" w:hAnsi="Times New Roman" w:cs="Times New Roman"/>
          <w:i w:val="0"/>
          <w:sz w:val="24"/>
          <w:szCs w:val="24"/>
        </w:rPr>
      </w:pPr>
    </w:p>
    <w:p w14:paraId="6EE5F122" w14:textId="65E71207" w:rsidR="00750646" w:rsidRPr="00AA2129" w:rsidRDefault="00D03803"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Nota</w:t>
      </w:r>
      <w:r w:rsidR="007B3ED6" w:rsidRPr="00AA2129">
        <w:rPr>
          <w:rFonts w:ascii="Times New Roman" w:hAnsi="Times New Roman" w:cs="Times New Roman"/>
          <w:i w:val="0"/>
          <w:sz w:val="24"/>
          <w:szCs w:val="24"/>
        </w:rPr>
        <w:t xml:space="preserve"> 1</w:t>
      </w:r>
      <w:r w:rsidRPr="00AA2129">
        <w:rPr>
          <w:rFonts w:ascii="Times New Roman" w:hAnsi="Times New Roman" w:cs="Times New Roman"/>
          <w:i w:val="0"/>
          <w:sz w:val="24"/>
          <w:szCs w:val="24"/>
        </w:rPr>
        <w:t xml:space="preserve">: </w:t>
      </w:r>
      <w:r w:rsidR="00750646" w:rsidRPr="00AA2129">
        <w:rPr>
          <w:rFonts w:ascii="Times New Roman" w:hAnsi="Times New Roman" w:cs="Times New Roman"/>
          <w:i w:val="0"/>
          <w:sz w:val="24"/>
          <w:szCs w:val="24"/>
        </w:rPr>
        <w:t xml:space="preserve">Utilizam-se espaçamentos das luzes da barra </w:t>
      </w:r>
      <w:r w:rsidR="00D02644" w:rsidRPr="00AA2129">
        <w:rPr>
          <w:rFonts w:ascii="Times New Roman" w:hAnsi="Times New Roman" w:cs="Times New Roman"/>
          <w:i w:val="0"/>
          <w:sz w:val="24"/>
          <w:szCs w:val="24"/>
        </w:rPr>
        <w:t xml:space="preserve">transversal </w:t>
      </w:r>
      <w:r w:rsidR="00750646" w:rsidRPr="00AA2129">
        <w:rPr>
          <w:rFonts w:ascii="Times New Roman" w:hAnsi="Times New Roman" w:cs="Times New Roman"/>
          <w:i w:val="0"/>
          <w:sz w:val="24"/>
          <w:szCs w:val="24"/>
        </w:rPr>
        <w:t>entre 1 e 4m. Vãos nos dois lados da linha de eixo podem melhorar a orientação direcional quando as aproximações são feitas com erro lateral e facilitam o movimento dos veículos de salvamento e combate a incêndio.</w:t>
      </w:r>
    </w:p>
    <w:p w14:paraId="06608D35" w14:textId="77777777" w:rsidR="00750646" w:rsidRPr="00AA2129" w:rsidRDefault="00750646" w:rsidP="00AA2129">
      <w:pPr>
        <w:pStyle w:val="Nota"/>
        <w:rPr>
          <w:rFonts w:ascii="Times New Roman" w:hAnsi="Times New Roman" w:cs="Times New Roman"/>
          <w:i w:val="0"/>
          <w:sz w:val="24"/>
          <w:szCs w:val="24"/>
        </w:rPr>
      </w:pPr>
    </w:p>
    <w:p w14:paraId="4115D470" w14:textId="3A59092D" w:rsidR="00750646" w:rsidRPr="00AA2129" w:rsidRDefault="00D03803"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Nota</w:t>
      </w:r>
      <w:r w:rsidR="007B3ED6" w:rsidRPr="00AA2129">
        <w:rPr>
          <w:rFonts w:ascii="Times New Roman" w:hAnsi="Times New Roman" w:cs="Times New Roman"/>
          <w:i w:val="0"/>
          <w:sz w:val="24"/>
          <w:szCs w:val="24"/>
        </w:rPr>
        <w:t xml:space="preserve"> 2</w:t>
      </w:r>
      <w:r w:rsidRPr="00AA2129">
        <w:rPr>
          <w:rFonts w:ascii="Times New Roman" w:hAnsi="Times New Roman" w:cs="Times New Roman"/>
          <w:i w:val="0"/>
          <w:sz w:val="24"/>
          <w:szCs w:val="24"/>
        </w:rPr>
        <w:t>:</w:t>
      </w:r>
      <w:r w:rsidR="003413FA">
        <w:rPr>
          <w:rFonts w:ascii="Times New Roman" w:hAnsi="Times New Roman" w:cs="Times New Roman"/>
          <w:i w:val="0"/>
          <w:sz w:val="24"/>
          <w:szCs w:val="24"/>
        </w:rPr>
        <w:t xml:space="preserve"> O</w:t>
      </w:r>
      <w:r w:rsidR="00750646" w:rsidRPr="00AA2129">
        <w:rPr>
          <w:rFonts w:ascii="Times New Roman" w:hAnsi="Times New Roman" w:cs="Times New Roman"/>
          <w:i w:val="0"/>
          <w:sz w:val="24"/>
          <w:szCs w:val="24"/>
        </w:rPr>
        <w:t>rientação sobre tolerâncias de instalação</w:t>
      </w:r>
      <w:r w:rsidR="00456F18" w:rsidRPr="00AA2129">
        <w:rPr>
          <w:rFonts w:ascii="Times New Roman" w:hAnsi="Times New Roman" w:cs="Times New Roman"/>
          <w:i w:val="0"/>
          <w:sz w:val="24"/>
          <w:szCs w:val="24"/>
        </w:rPr>
        <w:t xml:space="preserve"> é </w:t>
      </w:r>
      <w:r w:rsidR="00456F18" w:rsidRPr="00AA2129">
        <w:rPr>
          <w:rFonts w:ascii="Times New Roman" w:hAnsi="Times New Roman" w:cs="Times New Roman"/>
          <w:i w:val="0"/>
          <w:color w:val="auto"/>
          <w:sz w:val="24"/>
          <w:szCs w:val="24"/>
        </w:rPr>
        <w:t xml:space="preserve">fornecida pela </w:t>
      </w:r>
      <w:r w:rsidR="006F2B5D">
        <w:rPr>
          <w:rFonts w:ascii="Times New Roman" w:hAnsi="Times New Roman" w:cs="Times New Roman"/>
          <w:i w:val="0"/>
          <w:sz w:val="24"/>
          <w:szCs w:val="24"/>
        </w:rPr>
        <w:t>A</w:t>
      </w:r>
      <w:r w:rsidR="00456F18" w:rsidRPr="00AA212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456F18" w:rsidRPr="00AA2129">
        <w:rPr>
          <w:rFonts w:ascii="Times New Roman" w:hAnsi="Times New Roman" w:cs="Times New Roman"/>
          <w:i w:val="0"/>
          <w:sz w:val="24"/>
          <w:szCs w:val="24"/>
        </w:rPr>
        <w:t>eronáutica</w:t>
      </w:r>
      <w:r w:rsidR="00750646" w:rsidRPr="00AA2129">
        <w:rPr>
          <w:rFonts w:ascii="Times New Roman" w:hAnsi="Times New Roman" w:cs="Times New Roman"/>
          <w:i w:val="0"/>
          <w:sz w:val="24"/>
          <w:szCs w:val="24"/>
        </w:rPr>
        <w:t xml:space="preserve">. </w:t>
      </w:r>
    </w:p>
    <w:p w14:paraId="7D83B0A3" w14:textId="77777777" w:rsidR="00750646" w:rsidRPr="00AA2129" w:rsidRDefault="00750646" w:rsidP="00AA2129">
      <w:pPr>
        <w:spacing w:after="0" w:line="240" w:lineRule="auto"/>
        <w:rPr>
          <w:rFonts w:ascii="Times New Roman" w:hAnsi="Times New Roman" w:cs="Times New Roman"/>
          <w:sz w:val="24"/>
          <w:szCs w:val="24"/>
        </w:rPr>
      </w:pPr>
    </w:p>
    <w:p w14:paraId="401C6942" w14:textId="1DFB98D8"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As luzes que formam o eixo devem ser dispostas em intervalos longitudinais de 30m, com a luz mais interna localizada a 30m da soleira.</w:t>
      </w:r>
    </w:p>
    <w:p w14:paraId="1CFECF30" w14:textId="77777777" w:rsidR="007B3ED6" w:rsidRPr="00AA2129" w:rsidRDefault="007B3ED6"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65F1F7A" w14:textId="1D95EA89"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O sistema deve estar tão perto quanto possível do plano horizontal que passa pela</w:t>
      </w:r>
      <w:r w:rsidR="00D02644" w:rsidRPr="002906C8">
        <w:rPr>
          <w:rFonts w:ascii="Times New Roman" w:hAnsi="Times New Roman"/>
          <w:sz w:val="24"/>
          <w:szCs w:val="24"/>
          <w:lang w:val="pt-PT"/>
        </w:rPr>
        <w:t xml:space="preserve"> soleira</w:t>
      </w:r>
      <w:r w:rsidRPr="002906C8">
        <w:rPr>
          <w:rFonts w:ascii="Times New Roman" w:hAnsi="Times New Roman"/>
          <w:sz w:val="24"/>
          <w:szCs w:val="24"/>
          <w:lang w:val="pt-PT"/>
        </w:rPr>
        <w:t>, de fo</w:t>
      </w:r>
      <w:r w:rsidRPr="00AA2129">
        <w:rPr>
          <w:rFonts w:ascii="Times New Roman" w:hAnsi="Times New Roman"/>
          <w:sz w:val="24"/>
          <w:szCs w:val="24"/>
          <w:lang w:val="pt-PT"/>
        </w:rPr>
        <w:t>rma que:</w:t>
      </w:r>
    </w:p>
    <w:p w14:paraId="3A47909E" w14:textId="77777777" w:rsidR="00797F4F" w:rsidRDefault="00797F4F"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6683DCA1" w14:textId="58234945" w:rsidR="00750646" w:rsidRPr="00AA2129" w:rsidRDefault="00D03803" w:rsidP="009D1327">
      <w:pPr>
        <w:pStyle w:val="Listanumerada10"/>
        <w:numPr>
          <w:ilvl w:val="0"/>
          <w:numId w:val="135"/>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N</w:t>
      </w:r>
      <w:r w:rsidR="00750646" w:rsidRPr="00AA2129">
        <w:rPr>
          <w:rFonts w:ascii="Times New Roman" w:hAnsi="Times New Roman" w:cs="Times New Roman"/>
          <w:sz w:val="24"/>
          <w:szCs w:val="24"/>
        </w:rPr>
        <w:t xml:space="preserve">enhum objeto, </w:t>
      </w:r>
      <w:r w:rsidR="00D02644" w:rsidRPr="00AA2129">
        <w:rPr>
          <w:rFonts w:ascii="Times New Roman" w:hAnsi="Times New Roman" w:cs="Times New Roman"/>
          <w:sz w:val="24"/>
          <w:szCs w:val="24"/>
        </w:rPr>
        <w:t>salvo</w:t>
      </w:r>
      <w:r w:rsidR="00750646" w:rsidRPr="00AA2129">
        <w:rPr>
          <w:rFonts w:ascii="Times New Roman" w:hAnsi="Times New Roman" w:cs="Times New Roman"/>
          <w:sz w:val="24"/>
          <w:szCs w:val="24"/>
        </w:rPr>
        <w:t xml:space="preserve"> uma antena de azimute ILS ou MLS, se projete através do plano das luzes de aproximação, dentro de uma distância de 60m do eixo do sistema; e </w:t>
      </w:r>
    </w:p>
    <w:p w14:paraId="6BB40785" w14:textId="77777777" w:rsidR="00D03803" w:rsidRPr="00AA2129" w:rsidRDefault="00D03803"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74915CE5" w14:textId="03484744" w:rsidR="00750646" w:rsidRPr="00550709" w:rsidRDefault="00D03803" w:rsidP="00550709">
      <w:pPr>
        <w:pStyle w:val="Listanumerada10"/>
        <w:numPr>
          <w:ilvl w:val="0"/>
          <w:numId w:val="135"/>
        </w:numPr>
        <w:tabs>
          <w:tab w:val="clear" w:pos="357"/>
        </w:tabs>
        <w:spacing w:before="0" w:after="0"/>
        <w:ind w:left="426" w:hanging="142"/>
        <w:rPr>
          <w:rFonts w:ascii="Times New Roman" w:hAnsi="Times New Roman" w:cs="Times New Roman"/>
          <w:sz w:val="24"/>
          <w:szCs w:val="24"/>
        </w:rPr>
      </w:pPr>
      <w:r w:rsidRPr="00550709">
        <w:rPr>
          <w:rFonts w:ascii="Times New Roman" w:hAnsi="Times New Roman" w:cs="Times New Roman"/>
          <w:sz w:val="24"/>
          <w:szCs w:val="24"/>
        </w:rPr>
        <w:t>N</w:t>
      </w:r>
      <w:r w:rsidR="00750646" w:rsidRPr="00550709">
        <w:rPr>
          <w:rFonts w:ascii="Times New Roman" w:hAnsi="Times New Roman" w:cs="Times New Roman"/>
          <w:sz w:val="24"/>
          <w:szCs w:val="24"/>
        </w:rPr>
        <w:t xml:space="preserve">enhuma outra luz, </w:t>
      </w:r>
      <w:r w:rsidR="00D02644" w:rsidRPr="00550709">
        <w:rPr>
          <w:rFonts w:ascii="Times New Roman" w:hAnsi="Times New Roman" w:cs="Times New Roman"/>
          <w:sz w:val="24"/>
          <w:szCs w:val="24"/>
        </w:rPr>
        <w:t>salvo</w:t>
      </w:r>
      <w:r w:rsidR="00750646" w:rsidRPr="00550709">
        <w:rPr>
          <w:rFonts w:ascii="Times New Roman" w:hAnsi="Times New Roman" w:cs="Times New Roman"/>
          <w:sz w:val="24"/>
          <w:szCs w:val="24"/>
        </w:rPr>
        <w:t xml:space="preserve"> uma luz situada na parte central de uma barra </w:t>
      </w:r>
      <w:r w:rsidR="00B07F90" w:rsidRPr="00550709">
        <w:rPr>
          <w:rFonts w:ascii="Times New Roman" w:hAnsi="Times New Roman" w:cs="Times New Roman"/>
          <w:sz w:val="24"/>
          <w:szCs w:val="24"/>
        </w:rPr>
        <w:t xml:space="preserve">transversal </w:t>
      </w:r>
      <w:r w:rsidR="00750646" w:rsidRPr="00550709">
        <w:rPr>
          <w:rFonts w:ascii="Times New Roman" w:hAnsi="Times New Roman" w:cs="Times New Roman"/>
          <w:sz w:val="24"/>
          <w:szCs w:val="24"/>
        </w:rPr>
        <w:t>ou de uma barreta do eixo (ou de suas extremidades), deve ser ocultada para uma aeronave em aproximação</w:t>
      </w:r>
      <w:r w:rsidRPr="00550709">
        <w:rPr>
          <w:rFonts w:ascii="Times New Roman" w:hAnsi="Times New Roman" w:cs="Times New Roman"/>
          <w:sz w:val="24"/>
          <w:szCs w:val="24"/>
        </w:rPr>
        <w:t>.</w:t>
      </w:r>
    </w:p>
    <w:p w14:paraId="07A5A678"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78F00502" w14:textId="77777777"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Qualquer antena de azimute ILS ou MLS que se projetar para dentro do plano das luzes deve ser considerada um obstáculo, sendo sinalizada e iluminada em conformidade. </w:t>
      </w:r>
    </w:p>
    <w:p w14:paraId="2AFD1F81" w14:textId="77777777" w:rsidR="00750646" w:rsidRPr="00AA2129" w:rsidRDefault="00750646" w:rsidP="00AA2129">
      <w:pPr>
        <w:spacing w:after="0" w:line="240" w:lineRule="auto"/>
        <w:rPr>
          <w:rFonts w:ascii="Times New Roman" w:hAnsi="Times New Roman" w:cs="Times New Roman"/>
          <w:sz w:val="24"/>
          <w:szCs w:val="24"/>
        </w:rPr>
      </w:pPr>
    </w:p>
    <w:p w14:paraId="5F498BAB" w14:textId="77777777" w:rsidR="008317CB" w:rsidRDefault="008317CB" w:rsidP="00AA2129">
      <w:pPr>
        <w:spacing w:after="0" w:line="240" w:lineRule="auto"/>
        <w:jc w:val="both"/>
        <w:rPr>
          <w:rStyle w:val="Negrito"/>
          <w:rFonts w:ascii="Times New Roman" w:hAnsi="Times New Roman" w:cs="Times New Roman"/>
          <w:b w:val="0"/>
          <w:sz w:val="24"/>
          <w:szCs w:val="24"/>
          <w:u w:val="single"/>
        </w:rPr>
      </w:pPr>
    </w:p>
    <w:p w14:paraId="4BAE626B" w14:textId="1E166E09" w:rsidR="00750646" w:rsidRPr="00AA2129" w:rsidRDefault="00750646" w:rsidP="00AA2129">
      <w:pPr>
        <w:spacing w:after="0" w:line="240" w:lineRule="auto"/>
        <w:jc w:val="both"/>
        <w:rPr>
          <w:rStyle w:val="Negrito"/>
          <w:rFonts w:ascii="Times New Roman" w:hAnsi="Times New Roman" w:cs="Times New Roman"/>
          <w:b w:val="0"/>
          <w:sz w:val="24"/>
          <w:szCs w:val="24"/>
          <w:u w:val="single"/>
        </w:rPr>
      </w:pPr>
      <w:r w:rsidRPr="00AA2129">
        <w:rPr>
          <w:rStyle w:val="Negrito"/>
          <w:rFonts w:ascii="Times New Roman" w:hAnsi="Times New Roman" w:cs="Times New Roman"/>
          <w:b w:val="0"/>
          <w:sz w:val="24"/>
          <w:szCs w:val="24"/>
          <w:u w:val="single"/>
        </w:rPr>
        <w:t xml:space="preserve">Características </w:t>
      </w:r>
    </w:p>
    <w:p w14:paraId="7C027271"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04ED5583" w14:textId="77777777" w:rsidR="00D03803"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As luzes do eixo e da barra </w:t>
      </w:r>
      <w:r w:rsidR="00B07F90" w:rsidRPr="00AA2129">
        <w:rPr>
          <w:rFonts w:ascii="Times New Roman" w:hAnsi="Times New Roman"/>
          <w:sz w:val="24"/>
          <w:szCs w:val="24"/>
          <w:lang w:val="pt-PT"/>
        </w:rPr>
        <w:t xml:space="preserve">transversal </w:t>
      </w:r>
      <w:r w:rsidRPr="00AA2129">
        <w:rPr>
          <w:rFonts w:ascii="Times New Roman" w:hAnsi="Times New Roman"/>
          <w:sz w:val="24"/>
          <w:szCs w:val="24"/>
          <w:lang w:val="pt-PT"/>
        </w:rPr>
        <w:t xml:space="preserve">de um sistema de luzes de aproximação de precisão Categoria I devem ser luzes ininterruptas com um branco variável. </w:t>
      </w:r>
    </w:p>
    <w:p w14:paraId="1FF62AD4" w14:textId="77777777" w:rsidR="00D03803" w:rsidRPr="00AA2129" w:rsidRDefault="00D0380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66DCD279" w14:textId="5CBEBBC0" w:rsidR="00550709" w:rsidRDefault="00750646" w:rsidP="00550709">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Cada posição de eixo de luzes deve consis</w:t>
      </w:r>
      <w:r w:rsidRPr="00AA2129">
        <w:rPr>
          <w:rFonts w:ascii="Times New Roman" w:hAnsi="Times New Roman"/>
          <w:sz w:val="24"/>
          <w:szCs w:val="24"/>
          <w:lang w:val="pt-PT"/>
        </w:rPr>
        <w:t>tir de:</w:t>
      </w:r>
    </w:p>
    <w:p w14:paraId="6C2213F6" w14:textId="77777777" w:rsidR="00550709" w:rsidRPr="002906C8" w:rsidRDefault="00550709" w:rsidP="002906C8">
      <w:pPr>
        <w:pStyle w:val="PargrafodaLista"/>
        <w:rPr>
          <w:rFonts w:ascii="Times New Roman" w:hAnsi="Times New Roman"/>
          <w:sz w:val="24"/>
          <w:szCs w:val="24"/>
          <w:lang w:val="pt-PT"/>
        </w:rPr>
      </w:pPr>
    </w:p>
    <w:p w14:paraId="427C819F" w14:textId="737C78F2" w:rsidR="00750646" w:rsidRPr="00AA2129" w:rsidRDefault="00D03803" w:rsidP="009D1327">
      <w:pPr>
        <w:pStyle w:val="Listanumerada10"/>
        <w:numPr>
          <w:ilvl w:val="0"/>
          <w:numId w:val="136"/>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U</w:t>
      </w:r>
      <w:r w:rsidR="00750646" w:rsidRPr="00AA2129">
        <w:rPr>
          <w:rFonts w:ascii="Times New Roman" w:hAnsi="Times New Roman" w:cs="Times New Roman"/>
          <w:sz w:val="24"/>
          <w:szCs w:val="24"/>
        </w:rPr>
        <w:t>ma fonte de luz única nos 300m mais internos do eixo, duas fontes de luz nos 300m mais centrais do eixo e três fontes de luz nos 300m mais externas do eixo, de maneira a o</w:t>
      </w:r>
      <w:r w:rsidRPr="00AA2129">
        <w:rPr>
          <w:rFonts w:ascii="Times New Roman" w:hAnsi="Times New Roman" w:cs="Times New Roman"/>
          <w:sz w:val="24"/>
          <w:szCs w:val="24"/>
        </w:rPr>
        <w:t>ferecer informação de distância;</w:t>
      </w:r>
      <w:r w:rsidR="00750646" w:rsidRPr="00AA2129">
        <w:rPr>
          <w:rFonts w:ascii="Times New Roman" w:hAnsi="Times New Roman" w:cs="Times New Roman"/>
          <w:sz w:val="24"/>
          <w:szCs w:val="24"/>
        </w:rPr>
        <w:t xml:space="preserve"> ou</w:t>
      </w:r>
    </w:p>
    <w:p w14:paraId="3D859385" w14:textId="77777777" w:rsidR="007B3ED6" w:rsidRPr="00AA2129" w:rsidRDefault="007B3ED6"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4879183A" w14:textId="1CED98F5" w:rsidR="00750646" w:rsidRPr="00550709" w:rsidRDefault="00D03803" w:rsidP="00550709">
      <w:pPr>
        <w:pStyle w:val="Listanumerada10"/>
        <w:numPr>
          <w:ilvl w:val="0"/>
          <w:numId w:val="136"/>
        </w:numPr>
        <w:tabs>
          <w:tab w:val="clear" w:pos="357"/>
        </w:tabs>
        <w:spacing w:before="0" w:after="0"/>
        <w:ind w:left="426" w:hanging="142"/>
        <w:rPr>
          <w:rFonts w:ascii="Times New Roman" w:hAnsi="Times New Roman" w:cs="Times New Roman"/>
          <w:sz w:val="24"/>
          <w:szCs w:val="24"/>
        </w:rPr>
      </w:pPr>
      <w:r w:rsidRPr="00550709">
        <w:rPr>
          <w:rFonts w:ascii="Times New Roman" w:hAnsi="Times New Roman" w:cs="Times New Roman"/>
          <w:sz w:val="24"/>
          <w:szCs w:val="24"/>
        </w:rPr>
        <w:t>U</w:t>
      </w:r>
      <w:r w:rsidR="00750646" w:rsidRPr="00550709">
        <w:rPr>
          <w:rFonts w:ascii="Times New Roman" w:hAnsi="Times New Roman" w:cs="Times New Roman"/>
          <w:sz w:val="24"/>
          <w:szCs w:val="24"/>
        </w:rPr>
        <w:t xml:space="preserve">ma barreta. </w:t>
      </w:r>
    </w:p>
    <w:p w14:paraId="68A34AC6" w14:textId="77777777" w:rsidR="007B3ED6" w:rsidRPr="00AA2129" w:rsidRDefault="007B3ED6"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B7888BC" w14:textId="0938C7E4"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Sempre que o nível de qualidade de serviço das luzes de aproximação especificado como um objetivo de manutenção </w:t>
      </w:r>
      <w:r w:rsidR="00B07F90" w:rsidRPr="00AA2129">
        <w:rPr>
          <w:rFonts w:ascii="Times New Roman" w:hAnsi="Times New Roman"/>
          <w:sz w:val="24"/>
          <w:szCs w:val="24"/>
          <w:lang w:val="pt-PT"/>
        </w:rPr>
        <w:t xml:space="preserve">no parágrafo (m)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B07F90" w:rsidRPr="00AA2129">
        <w:rPr>
          <w:rFonts w:ascii="Times New Roman" w:hAnsi="Times New Roman"/>
          <w:sz w:val="24"/>
          <w:szCs w:val="24"/>
          <w:lang w:val="pt-PT"/>
        </w:rPr>
        <w:t xml:space="preserve"> 14.2.H.120 </w:t>
      </w:r>
      <w:r w:rsidRPr="00AA2129">
        <w:rPr>
          <w:rFonts w:ascii="Times New Roman" w:hAnsi="Times New Roman"/>
          <w:sz w:val="24"/>
          <w:szCs w:val="24"/>
          <w:lang w:val="pt-PT"/>
        </w:rPr>
        <w:t xml:space="preserve">puder ser demonstrado, cada posição de luz no eixo pode consistir </w:t>
      </w:r>
      <w:r w:rsidR="00D03803" w:rsidRPr="00AA2129">
        <w:rPr>
          <w:rFonts w:ascii="Times New Roman" w:hAnsi="Times New Roman"/>
          <w:sz w:val="24"/>
          <w:szCs w:val="24"/>
          <w:lang w:val="pt-PT"/>
        </w:rPr>
        <w:t>em:</w:t>
      </w:r>
    </w:p>
    <w:p w14:paraId="3A228956" w14:textId="77777777" w:rsidR="00797F4F" w:rsidRDefault="00797F4F" w:rsidP="00797F4F">
      <w:pPr>
        <w:spacing w:after="0" w:line="240" w:lineRule="auto"/>
        <w:ind w:left="426"/>
        <w:jc w:val="both"/>
        <w:rPr>
          <w:rFonts w:ascii="Times New Roman" w:hAnsi="Times New Roman" w:cs="Times New Roman"/>
          <w:sz w:val="24"/>
          <w:szCs w:val="24"/>
        </w:rPr>
      </w:pPr>
    </w:p>
    <w:p w14:paraId="59FB7771" w14:textId="101CB7D3" w:rsidR="00750646" w:rsidRPr="00AA2129" w:rsidRDefault="00A84AE3" w:rsidP="009D1327">
      <w:pPr>
        <w:numPr>
          <w:ilvl w:val="0"/>
          <w:numId w:val="137"/>
        </w:numPr>
        <w:spacing w:after="0" w:line="240" w:lineRule="auto"/>
        <w:ind w:left="426" w:hanging="142"/>
        <w:jc w:val="both"/>
        <w:rPr>
          <w:rFonts w:ascii="Times New Roman" w:hAnsi="Times New Roman" w:cs="Times New Roman"/>
          <w:sz w:val="24"/>
          <w:szCs w:val="24"/>
        </w:rPr>
      </w:pPr>
      <w:r>
        <w:rPr>
          <w:rFonts w:ascii="Times New Roman" w:hAnsi="Times New Roman" w:cs="Times New Roman"/>
          <w:sz w:val="24"/>
          <w:szCs w:val="24"/>
        </w:rPr>
        <w:t>U</w:t>
      </w:r>
      <w:r w:rsidR="00750646" w:rsidRPr="00AA2129">
        <w:rPr>
          <w:rFonts w:ascii="Times New Roman" w:hAnsi="Times New Roman" w:cs="Times New Roman"/>
          <w:sz w:val="24"/>
          <w:szCs w:val="24"/>
        </w:rPr>
        <w:t xml:space="preserve">ma única fonte de luz; ou </w:t>
      </w:r>
    </w:p>
    <w:p w14:paraId="1F2203AB" w14:textId="77777777" w:rsidR="00D03803" w:rsidRPr="00AA2129" w:rsidRDefault="00D03803" w:rsidP="00AA2129">
      <w:pPr>
        <w:spacing w:after="0" w:line="240" w:lineRule="auto"/>
        <w:ind w:left="426"/>
        <w:jc w:val="both"/>
        <w:rPr>
          <w:rFonts w:ascii="Times New Roman" w:hAnsi="Times New Roman" w:cs="Times New Roman"/>
          <w:sz w:val="24"/>
          <w:szCs w:val="24"/>
        </w:rPr>
      </w:pPr>
    </w:p>
    <w:p w14:paraId="76F373E3" w14:textId="70B93FC3" w:rsidR="00750646" w:rsidRPr="00AA2129" w:rsidRDefault="00A84AE3" w:rsidP="002906C8">
      <w:pPr>
        <w:pStyle w:val="PargrafodaLista"/>
        <w:numPr>
          <w:ilvl w:val="0"/>
          <w:numId w:val="137"/>
        </w:numPr>
        <w:rPr>
          <w:rFonts w:ascii="Times New Roman" w:hAnsi="Times New Roman"/>
          <w:sz w:val="24"/>
          <w:szCs w:val="24"/>
        </w:rPr>
      </w:pPr>
      <w:r>
        <w:rPr>
          <w:rFonts w:ascii="Times New Roman" w:hAnsi="Times New Roman"/>
          <w:sz w:val="24"/>
          <w:szCs w:val="24"/>
        </w:rPr>
        <w:t>U</w:t>
      </w:r>
      <w:r w:rsidR="00750646" w:rsidRPr="00AA2129">
        <w:rPr>
          <w:rFonts w:ascii="Times New Roman" w:hAnsi="Times New Roman"/>
          <w:sz w:val="24"/>
          <w:szCs w:val="24"/>
        </w:rPr>
        <w:t xml:space="preserve">ma </w:t>
      </w:r>
      <w:proofErr w:type="spellStart"/>
      <w:r w:rsidR="00750646" w:rsidRPr="00AA2129">
        <w:rPr>
          <w:rFonts w:ascii="Times New Roman" w:hAnsi="Times New Roman"/>
          <w:sz w:val="24"/>
          <w:szCs w:val="24"/>
        </w:rPr>
        <w:t>barreta</w:t>
      </w:r>
      <w:proofErr w:type="spellEnd"/>
      <w:r w:rsidR="00750646" w:rsidRPr="00AA2129">
        <w:rPr>
          <w:rFonts w:ascii="Times New Roman" w:hAnsi="Times New Roman"/>
          <w:sz w:val="24"/>
          <w:szCs w:val="24"/>
        </w:rPr>
        <w:t xml:space="preserve">. </w:t>
      </w:r>
    </w:p>
    <w:p w14:paraId="74B1B137" w14:textId="77777777" w:rsidR="00607789" w:rsidRPr="00AA2129" w:rsidRDefault="0060778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FE87E98" w14:textId="01528075"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As barretas devem ter, no mínimo, 4m de extensão. Quando as barretas forem compostas de luzes que se aproximam de fontes pontuais, as luzes devem ser espaçadas de modo uniforme em intervalos não superiores a 1,5m</w:t>
      </w:r>
      <w:r w:rsidR="00607789" w:rsidRPr="00AA2129">
        <w:rPr>
          <w:rFonts w:ascii="Times New Roman" w:hAnsi="Times New Roman"/>
          <w:sz w:val="24"/>
          <w:szCs w:val="24"/>
          <w:lang w:val="pt-PT"/>
        </w:rPr>
        <w:t>.</w:t>
      </w:r>
    </w:p>
    <w:p w14:paraId="754D718B" w14:textId="77777777" w:rsidR="00607789" w:rsidRPr="00AA2129" w:rsidRDefault="0060778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3709EA04" w14:textId="20E4D155"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Se o eixo </w:t>
      </w:r>
      <w:r w:rsidR="00AB75AA" w:rsidRPr="002906C8">
        <w:rPr>
          <w:rFonts w:ascii="Times New Roman" w:hAnsi="Times New Roman"/>
          <w:sz w:val="24"/>
          <w:szCs w:val="24"/>
          <w:lang w:val="pt-PT"/>
        </w:rPr>
        <w:t xml:space="preserve">está formado por </w:t>
      </w:r>
      <w:r w:rsidRPr="002906C8">
        <w:rPr>
          <w:rFonts w:ascii="Times New Roman" w:hAnsi="Times New Roman"/>
          <w:sz w:val="24"/>
          <w:szCs w:val="24"/>
          <w:lang w:val="pt-PT"/>
        </w:rPr>
        <w:t xml:space="preserve">barretas, conforme descrito </w:t>
      </w:r>
      <w:r w:rsidR="00D9308D" w:rsidRPr="002906C8">
        <w:rPr>
          <w:rFonts w:ascii="Times New Roman" w:hAnsi="Times New Roman"/>
          <w:sz w:val="24"/>
          <w:szCs w:val="24"/>
          <w:lang w:val="pt-PT"/>
        </w:rPr>
        <w:t>nos parágrafos (2) (h) ou (2) (i)</w:t>
      </w:r>
      <w:r w:rsidR="007E6EBF" w:rsidRPr="002906C8">
        <w:rPr>
          <w:rFonts w:ascii="Times New Roman" w:hAnsi="Times New Roman"/>
          <w:sz w:val="24"/>
          <w:szCs w:val="24"/>
          <w:lang w:val="pt-PT"/>
        </w:rPr>
        <w:t>,</w:t>
      </w:r>
      <w:r w:rsidRPr="002906C8">
        <w:rPr>
          <w:rFonts w:ascii="Times New Roman" w:hAnsi="Times New Roman"/>
          <w:sz w:val="24"/>
          <w:szCs w:val="24"/>
          <w:lang w:val="pt-PT"/>
        </w:rPr>
        <w:t xml:space="preserve"> cada barreta deve ser complementada por uma luz de descarga do condensador, salvo quando essa luz for considerada desnecessária, considerando-se as características do sistema e a natureza das condições meteoro</w:t>
      </w:r>
      <w:r w:rsidRPr="00AA2129">
        <w:rPr>
          <w:rFonts w:ascii="Times New Roman" w:hAnsi="Times New Roman"/>
          <w:sz w:val="24"/>
          <w:szCs w:val="24"/>
          <w:lang w:val="pt-PT"/>
        </w:rPr>
        <w:t>lógicas</w:t>
      </w:r>
      <w:r w:rsidRPr="00AA2129">
        <w:rPr>
          <w:rFonts w:ascii="Times New Roman" w:hAnsi="Times New Roman"/>
          <w:color w:val="FF0000"/>
          <w:sz w:val="24"/>
          <w:szCs w:val="24"/>
          <w:lang w:val="pt-PT"/>
        </w:rPr>
        <w:t>.</w:t>
      </w:r>
    </w:p>
    <w:p w14:paraId="1263737F" w14:textId="77777777" w:rsidR="00D9308D" w:rsidRPr="00AA2129" w:rsidRDefault="00D9308D"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0C529306" w14:textId="2E90C098" w:rsidR="00D03803"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Cada luz de descarga de condensador descrita no</w:t>
      </w:r>
      <w:r w:rsidR="00D9308D" w:rsidRPr="002906C8">
        <w:rPr>
          <w:rFonts w:ascii="Times New Roman" w:hAnsi="Times New Roman"/>
          <w:sz w:val="24"/>
          <w:szCs w:val="24"/>
          <w:lang w:val="pt-PT"/>
        </w:rPr>
        <w:t xml:space="preserve"> parágrafo (k)</w:t>
      </w:r>
      <w:r w:rsidRPr="002906C8">
        <w:rPr>
          <w:rFonts w:ascii="Times New Roman" w:hAnsi="Times New Roman"/>
          <w:sz w:val="24"/>
          <w:szCs w:val="24"/>
          <w:lang w:val="pt-PT"/>
        </w:rPr>
        <w:t xml:space="preserve"> deve piscar duas vezes por segundo, em sequência, iniciando pela luz mais externa e progredindo em direção à soleira, até à luz mais interna do s</w:t>
      </w:r>
      <w:r w:rsidRPr="00AA2129">
        <w:rPr>
          <w:rFonts w:ascii="Times New Roman" w:hAnsi="Times New Roman"/>
          <w:sz w:val="24"/>
          <w:szCs w:val="24"/>
          <w:lang w:val="pt-PT"/>
        </w:rPr>
        <w:t xml:space="preserve">istema. </w:t>
      </w:r>
    </w:p>
    <w:p w14:paraId="56DF1662" w14:textId="77777777" w:rsidR="00D03803" w:rsidRPr="00AA2129" w:rsidRDefault="00D03803" w:rsidP="00AA2129">
      <w:pPr>
        <w:pStyle w:val="PargrafodaLista"/>
        <w:spacing w:before="0" w:after="0"/>
        <w:rPr>
          <w:rFonts w:ascii="Times New Roman" w:hAnsi="Times New Roman"/>
          <w:sz w:val="24"/>
          <w:szCs w:val="24"/>
          <w:lang w:val="pt-PT"/>
        </w:rPr>
      </w:pPr>
    </w:p>
    <w:p w14:paraId="476A9933" w14:textId="4D746952"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O </w:t>
      </w:r>
      <w:r w:rsidR="00D02644" w:rsidRPr="002906C8">
        <w:rPr>
          <w:rFonts w:ascii="Times New Roman" w:hAnsi="Times New Roman"/>
          <w:sz w:val="24"/>
          <w:szCs w:val="24"/>
          <w:lang w:val="pt-PT"/>
        </w:rPr>
        <w:t xml:space="preserve">desenho </w:t>
      </w:r>
      <w:r w:rsidRPr="002906C8">
        <w:rPr>
          <w:rFonts w:ascii="Times New Roman" w:hAnsi="Times New Roman"/>
          <w:sz w:val="24"/>
          <w:szCs w:val="24"/>
          <w:lang w:val="pt-PT"/>
        </w:rPr>
        <w:t xml:space="preserve">do circuito elétrico deve ser de modo que essas </w:t>
      </w:r>
      <w:r w:rsidR="005354BB" w:rsidRPr="002906C8">
        <w:rPr>
          <w:rFonts w:ascii="Times New Roman" w:hAnsi="Times New Roman"/>
          <w:sz w:val="24"/>
          <w:szCs w:val="24"/>
          <w:lang w:val="pt-PT"/>
        </w:rPr>
        <w:t>luzes</w:t>
      </w:r>
      <w:r w:rsidRPr="002906C8">
        <w:rPr>
          <w:rFonts w:ascii="Times New Roman" w:hAnsi="Times New Roman"/>
          <w:sz w:val="24"/>
          <w:szCs w:val="24"/>
          <w:lang w:val="pt-PT"/>
        </w:rPr>
        <w:t xml:space="preserve"> possam operar independentemente das outras lâmpadas do sistema de luzes de apro</w:t>
      </w:r>
      <w:r w:rsidRPr="00AA2129">
        <w:rPr>
          <w:rFonts w:ascii="Times New Roman" w:hAnsi="Times New Roman"/>
          <w:sz w:val="24"/>
          <w:szCs w:val="24"/>
          <w:lang w:val="pt-PT"/>
        </w:rPr>
        <w:t>ximação.</w:t>
      </w:r>
    </w:p>
    <w:p w14:paraId="5F840D12" w14:textId="77777777" w:rsidR="00607789" w:rsidRPr="00AA2129" w:rsidRDefault="00607789"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67F659AE" w14:textId="728FF72E" w:rsidR="00D03803"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Se </w:t>
      </w:r>
      <w:r w:rsidR="005354BB" w:rsidRPr="002906C8">
        <w:rPr>
          <w:rFonts w:ascii="Times New Roman" w:hAnsi="Times New Roman"/>
          <w:sz w:val="24"/>
          <w:szCs w:val="24"/>
          <w:lang w:val="pt-PT"/>
        </w:rPr>
        <w:t>o eixo consistir em</w:t>
      </w:r>
      <w:r w:rsidRPr="002906C8">
        <w:rPr>
          <w:rFonts w:ascii="Times New Roman" w:hAnsi="Times New Roman"/>
          <w:sz w:val="24"/>
          <w:szCs w:val="24"/>
          <w:lang w:val="pt-PT"/>
        </w:rPr>
        <w:t xml:space="preserve"> luzes</w:t>
      </w:r>
      <w:r w:rsidR="00F474EC" w:rsidRPr="002906C8">
        <w:rPr>
          <w:rFonts w:ascii="Times New Roman" w:hAnsi="Times New Roman"/>
          <w:sz w:val="24"/>
          <w:szCs w:val="24"/>
          <w:lang w:val="pt-PT"/>
        </w:rPr>
        <w:t>, conforme descritas nos parágrafos</w:t>
      </w:r>
      <w:r w:rsidR="007E6EBF" w:rsidRPr="002906C8">
        <w:rPr>
          <w:rFonts w:ascii="Times New Roman" w:hAnsi="Times New Roman"/>
          <w:sz w:val="24"/>
          <w:szCs w:val="24"/>
          <w:lang w:val="pt-PT"/>
        </w:rPr>
        <w:t xml:space="preserve"> (1) (h) ou (1) (i),</w:t>
      </w:r>
      <w:r w:rsidRPr="002906C8">
        <w:rPr>
          <w:rFonts w:ascii="Times New Roman" w:hAnsi="Times New Roman"/>
          <w:sz w:val="24"/>
          <w:szCs w:val="24"/>
          <w:lang w:val="pt-PT"/>
        </w:rPr>
        <w:t xml:space="preserve"> as barras </w:t>
      </w:r>
      <w:r w:rsidR="00D9308D" w:rsidRPr="002906C8">
        <w:rPr>
          <w:rFonts w:ascii="Times New Roman" w:hAnsi="Times New Roman"/>
          <w:sz w:val="24"/>
          <w:szCs w:val="24"/>
          <w:lang w:val="pt-PT"/>
        </w:rPr>
        <w:t xml:space="preserve">transversais </w:t>
      </w:r>
      <w:r w:rsidRPr="002906C8">
        <w:rPr>
          <w:rFonts w:ascii="Times New Roman" w:hAnsi="Times New Roman"/>
          <w:sz w:val="24"/>
          <w:szCs w:val="24"/>
          <w:lang w:val="pt-PT"/>
        </w:rPr>
        <w:t>adicionais de luzes</w:t>
      </w:r>
      <w:r w:rsidR="00203F2F" w:rsidRPr="002906C8">
        <w:rPr>
          <w:rFonts w:ascii="Times New Roman" w:hAnsi="Times New Roman"/>
          <w:sz w:val="24"/>
          <w:szCs w:val="24"/>
          <w:lang w:val="pt-PT"/>
        </w:rPr>
        <w:t xml:space="preserve"> </w:t>
      </w:r>
      <w:r w:rsidRPr="002906C8">
        <w:rPr>
          <w:rFonts w:ascii="Times New Roman" w:hAnsi="Times New Roman"/>
          <w:sz w:val="24"/>
          <w:szCs w:val="24"/>
          <w:lang w:val="pt-PT"/>
        </w:rPr>
        <w:t xml:space="preserve">para a barra </w:t>
      </w:r>
      <w:r w:rsidR="00D9308D" w:rsidRPr="002906C8">
        <w:rPr>
          <w:rFonts w:ascii="Times New Roman" w:hAnsi="Times New Roman"/>
          <w:sz w:val="24"/>
          <w:szCs w:val="24"/>
          <w:lang w:val="pt-PT"/>
        </w:rPr>
        <w:t>transversal</w:t>
      </w:r>
      <w:r w:rsidRPr="002906C8">
        <w:rPr>
          <w:rFonts w:ascii="Times New Roman" w:hAnsi="Times New Roman"/>
          <w:sz w:val="24"/>
          <w:szCs w:val="24"/>
          <w:lang w:val="pt-PT"/>
        </w:rPr>
        <w:t xml:space="preserve"> situada a 300m da soleira, devem ser instaladas a 150m, 450m, 600m e 750m da s</w:t>
      </w:r>
      <w:r w:rsidRPr="00AA2129">
        <w:rPr>
          <w:rFonts w:ascii="Times New Roman" w:hAnsi="Times New Roman"/>
          <w:sz w:val="24"/>
          <w:szCs w:val="24"/>
          <w:lang w:val="pt-PT"/>
        </w:rPr>
        <w:t xml:space="preserve">oleira. </w:t>
      </w:r>
    </w:p>
    <w:p w14:paraId="70DB68DC" w14:textId="77777777" w:rsidR="00D03803" w:rsidRPr="00AA2129" w:rsidRDefault="00D03803" w:rsidP="00AA2129">
      <w:pPr>
        <w:pStyle w:val="PargrafodaLista"/>
        <w:spacing w:before="0" w:after="0"/>
        <w:rPr>
          <w:rFonts w:ascii="Times New Roman" w:hAnsi="Times New Roman"/>
          <w:sz w:val="24"/>
          <w:szCs w:val="24"/>
          <w:lang w:val="pt-PT"/>
        </w:rPr>
      </w:pPr>
    </w:p>
    <w:p w14:paraId="2C52BB68" w14:textId="4796A063" w:rsidR="00D03803"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As luzes que formam cada barra </w:t>
      </w:r>
      <w:r w:rsidR="004E6475" w:rsidRPr="002906C8">
        <w:rPr>
          <w:rFonts w:ascii="Times New Roman" w:hAnsi="Times New Roman"/>
          <w:sz w:val="24"/>
          <w:szCs w:val="24"/>
          <w:lang w:val="pt-PT"/>
        </w:rPr>
        <w:t xml:space="preserve">transversal </w:t>
      </w:r>
      <w:r w:rsidRPr="002906C8">
        <w:rPr>
          <w:rFonts w:ascii="Times New Roman" w:hAnsi="Times New Roman"/>
          <w:sz w:val="24"/>
          <w:szCs w:val="24"/>
          <w:lang w:val="pt-PT"/>
        </w:rPr>
        <w:t xml:space="preserve">devem estar, o mais próximo possível, numa linha reta horizontal perpendicular e </w:t>
      </w:r>
      <w:proofErr w:type="spellStart"/>
      <w:r w:rsidRPr="002906C8">
        <w:rPr>
          <w:rFonts w:ascii="Times New Roman" w:hAnsi="Times New Roman"/>
          <w:sz w:val="24"/>
          <w:szCs w:val="24"/>
          <w:lang w:val="pt-PT"/>
        </w:rPr>
        <w:t>bisseccionada</w:t>
      </w:r>
      <w:proofErr w:type="spellEnd"/>
      <w:r w:rsidRPr="002906C8">
        <w:rPr>
          <w:rFonts w:ascii="Times New Roman" w:hAnsi="Times New Roman"/>
          <w:sz w:val="24"/>
          <w:szCs w:val="24"/>
          <w:lang w:val="pt-PT"/>
        </w:rPr>
        <w:t xml:space="preserve"> pelo eixo de</w:t>
      </w:r>
      <w:r w:rsidR="00AE511A">
        <w:rPr>
          <w:rFonts w:ascii="Times New Roman" w:hAnsi="Times New Roman"/>
          <w:sz w:val="24"/>
          <w:szCs w:val="24"/>
          <w:lang w:val="pt-PT"/>
        </w:rPr>
        <w:t xml:space="preserve"> </w:t>
      </w:r>
      <w:r w:rsidRPr="00AA2129">
        <w:rPr>
          <w:rFonts w:ascii="Times New Roman" w:hAnsi="Times New Roman"/>
          <w:sz w:val="24"/>
          <w:szCs w:val="24"/>
          <w:lang w:val="pt-PT"/>
        </w:rPr>
        <w:t xml:space="preserve">luzes. </w:t>
      </w:r>
    </w:p>
    <w:p w14:paraId="7CEC4571" w14:textId="77777777" w:rsidR="00D03803" w:rsidRPr="00AA2129" w:rsidRDefault="00D03803" w:rsidP="00AA2129">
      <w:pPr>
        <w:pStyle w:val="PargrafodaLista"/>
        <w:spacing w:before="0" w:after="0"/>
        <w:rPr>
          <w:rFonts w:ascii="Times New Roman" w:hAnsi="Times New Roman"/>
          <w:sz w:val="24"/>
          <w:szCs w:val="24"/>
          <w:lang w:val="pt-PT"/>
        </w:rPr>
      </w:pPr>
    </w:p>
    <w:p w14:paraId="0F30F6E4" w14:textId="7893BF64"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As luzes devem estar espaçadas de modo a produzir um efeito linear, ressalvando-se que vãos podem ser deixados de cada lado do eixo. Esses vãos devem ser mantidos ao mínimo, de forma a satisfazer os requisitos locais, cada um não excede</w:t>
      </w:r>
      <w:r w:rsidRPr="00AA2129">
        <w:rPr>
          <w:rFonts w:ascii="Times New Roman" w:hAnsi="Times New Roman"/>
          <w:sz w:val="24"/>
          <w:szCs w:val="24"/>
          <w:lang w:val="pt-PT"/>
        </w:rPr>
        <w:t>ndo 6m.</w:t>
      </w:r>
    </w:p>
    <w:p w14:paraId="647C3F99" w14:textId="77777777" w:rsidR="00D03803" w:rsidRPr="00AA2129" w:rsidRDefault="00D0380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0DA0C852" w14:textId="57225FD4"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Quando as barras </w:t>
      </w:r>
      <w:r w:rsidR="004E6475" w:rsidRPr="002906C8">
        <w:rPr>
          <w:rFonts w:ascii="Times New Roman" w:hAnsi="Times New Roman"/>
          <w:sz w:val="24"/>
          <w:szCs w:val="24"/>
          <w:lang w:val="pt-PT"/>
        </w:rPr>
        <w:t xml:space="preserve">transversais </w:t>
      </w:r>
      <w:r w:rsidRPr="002906C8">
        <w:rPr>
          <w:rFonts w:ascii="Times New Roman" w:hAnsi="Times New Roman"/>
          <w:sz w:val="24"/>
          <w:szCs w:val="24"/>
          <w:lang w:val="pt-PT"/>
        </w:rPr>
        <w:t>adicionais descritas no</w:t>
      </w:r>
      <w:r w:rsidR="004E6475" w:rsidRPr="002906C8">
        <w:rPr>
          <w:rFonts w:ascii="Times New Roman" w:hAnsi="Times New Roman"/>
          <w:sz w:val="24"/>
          <w:szCs w:val="24"/>
          <w:lang w:val="pt-PT"/>
        </w:rPr>
        <w:t>s</w:t>
      </w:r>
      <w:r w:rsidR="00F474EC" w:rsidRPr="002906C8">
        <w:rPr>
          <w:rFonts w:ascii="Times New Roman" w:hAnsi="Times New Roman"/>
          <w:sz w:val="24"/>
          <w:szCs w:val="24"/>
          <w:lang w:val="pt-PT"/>
        </w:rPr>
        <w:t xml:space="preserve"> parágrafo</w:t>
      </w:r>
      <w:r w:rsidR="004E6475" w:rsidRPr="002906C8">
        <w:rPr>
          <w:rFonts w:ascii="Times New Roman" w:hAnsi="Times New Roman"/>
          <w:sz w:val="24"/>
          <w:szCs w:val="24"/>
          <w:lang w:val="pt-PT"/>
        </w:rPr>
        <w:t>s (n), (o) e (p)</w:t>
      </w:r>
      <w:r w:rsidRPr="002906C8">
        <w:rPr>
          <w:rFonts w:ascii="Times New Roman" w:hAnsi="Times New Roman"/>
          <w:sz w:val="24"/>
          <w:szCs w:val="24"/>
          <w:lang w:val="pt-PT"/>
        </w:rPr>
        <w:t xml:space="preserve"> forem incorporadas no sistema, as extremidades das barras </w:t>
      </w:r>
      <w:r w:rsidR="004E6475" w:rsidRPr="002906C8">
        <w:rPr>
          <w:rFonts w:ascii="Times New Roman" w:hAnsi="Times New Roman"/>
          <w:sz w:val="24"/>
          <w:szCs w:val="24"/>
          <w:lang w:val="pt-PT"/>
        </w:rPr>
        <w:t xml:space="preserve">transversais </w:t>
      </w:r>
      <w:r w:rsidRPr="002906C8">
        <w:rPr>
          <w:rFonts w:ascii="Times New Roman" w:hAnsi="Times New Roman"/>
          <w:sz w:val="24"/>
          <w:szCs w:val="24"/>
          <w:lang w:val="pt-PT"/>
        </w:rPr>
        <w:t xml:space="preserve">devem formar duas linhas retas, que tanto podem ser paralelas à linha das luzes do eixo como convergir para encontrar o eixo da pista a 300m da </w:t>
      </w:r>
      <w:r w:rsidR="007E6A92" w:rsidRPr="00AA2129">
        <w:rPr>
          <w:rFonts w:ascii="Times New Roman" w:hAnsi="Times New Roman"/>
          <w:sz w:val="24"/>
          <w:szCs w:val="24"/>
          <w:lang w:val="pt-PT"/>
        </w:rPr>
        <w:t>soleira</w:t>
      </w:r>
      <w:r w:rsidR="00D03803" w:rsidRPr="00AA2129">
        <w:rPr>
          <w:rFonts w:ascii="Times New Roman" w:hAnsi="Times New Roman"/>
          <w:sz w:val="24"/>
          <w:szCs w:val="24"/>
          <w:lang w:val="pt-PT"/>
        </w:rPr>
        <w:t>.</w:t>
      </w:r>
    </w:p>
    <w:p w14:paraId="6C31AF4E" w14:textId="77777777" w:rsidR="00D03803" w:rsidRPr="00AA2129" w:rsidRDefault="00D0380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491F220C" w14:textId="4119223A" w:rsidR="00750646" w:rsidRPr="00AA2129" w:rsidRDefault="00750646" w:rsidP="002906C8">
      <w:pPr>
        <w:pStyle w:val="PargrafodaLista"/>
        <w:numPr>
          <w:ilvl w:val="0"/>
          <w:numId w:val="138"/>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As luzes devem estar em conformidade com as especificações do </w:t>
      </w:r>
      <w:r w:rsidR="00694FC7" w:rsidRPr="002906C8">
        <w:rPr>
          <w:rFonts w:ascii="Times New Roman" w:hAnsi="Times New Roman"/>
          <w:sz w:val="24"/>
          <w:szCs w:val="24"/>
          <w:lang w:val="pt-PT"/>
        </w:rPr>
        <w:t>Anexo 2, Figu</w:t>
      </w:r>
      <w:r w:rsidR="00694FC7" w:rsidRPr="00AA2129">
        <w:rPr>
          <w:rFonts w:ascii="Times New Roman" w:hAnsi="Times New Roman"/>
          <w:sz w:val="24"/>
          <w:szCs w:val="24"/>
          <w:lang w:val="pt-PT"/>
        </w:rPr>
        <w:t>ra 2</w:t>
      </w:r>
      <w:r w:rsidRPr="00AA2129">
        <w:rPr>
          <w:rFonts w:ascii="Times New Roman" w:hAnsi="Times New Roman"/>
          <w:sz w:val="24"/>
          <w:szCs w:val="24"/>
          <w:lang w:val="pt-PT"/>
        </w:rPr>
        <w:t xml:space="preserve">-1. </w:t>
      </w:r>
    </w:p>
    <w:p w14:paraId="4A69F09D" w14:textId="77777777" w:rsidR="00750646" w:rsidRPr="00AA2129" w:rsidRDefault="00750646" w:rsidP="00AA2129">
      <w:pPr>
        <w:spacing w:after="0" w:line="240" w:lineRule="auto"/>
        <w:rPr>
          <w:rFonts w:ascii="Times New Roman" w:hAnsi="Times New Roman" w:cs="Times New Roman"/>
          <w:sz w:val="24"/>
          <w:szCs w:val="24"/>
        </w:rPr>
      </w:pPr>
    </w:p>
    <w:p w14:paraId="5D409119" w14:textId="77777777" w:rsidR="00384BD3" w:rsidRPr="00AA2129" w:rsidRDefault="00384BD3" w:rsidP="00AA2129">
      <w:pPr>
        <w:pStyle w:val="Normalcentrado"/>
        <w:jc w:val="both"/>
        <w:rPr>
          <w:rFonts w:ascii="Times New Roman" w:hAnsi="Times New Roman" w:cs="Times New Roman"/>
          <w:b/>
          <w:caps/>
          <w:sz w:val="24"/>
          <w:szCs w:val="24"/>
        </w:rPr>
      </w:pPr>
      <w:r w:rsidRPr="00AA2129">
        <w:rPr>
          <w:rFonts w:ascii="Times New Roman" w:hAnsi="Times New Roman" w:cs="Times New Roman"/>
          <w:b/>
          <w:sz w:val="24"/>
          <w:szCs w:val="24"/>
        </w:rPr>
        <w:t xml:space="preserve">Sistema de luzes de aproximação de precisão categoria II e III  </w:t>
      </w:r>
    </w:p>
    <w:p w14:paraId="110B52A9" w14:textId="77777777" w:rsidR="004F29BB" w:rsidRPr="00AA2129" w:rsidRDefault="004F29BB" w:rsidP="00AA2129">
      <w:pPr>
        <w:spacing w:after="0" w:line="240" w:lineRule="auto"/>
        <w:rPr>
          <w:rStyle w:val="Negrito"/>
          <w:rFonts w:ascii="Times New Roman" w:hAnsi="Times New Roman" w:cs="Times New Roman"/>
          <w:sz w:val="24"/>
          <w:szCs w:val="24"/>
          <w:highlight w:val="yellow"/>
        </w:rPr>
      </w:pPr>
    </w:p>
    <w:p w14:paraId="7A6EEA6B" w14:textId="77777777" w:rsidR="00750646" w:rsidRPr="00AA2129" w:rsidRDefault="00384BD3" w:rsidP="00AA2129">
      <w:pPr>
        <w:spacing w:after="0" w:line="240" w:lineRule="auto"/>
        <w:jc w:val="both"/>
        <w:rPr>
          <w:rStyle w:val="Negrito"/>
          <w:rFonts w:ascii="Times New Roman" w:hAnsi="Times New Roman" w:cs="Times New Roman"/>
          <w:b w:val="0"/>
          <w:sz w:val="24"/>
          <w:szCs w:val="24"/>
          <w:u w:val="single"/>
        </w:rPr>
      </w:pPr>
      <w:r w:rsidRPr="00AA2129">
        <w:rPr>
          <w:rStyle w:val="Negrito"/>
          <w:rFonts w:ascii="Times New Roman" w:hAnsi="Times New Roman" w:cs="Times New Roman"/>
          <w:b w:val="0"/>
          <w:sz w:val="24"/>
          <w:szCs w:val="24"/>
          <w:u w:val="single"/>
        </w:rPr>
        <w:t>Localização</w:t>
      </w:r>
    </w:p>
    <w:p w14:paraId="0C240096"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5C373BC1" w14:textId="5CC335A2" w:rsidR="00D03803"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O sistema de luzes de aproximação deve consistir </w:t>
      </w:r>
      <w:r w:rsidR="00F14D39" w:rsidRPr="00AA2129">
        <w:rPr>
          <w:rFonts w:ascii="Times New Roman" w:hAnsi="Times New Roman"/>
          <w:sz w:val="24"/>
          <w:szCs w:val="24"/>
          <w:lang w:val="pt-PT"/>
        </w:rPr>
        <w:t>n</w:t>
      </w:r>
      <w:r w:rsidRPr="00AA2129">
        <w:rPr>
          <w:rFonts w:ascii="Times New Roman" w:hAnsi="Times New Roman"/>
          <w:sz w:val="24"/>
          <w:szCs w:val="24"/>
          <w:lang w:val="pt-PT"/>
        </w:rPr>
        <w:t xml:space="preserve">uma fileira de luzes no prolongamento do eixo da pista, estendendo-se, onde seja possível, por uma distância de 900m a partir da soleira da pista. </w:t>
      </w:r>
    </w:p>
    <w:p w14:paraId="4DFC3CF8" w14:textId="77777777" w:rsidR="00384BD3" w:rsidRPr="00AA2129" w:rsidRDefault="00384BD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60BBD879" w14:textId="2AA3B269" w:rsidR="008B734B" w:rsidRPr="00C04636" w:rsidRDefault="008B734B" w:rsidP="00C04636">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Além do estabelecido no parágrafo anterior</w:t>
      </w:r>
      <w:r w:rsidR="00750646" w:rsidRPr="002906C8">
        <w:rPr>
          <w:rFonts w:ascii="Times New Roman" w:hAnsi="Times New Roman"/>
          <w:sz w:val="24"/>
          <w:szCs w:val="24"/>
          <w:lang w:val="pt-PT"/>
        </w:rPr>
        <w:t>, o sistema deve ter duas fileiras laterais de luzes estendendo-se por 27</w:t>
      </w:r>
      <w:r w:rsidR="00DE12AE" w:rsidRPr="002906C8">
        <w:rPr>
          <w:rFonts w:ascii="Times New Roman" w:hAnsi="Times New Roman"/>
          <w:sz w:val="24"/>
          <w:szCs w:val="24"/>
          <w:lang w:val="pt-PT"/>
        </w:rPr>
        <w:t>0</w:t>
      </w:r>
      <w:r w:rsidR="00750646" w:rsidRPr="002906C8">
        <w:rPr>
          <w:rFonts w:ascii="Times New Roman" w:hAnsi="Times New Roman"/>
          <w:sz w:val="24"/>
          <w:szCs w:val="24"/>
          <w:lang w:val="pt-PT"/>
        </w:rPr>
        <w:t xml:space="preserve">m a partir da soleira e duas barras </w:t>
      </w:r>
      <w:r w:rsidR="004E6475" w:rsidRPr="002906C8">
        <w:rPr>
          <w:rFonts w:ascii="Times New Roman" w:hAnsi="Times New Roman"/>
          <w:sz w:val="24"/>
          <w:szCs w:val="24"/>
          <w:lang w:val="pt-PT"/>
        </w:rPr>
        <w:t>transversais</w:t>
      </w:r>
      <w:r w:rsidR="00750646" w:rsidRPr="002906C8">
        <w:rPr>
          <w:rFonts w:ascii="Times New Roman" w:hAnsi="Times New Roman"/>
          <w:sz w:val="24"/>
          <w:szCs w:val="24"/>
          <w:lang w:val="pt-PT"/>
        </w:rPr>
        <w:t>, uma a 150m e outra a 300m da soleira da pista, todas</w:t>
      </w:r>
      <w:r w:rsidR="00086A2E" w:rsidRPr="002906C8">
        <w:rPr>
          <w:rFonts w:ascii="Times New Roman" w:hAnsi="Times New Roman"/>
          <w:sz w:val="24"/>
          <w:szCs w:val="24"/>
          <w:lang w:val="pt-PT"/>
        </w:rPr>
        <w:t>,</w:t>
      </w:r>
      <w:r w:rsidR="00750646" w:rsidRPr="002906C8">
        <w:rPr>
          <w:rFonts w:ascii="Times New Roman" w:hAnsi="Times New Roman"/>
          <w:sz w:val="24"/>
          <w:szCs w:val="24"/>
          <w:lang w:val="pt-PT"/>
        </w:rPr>
        <w:t xml:space="preserve"> conforme demonstradas na Figu</w:t>
      </w:r>
      <w:r w:rsidR="00750646" w:rsidRPr="00C04636">
        <w:rPr>
          <w:rFonts w:ascii="Times New Roman" w:hAnsi="Times New Roman"/>
          <w:sz w:val="24"/>
          <w:szCs w:val="24"/>
          <w:lang w:val="pt-PT"/>
        </w:rPr>
        <w:t xml:space="preserve">ra </w:t>
      </w:r>
      <w:r w:rsidR="00677F43" w:rsidRPr="00C04636">
        <w:rPr>
          <w:rFonts w:ascii="Times New Roman" w:hAnsi="Times New Roman"/>
          <w:sz w:val="24"/>
          <w:szCs w:val="24"/>
          <w:lang w:val="pt-PT"/>
        </w:rPr>
        <w:t>D</w:t>
      </w:r>
      <w:r w:rsidR="00086A2E" w:rsidRPr="00C04636">
        <w:rPr>
          <w:rFonts w:ascii="Times New Roman" w:hAnsi="Times New Roman"/>
          <w:sz w:val="24"/>
          <w:szCs w:val="24"/>
          <w:lang w:val="pt-PT"/>
        </w:rPr>
        <w:t>-14</w:t>
      </w:r>
      <w:r w:rsidRPr="00C04636">
        <w:rPr>
          <w:rFonts w:ascii="Times New Roman" w:hAnsi="Times New Roman"/>
          <w:sz w:val="24"/>
          <w:szCs w:val="24"/>
          <w:lang w:val="pt-PT"/>
        </w:rPr>
        <w:t>.</w:t>
      </w:r>
    </w:p>
    <w:p w14:paraId="216C86C1" w14:textId="77777777" w:rsidR="008B734B" w:rsidRPr="00AA2129" w:rsidRDefault="008B734B" w:rsidP="00AA2129">
      <w:pPr>
        <w:pStyle w:val="PargrafodaLista"/>
        <w:spacing w:before="0" w:after="0"/>
        <w:rPr>
          <w:rFonts w:ascii="Times New Roman" w:hAnsi="Times New Roman"/>
          <w:sz w:val="24"/>
          <w:szCs w:val="24"/>
          <w:lang w:val="pt-PT"/>
        </w:rPr>
      </w:pPr>
    </w:p>
    <w:p w14:paraId="5B7A6A0F" w14:textId="160EDD13" w:rsidR="00750646" w:rsidRPr="00EA56D4" w:rsidRDefault="00750646" w:rsidP="00EA56D4">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Sempre que o nível de manutenção das luzes de aproximação especificado como objetivo de manutenção </w:t>
      </w:r>
      <w:r w:rsidR="008B734B" w:rsidRPr="002906C8">
        <w:rPr>
          <w:rFonts w:ascii="Times New Roman" w:hAnsi="Times New Roman"/>
          <w:sz w:val="24"/>
          <w:szCs w:val="24"/>
          <w:lang w:val="pt-PT"/>
        </w:rPr>
        <w:t xml:space="preserve">no parágrafo </w:t>
      </w:r>
      <w:r w:rsidR="00D02644" w:rsidRPr="002906C8">
        <w:rPr>
          <w:rFonts w:ascii="Times New Roman" w:hAnsi="Times New Roman"/>
          <w:sz w:val="24"/>
          <w:szCs w:val="24"/>
          <w:lang w:val="pt-PT"/>
        </w:rPr>
        <w:t xml:space="preserve">(h) da </w:t>
      </w:r>
      <w:r w:rsidR="00BA626A" w:rsidRPr="002906C8">
        <w:rPr>
          <w:rFonts w:ascii="Times New Roman" w:hAnsi="Times New Roman"/>
          <w:sz w:val="24"/>
          <w:szCs w:val="24"/>
          <w:lang w:val="pt-PT"/>
        </w:rPr>
        <w:t>sub</w:t>
      </w:r>
      <w:r w:rsidR="00025C41" w:rsidRPr="002906C8">
        <w:rPr>
          <w:rFonts w:ascii="Times New Roman" w:hAnsi="Times New Roman"/>
          <w:sz w:val="24"/>
          <w:szCs w:val="24"/>
          <w:lang w:val="pt-PT"/>
        </w:rPr>
        <w:t>secção</w:t>
      </w:r>
      <w:r w:rsidR="00D02644" w:rsidRPr="002906C8">
        <w:rPr>
          <w:rFonts w:ascii="Times New Roman" w:hAnsi="Times New Roman"/>
          <w:sz w:val="24"/>
          <w:szCs w:val="24"/>
          <w:lang w:val="pt-PT"/>
        </w:rPr>
        <w:t xml:space="preserve"> 14.2.H.120 </w:t>
      </w:r>
      <w:r w:rsidRPr="002906C8">
        <w:rPr>
          <w:rFonts w:ascii="Times New Roman" w:hAnsi="Times New Roman"/>
          <w:sz w:val="24"/>
          <w:szCs w:val="24"/>
          <w:lang w:val="pt-PT"/>
        </w:rPr>
        <w:t xml:space="preserve">puder ser demonstrado, o sistema pode ter duas fileiras laterais de luzes estendendo-se a 240m da </w:t>
      </w:r>
      <w:r w:rsidR="007E6A92" w:rsidRPr="002906C8">
        <w:rPr>
          <w:rFonts w:ascii="Times New Roman" w:hAnsi="Times New Roman"/>
          <w:sz w:val="24"/>
          <w:szCs w:val="24"/>
          <w:lang w:val="pt-PT"/>
        </w:rPr>
        <w:t>soleira</w:t>
      </w:r>
      <w:r w:rsidRPr="002906C8">
        <w:rPr>
          <w:rFonts w:ascii="Times New Roman" w:hAnsi="Times New Roman"/>
          <w:sz w:val="24"/>
          <w:szCs w:val="24"/>
          <w:lang w:val="pt-PT"/>
        </w:rPr>
        <w:t xml:space="preserve"> e duas barras </w:t>
      </w:r>
      <w:r w:rsidR="004E6475" w:rsidRPr="002906C8">
        <w:rPr>
          <w:rFonts w:ascii="Times New Roman" w:hAnsi="Times New Roman"/>
          <w:sz w:val="24"/>
          <w:szCs w:val="24"/>
          <w:lang w:val="pt-PT"/>
        </w:rPr>
        <w:t>transversais</w:t>
      </w:r>
      <w:r w:rsidRPr="002906C8">
        <w:rPr>
          <w:rFonts w:ascii="Times New Roman" w:hAnsi="Times New Roman"/>
          <w:sz w:val="24"/>
          <w:szCs w:val="24"/>
          <w:lang w:val="pt-PT"/>
        </w:rPr>
        <w:t>, uma a 150m e outra a 300m da soleira, conforme a Figu</w:t>
      </w:r>
      <w:r w:rsidRPr="00EA56D4">
        <w:rPr>
          <w:rFonts w:ascii="Times New Roman" w:hAnsi="Times New Roman"/>
          <w:sz w:val="24"/>
          <w:szCs w:val="24"/>
          <w:lang w:val="pt-PT"/>
        </w:rPr>
        <w:t xml:space="preserve">ra </w:t>
      </w:r>
      <w:r w:rsidR="00086A2E" w:rsidRPr="00EA56D4">
        <w:rPr>
          <w:rFonts w:ascii="Times New Roman" w:hAnsi="Times New Roman"/>
          <w:sz w:val="24"/>
          <w:szCs w:val="24"/>
          <w:lang w:val="pt-PT"/>
        </w:rPr>
        <w:t>D-15</w:t>
      </w:r>
      <w:r w:rsidRPr="00EA56D4">
        <w:rPr>
          <w:rFonts w:ascii="Times New Roman" w:hAnsi="Times New Roman"/>
          <w:sz w:val="24"/>
          <w:szCs w:val="24"/>
          <w:lang w:val="pt-PT"/>
        </w:rPr>
        <w:t>.</w:t>
      </w:r>
    </w:p>
    <w:p w14:paraId="0243BA63" w14:textId="77777777" w:rsidR="00797F4F" w:rsidRDefault="00797F4F" w:rsidP="00AA2129">
      <w:pPr>
        <w:pStyle w:val="Nota"/>
        <w:ind w:left="0" w:firstLine="0"/>
        <w:rPr>
          <w:rFonts w:ascii="Times New Roman" w:hAnsi="Times New Roman" w:cs="Times New Roman"/>
          <w:i w:val="0"/>
          <w:sz w:val="24"/>
          <w:szCs w:val="24"/>
        </w:rPr>
      </w:pPr>
    </w:p>
    <w:p w14:paraId="7B5221E2" w14:textId="35CAD848" w:rsidR="00750646" w:rsidRPr="00AA2129" w:rsidRDefault="00D03803"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 xml:space="preserve">Nota: </w:t>
      </w:r>
      <w:r w:rsidR="00750646" w:rsidRPr="00AA2129">
        <w:rPr>
          <w:rFonts w:ascii="Times New Roman" w:hAnsi="Times New Roman" w:cs="Times New Roman"/>
          <w:i w:val="0"/>
          <w:sz w:val="24"/>
          <w:szCs w:val="24"/>
        </w:rPr>
        <w:t xml:space="preserve">A extensão de 900m tem como objetivo dar orientações </w:t>
      </w:r>
      <w:r w:rsidR="00611FF4" w:rsidRPr="00AA2129">
        <w:rPr>
          <w:rFonts w:ascii="Times New Roman" w:hAnsi="Times New Roman" w:cs="Times New Roman"/>
          <w:i w:val="0"/>
          <w:sz w:val="24"/>
          <w:szCs w:val="24"/>
        </w:rPr>
        <w:t>para operações em condições de c</w:t>
      </w:r>
      <w:r w:rsidR="00750646" w:rsidRPr="00AA2129">
        <w:rPr>
          <w:rFonts w:ascii="Times New Roman" w:hAnsi="Times New Roman" w:cs="Times New Roman"/>
          <w:i w:val="0"/>
          <w:sz w:val="24"/>
          <w:szCs w:val="24"/>
        </w:rPr>
        <w:t xml:space="preserve">ategorias I, II e III. Extensões reduzidas </w:t>
      </w:r>
      <w:r w:rsidR="00611FF4" w:rsidRPr="00AA2129">
        <w:rPr>
          <w:rFonts w:ascii="Times New Roman" w:hAnsi="Times New Roman" w:cs="Times New Roman"/>
          <w:i w:val="0"/>
          <w:sz w:val="24"/>
          <w:szCs w:val="24"/>
        </w:rPr>
        <w:t>podem suportar as operações de c</w:t>
      </w:r>
      <w:r w:rsidR="00750646" w:rsidRPr="00AA2129">
        <w:rPr>
          <w:rFonts w:ascii="Times New Roman" w:hAnsi="Times New Roman" w:cs="Times New Roman"/>
          <w:i w:val="0"/>
          <w:sz w:val="24"/>
          <w:szCs w:val="24"/>
        </w:rPr>
        <w:t>ategorias II e III, mas impõem l</w:t>
      </w:r>
      <w:r w:rsidR="00611FF4" w:rsidRPr="00AA2129">
        <w:rPr>
          <w:rFonts w:ascii="Times New Roman" w:hAnsi="Times New Roman" w:cs="Times New Roman"/>
          <w:i w:val="0"/>
          <w:sz w:val="24"/>
          <w:szCs w:val="24"/>
        </w:rPr>
        <w:t>imitações para as operações de c</w:t>
      </w:r>
      <w:r w:rsidR="00750646" w:rsidRPr="00AA2129">
        <w:rPr>
          <w:rFonts w:ascii="Times New Roman" w:hAnsi="Times New Roman" w:cs="Times New Roman"/>
          <w:i w:val="0"/>
          <w:sz w:val="24"/>
          <w:szCs w:val="24"/>
        </w:rPr>
        <w:t xml:space="preserve">ategoria I. </w:t>
      </w:r>
      <w:r w:rsidR="00456F18" w:rsidRPr="00AA2129">
        <w:rPr>
          <w:rFonts w:ascii="Times New Roman" w:hAnsi="Times New Roman" w:cs="Times New Roman"/>
          <w:i w:val="0"/>
          <w:sz w:val="24"/>
          <w:szCs w:val="24"/>
        </w:rPr>
        <w:t>Sobre esta matéria v</w:t>
      </w:r>
      <w:r w:rsidR="00750646" w:rsidRPr="00AA2129">
        <w:rPr>
          <w:rFonts w:ascii="Times New Roman" w:hAnsi="Times New Roman" w:cs="Times New Roman"/>
          <w:i w:val="0"/>
          <w:sz w:val="24"/>
          <w:szCs w:val="24"/>
        </w:rPr>
        <w:t xml:space="preserve">er </w:t>
      </w:r>
      <w:r w:rsidR="00456F18" w:rsidRPr="00AA2129">
        <w:rPr>
          <w:rFonts w:ascii="Times New Roman" w:hAnsi="Times New Roman" w:cs="Times New Roman"/>
          <w:i w:val="0"/>
          <w:sz w:val="24"/>
          <w:szCs w:val="24"/>
        </w:rPr>
        <w:t xml:space="preserve">orientações emitidas </w:t>
      </w:r>
      <w:r w:rsidR="00456F18" w:rsidRPr="00AA2129">
        <w:rPr>
          <w:rFonts w:ascii="Times New Roman" w:hAnsi="Times New Roman" w:cs="Times New Roman"/>
          <w:i w:val="0"/>
          <w:color w:val="auto"/>
          <w:sz w:val="24"/>
          <w:szCs w:val="24"/>
        </w:rPr>
        <w:t xml:space="preserve">pela </w:t>
      </w:r>
      <w:r w:rsidR="006F2B5D">
        <w:rPr>
          <w:rFonts w:ascii="Times New Roman" w:hAnsi="Times New Roman" w:cs="Times New Roman"/>
          <w:i w:val="0"/>
          <w:sz w:val="24"/>
          <w:szCs w:val="24"/>
        </w:rPr>
        <w:t>A</w:t>
      </w:r>
      <w:r w:rsidR="00456F18" w:rsidRPr="00AA212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456F18" w:rsidRPr="00AA2129">
        <w:rPr>
          <w:rFonts w:ascii="Times New Roman" w:hAnsi="Times New Roman" w:cs="Times New Roman"/>
          <w:i w:val="0"/>
          <w:sz w:val="24"/>
          <w:szCs w:val="24"/>
        </w:rPr>
        <w:t>eronáutica</w:t>
      </w:r>
      <w:r w:rsidR="00750646" w:rsidRPr="00AA2129">
        <w:rPr>
          <w:rFonts w:ascii="Times New Roman" w:hAnsi="Times New Roman" w:cs="Times New Roman"/>
          <w:i w:val="0"/>
          <w:sz w:val="24"/>
          <w:szCs w:val="24"/>
        </w:rPr>
        <w:t xml:space="preserve">. </w:t>
      </w:r>
    </w:p>
    <w:p w14:paraId="18EAC49B" w14:textId="77777777" w:rsidR="00750646" w:rsidRPr="00AA2129" w:rsidRDefault="00750646" w:rsidP="00AA2129">
      <w:pPr>
        <w:pStyle w:val="Nota"/>
        <w:rPr>
          <w:rFonts w:ascii="Times New Roman" w:hAnsi="Times New Roman" w:cs="Times New Roman"/>
          <w:sz w:val="24"/>
          <w:szCs w:val="24"/>
        </w:rPr>
      </w:pPr>
    </w:p>
    <w:p w14:paraId="01852F47" w14:textId="1C0A080D"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As luzes que formam o eixo devem ser situadas em intervalos longitudinais de 30m, com as luzes mais internas localizadas a 30m da soleira.</w:t>
      </w:r>
    </w:p>
    <w:p w14:paraId="6D735669" w14:textId="77777777" w:rsidR="001E3004" w:rsidRPr="00AA2129" w:rsidRDefault="001E3004"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7CC6ED02" w14:textId="47E39A30" w:rsidR="00D03803"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As luzes que formam as fileiras laterais devem estar situadas em cada lado do eixo, num espaçamento longitudinal igual ao das luzes do eixo e com a primeira luz localizada a 30m da s</w:t>
      </w:r>
      <w:r w:rsidRPr="00AA2129">
        <w:rPr>
          <w:rFonts w:ascii="Times New Roman" w:hAnsi="Times New Roman"/>
          <w:sz w:val="24"/>
          <w:szCs w:val="24"/>
          <w:lang w:val="pt-PT"/>
        </w:rPr>
        <w:t xml:space="preserve">oleira. </w:t>
      </w:r>
    </w:p>
    <w:p w14:paraId="767F5CA3" w14:textId="77777777" w:rsidR="00D03803" w:rsidRPr="00AA2129" w:rsidRDefault="00D03803" w:rsidP="00AA2129">
      <w:pPr>
        <w:pStyle w:val="PargrafodaLista"/>
        <w:spacing w:before="0" w:after="0"/>
        <w:rPr>
          <w:rFonts w:ascii="Times New Roman" w:hAnsi="Times New Roman"/>
          <w:sz w:val="24"/>
          <w:szCs w:val="24"/>
          <w:lang w:val="pt-PT"/>
        </w:rPr>
      </w:pPr>
    </w:p>
    <w:p w14:paraId="0F11BD3F" w14:textId="2C71FB0B" w:rsidR="00D03803"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 xml:space="preserve">Sempre que o nível de manutenção das luzes de aproximação especificado como objetivo de manutenção </w:t>
      </w:r>
      <w:r w:rsidR="00611FF4" w:rsidRPr="002906C8">
        <w:rPr>
          <w:rFonts w:ascii="Times New Roman" w:hAnsi="Times New Roman"/>
          <w:sz w:val="24"/>
          <w:szCs w:val="24"/>
          <w:lang w:val="pt-PT"/>
        </w:rPr>
        <w:t>no parágrafo</w:t>
      </w:r>
      <w:r w:rsidR="000E7EB2" w:rsidRPr="002906C8">
        <w:rPr>
          <w:rFonts w:ascii="Times New Roman" w:hAnsi="Times New Roman"/>
          <w:sz w:val="24"/>
          <w:szCs w:val="24"/>
          <w:lang w:val="pt-PT"/>
        </w:rPr>
        <w:t xml:space="preserve"> (h) da </w:t>
      </w:r>
      <w:r w:rsidR="00BA626A" w:rsidRPr="002906C8">
        <w:rPr>
          <w:rFonts w:ascii="Times New Roman" w:hAnsi="Times New Roman"/>
          <w:sz w:val="24"/>
          <w:szCs w:val="24"/>
          <w:lang w:val="pt-PT"/>
        </w:rPr>
        <w:t>sub</w:t>
      </w:r>
      <w:r w:rsidR="00025C41" w:rsidRPr="002906C8">
        <w:rPr>
          <w:rFonts w:ascii="Times New Roman" w:hAnsi="Times New Roman"/>
          <w:sz w:val="24"/>
          <w:szCs w:val="24"/>
          <w:lang w:val="pt-PT"/>
        </w:rPr>
        <w:t>secção</w:t>
      </w:r>
      <w:r w:rsidR="000E7EB2" w:rsidRPr="002906C8">
        <w:rPr>
          <w:rFonts w:ascii="Times New Roman" w:hAnsi="Times New Roman"/>
          <w:sz w:val="24"/>
          <w:szCs w:val="24"/>
          <w:lang w:val="pt-PT"/>
        </w:rPr>
        <w:t xml:space="preserve"> 14.2.H.120</w:t>
      </w:r>
      <w:r w:rsidR="00611FF4" w:rsidRPr="002906C8">
        <w:rPr>
          <w:rFonts w:ascii="Times New Roman" w:hAnsi="Times New Roman"/>
          <w:sz w:val="24"/>
          <w:szCs w:val="24"/>
          <w:lang w:val="pt-PT"/>
        </w:rPr>
        <w:t xml:space="preserve"> </w:t>
      </w:r>
      <w:r w:rsidRPr="002906C8">
        <w:rPr>
          <w:rFonts w:ascii="Times New Roman" w:hAnsi="Times New Roman"/>
          <w:sz w:val="24"/>
          <w:szCs w:val="24"/>
          <w:lang w:val="pt-PT"/>
        </w:rPr>
        <w:t>puder ser demonstrado, as luzes que formam as fileiras laterais pode</w:t>
      </w:r>
      <w:r w:rsidR="00611FF4" w:rsidRPr="002906C8">
        <w:rPr>
          <w:rFonts w:ascii="Times New Roman" w:hAnsi="Times New Roman"/>
          <w:sz w:val="24"/>
          <w:szCs w:val="24"/>
          <w:lang w:val="pt-PT"/>
        </w:rPr>
        <w:t>m</w:t>
      </w:r>
      <w:r w:rsidRPr="002906C8">
        <w:rPr>
          <w:rFonts w:ascii="Times New Roman" w:hAnsi="Times New Roman"/>
          <w:sz w:val="24"/>
          <w:szCs w:val="24"/>
          <w:lang w:val="pt-PT"/>
        </w:rPr>
        <w:t xml:space="preserve"> ser situadas nos dois lados do eixo, num espaçamento longitudinal de 60m, com a primeira luz situada a 60m da </w:t>
      </w:r>
      <w:r w:rsidR="007E6A92" w:rsidRPr="002906C8">
        <w:rPr>
          <w:rFonts w:ascii="Times New Roman" w:hAnsi="Times New Roman"/>
          <w:sz w:val="24"/>
          <w:szCs w:val="24"/>
          <w:lang w:val="pt-PT"/>
        </w:rPr>
        <w:t>s</w:t>
      </w:r>
      <w:r w:rsidR="007E6A92" w:rsidRPr="00AA2129">
        <w:rPr>
          <w:rFonts w:ascii="Times New Roman" w:hAnsi="Times New Roman"/>
          <w:sz w:val="24"/>
          <w:szCs w:val="24"/>
          <w:lang w:val="pt-PT"/>
        </w:rPr>
        <w:t>oleira</w:t>
      </w:r>
      <w:r w:rsidRPr="00AA2129">
        <w:rPr>
          <w:rFonts w:ascii="Times New Roman" w:hAnsi="Times New Roman"/>
          <w:sz w:val="24"/>
          <w:szCs w:val="24"/>
          <w:lang w:val="pt-PT"/>
        </w:rPr>
        <w:t xml:space="preserve">. </w:t>
      </w:r>
    </w:p>
    <w:p w14:paraId="3695E03F" w14:textId="77777777" w:rsidR="00D03803" w:rsidRPr="00AA2129" w:rsidRDefault="00D03803" w:rsidP="00AA2129">
      <w:pPr>
        <w:pStyle w:val="PargrafodaLista"/>
        <w:spacing w:before="0" w:after="0"/>
        <w:rPr>
          <w:rFonts w:ascii="Times New Roman" w:hAnsi="Times New Roman"/>
          <w:sz w:val="24"/>
          <w:szCs w:val="24"/>
          <w:lang w:val="pt-PT"/>
        </w:rPr>
      </w:pPr>
    </w:p>
    <w:p w14:paraId="2EC899DE" w14:textId="62BFAB76"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O espaçamento lateral (ou intervalo) entre as luzes mais</w:t>
      </w:r>
      <w:r w:rsidR="0052669B" w:rsidRPr="002906C8">
        <w:rPr>
          <w:rFonts w:ascii="Times New Roman" w:hAnsi="Times New Roman"/>
          <w:sz w:val="24"/>
          <w:szCs w:val="24"/>
          <w:lang w:val="pt-PT"/>
        </w:rPr>
        <w:t xml:space="preserve"> interiores</w:t>
      </w:r>
      <w:r w:rsidRPr="002906C8">
        <w:rPr>
          <w:rFonts w:ascii="Times New Roman" w:hAnsi="Times New Roman"/>
          <w:sz w:val="24"/>
          <w:szCs w:val="24"/>
          <w:lang w:val="pt-PT"/>
        </w:rPr>
        <w:t xml:space="preserve"> das fileiras laterais não deve ser inferior a 18m e nem superior a 22,5m, sendo, de preferência, de 18 m, mas, em qualquer situação, deve ser igual ao espaçamento das luzes da zona d</w:t>
      </w:r>
      <w:r w:rsidRPr="00AA2129">
        <w:rPr>
          <w:rFonts w:ascii="Times New Roman" w:hAnsi="Times New Roman"/>
          <w:sz w:val="24"/>
          <w:szCs w:val="24"/>
          <w:lang w:val="pt-PT"/>
        </w:rPr>
        <w:t>e toque.</w:t>
      </w:r>
    </w:p>
    <w:p w14:paraId="60C3B057" w14:textId="77777777" w:rsidR="00384BD3" w:rsidRPr="00AA2129" w:rsidRDefault="00384BD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4E50D983" w14:textId="6E21BD35"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 xml:space="preserve">A barra </w:t>
      </w:r>
      <w:r w:rsidR="004E6475" w:rsidRPr="002906C8">
        <w:rPr>
          <w:rFonts w:ascii="Times New Roman" w:hAnsi="Times New Roman"/>
          <w:sz w:val="24"/>
          <w:szCs w:val="24"/>
          <w:lang w:val="pt-PT"/>
        </w:rPr>
        <w:t xml:space="preserve">transversal </w:t>
      </w:r>
      <w:r w:rsidRPr="002906C8">
        <w:rPr>
          <w:rFonts w:ascii="Times New Roman" w:hAnsi="Times New Roman"/>
          <w:sz w:val="24"/>
          <w:szCs w:val="24"/>
          <w:lang w:val="pt-PT"/>
        </w:rPr>
        <w:t xml:space="preserve">disposta a 150m da </w:t>
      </w:r>
      <w:r w:rsidR="007E6A92" w:rsidRPr="002906C8">
        <w:rPr>
          <w:rFonts w:ascii="Times New Roman" w:hAnsi="Times New Roman"/>
          <w:sz w:val="24"/>
          <w:szCs w:val="24"/>
          <w:lang w:val="pt-PT"/>
        </w:rPr>
        <w:t xml:space="preserve">soleira </w:t>
      </w:r>
      <w:r w:rsidRPr="002906C8">
        <w:rPr>
          <w:rFonts w:ascii="Times New Roman" w:hAnsi="Times New Roman"/>
          <w:sz w:val="24"/>
          <w:szCs w:val="24"/>
          <w:lang w:val="pt-PT"/>
        </w:rPr>
        <w:t>deve preencher os vãos entre o eixo e as fileiras l</w:t>
      </w:r>
      <w:r w:rsidRPr="00AA2129">
        <w:rPr>
          <w:rFonts w:ascii="Times New Roman" w:hAnsi="Times New Roman"/>
          <w:sz w:val="24"/>
          <w:szCs w:val="24"/>
          <w:lang w:val="pt-PT"/>
        </w:rPr>
        <w:t>aterais.</w:t>
      </w:r>
    </w:p>
    <w:p w14:paraId="0EB5639D" w14:textId="77777777" w:rsidR="00750646" w:rsidRPr="00AA2129" w:rsidRDefault="00750646"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FBB3C86" w14:textId="710D91AE"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 xml:space="preserve">A barra </w:t>
      </w:r>
      <w:r w:rsidR="004E6475" w:rsidRPr="002906C8">
        <w:rPr>
          <w:rFonts w:ascii="Times New Roman" w:hAnsi="Times New Roman"/>
          <w:sz w:val="24"/>
          <w:szCs w:val="24"/>
          <w:lang w:val="pt-PT"/>
        </w:rPr>
        <w:t xml:space="preserve">transversal </w:t>
      </w:r>
      <w:r w:rsidRPr="002906C8">
        <w:rPr>
          <w:rFonts w:ascii="Times New Roman" w:hAnsi="Times New Roman"/>
          <w:sz w:val="24"/>
          <w:szCs w:val="24"/>
          <w:lang w:val="pt-PT"/>
        </w:rPr>
        <w:t>disposta a 300m da soleira deve estender-se para os dois lados das luzes do eixo, a uma dis</w:t>
      </w:r>
      <w:r w:rsidR="007E6A92" w:rsidRPr="002906C8">
        <w:rPr>
          <w:rFonts w:ascii="Times New Roman" w:hAnsi="Times New Roman"/>
          <w:sz w:val="24"/>
          <w:szCs w:val="24"/>
          <w:lang w:val="pt-PT"/>
        </w:rPr>
        <w:t xml:space="preserve">tância de 15m da linha </w:t>
      </w:r>
      <w:r w:rsidR="007E6A92" w:rsidRPr="00AA2129">
        <w:rPr>
          <w:rFonts w:ascii="Times New Roman" w:hAnsi="Times New Roman"/>
          <w:sz w:val="24"/>
          <w:szCs w:val="24"/>
          <w:lang w:val="pt-PT"/>
        </w:rPr>
        <w:t>de eixo.</w:t>
      </w:r>
    </w:p>
    <w:p w14:paraId="2D0DCD41" w14:textId="77777777" w:rsidR="00750646" w:rsidRPr="00AA2129" w:rsidRDefault="00750646" w:rsidP="005D5D6C">
      <w:pPr>
        <w:pStyle w:val="PargrafodaLista"/>
        <w:autoSpaceDE w:val="0"/>
        <w:autoSpaceDN w:val="0"/>
        <w:adjustRightInd w:val="0"/>
        <w:spacing w:before="0" w:after="0"/>
        <w:ind w:left="142"/>
        <w:jc w:val="both"/>
        <w:rPr>
          <w:rFonts w:ascii="Times New Roman" w:hAnsi="Times New Roman"/>
          <w:sz w:val="24"/>
          <w:szCs w:val="24"/>
          <w:lang w:val="pt-PT"/>
        </w:rPr>
      </w:pPr>
    </w:p>
    <w:p w14:paraId="0587F1A9" w14:textId="29A475ED"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Se o eixo</w:t>
      </w:r>
      <w:r w:rsidR="00913025" w:rsidRPr="002906C8">
        <w:rPr>
          <w:rFonts w:ascii="Times New Roman" w:hAnsi="Times New Roman"/>
          <w:sz w:val="24"/>
          <w:szCs w:val="24"/>
          <w:lang w:val="pt-PT"/>
        </w:rPr>
        <w:t>,</w:t>
      </w:r>
      <w:r w:rsidRPr="002906C8">
        <w:rPr>
          <w:rFonts w:ascii="Times New Roman" w:hAnsi="Times New Roman"/>
          <w:sz w:val="24"/>
          <w:szCs w:val="24"/>
          <w:lang w:val="pt-PT"/>
        </w:rPr>
        <w:t xml:space="preserve"> para além de uma</w:t>
      </w:r>
      <w:r w:rsidR="00384BD3" w:rsidRPr="002906C8">
        <w:rPr>
          <w:rFonts w:ascii="Times New Roman" w:hAnsi="Times New Roman"/>
          <w:sz w:val="24"/>
          <w:szCs w:val="24"/>
          <w:lang w:val="pt-PT"/>
        </w:rPr>
        <w:t xml:space="preserve"> distância de 300</w:t>
      </w:r>
      <w:r w:rsidR="00680DDE" w:rsidRPr="002906C8">
        <w:rPr>
          <w:rFonts w:ascii="Times New Roman" w:hAnsi="Times New Roman"/>
          <w:sz w:val="24"/>
          <w:szCs w:val="24"/>
          <w:lang w:val="pt-PT"/>
        </w:rPr>
        <w:t>m</w:t>
      </w:r>
      <w:r w:rsidR="00384BD3" w:rsidRPr="002906C8">
        <w:rPr>
          <w:rFonts w:ascii="Times New Roman" w:hAnsi="Times New Roman"/>
          <w:sz w:val="24"/>
          <w:szCs w:val="24"/>
          <w:lang w:val="pt-PT"/>
        </w:rPr>
        <w:t xml:space="preserve"> da </w:t>
      </w:r>
      <w:r w:rsidR="007E6A92" w:rsidRPr="002906C8">
        <w:rPr>
          <w:rFonts w:ascii="Times New Roman" w:hAnsi="Times New Roman"/>
          <w:sz w:val="24"/>
          <w:szCs w:val="24"/>
          <w:lang w:val="pt-PT"/>
        </w:rPr>
        <w:t>soleira</w:t>
      </w:r>
      <w:r w:rsidR="00913025" w:rsidRPr="002906C8">
        <w:rPr>
          <w:rFonts w:ascii="Times New Roman" w:hAnsi="Times New Roman"/>
          <w:sz w:val="24"/>
          <w:szCs w:val="24"/>
          <w:lang w:val="pt-PT"/>
        </w:rPr>
        <w:t>,</w:t>
      </w:r>
      <w:r w:rsidR="007E6A92" w:rsidRPr="002906C8">
        <w:rPr>
          <w:rFonts w:ascii="Times New Roman" w:hAnsi="Times New Roman"/>
          <w:sz w:val="24"/>
          <w:szCs w:val="24"/>
          <w:lang w:val="pt-PT"/>
        </w:rPr>
        <w:t xml:space="preserve"> </w:t>
      </w:r>
      <w:r w:rsidRPr="002906C8">
        <w:rPr>
          <w:rFonts w:ascii="Times New Roman" w:hAnsi="Times New Roman"/>
          <w:sz w:val="24"/>
          <w:szCs w:val="24"/>
          <w:lang w:val="pt-PT"/>
        </w:rPr>
        <w:t>for composto de luzes, tal como descrito</w:t>
      </w:r>
      <w:r w:rsidR="00672DD2" w:rsidRPr="002906C8">
        <w:rPr>
          <w:rFonts w:ascii="Times New Roman" w:hAnsi="Times New Roman"/>
          <w:sz w:val="24"/>
          <w:szCs w:val="24"/>
          <w:lang w:val="pt-PT"/>
        </w:rPr>
        <w:t xml:space="preserve"> nos parágrafos</w:t>
      </w:r>
      <w:r w:rsidRPr="002906C8">
        <w:rPr>
          <w:rFonts w:ascii="Times New Roman" w:hAnsi="Times New Roman"/>
          <w:sz w:val="24"/>
          <w:szCs w:val="24"/>
          <w:lang w:val="pt-PT"/>
        </w:rPr>
        <w:t xml:space="preserve"> </w:t>
      </w:r>
      <w:r w:rsidR="000E7EB2" w:rsidRPr="002906C8">
        <w:rPr>
          <w:rFonts w:ascii="Times New Roman" w:hAnsi="Times New Roman"/>
          <w:sz w:val="24"/>
          <w:szCs w:val="24"/>
          <w:lang w:val="pt-PT"/>
        </w:rPr>
        <w:t>(2) (</w:t>
      </w:r>
      <w:proofErr w:type="spellStart"/>
      <w:r w:rsidR="000E7EB2" w:rsidRPr="002906C8">
        <w:rPr>
          <w:rFonts w:ascii="Times New Roman" w:hAnsi="Times New Roman"/>
          <w:sz w:val="24"/>
          <w:szCs w:val="24"/>
          <w:lang w:val="pt-PT"/>
        </w:rPr>
        <w:t>hh</w:t>
      </w:r>
      <w:proofErr w:type="spellEnd"/>
      <w:r w:rsidR="000E7EB2" w:rsidRPr="002906C8">
        <w:rPr>
          <w:rFonts w:ascii="Times New Roman" w:hAnsi="Times New Roman"/>
          <w:sz w:val="24"/>
          <w:szCs w:val="24"/>
          <w:lang w:val="pt-PT"/>
        </w:rPr>
        <w:t>) ou (2) (</w:t>
      </w:r>
      <w:proofErr w:type="spellStart"/>
      <w:r w:rsidR="000E7EB2" w:rsidRPr="002906C8">
        <w:rPr>
          <w:rFonts w:ascii="Times New Roman" w:hAnsi="Times New Roman"/>
          <w:sz w:val="24"/>
          <w:szCs w:val="24"/>
          <w:lang w:val="pt-PT"/>
        </w:rPr>
        <w:t>ii</w:t>
      </w:r>
      <w:proofErr w:type="spellEnd"/>
      <w:r w:rsidR="000E7EB2" w:rsidRPr="002906C8">
        <w:rPr>
          <w:rFonts w:ascii="Times New Roman" w:hAnsi="Times New Roman"/>
          <w:sz w:val="24"/>
          <w:szCs w:val="24"/>
          <w:lang w:val="pt-PT"/>
        </w:rPr>
        <w:t>)</w:t>
      </w:r>
      <w:r w:rsidR="00574BD3" w:rsidRPr="002906C8">
        <w:rPr>
          <w:rFonts w:ascii="Times New Roman" w:hAnsi="Times New Roman"/>
          <w:sz w:val="24"/>
          <w:szCs w:val="24"/>
          <w:lang w:val="pt-PT"/>
        </w:rPr>
        <w:t>,</w:t>
      </w:r>
      <w:r w:rsidRPr="002906C8">
        <w:rPr>
          <w:rFonts w:ascii="Times New Roman" w:hAnsi="Times New Roman"/>
          <w:sz w:val="24"/>
          <w:szCs w:val="24"/>
          <w:lang w:val="pt-PT"/>
        </w:rPr>
        <w:t xml:space="preserve"> as barras </w:t>
      </w:r>
      <w:r w:rsidR="004E6475" w:rsidRPr="002906C8">
        <w:rPr>
          <w:rFonts w:ascii="Times New Roman" w:hAnsi="Times New Roman"/>
          <w:sz w:val="24"/>
          <w:szCs w:val="24"/>
          <w:lang w:val="pt-PT"/>
        </w:rPr>
        <w:t xml:space="preserve">transversais </w:t>
      </w:r>
      <w:r w:rsidRPr="002906C8">
        <w:rPr>
          <w:rFonts w:ascii="Times New Roman" w:hAnsi="Times New Roman"/>
          <w:sz w:val="24"/>
          <w:szCs w:val="24"/>
          <w:lang w:val="pt-PT"/>
        </w:rPr>
        <w:t>adicionais de luz devem ser dispostas a 450m, 600m e 750m da s</w:t>
      </w:r>
      <w:r w:rsidRPr="00AA2129">
        <w:rPr>
          <w:rFonts w:ascii="Times New Roman" w:hAnsi="Times New Roman"/>
          <w:sz w:val="24"/>
          <w:szCs w:val="24"/>
          <w:lang w:val="pt-PT"/>
        </w:rPr>
        <w:t xml:space="preserve">oleira. </w:t>
      </w:r>
    </w:p>
    <w:p w14:paraId="4B4E98F7" w14:textId="77777777" w:rsidR="00750646" w:rsidRPr="00AA2129" w:rsidRDefault="00750646" w:rsidP="005D5D6C">
      <w:pPr>
        <w:pStyle w:val="PargrafodaLista"/>
        <w:autoSpaceDE w:val="0"/>
        <w:autoSpaceDN w:val="0"/>
        <w:adjustRightInd w:val="0"/>
        <w:spacing w:before="0" w:after="0"/>
        <w:ind w:left="142"/>
        <w:jc w:val="both"/>
        <w:rPr>
          <w:rFonts w:ascii="Times New Roman" w:hAnsi="Times New Roman"/>
          <w:sz w:val="24"/>
          <w:szCs w:val="24"/>
          <w:lang w:val="pt-PT"/>
        </w:rPr>
      </w:pPr>
    </w:p>
    <w:p w14:paraId="214F1AE4" w14:textId="254CBC9F"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 xml:space="preserve">Quando as barras </w:t>
      </w:r>
      <w:r w:rsidR="004E6475" w:rsidRPr="002906C8">
        <w:rPr>
          <w:rFonts w:ascii="Times New Roman" w:hAnsi="Times New Roman"/>
          <w:sz w:val="24"/>
          <w:szCs w:val="24"/>
          <w:lang w:val="pt-PT"/>
        </w:rPr>
        <w:t xml:space="preserve">transversais </w:t>
      </w:r>
      <w:r w:rsidRPr="002906C8">
        <w:rPr>
          <w:rFonts w:ascii="Times New Roman" w:hAnsi="Times New Roman"/>
          <w:sz w:val="24"/>
          <w:szCs w:val="24"/>
          <w:lang w:val="pt-PT"/>
        </w:rPr>
        <w:t xml:space="preserve">adicionais descritas no </w:t>
      </w:r>
      <w:r w:rsidR="00522D75" w:rsidRPr="002906C8">
        <w:rPr>
          <w:rFonts w:ascii="Times New Roman" w:hAnsi="Times New Roman"/>
          <w:sz w:val="24"/>
          <w:szCs w:val="24"/>
          <w:lang w:val="pt-PT"/>
        </w:rPr>
        <w:t xml:space="preserve">parágrafo </w:t>
      </w:r>
      <w:r w:rsidR="00537D24" w:rsidRPr="002906C8">
        <w:rPr>
          <w:rFonts w:ascii="Times New Roman" w:hAnsi="Times New Roman"/>
          <w:sz w:val="24"/>
          <w:szCs w:val="24"/>
          <w:lang w:val="pt-PT"/>
        </w:rPr>
        <w:t xml:space="preserve">anterior </w:t>
      </w:r>
      <w:r w:rsidRPr="002906C8">
        <w:rPr>
          <w:rFonts w:ascii="Times New Roman" w:hAnsi="Times New Roman"/>
          <w:sz w:val="24"/>
          <w:szCs w:val="24"/>
          <w:lang w:val="pt-PT"/>
        </w:rPr>
        <w:t xml:space="preserve">forem incluídas no sistema, as extremidades dessas barras devem formar duas linhas retas, que tanto podem ser paralelas ao eixo, como convergir para encontrar o prolongamento do eixo da pista a 300m da </w:t>
      </w:r>
      <w:r w:rsidRPr="00AA2129">
        <w:rPr>
          <w:rFonts w:ascii="Times New Roman" w:hAnsi="Times New Roman"/>
          <w:sz w:val="24"/>
          <w:szCs w:val="24"/>
          <w:lang w:val="pt-PT"/>
        </w:rPr>
        <w:t>soleira.</w:t>
      </w:r>
    </w:p>
    <w:p w14:paraId="72C76A87" w14:textId="77777777" w:rsidR="00672DD2" w:rsidRPr="00AA2129" w:rsidRDefault="00672DD2" w:rsidP="005D5D6C">
      <w:pPr>
        <w:pStyle w:val="PargrafodaLista"/>
        <w:autoSpaceDE w:val="0"/>
        <w:autoSpaceDN w:val="0"/>
        <w:adjustRightInd w:val="0"/>
        <w:spacing w:before="0" w:after="0"/>
        <w:ind w:left="142"/>
        <w:jc w:val="both"/>
        <w:rPr>
          <w:rFonts w:ascii="Times New Roman" w:hAnsi="Times New Roman"/>
          <w:sz w:val="24"/>
          <w:szCs w:val="24"/>
          <w:lang w:val="pt-PT"/>
        </w:rPr>
      </w:pPr>
    </w:p>
    <w:p w14:paraId="674EA4BE" w14:textId="65054367"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O sistema deve estar o mais próximo possível do plano horizontal que passa pela soleira, de for</w:t>
      </w:r>
      <w:r w:rsidRPr="00AA2129">
        <w:rPr>
          <w:rFonts w:ascii="Times New Roman" w:hAnsi="Times New Roman"/>
          <w:sz w:val="24"/>
          <w:szCs w:val="24"/>
          <w:lang w:val="pt-PT"/>
        </w:rPr>
        <w:t xml:space="preserve">ma que: </w:t>
      </w:r>
    </w:p>
    <w:p w14:paraId="4F12F5D9" w14:textId="77777777" w:rsidR="00797F4F" w:rsidRDefault="00797F4F"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256E6418" w14:textId="0BECEA18" w:rsidR="00750646" w:rsidRDefault="00384BD3" w:rsidP="009D1327">
      <w:pPr>
        <w:pStyle w:val="Listanumerada10"/>
        <w:numPr>
          <w:ilvl w:val="0"/>
          <w:numId w:val="139"/>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N</w:t>
      </w:r>
      <w:r w:rsidR="00750646" w:rsidRPr="00AA2129">
        <w:rPr>
          <w:rFonts w:ascii="Times New Roman" w:hAnsi="Times New Roman" w:cs="Times New Roman"/>
          <w:sz w:val="24"/>
          <w:szCs w:val="24"/>
        </w:rPr>
        <w:t xml:space="preserve">enhum objeto, </w:t>
      </w:r>
      <w:r w:rsidR="004E6475" w:rsidRPr="00AA2129">
        <w:rPr>
          <w:rFonts w:ascii="Times New Roman" w:hAnsi="Times New Roman" w:cs="Times New Roman"/>
          <w:sz w:val="24"/>
          <w:szCs w:val="24"/>
        </w:rPr>
        <w:t xml:space="preserve">salvo </w:t>
      </w:r>
      <w:r w:rsidR="00750646" w:rsidRPr="00AA2129">
        <w:rPr>
          <w:rFonts w:ascii="Times New Roman" w:hAnsi="Times New Roman" w:cs="Times New Roman"/>
          <w:sz w:val="24"/>
          <w:szCs w:val="24"/>
        </w:rPr>
        <w:t>uma antena de azimute ILS ou MLS, se projete através do plano das luzes de aproximação, dentro de uma distância de 60m do eixo do sistema; e</w:t>
      </w:r>
    </w:p>
    <w:p w14:paraId="25258130" w14:textId="77777777" w:rsidR="00550709" w:rsidRDefault="00550709" w:rsidP="002906C8">
      <w:pPr>
        <w:pStyle w:val="Listanumerada10"/>
        <w:numPr>
          <w:ilvl w:val="0"/>
          <w:numId w:val="0"/>
        </w:numPr>
        <w:tabs>
          <w:tab w:val="clear" w:pos="357"/>
        </w:tabs>
        <w:spacing w:before="0" w:after="0"/>
        <w:ind w:left="426"/>
        <w:rPr>
          <w:rFonts w:ascii="Times New Roman" w:hAnsi="Times New Roman" w:cs="Times New Roman"/>
          <w:sz w:val="24"/>
          <w:szCs w:val="24"/>
        </w:rPr>
      </w:pPr>
    </w:p>
    <w:p w14:paraId="1702B387" w14:textId="47CD2C33" w:rsidR="00750646" w:rsidRPr="00550709" w:rsidRDefault="00384BD3" w:rsidP="00550709">
      <w:pPr>
        <w:pStyle w:val="Listanumerada10"/>
        <w:numPr>
          <w:ilvl w:val="0"/>
          <w:numId w:val="139"/>
        </w:numPr>
        <w:tabs>
          <w:tab w:val="clear" w:pos="357"/>
        </w:tabs>
        <w:spacing w:before="0" w:after="0"/>
        <w:ind w:left="426" w:hanging="142"/>
        <w:rPr>
          <w:rFonts w:ascii="Times New Roman" w:hAnsi="Times New Roman" w:cs="Times New Roman"/>
          <w:sz w:val="24"/>
          <w:szCs w:val="24"/>
        </w:rPr>
      </w:pPr>
      <w:r w:rsidRPr="00550709">
        <w:rPr>
          <w:rFonts w:ascii="Times New Roman" w:hAnsi="Times New Roman" w:cs="Times New Roman"/>
          <w:sz w:val="24"/>
          <w:szCs w:val="24"/>
        </w:rPr>
        <w:t>N</w:t>
      </w:r>
      <w:r w:rsidR="00750646" w:rsidRPr="00550709">
        <w:rPr>
          <w:rFonts w:ascii="Times New Roman" w:hAnsi="Times New Roman" w:cs="Times New Roman"/>
          <w:sz w:val="24"/>
          <w:szCs w:val="24"/>
        </w:rPr>
        <w:t xml:space="preserve">enhuma outra luz, </w:t>
      </w:r>
      <w:r w:rsidR="004E6475" w:rsidRPr="00550709">
        <w:rPr>
          <w:rFonts w:ascii="Times New Roman" w:hAnsi="Times New Roman" w:cs="Times New Roman"/>
          <w:sz w:val="24"/>
          <w:szCs w:val="24"/>
        </w:rPr>
        <w:t>salvo</w:t>
      </w:r>
      <w:r w:rsidR="00750646" w:rsidRPr="00550709">
        <w:rPr>
          <w:rFonts w:ascii="Times New Roman" w:hAnsi="Times New Roman" w:cs="Times New Roman"/>
          <w:sz w:val="24"/>
          <w:szCs w:val="24"/>
        </w:rPr>
        <w:t xml:space="preserve"> uma luz situada na parte central de uma barra cruzada ou de uma barreta do eixo (ou de suas extremidades), deve ser ocultada de uma aeronave em aproximação. </w:t>
      </w:r>
    </w:p>
    <w:p w14:paraId="5DAE0E78"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796DF5EB" w14:textId="77777777"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Qualquer antena de azimute ILS ou MLS que se projetar através do plano das luzes deve ser considerada um obstáculo, sendo sinalizada e iluminada em conformidade. </w:t>
      </w:r>
    </w:p>
    <w:p w14:paraId="0A8040E5" w14:textId="77777777" w:rsidR="00750646" w:rsidRPr="00AA2129" w:rsidRDefault="00750646" w:rsidP="00AA2129">
      <w:pPr>
        <w:spacing w:after="0" w:line="240" w:lineRule="auto"/>
        <w:rPr>
          <w:rFonts w:ascii="Times New Roman" w:hAnsi="Times New Roman" w:cs="Times New Roman"/>
          <w:sz w:val="24"/>
          <w:szCs w:val="24"/>
        </w:rPr>
      </w:pPr>
    </w:p>
    <w:p w14:paraId="754642DE" w14:textId="77777777" w:rsidR="00750646" w:rsidRPr="00AA2129" w:rsidRDefault="00750646" w:rsidP="00AA2129">
      <w:pPr>
        <w:spacing w:after="0" w:line="240" w:lineRule="auto"/>
        <w:jc w:val="both"/>
        <w:rPr>
          <w:rStyle w:val="Negrito"/>
          <w:rFonts w:ascii="Times New Roman" w:hAnsi="Times New Roman" w:cs="Times New Roman"/>
          <w:b w:val="0"/>
          <w:sz w:val="24"/>
          <w:szCs w:val="24"/>
          <w:u w:val="single"/>
        </w:rPr>
      </w:pPr>
      <w:r w:rsidRPr="00AA2129">
        <w:rPr>
          <w:rStyle w:val="Negrito"/>
          <w:rFonts w:ascii="Times New Roman" w:hAnsi="Times New Roman" w:cs="Times New Roman"/>
          <w:b w:val="0"/>
          <w:sz w:val="24"/>
          <w:szCs w:val="24"/>
          <w:u w:val="single"/>
        </w:rPr>
        <w:t xml:space="preserve">Características </w:t>
      </w:r>
    </w:p>
    <w:p w14:paraId="238028E6"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06ADC8EA" w14:textId="3821996C" w:rsidR="00384BD3"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A linha central de uma aproximação de precisão </w:t>
      </w:r>
      <w:r w:rsidR="005044CA" w:rsidRPr="00AA2129">
        <w:rPr>
          <w:rFonts w:ascii="Times New Roman" w:hAnsi="Times New Roman"/>
          <w:sz w:val="24"/>
          <w:szCs w:val="24"/>
          <w:lang w:val="pt-PT"/>
        </w:rPr>
        <w:t xml:space="preserve">de </w:t>
      </w:r>
      <w:r w:rsidRPr="00AA2129">
        <w:rPr>
          <w:rFonts w:ascii="Times New Roman" w:hAnsi="Times New Roman"/>
          <w:sz w:val="24"/>
          <w:szCs w:val="24"/>
          <w:lang w:val="pt-PT"/>
        </w:rPr>
        <w:t xml:space="preserve">categoria II e III do sistema de iluminação para os primeiros 300m da soleira deve constituir em barretas mostrando branco variável, exceto que, quando a soleira é deslocada 300m ou mais, a linha central pode consistir da única fonte de luz branca mostrando branco variável. </w:t>
      </w:r>
    </w:p>
    <w:p w14:paraId="540165D0" w14:textId="77777777" w:rsidR="00384BD3" w:rsidRPr="00AA2129" w:rsidRDefault="00384BD3" w:rsidP="00AA2129">
      <w:pPr>
        <w:pStyle w:val="PargrafodaLista"/>
        <w:autoSpaceDE w:val="0"/>
        <w:autoSpaceDN w:val="0"/>
        <w:adjustRightInd w:val="0"/>
        <w:spacing w:before="0" w:after="0"/>
        <w:ind w:left="142"/>
        <w:jc w:val="both"/>
        <w:rPr>
          <w:rFonts w:ascii="Times New Roman" w:hAnsi="Times New Roman"/>
          <w:sz w:val="24"/>
          <w:szCs w:val="24"/>
          <w:lang w:val="pt-PT"/>
        </w:rPr>
      </w:pPr>
    </w:p>
    <w:p w14:paraId="54ABCE3A" w14:textId="496AE60B" w:rsidR="00750646" w:rsidRPr="00AA2129" w:rsidRDefault="00750646" w:rsidP="004E532C">
      <w:pPr>
        <w:pStyle w:val="PargrafodaLista"/>
        <w:numPr>
          <w:ilvl w:val="0"/>
          <w:numId w:val="138"/>
        </w:numPr>
        <w:ind w:left="357" w:hanging="357"/>
        <w:jc w:val="both"/>
        <w:rPr>
          <w:rFonts w:ascii="Times New Roman" w:hAnsi="Times New Roman"/>
          <w:sz w:val="24"/>
          <w:szCs w:val="24"/>
          <w:lang w:val="pt-PT"/>
        </w:rPr>
      </w:pPr>
      <w:r w:rsidRPr="002906C8">
        <w:rPr>
          <w:rFonts w:ascii="Times New Roman" w:hAnsi="Times New Roman"/>
          <w:sz w:val="24"/>
          <w:szCs w:val="24"/>
          <w:lang w:val="pt-PT"/>
        </w:rPr>
        <w:t xml:space="preserve">Sempre que o nível de manutenção das luzes de aproximação especificado como objetivos da manutenção </w:t>
      </w:r>
      <w:r w:rsidR="000E7EB2" w:rsidRPr="002906C8">
        <w:rPr>
          <w:rFonts w:ascii="Times New Roman" w:hAnsi="Times New Roman"/>
          <w:sz w:val="24"/>
          <w:szCs w:val="24"/>
          <w:lang w:val="pt-PT"/>
        </w:rPr>
        <w:t xml:space="preserve">parágrafo (h) da </w:t>
      </w:r>
      <w:r w:rsidR="00BA626A" w:rsidRPr="002906C8">
        <w:rPr>
          <w:rFonts w:ascii="Times New Roman" w:hAnsi="Times New Roman"/>
          <w:sz w:val="24"/>
          <w:szCs w:val="24"/>
          <w:lang w:val="pt-PT"/>
        </w:rPr>
        <w:t>sub</w:t>
      </w:r>
      <w:r w:rsidR="00025C41" w:rsidRPr="002906C8">
        <w:rPr>
          <w:rFonts w:ascii="Times New Roman" w:hAnsi="Times New Roman"/>
          <w:sz w:val="24"/>
          <w:szCs w:val="24"/>
          <w:lang w:val="pt-PT"/>
        </w:rPr>
        <w:t>secção</w:t>
      </w:r>
      <w:r w:rsidR="000E7EB2" w:rsidRPr="002906C8">
        <w:rPr>
          <w:rFonts w:ascii="Times New Roman" w:hAnsi="Times New Roman"/>
          <w:sz w:val="24"/>
          <w:szCs w:val="24"/>
          <w:lang w:val="pt-PT"/>
        </w:rPr>
        <w:t xml:space="preserve"> 14.2.H.120 </w:t>
      </w:r>
      <w:r w:rsidRPr="002906C8">
        <w:rPr>
          <w:rFonts w:ascii="Times New Roman" w:hAnsi="Times New Roman"/>
          <w:sz w:val="24"/>
          <w:szCs w:val="24"/>
          <w:lang w:val="pt-PT"/>
        </w:rPr>
        <w:t>puder ser demonstrado, o eixo de uma aproximação de precisão categoria II e III do sistema de iluminação para os primeiros 300m do limite pode consis</w:t>
      </w:r>
      <w:r w:rsidRPr="00AA2129">
        <w:rPr>
          <w:rFonts w:ascii="Times New Roman" w:hAnsi="Times New Roman"/>
          <w:sz w:val="24"/>
          <w:szCs w:val="24"/>
          <w:lang w:val="pt-PT"/>
        </w:rPr>
        <w:t xml:space="preserve">tir em: </w:t>
      </w:r>
    </w:p>
    <w:p w14:paraId="5E1375F6" w14:textId="77777777" w:rsidR="00797F4F" w:rsidRDefault="00797F4F"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2BA157FA" w14:textId="250806F2" w:rsidR="00750646" w:rsidRPr="00AA2129" w:rsidRDefault="00384BD3" w:rsidP="009D1327">
      <w:pPr>
        <w:pStyle w:val="Listanumerada10"/>
        <w:numPr>
          <w:ilvl w:val="0"/>
          <w:numId w:val="140"/>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B</w:t>
      </w:r>
      <w:r w:rsidR="00750646" w:rsidRPr="00AA2129">
        <w:rPr>
          <w:rFonts w:ascii="Times New Roman" w:hAnsi="Times New Roman" w:cs="Times New Roman"/>
          <w:sz w:val="24"/>
          <w:szCs w:val="24"/>
        </w:rPr>
        <w:t xml:space="preserve">arretas, quando o eixo, além dos 300m a partir da </w:t>
      </w:r>
      <w:r w:rsidR="004C20CF" w:rsidRPr="00AA2129">
        <w:rPr>
          <w:rFonts w:ascii="Times New Roman" w:hAnsi="Times New Roman" w:cs="Times New Roman"/>
          <w:sz w:val="24"/>
          <w:szCs w:val="24"/>
        </w:rPr>
        <w:t>soleira</w:t>
      </w:r>
      <w:r w:rsidR="00750646" w:rsidRPr="00AA2129">
        <w:rPr>
          <w:rFonts w:ascii="Times New Roman" w:hAnsi="Times New Roman" w:cs="Times New Roman"/>
          <w:sz w:val="24"/>
          <w:szCs w:val="24"/>
        </w:rPr>
        <w:t>, consistir de barretas conforme descrito no</w:t>
      </w:r>
      <w:r w:rsidR="00E30126" w:rsidRPr="00AA2129">
        <w:rPr>
          <w:rFonts w:ascii="Times New Roman" w:hAnsi="Times New Roman" w:cs="Times New Roman"/>
          <w:sz w:val="24"/>
          <w:szCs w:val="24"/>
        </w:rPr>
        <w:t xml:space="preserve"> parágrafo </w:t>
      </w:r>
      <w:r w:rsidR="000E7EB2" w:rsidRPr="00AA2129">
        <w:rPr>
          <w:rFonts w:ascii="Times New Roman" w:hAnsi="Times New Roman" w:cs="Times New Roman"/>
          <w:sz w:val="24"/>
          <w:szCs w:val="24"/>
        </w:rPr>
        <w:t>(1) (</w:t>
      </w:r>
      <w:proofErr w:type="spellStart"/>
      <w:r w:rsidR="000E7EB2" w:rsidRPr="00AA2129">
        <w:rPr>
          <w:rFonts w:ascii="Times New Roman" w:hAnsi="Times New Roman" w:cs="Times New Roman"/>
          <w:sz w:val="24"/>
          <w:szCs w:val="24"/>
        </w:rPr>
        <w:t>ii</w:t>
      </w:r>
      <w:proofErr w:type="spellEnd"/>
      <w:r w:rsidR="000E7EB2" w:rsidRPr="00AA2129">
        <w:rPr>
          <w:rFonts w:ascii="Times New Roman" w:hAnsi="Times New Roman" w:cs="Times New Roman"/>
          <w:sz w:val="24"/>
          <w:szCs w:val="24"/>
        </w:rPr>
        <w:t>)</w:t>
      </w:r>
      <w:r w:rsidR="00750646" w:rsidRPr="00AA2129">
        <w:rPr>
          <w:rFonts w:ascii="Times New Roman" w:hAnsi="Times New Roman" w:cs="Times New Roman"/>
          <w:sz w:val="24"/>
          <w:szCs w:val="24"/>
        </w:rPr>
        <w:t>; ou</w:t>
      </w:r>
    </w:p>
    <w:p w14:paraId="67B8E417" w14:textId="77777777" w:rsidR="00384BD3" w:rsidRPr="00AA2129" w:rsidRDefault="00384BD3"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3B133121" w14:textId="1A19DE21" w:rsidR="00750646" w:rsidRPr="002906C8" w:rsidRDefault="00384BD3" w:rsidP="002906C8">
      <w:pPr>
        <w:pStyle w:val="PargrafodaLista"/>
        <w:numPr>
          <w:ilvl w:val="0"/>
          <w:numId w:val="140"/>
        </w:numPr>
        <w:rPr>
          <w:rFonts w:ascii="Times New Roman" w:hAnsi="Times New Roman"/>
          <w:sz w:val="24"/>
          <w:szCs w:val="24"/>
          <w:lang w:val="pt-PT"/>
        </w:rPr>
      </w:pPr>
      <w:r w:rsidRPr="002906C8">
        <w:rPr>
          <w:rFonts w:ascii="Times New Roman" w:hAnsi="Times New Roman"/>
          <w:sz w:val="24"/>
          <w:szCs w:val="24"/>
          <w:lang w:val="pt-PT"/>
        </w:rPr>
        <w:t>F</w:t>
      </w:r>
      <w:r w:rsidR="00750646" w:rsidRPr="002906C8">
        <w:rPr>
          <w:rFonts w:ascii="Times New Roman" w:hAnsi="Times New Roman"/>
          <w:sz w:val="24"/>
          <w:szCs w:val="24"/>
          <w:lang w:val="pt-PT"/>
        </w:rPr>
        <w:t>ontes alternadas de luz única e barretas, quando o eixo além dos 300m a partir da soleira consistir de fontes de luz única, conforme descrito no</w:t>
      </w:r>
      <w:r w:rsidR="00E30126" w:rsidRPr="002906C8">
        <w:rPr>
          <w:rFonts w:ascii="Times New Roman" w:hAnsi="Times New Roman"/>
          <w:sz w:val="24"/>
          <w:szCs w:val="24"/>
          <w:lang w:val="pt-PT"/>
        </w:rPr>
        <w:t xml:space="preserve"> parágrafo </w:t>
      </w:r>
      <w:r w:rsidR="00E143C6" w:rsidRPr="002906C8">
        <w:rPr>
          <w:rFonts w:ascii="Times New Roman" w:hAnsi="Times New Roman"/>
          <w:sz w:val="24"/>
          <w:szCs w:val="24"/>
          <w:lang w:val="pt-PT"/>
        </w:rPr>
        <w:t>(2) (</w:t>
      </w:r>
      <w:proofErr w:type="spellStart"/>
      <w:r w:rsidR="00E143C6" w:rsidRPr="002906C8">
        <w:rPr>
          <w:rFonts w:ascii="Times New Roman" w:hAnsi="Times New Roman"/>
          <w:sz w:val="24"/>
          <w:szCs w:val="24"/>
          <w:lang w:val="pt-PT"/>
        </w:rPr>
        <w:t>ii</w:t>
      </w:r>
      <w:proofErr w:type="spellEnd"/>
      <w:r w:rsidR="00E143C6" w:rsidRPr="002906C8">
        <w:rPr>
          <w:rFonts w:ascii="Times New Roman" w:hAnsi="Times New Roman"/>
          <w:sz w:val="24"/>
          <w:szCs w:val="24"/>
          <w:lang w:val="pt-PT"/>
        </w:rPr>
        <w:t>)</w:t>
      </w:r>
      <w:r w:rsidR="00750646" w:rsidRPr="002906C8">
        <w:rPr>
          <w:rFonts w:ascii="Times New Roman" w:hAnsi="Times New Roman"/>
          <w:sz w:val="24"/>
          <w:szCs w:val="24"/>
          <w:lang w:val="pt-PT"/>
        </w:rPr>
        <w:t xml:space="preserve">, com a fonte mais interna de luz única localizada a 30m da </w:t>
      </w:r>
      <w:r w:rsidR="004C20CF" w:rsidRPr="002906C8">
        <w:rPr>
          <w:rFonts w:ascii="Times New Roman" w:hAnsi="Times New Roman"/>
          <w:sz w:val="24"/>
          <w:szCs w:val="24"/>
          <w:lang w:val="pt-PT"/>
        </w:rPr>
        <w:t xml:space="preserve">soleira </w:t>
      </w:r>
      <w:r w:rsidR="00750646" w:rsidRPr="002906C8">
        <w:rPr>
          <w:rFonts w:ascii="Times New Roman" w:hAnsi="Times New Roman"/>
          <w:sz w:val="24"/>
          <w:szCs w:val="24"/>
          <w:lang w:val="pt-PT"/>
        </w:rPr>
        <w:t>e a barreta mais interna estiver situada a 60m da soleira; ou</w:t>
      </w:r>
    </w:p>
    <w:p w14:paraId="6A50929B" w14:textId="77777777" w:rsidR="00384BD3" w:rsidRPr="00AA2129" w:rsidRDefault="00384BD3"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3015396C" w14:textId="6D6B4E75" w:rsidR="00750646" w:rsidRPr="002906C8" w:rsidRDefault="00384BD3" w:rsidP="002906C8">
      <w:pPr>
        <w:pStyle w:val="PargrafodaLista"/>
        <w:numPr>
          <w:ilvl w:val="0"/>
          <w:numId w:val="140"/>
        </w:numPr>
        <w:rPr>
          <w:rFonts w:ascii="Times New Roman" w:hAnsi="Times New Roman"/>
          <w:sz w:val="24"/>
          <w:szCs w:val="24"/>
          <w:lang w:val="pt-PT"/>
        </w:rPr>
      </w:pPr>
      <w:r w:rsidRPr="002906C8">
        <w:rPr>
          <w:rFonts w:ascii="Times New Roman" w:hAnsi="Times New Roman"/>
          <w:sz w:val="24"/>
          <w:szCs w:val="24"/>
          <w:lang w:val="pt-PT"/>
        </w:rPr>
        <w:t>F</w:t>
      </w:r>
      <w:r w:rsidR="00750646" w:rsidRPr="002906C8">
        <w:rPr>
          <w:rFonts w:ascii="Times New Roman" w:hAnsi="Times New Roman"/>
          <w:sz w:val="24"/>
          <w:szCs w:val="24"/>
          <w:lang w:val="pt-PT"/>
        </w:rPr>
        <w:t xml:space="preserve">onte de luz única quando a </w:t>
      </w:r>
      <w:r w:rsidR="004C20CF" w:rsidRPr="002906C8">
        <w:rPr>
          <w:rFonts w:ascii="Times New Roman" w:hAnsi="Times New Roman"/>
          <w:sz w:val="24"/>
          <w:szCs w:val="24"/>
          <w:lang w:val="pt-PT"/>
        </w:rPr>
        <w:t xml:space="preserve">soleira </w:t>
      </w:r>
      <w:r w:rsidR="00750646" w:rsidRPr="002906C8">
        <w:rPr>
          <w:rFonts w:ascii="Times New Roman" w:hAnsi="Times New Roman"/>
          <w:sz w:val="24"/>
          <w:szCs w:val="24"/>
          <w:lang w:val="pt-PT"/>
        </w:rPr>
        <w:t>estiver recuada a 30metros e ou mais;</w:t>
      </w:r>
    </w:p>
    <w:p w14:paraId="3948BA67" w14:textId="77777777" w:rsidR="00750646" w:rsidRPr="00AA2129" w:rsidRDefault="00750646" w:rsidP="00AA2129">
      <w:pPr>
        <w:pStyle w:val="Listanumerada10"/>
        <w:numPr>
          <w:ilvl w:val="0"/>
          <w:numId w:val="0"/>
        </w:numPr>
        <w:spacing w:before="0" w:after="0"/>
        <w:rPr>
          <w:rFonts w:ascii="Times New Roman" w:hAnsi="Times New Roman" w:cs="Times New Roman"/>
          <w:sz w:val="24"/>
          <w:szCs w:val="24"/>
        </w:rPr>
      </w:pPr>
      <w:r w:rsidRPr="00AA2129">
        <w:rPr>
          <w:rFonts w:ascii="Times New Roman" w:hAnsi="Times New Roman" w:cs="Times New Roman"/>
          <w:sz w:val="24"/>
          <w:szCs w:val="24"/>
        </w:rPr>
        <w:t>sendo que todas essas luzes devem ser de branco variável.</w:t>
      </w:r>
    </w:p>
    <w:p w14:paraId="3623D6E9" w14:textId="77777777" w:rsidR="00750646" w:rsidRPr="00AA2129" w:rsidRDefault="00750646" w:rsidP="00AA2129">
      <w:pPr>
        <w:spacing w:after="0" w:line="240" w:lineRule="auto"/>
        <w:rPr>
          <w:rFonts w:ascii="Times New Roman" w:hAnsi="Times New Roman" w:cs="Times New Roman"/>
          <w:sz w:val="24"/>
          <w:szCs w:val="24"/>
        </w:rPr>
      </w:pPr>
    </w:p>
    <w:p w14:paraId="17F88C27" w14:textId="48ADE0BB"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Fonts w:ascii="Times New Roman" w:hAnsi="Times New Roman"/>
          <w:sz w:val="24"/>
          <w:szCs w:val="24"/>
          <w:lang w:val="pt-PT"/>
        </w:rPr>
        <w:t xml:space="preserve">Além dos 300m da soleira cada posição de luz no eixo deve consistir de: </w:t>
      </w:r>
    </w:p>
    <w:p w14:paraId="35257009" w14:textId="77777777" w:rsidR="00797F4F" w:rsidRDefault="00797F4F"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7847E820" w14:textId="51933415" w:rsidR="00750646" w:rsidRPr="00AA2129" w:rsidRDefault="00384BD3" w:rsidP="009D1327">
      <w:pPr>
        <w:pStyle w:val="Listanumerada10"/>
        <w:numPr>
          <w:ilvl w:val="0"/>
          <w:numId w:val="141"/>
        </w:numPr>
        <w:tabs>
          <w:tab w:val="clear" w:pos="357"/>
        </w:tabs>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U</w:t>
      </w:r>
      <w:r w:rsidR="00750646" w:rsidRPr="00AA2129">
        <w:rPr>
          <w:rFonts w:ascii="Times New Roman" w:hAnsi="Times New Roman" w:cs="Times New Roman"/>
          <w:sz w:val="24"/>
          <w:szCs w:val="24"/>
        </w:rPr>
        <w:t xml:space="preserve">ma barreta como a utilizada nos 300m internos; ou </w:t>
      </w:r>
    </w:p>
    <w:p w14:paraId="79A1122D" w14:textId="77777777" w:rsidR="00797F4F" w:rsidRDefault="00797F4F"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3343409C" w14:textId="58584664" w:rsidR="00750646" w:rsidRPr="002906C8" w:rsidRDefault="00384BD3" w:rsidP="002906C8">
      <w:pPr>
        <w:pStyle w:val="PargrafodaLista"/>
        <w:numPr>
          <w:ilvl w:val="0"/>
          <w:numId w:val="141"/>
        </w:numPr>
        <w:rPr>
          <w:rFonts w:ascii="Times New Roman" w:hAnsi="Times New Roman"/>
          <w:sz w:val="24"/>
          <w:szCs w:val="24"/>
          <w:lang w:val="pt-PT"/>
        </w:rPr>
      </w:pPr>
      <w:r w:rsidRPr="002906C8">
        <w:rPr>
          <w:rFonts w:ascii="Times New Roman" w:hAnsi="Times New Roman"/>
          <w:sz w:val="24"/>
          <w:szCs w:val="24"/>
          <w:lang w:val="pt-PT"/>
        </w:rPr>
        <w:t>D</w:t>
      </w:r>
      <w:r w:rsidR="00750646" w:rsidRPr="002906C8">
        <w:rPr>
          <w:rFonts w:ascii="Times New Roman" w:hAnsi="Times New Roman"/>
          <w:sz w:val="24"/>
          <w:szCs w:val="24"/>
          <w:lang w:val="pt-PT"/>
        </w:rPr>
        <w:t xml:space="preserve">uas fontes de luz nos 300m centrais do eixo e três fontes de luz nos 300m externos do eixo; </w:t>
      </w:r>
    </w:p>
    <w:p w14:paraId="361268AE" w14:textId="77777777" w:rsidR="00797F4F" w:rsidRDefault="00797F4F" w:rsidP="00AA2129">
      <w:pPr>
        <w:pStyle w:val="Listanumerada10"/>
        <w:numPr>
          <w:ilvl w:val="0"/>
          <w:numId w:val="0"/>
        </w:numPr>
        <w:tabs>
          <w:tab w:val="clear" w:pos="357"/>
        </w:tabs>
        <w:spacing w:before="0" w:after="0"/>
        <w:rPr>
          <w:rFonts w:ascii="Times New Roman" w:hAnsi="Times New Roman" w:cs="Times New Roman"/>
          <w:sz w:val="24"/>
          <w:szCs w:val="24"/>
        </w:rPr>
      </w:pPr>
    </w:p>
    <w:p w14:paraId="7B46A40A" w14:textId="77777777" w:rsidR="00750646" w:rsidRPr="00AA2129" w:rsidRDefault="00797F4F" w:rsidP="00AA2129">
      <w:pPr>
        <w:pStyle w:val="Listanumerada10"/>
        <w:numPr>
          <w:ilvl w:val="0"/>
          <w:numId w:val="0"/>
        </w:numPr>
        <w:tabs>
          <w:tab w:val="clear" w:pos="357"/>
        </w:tabs>
        <w:spacing w:before="0" w:after="0"/>
        <w:rPr>
          <w:rFonts w:ascii="Times New Roman" w:hAnsi="Times New Roman" w:cs="Times New Roman"/>
          <w:sz w:val="24"/>
          <w:szCs w:val="24"/>
        </w:rPr>
      </w:pPr>
      <w:r>
        <w:rPr>
          <w:rFonts w:ascii="Times New Roman" w:hAnsi="Times New Roman" w:cs="Times New Roman"/>
          <w:sz w:val="24"/>
          <w:szCs w:val="24"/>
        </w:rPr>
        <w:t>t</w:t>
      </w:r>
      <w:r w:rsidR="00750646" w:rsidRPr="00AA2129">
        <w:rPr>
          <w:rFonts w:ascii="Times New Roman" w:hAnsi="Times New Roman" w:cs="Times New Roman"/>
          <w:sz w:val="24"/>
          <w:szCs w:val="24"/>
        </w:rPr>
        <w:t>odas essas luzes devem ser de branca variável.</w:t>
      </w:r>
    </w:p>
    <w:p w14:paraId="601002C0" w14:textId="77777777" w:rsidR="00750646" w:rsidRPr="00AA2129" w:rsidRDefault="00750646" w:rsidP="00AA2129">
      <w:pPr>
        <w:pStyle w:val="Listanumerada10"/>
        <w:numPr>
          <w:ilvl w:val="0"/>
          <w:numId w:val="0"/>
        </w:numPr>
        <w:spacing w:before="0" w:after="0"/>
        <w:ind w:left="1069"/>
        <w:rPr>
          <w:rFonts w:ascii="Times New Roman" w:hAnsi="Times New Roman" w:cs="Times New Roman"/>
          <w:sz w:val="24"/>
          <w:szCs w:val="24"/>
        </w:rPr>
      </w:pPr>
    </w:p>
    <w:p w14:paraId="614667F9" w14:textId="59F0CBC8" w:rsidR="00750646" w:rsidRPr="00AA2129" w:rsidRDefault="00750646" w:rsidP="009D1327">
      <w:pPr>
        <w:pStyle w:val="PargrafodaLista"/>
        <w:numPr>
          <w:ilvl w:val="0"/>
          <w:numId w:val="138"/>
        </w:numPr>
        <w:autoSpaceDE w:val="0"/>
        <w:autoSpaceDN w:val="0"/>
        <w:adjustRightInd w:val="0"/>
        <w:spacing w:before="0" w:after="0"/>
        <w:ind w:left="142" w:hanging="142"/>
        <w:jc w:val="both"/>
        <w:rPr>
          <w:rFonts w:ascii="Times New Roman" w:hAnsi="Times New Roman"/>
          <w:sz w:val="24"/>
          <w:szCs w:val="24"/>
          <w:lang w:val="pt-PT"/>
        </w:rPr>
      </w:pPr>
      <w:r w:rsidRPr="00AA2129">
        <w:rPr>
          <w:rStyle w:val="Negrito"/>
          <w:rFonts w:ascii="Times New Roman" w:hAnsi="Times New Roman"/>
          <w:b w:val="0"/>
          <w:sz w:val="24"/>
          <w:szCs w:val="24"/>
          <w:lang w:val="pt-PT"/>
        </w:rPr>
        <w:t>Quando</w:t>
      </w:r>
      <w:r w:rsidRPr="00AA2129">
        <w:rPr>
          <w:rFonts w:ascii="Times New Roman" w:hAnsi="Times New Roman"/>
          <w:sz w:val="24"/>
          <w:szCs w:val="24"/>
          <w:lang w:val="pt-PT"/>
        </w:rPr>
        <w:t xml:space="preserve"> o nív</w:t>
      </w:r>
      <w:r w:rsidR="00CA4AB7" w:rsidRPr="00AA2129">
        <w:rPr>
          <w:rFonts w:ascii="Times New Roman" w:hAnsi="Times New Roman"/>
          <w:sz w:val="24"/>
          <w:szCs w:val="24"/>
          <w:lang w:val="pt-PT"/>
        </w:rPr>
        <w:t>el de qualidade de serviço</w:t>
      </w:r>
      <w:r w:rsidRPr="00AA2129">
        <w:rPr>
          <w:rFonts w:ascii="Times New Roman" w:hAnsi="Times New Roman"/>
          <w:sz w:val="24"/>
          <w:szCs w:val="24"/>
          <w:lang w:val="pt-PT"/>
        </w:rPr>
        <w:t xml:space="preserve"> </w:t>
      </w:r>
      <w:r w:rsidR="00E143C6" w:rsidRPr="00AA2129">
        <w:rPr>
          <w:rFonts w:ascii="Times New Roman" w:hAnsi="Times New Roman"/>
          <w:sz w:val="24"/>
          <w:szCs w:val="24"/>
          <w:lang w:val="pt-PT"/>
        </w:rPr>
        <w:t>das luzes de aproximação está especificado</w:t>
      </w:r>
      <w:r w:rsidR="00CA4AB7" w:rsidRPr="00AA2129">
        <w:rPr>
          <w:rFonts w:ascii="Times New Roman" w:hAnsi="Times New Roman"/>
          <w:sz w:val="24"/>
          <w:szCs w:val="24"/>
          <w:lang w:val="pt-PT"/>
        </w:rPr>
        <w:t xml:space="preserve"> como objetivos</w:t>
      </w:r>
      <w:r w:rsidR="000E7EB2" w:rsidRPr="00AA2129">
        <w:rPr>
          <w:rFonts w:ascii="Times New Roman" w:hAnsi="Times New Roman"/>
          <w:sz w:val="24"/>
          <w:szCs w:val="24"/>
          <w:lang w:val="pt-PT"/>
        </w:rPr>
        <w:t xml:space="preserve"> de manutenção no parágrafo (h)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0E7EB2" w:rsidRPr="00AA2129">
        <w:rPr>
          <w:rFonts w:ascii="Times New Roman" w:hAnsi="Times New Roman"/>
          <w:sz w:val="24"/>
          <w:szCs w:val="24"/>
          <w:lang w:val="pt-PT"/>
        </w:rPr>
        <w:t xml:space="preserve"> </w:t>
      </w:r>
      <w:r w:rsidR="007A442D" w:rsidRPr="00AA2129">
        <w:rPr>
          <w:rFonts w:ascii="Times New Roman" w:hAnsi="Times New Roman"/>
          <w:sz w:val="24"/>
          <w:szCs w:val="24"/>
          <w:lang w:val="pt-PT"/>
        </w:rPr>
        <w:t xml:space="preserve">14.2.H.120 </w:t>
      </w:r>
      <w:r w:rsidR="00CA4AB7" w:rsidRPr="00AA2129">
        <w:rPr>
          <w:rFonts w:ascii="Times New Roman" w:hAnsi="Times New Roman"/>
          <w:sz w:val="24"/>
          <w:szCs w:val="24"/>
          <w:lang w:val="pt-PT"/>
        </w:rPr>
        <w:t xml:space="preserve">pode </w:t>
      </w:r>
      <w:r w:rsidRPr="00AA2129">
        <w:rPr>
          <w:rFonts w:ascii="Times New Roman" w:hAnsi="Times New Roman"/>
          <w:sz w:val="24"/>
          <w:szCs w:val="24"/>
          <w:lang w:val="pt-PT"/>
        </w:rPr>
        <w:t>ser demonstrado, além dos 300m da soleira, cada posição de luz na linha de e</w:t>
      </w:r>
      <w:r w:rsidR="00E30126" w:rsidRPr="00AA2129">
        <w:rPr>
          <w:rFonts w:ascii="Times New Roman" w:hAnsi="Times New Roman"/>
          <w:sz w:val="24"/>
          <w:szCs w:val="24"/>
          <w:lang w:val="pt-PT"/>
        </w:rPr>
        <w:t>ixo pode</w:t>
      </w:r>
      <w:r w:rsidRPr="00AA2129">
        <w:rPr>
          <w:rFonts w:ascii="Times New Roman" w:hAnsi="Times New Roman"/>
          <w:sz w:val="24"/>
          <w:szCs w:val="24"/>
          <w:lang w:val="pt-PT"/>
        </w:rPr>
        <w:t xml:space="preserve"> consistir em:</w:t>
      </w:r>
    </w:p>
    <w:p w14:paraId="650FAEB2" w14:textId="77777777" w:rsidR="00797F4F" w:rsidRDefault="00797F4F" w:rsidP="00797F4F">
      <w:pPr>
        <w:pStyle w:val="Listanumerada10"/>
        <w:numPr>
          <w:ilvl w:val="0"/>
          <w:numId w:val="0"/>
        </w:numPr>
        <w:spacing w:before="0" w:after="0"/>
        <w:ind w:left="426"/>
        <w:rPr>
          <w:rFonts w:ascii="Times New Roman" w:hAnsi="Times New Roman" w:cs="Times New Roman"/>
          <w:sz w:val="24"/>
          <w:szCs w:val="24"/>
        </w:rPr>
      </w:pPr>
    </w:p>
    <w:p w14:paraId="25ADCA71" w14:textId="77777777" w:rsidR="00750646" w:rsidRPr="00AA2129" w:rsidRDefault="00384BD3" w:rsidP="009D1327">
      <w:pPr>
        <w:pStyle w:val="Listanumerada10"/>
        <w:numPr>
          <w:ilvl w:val="0"/>
          <w:numId w:val="142"/>
        </w:numPr>
        <w:spacing w:before="0" w:after="0"/>
        <w:ind w:left="426" w:hanging="142"/>
        <w:rPr>
          <w:rFonts w:ascii="Times New Roman" w:hAnsi="Times New Roman" w:cs="Times New Roman"/>
          <w:sz w:val="24"/>
          <w:szCs w:val="24"/>
        </w:rPr>
      </w:pPr>
      <w:r w:rsidRPr="00AA2129">
        <w:rPr>
          <w:rFonts w:ascii="Times New Roman" w:hAnsi="Times New Roman" w:cs="Times New Roman"/>
          <w:sz w:val="24"/>
          <w:szCs w:val="24"/>
        </w:rPr>
        <w:t>U</w:t>
      </w:r>
      <w:r w:rsidR="00750646" w:rsidRPr="00AA2129">
        <w:rPr>
          <w:rFonts w:ascii="Times New Roman" w:hAnsi="Times New Roman" w:cs="Times New Roman"/>
          <w:sz w:val="24"/>
          <w:szCs w:val="24"/>
        </w:rPr>
        <w:t xml:space="preserve">ma barreta; ou </w:t>
      </w:r>
    </w:p>
    <w:p w14:paraId="173C1A7C" w14:textId="77777777" w:rsidR="00384BD3" w:rsidRPr="00AA2129" w:rsidRDefault="00384BD3" w:rsidP="00AA2129">
      <w:pPr>
        <w:pStyle w:val="Listanumerada10"/>
        <w:numPr>
          <w:ilvl w:val="0"/>
          <w:numId w:val="0"/>
        </w:numPr>
        <w:tabs>
          <w:tab w:val="clear" w:pos="357"/>
        </w:tabs>
        <w:spacing w:before="0" w:after="0"/>
        <w:ind w:left="426"/>
        <w:rPr>
          <w:rFonts w:ascii="Times New Roman" w:hAnsi="Times New Roman" w:cs="Times New Roman"/>
          <w:sz w:val="24"/>
          <w:szCs w:val="24"/>
        </w:rPr>
      </w:pPr>
    </w:p>
    <w:p w14:paraId="77D0BAD2" w14:textId="05C6A1E9" w:rsidR="00750646" w:rsidRPr="00EF63EC" w:rsidRDefault="00384BD3" w:rsidP="00550709">
      <w:pPr>
        <w:pStyle w:val="Listanumerada10"/>
        <w:numPr>
          <w:ilvl w:val="0"/>
          <w:numId w:val="142"/>
        </w:numPr>
        <w:spacing w:before="0" w:after="0"/>
        <w:ind w:left="426" w:hanging="142"/>
        <w:rPr>
          <w:rFonts w:ascii="Times New Roman" w:hAnsi="Times New Roman" w:cs="Times New Roman"/>
          <w:sz w:val="24"/>
          <w:szCs w:val="24"/>
        </w:rPr>
      </w:pPr>
      <w:r w:rsidRPr="00550709">
        <w:rPr>
          <w:rFonts w:ascii="Times New Roman" w:hAnsi="Times New Roman" w:cs="Times New Roman"/>
          <w:sz w:val="24"/>
          <w:szCs w:val="24"/>
        </w:rPr>
        <w:t>U</w:t>
      </w:r>
      <w:r w:rsidR="00750646" w:rsidRPr="00550709">
        <w:rPr>
          <w:rFonts w:ascii="Times New Roman" w:hAnsi="Times New Roman" w:cs="Times New Roman"/>
          <w:sz w:val="24"/>
          <w:szCs w:val="24"/>
        </w:rPr>
        <w:t>ma fonte de luz</w:t>
      </w:r>
      <w:r w:rsidR="009A2896" w:rsidRPr="00EF63EC">
        <w:rPr>
          <w:rFonts w:ascii="Times New Roman" w:hAnsi="Times New Roman" w:cs="Times New Roman"/>
          <w:sz w:val="24"/>
          <w:szCs w:val="24"/>
        </w:rPr>
        <w:t xml:space="preserve"> </w:t>
      </w:r>
      <w:r w:rsidR="00750646" w:rsidRPr="00EF63EC">
        <w:rPr>
          <w:rFonts w:ascii="Times New Roman" w:hAnsi="Times New Roman" w:cs="Times New Roman"/>
          <w:sz w:val="24"/>
          <w:szCs w:val="24"/>
        </w:rPr>
        <w:t xml:space="preserve">única; </w:t>
      </w:r>
    </w:p>
    <w:p w14:paraId="1D9BF7D6" w14:textId="77777777" w:rsidR="00797F4F" w:rsidRDefault="00797F4F" w:rsidP="00AA2129">
      <w:pPr>
        <w:spacing w:after="0" w:line="240" w:lineRule="auto"/>
        <w:rPr>
          <w:rFonts w:ascii="Times New Roman" w:hAnsi="Times New Roman" w:cs="Times New Roman"/>
          <w:sz w:val="24"/>
          <w:szCs w:val="24"/>
          <w:highlight w:val="yellow"/>
        </w:rPr>
      </w:pPr>
    </w:p>
    <w:p w14:paraId="037F95CD" w14:textId="77777777" w:rsidR="00750646" w:rsidRPr="00AA2129" w:rsidRDefault="00750646" w:rsidP="00AA2129">
      <w:pPr>
        <w:spacing w:after="0" w:line="240" w:lineRule="auto"/>
        <w:rPr>
          <w:rFonts w:ascii="Times New Roman" w:hAnsi="Times New Roman" w:cs="Times New Roman"/>
          <w:sz w:val="24"/>
          <w:szCs w:val="24"/>
        </w:rPr>
      </w:pPr>
      <w:r w:rsidRPr="00797F4F">
        <w:rPr>
          <w:rFonts w:ascii="Times New Roman" w:hAnsi="Times New Roman" w:cs="Times New Roman"/>
          <w:sz w:val="24"/>
          <w:szCs w:val="24"/>
        </w:rPr>
        <w:t>todas essas luzes devem ser de branca variável</w:t>
      </w:r>
      <w:r w:rsidR="00574BD3" w:rsidRPr="00797F4F">
        <w:rPr>
          <w:rFonts w:ascii="Times New Roman" w:hAnsi="Times New Roman" w:cs="Times New Roman"/>
          <w:sz w:val="24"/>
          <w:szCs w:val="24"/>
        </w:rPr>
        <w:t>.</w:t>
      </w:r>
    </w:p>
    <w:p w14:paraId="50A290C5" w14:textId="77777777" w:rsidR="00797F4F" w:rsidRPr="00797F4F" w:rsidRDefault="00797F4F" w:rsidP="00797F4F">
      <w:pPr>
        <w:autoSpaceDE w:val="0"/>
        <w:autoSpaceDN w:val="0"/>
        <w:adjustRightInd w:val="0"/>
        <w:spacing w:after="0"/>
        <w:ind w:left="1560"/>
        <w:jc w:val="both"/>
        <w:rPr>
          <w:rStyle w:val="Negrito"/>
          <w:rFonts w:ascii="Times New Roman" w:hAnsi="Times New Roman"/>
          <w:b w:val="0"/>
          <w:sz w:val="24"/>
          <w:szCs w:val="24"/>
        </w:rPr>
      </w:pPr>
    </w:p>
    <w:p w14:paraId="0798B15B" w14:textId="572522A5" w:rsidR="00750646" w:rsidRPr="00AA2129" w:rsidRDefault="00750646" w:rsidP="009D1327">
      <w:pPr>
        <w:pStyle w:val="PargrafodaLista"/>
        <w:numPr>
          <w:ilvl w:val="0"/>
          <w:numId w:val="138"/>
        </w:numPr>
        <w:autoSpaceDE w:val="0"/>
        <w:autoSpaceDN w:val="0"/>
        <w:adjustRightInd w:val="0"/>
        <w:spacing w:before="0" w:after="0"/>
        <w:ind w:left="142" w:hanging="142"/>
        <w:jc w:val="both"/>
        <w:rPr>
          <w:rStyle w:val="Negrito"/>
          <w:rFonts w:ascii="Times New Roman" w:hAnsi="Times New Roman"/>
          <w:b w:val="0"/>
          <w:sz w:val="24"/>
          <w:szCs w:val="24"/>
          <w:lang w:val="pt-PT"/>
        </w:rPr>
      </w:pPr>
      <w:r w:rsidRPr="00AA2129">
        <w:rPr>
          <w:rStyle w:val="Negrito"/>
          <w:rFonts w:ascii="Times New Roman" w:hAnsi="Times New Roman"/>
          <w:b w:val="0"/>
          <w:sz w:val="24"/>
          <w:szCs w:val="24"/>
          <w:lang w:val="pt-PT"/>
        </w:rPr>
        <w:t>As barretas devem ter, no mínimo, 4m de extensão. Quando as barretas forem compostas de luzes que se aproximam de fontes pontuais, as luzes devem ser espaçadas de maneira uniforme em intervalos de até 1,5m.</w:t>
      </w:r>
    </w:p>
    <w:p w14:paraId="07D8B718" w14:textId="77777777" w:rsidR="00750646" w:rsidRPr="00AA2129" w:rsidRDefault="00750646" w:rsidP="00AA2129">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1FF4CEB1" w14:textId="3EF36E31"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Se o eixo além dos 300m da soleira consistir de barretas, conforme descrito no</w:t>
      </w:r>
      <w:r w:rsidR="00537D24" w:rsidRPr="00434CE8">
        <w:rPr>
          <w:rStyle w:val="Negrito"/>
          <w:rFonts w:ascii="Times New Roman" w:hAnsi="Times New Roman"/>
          <w:b w:val="0"/>
          <w:sz w:val="24"/>
          <w:szCs w:val="24"/>
          <w:lang w:val="pt-PT"/>
        </w:rPr>
        <w:t>s pará</w:t>
      </w:r>
      <w:r w:rsidR="00E30126" w:rsidRPr="00434CE8">
        <w:rPr>
          <w:rStyle w:val="Negrito"/>
          <w:rFonts w:ascii="Times New Roman" w:hAnsi="Times New Roman"/>
          <w:b w:val="0"/>
          <w:sz w:val="24"/>
          <w:szCs w:val="24"/>
          <w:lang w:val="pt-PT"/>
        </w:rPr>
        <w:t>grafo</w:t>
      </w:r>
      <w:r w:rsidR="00537D24" w:rsidRPr="00434CE8">
        <w:rPr>
          <w:rStyle w:val="Negrito"/>
          <w:rFonts w:ascii="Times New Roman" w:hAnsi="Times New Roman"/>
          <w:b w:val="0"/>
          <w:sz w:val="24"/>
          <w:szCs w:val="24"/>
          <w:lang w:val="pt-PT"/>
        </w:rPr>
        <w:t>s</w:t>
      </w:r>
      <w:r w:rsidR="00E30126" w:rsidRPr="00434CE8">
        <w:rPr>
          <w:rStyle w:val="Negrito"/>
          <w:rFonts w:ascii="Times New Roman" w:hAnsi="Times New Roman"/>
          <w:b w:val="0"/>
          <w:sz w:val="24"/>
          <w:szCs w:val="24"/>
          <w:lang w:val="pt-PT"/>
        </w:rPr>
        <w:t xml:space="preserve"> </w:t>
      </w:r>
      <w:r w:rsidR="00E143C6" w:rsidRPr="002906C8">
        <w:rPr>
          <w:rFonts w:ascii="Times New Roman" w:hAnsi="Times New Roman"/>
          <w:sz w:val="24"/>
          <w:szCs w:val="24"/>
          <w:lang w:val="pt-PT"/>
        </w:rPr>
        <w:t>(1) (</w:t>
      </w:r>
      <w:proofErr w:type="spellStart"/>
      <w:r w:rsidR="00E143C6" w:rsidRPr="002906C8">
        <w:rPr>
          <w:rFonts w:ascii="Times New Roman" w:hAnsi="Times New Roman"/>
          <w:sz w:val="24"/>
          <w:szCs w:val="24"/>
          <w:lang w:val="pt-PT"/>
        </w:rPr>
        <w:t>hh</w:t>
      </w:r>
      <w:proofErr w:type="spellEnd"/>
      <w:r w:rsidR="00E143C6" w:rsidRPr="002906C8">
        <w:rPr>
          <w:rFonts w:ascii="Times New Roman" w:hAnsi="Times New Roman"/>
          <w:sz w:val="24"/>
          <w:szCs w:val="24"/>
          <w:lang w:val="pt-PT"/>
        </w:rPr>
        <w:t>) ou (1) (</w:t>
      </w:r>
      <w:proofErr w:type="spellStart"/>
      <w:r w:rsidR="00E143C6" w:rsidRPr="002906C8">
        <w:rPr>
          <w:rFonts w:ascii="Times New Roman" w:hAnsi="Times New Roman"/>
          <w:sz w:val="24"/>
          <w:szCs w:val="24"/>
          <w:lang w:val="pt-PT"/>
        </w:rPr>
        <w:t>ii</w:t>
      </w:r>
      <w:proofErr w:type="spellEnd"/>
      <w:r w:rsidR="00E143C6" w:rsidRPr="002906C8">
        <w:rPr>
          <w:rFonts w:ascii="Times New Roman" w:hAnsi="Times New Roman"/>
          <w:sz w:val="24"/>
          <w:szCs w:val="24"/>
          <w:lang w:val="pt-PT"/>
        </w:rPr>
        <w:t>)</w:t>
      </w:r>
      <w:r w:rsidRPr="00434CE8">
        <w:rPr>
          <w:rStyle w:val="Negrito"/>
          <w:rFonts w:ascii="Times New Roman" w:hAnsi="Times New Roman"/>
          <w:b w:val="0"/>
          <w:sz w:val="24"/>
          <w:szCs w:val="24"/>
          <w:lang w:val="pt-PT"/>
        </w:rPr>
        <w:t>, cada barreta além dos 300m deve ser complementada com uma luz de descarga de condensador, salvo quando esse tipo de luz for considerado desnecessário, levando em consideração as características do sistema e a natureza das condições meteoro</w:t>
      </w:r>
      <w:r w:rsidRPr="00AA2129">
        <w:rPr>
          <w:rStyle w:val="Negrito"/>
          <w:rFonts w:ascii="Times New Roman" w:hAnsi="Times New Roman"/>
          <w:b w:val="0"/>
          <w:sz w:val="24"/>
          <w:szCs w:val="24"/>
          <w:lang w:val="pt-PT"/>
        </w:rPr>
        <w:t>lógicas.</w:t>
      </w:r>
    </w:p>
    <w:p w14:paraId="0DAA0DE8" w14:textId="77777777" w:rsidR="00750646" w:rsidRPr="00AA2129" w:rsidRDefault="00750646" w:rsidP="005B19D3">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4FE43A33" w14:textId="045B2105" w:rsidR="00384BD3"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Cada luz de descarga de condensador deve piscar duas vezes por segundo, em sequência, iniciando pela luz mais externa e progredindo em direção à soleira até à luz mais interna do s</w:t>
      </w:r>
      <w:r w:rsidRPr="00AA2129">
        <w:rPr>
          <w:rStyle w:val="Negrito"/>
          <w:rFonts w:ascii="Times New Roman" w:hAnsi="Times New Roman"/>
          <w:b w:val="0"/>
          <w:sz w:val="24"/>
          <w:szCs w:val="24"/>
          <w:lang w:val="pt-PT"/>
        </w:rPr>
        <w:t xml:space="preserve">istema. </w:t>
      </w:r>
    </w:p>
    <w:p w14:paraId="019983DC" w14:textId="77777777" w:rsidR="00384BD3" w:rsidRPr="00AA2129" w:rsidRDefault="00384BD3" w:rsidP="004E532C">
      <w:pPr>
        <w:pStyle w:val="PargrafodaLista"/>
        <w:spacing w:before="0" w:after="0"/>
        <w:jc w:val="both"/>
        <w:rPr>
          <w:rStyle w:val="Negrito"/>
          <w:rFonts w:ascii="Times New Roman" w:hAnsi="Times New Roman"/>
          <w:b w:val="0"/>
          <w:sz w:val="24"/>
          <w:szCs w:val="24"/>
          <w:lang w:val="pt-PT"/>
        </w:rPr>
      </w:pPr>
    </w:p>
    <w:p w14:paraId="79642D6A" w14:textId="25C54C8D"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A conceção do circuito elétrico deve ser tal que essas luzes possam operar independentemente das outras luzes do sistema de luzes de apro</w:t>
      </w:r>
      <w:r w:rsidRPr="00AA2129">
        <w:rPr>
          <w:rStyle w:val="Negrito"/>
          <w:rFonts w:ascii="Times New Roman" w:hAnsi="Times New Roman"/>
          <w:b w:val="0"/>
          <w:sz w:val="24"/>
          <w:szCs w:val="24"/>
          <w:lang w:val="pt-PT"/>
        </w:rPr>
        <w:t>ximação.</w:t>
      </w:r>
    </w:p>
    <w:p w14:paraId="132F38F1" w14:textId="77777777" w:rsidR="00522D75" w:rsidRPr="00AA2129" w:rsidRDefault="00522D75" w:rsidP="005B19D3">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15A8371E" w14:textId="064F4451"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A fileira lateral deve consistir de barretas com luz vermelha. A extensão de uma fileira lateral e o espaçamento de suas luzes devem ser iguais aos das barretas de luz da zona d</w:t>
      </w:r>
      <w:r w:rsidRPr="00AA2129">
        <w:rPr>
          <w:rStyle w:val="Negrito"/>
          <w:rFonts w:ascii="Times New Roman" w:hAnsi="Times New Roman"/>
          <w:b w:val="0"/>
          <w:sz w:val="24"/>
          <w:szCs w:val="24"/>
          <w:lang w:val="pt-PT"/>
        </w:rPr>
        <w:t>e toque.</w:t>
      </w:r>
    </w:p>
    <w:p w14:paraId="71572AE6" w14:textId="77777777" w:rsidR="00537D24" w:rsidRPr="00AA2129" w:rsidRDefault="00537D24" w:rsidP="005B19D3">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3815B1D1" w14:textId="1BD72818"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 xml:space="preserve">As luzes que formam as barras </w:t>
      </w:r>
      <w:r w:rsidR="002F027C" w:rsidRPr="00434CE8">
        <w:rPr>
          <w:rStyle w:val="Negrito"/>
          <w:rFonts w:ascii="Times New Roman" w:hAnsi="Times New Roman"/>
          <w:b w:val="0"/>
          <w:sz w:val="24"/>
          <w:szCs w:val="24"/>
          <w:lang w:val="pt-PT"/>
        </w:rPr>
        <w:t xml:space="preserve">transversais </w:t>
      </w:r>
      <w:r w:rsidRPr="00434CE8">
        <w:rPr>
          <w:rStyle w:val="Negrito"/>
          <w:rFonts w:ascii="Times New Roman" w:hAnsi="Times New Roman"/>
          <w:b w:val="0"/>
          <w:sz w:val="24"/>
          <w:szCs w:val="24"/>
          <w:lang w:val="pt-PT"/>
        </w:rPr>
        <w:t>devem ser ininterruptas com luz branca variável. As luzes devem ser espaçadas de maneira uniforme em intervalos de at</w:t>
      </w:r>
      <w:r w:rsidRPr="00AA2129">
        <w:rPr>
          <w:rStyle w:val="Negrito"/>
          <w:rFonts w:ascii="Times New Roman" w:hAnsi="Times New Roman"/>
          <w:b w:val="0"/>
          <w:sz w:val="24"/>
          <w:szCs w:val="24"/>
          <w:lang w:val="pt-PT"/>
        </w:rPr>
        <w:t>é 2,7m.</w:t>
      </w:r>
    </w:p>
    <w:p w14:paraId="335366EF" w14:textId="77777777" w:rsidR="00384BD3" w:rsidRPr="00AA2129" w:rsidRDefault="00384BD3" w:rsidP="005B19D3">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21A0A7A8" w14:textId="3975E6F9"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 xml:space="preserve">A intensidade das luzes vermelhas deve ser compatível com a intensidade das luzes </w:t>
      </w:r>
      <w:r w:rsidRPr="00AA2129">
        <w:rPr>
          <w:rStyle w:val="Negrito"/>
          <w:rFonts w:ascii="Times New Roman" w:hAnsi="Times New Roman"/>
          <w:b w:val="0"/>
          <w:sz w:val="24"/>
          <w:szCs w:val="24"/>
          <w:lang w:val="pt-PT"/>
        </w:rPr>
        <w:t>brancas.</w:t>
      </w:r>
    </w:p>
    <w:p w14:paraId="2B4CA0CA" w14:textId="77777777" w:rsidR="00384BD3" w:rsidRPr="00AA2129" w:rsidRDefault="00384BD3" w:rsidP="005B19D3">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35C1272C" w14:textId="19E29D73" w:rsidR="00750646" w:rsidRPr="00AA2129" w:rsidRDefault="00750646" w:rsidP="004E532C">
      <w:pPr>
        <w:pStyle w:val="PargrafodaLista"/>
        <w:numPr>
          <w:ilvl w:val="0"/>
          <w:numId w:val="138"/>
        </w:numPr>
        <w:ind w:left="357" w:hanging="357"/>
        <w:jc w:val="both"/>
        <w:rPr>
          <w:rStyle w:val="Negrito"/>
          <w:rFonts w:ascii="Times New Roman" w:hAnsi="Times New Roman"/>
          <w:b w:val="0"/>
          <w:sz w:val="24"/>
          <w:szCs w:val="24"/>
          <w:lang w:val="pt-PT"/>
        </w:rPr>
      </w:pPr>
      <w:r w:rsidRPr="00434CE8">
        <w:rPr>
          <w:rStyle w:val="Negrito"/>
          <w:rFonts w:ascii="Times New Roman" w:hAnsi="Times New Roman"/>
          <w:b w:val="0"/>
          <w:sz w:val="24"/>
          <w:szCs w:val="24"/>
          <w:lang w:val="pt-PT"/>
        </w:rPr>
        <w:t>As luzes devem estar em conformidade com as especificações do A</w:t>
      </w:r>
      <w:r w:rsidR="00694FC7" w:rsidRPr="00434CE8">
        <w:rPr>
          <w:rStyle w:val="Negrito"/>
          <w:rFonts w:ascii="Times New Roman" w:hAnsi="Times New Roman"/>
          <w:b w:val="0"/>
          <w:sz w:val="24"/>
          <w:szCs w:val="24"/>
          <w:lang w:val="pt-PT"/>
        </w:rPr>
        <w:t>nexo 2, Figuras 2-1</w:t>
      </w:r>
      <w:r w:rsidR="00694FC7" w:rsidRPr="00AA2129">
        <w:rPr>
          <w:rStyle w:val="Negrito"/>
          <w:rFonts w:ascii="Times New Roman" w:hAnsi="Times New Roman"/>
          <w:b w:val="0"/>
          <w:sz w:val="24"/>
          <w:szCs w:val="24"/>
          <w:lang w:val="pt-PT"/>
        </w:rPr>
        <w:t xml:space="preserve"> e 2</w:t>
      </w:r>
      <w:r w:rsidRPr="00AA2129">
        <w:rPr>
          <w:rStyle w:val="Negrito"/>
          <w:rFonts w:ascii="Times New Roman" w:hAnsi="Times New Roman"/>
          <w:b w:val="0"/>
          <w:sz w:val="24"/>
          <w:szCs w:val="24"/>
          <w:lang w:val="pt-PT"/>
        </w:rPr>
        <w:t xml:space="preserve">-2. </w:t>
      </w:r>
    </w:p>
    <w:p w14:paraId="4E0888E4" w14:textId="77777777" w:rsidR="00797F4F" w:rsidRDefault="00797F4F" w:rsidP="00AA2129">
      <w:pPr>
        <w:pStyle w:val="Nota"/>
        <w:ind w:left="0" w:firstLine="0"/>
        <w:rPr>
          <w:rFonts w:ascii="Times New Roman" w:hAnsi="Times New Roman" w:cs="Times New Roman"/>
          <w:i w:val="0"/>
          <w:sz w:val="24"/>
          <w:szCs w:val="24"/>
        </w:rPr>
      </w:pPr>
    </w:p>
    <w:p w14:paraId="38787EBA" w14:textId="67093BFB" w:rsidR="00750646" w:rsidRPr="00AA2129" w:rsidRDefault="003209B4" w:rsidP="00AA2129">
      <w:pPr>
        <w:pStyle w:val="Nota"/>
        <w:ind w:left="0" w:firstLine="0"/>
        <w:rPr>
          <w:rFonts w:ascii="Times New Roman" w:hAnsi="Times New Roman" w:cs="Times New Roman"/>
          <w:i w:val="0"/>
          <w:sz w:val="24"/>
          <w:szCs w:val="24"/>
        </w:rPr>
      </w:pPr>
      <w:r w:rsidRPr="00AA2129">
        <w:rPr>
          <w:rFonts w:ascii="Times New Roman" w:hAnsi="Times New Roman" w:cs="Times New Roman"/>
          <w:i w:val="0"/>
          <w:sz w:val="24"/>
          <w:szCs w:val="24"/>
        </w:rPr>
        <w:t xml:space="preserve">Nota: </w:t>
      </w:r>
      <w:r w:rsidR="00750646" w:rsidRPr="00AA2129">
        <w:rPr>
          <w:rFonts w:ascii="Times New Roman" w:hAnsi="Times New Roman" w:cs="Times New Roman"/>
          <w:i w:val="0"/>
          <w:sz w:val="24"/>
          <w:szCs w:val="24"/>
        </w:rPr>
        <w:t>Os diagramas de trajetória de voo utilizados no projeto dessas luzes</w:t>
      </w:r>
      <w:r w:rsidR="00CF24FF" w:rsidRPr="00AA2129">
        <w:rPr>
          <w:rFonts w:ascii="Times New Roman" w:hAnsi="Times New Roman" w:cs="Times New Roman"/>
          <w:i w:val="0"/>
          <w:sz w:val="24"/>
          <w:szCs w:val="24"/>
        </w:rPr>
        <w:t xml:space="preserve"> são emitidas pela </w:t>
      </w:r>
      <w:r w:rsidR="006F2B5D">
        <w:rPr>
          <w:rFonts w:ascii="Times New Roman" w:hAnsi="Times New Roman" w:cs="Times New Roman"/>
          <w:i w:val="0"/>
          <w:sz w:val="24"/>
          <w:szCs w:val="24"/>
        </w:rPr>
        <w:t>A</w:t>
      </w:r>
      <w:r w:rsidR="00CF24FF" w:rsidRPr="00AA212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CF24FF" w:rsidRPr="00AA2129">
        <w:rPr>
          <w:rFonts w:ascii="Times New Roman" w:hAnsi="Times New Roman" w:cs="Times New Roman"/>
          <w:i w:val="0"/>
          <w:sz w:val="24"/>
          <w:szCs w:val="24"/>
        </w:rPr>
        <w:t>eronáutica</w:t>
      </w:r>
      <w:r w:rsidR="00750646" w:rsidRPr="00AA2129">
        <w:rPr>
          <w:rFonts w:ascii="Times New Roman" w:hAnsi="Times New Roman" w:cs="Times New Roman"/>
          <w:i w:val="0"/>
          <w:sz w:val="24"/>
          <w:szCs w:val="24"/>
        </w:rPr>
        <w:t>.</w:t>
      </w:r>
    </w:p>
    <w:p w14:paraId="01A26EA1" w14:textId="77777777" w:rsidR="00750646" w:rsidRPr="00AA2129" w:rsidRDefault="00750646" w:rsidP="00AA2129">
      <w:pPr>
        <w:spacing w:after="0" w:line="240" w:lineRule="auto"/>
        <w:rPr>
          <w:rFonts w:ascii="Times New Roman" w:hAnsi="Times New Roman" w:cs="Times New Roman"/>
          <w:sz w:val="24"/>
          <w:szCs w:val="24"/>
        </w:rPr>
      </w:pPr>
    </w:p>
    <w:bookmarkEnd w:id="185"/>
    <w:bookmarkEnd w:id="186"/>
    <w:p w14:paraId="4F7ACDC9" w14:textId="77777777" w:rsidR="00750646" w:rsidRPr="00D71DBC" w:rsidRDefault="007A442D" w:rsidP="007A442D">
      <w:pPr>
        <w:pStyle w:val="Figura"/>
        <w:jc w:val="left"/>
      </w:pPr>
      <w:r>
        <w:rPr>
          <w:noProof/>
        </w:rPr>
        <w:drawing>
          <wp:inline distT="0" distB="0" distL="0" distR="0" wp14:anchorId="6B2C5347" wp14:editId="1E83ACF4">
            <wp:extent cx="5384517" cy="6870700"/>
            <wp:effectExtent l="0" t="0" r="6985"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5-12 - Luzes de aprox CAT II e III.png"/>
                    <pic:cNvPicPr/>
                  </pic:nvPicPr>
                  <pic:blipFill rotWithShape="1">
                    <a:blip r:embed="rId25">
                      <a:extLst>
                        <a:ext uri="{28A0092B-C50C-407E-A947-70E740481C1C}">
                          <a14:useLocalDpi xmlns:a14="http://schemas.microsoft.com/office/drawing/2010/main" val="0"/>
                        </a:ext>
                      </a:extLst>
                    </a:blip>
                    <a:srcRect l="1" r="75897" b="51937"/>
                    <a:stretch/>
                  </pic:blipFill>
                  <pic:spPr bwMode="auto">
                    <a:xfrm>
                      <a:off x="0" y="0"/>
                      <a:ext cx="5414558" cy="6909033"/>
                    </a:xfrm>
                    <a:prstGeom prst="rect">
                      <a:avLst/>
                    </a:prstGeom>
                    <a:ln>
                      <a:noFill/>
                    </a:ln>
                    <a:extLst>
                      <a:ext uri="{53640926-AAD7-44D8-BBD7-CCE9431645EC}">
                        <a14:shadowObscured xmlns:a14="http://schemas.microsoft.com/office/drawing/2010/main"/>
                      </a:ext>
                    </a:extLst>
                  </pic:spPr>
                </pic:pic>
              </a:graphicData>
            </a:graphic>
          </wp:inline>
        </w:drawing>
      </w:r>
    </w:p>
    <w:p w14:paraId="353573CF" w14:textId="684F0305" w:rsidR="00086A2E" w:rsidRPr="00797F4F" w:rsidRDefault="00086A2E" w:rsidP="00086A2E">
      <w:pPr>
        <w:pStyle w:val="Legenda"/>
        <w:rPr>
          <w:rFonts w:ascii="Times New Roman" w:hAnsi="Times New Roman"/>
          <w:sz w:val="24"/>
          <w:szCs w:val="24"/>
        </w:rPr>
      </w:pPr>
      <w:r w:rsidRPr="00797F4F">
        <w:rPr>
          <w:rFonts w:ascii="Times New Roman" w:hAnsi="Times New Roman"/>
          <w:sz w:val="24"/>
          <w:szCs w:val="24"/>
        </w:rPr>
        <w:t>Figura D-14. Os 300m mais internos de luzes de aproximação e de pistas de aproximação de precisão categorias II e III</w:t>
      </w:r>
    </w:p>
    <w:p w14:paraId="5EA89EB2" w14:textId="77777777" w:rsidR="00750646" w:rsidRPr="00926B84" w:rsidRDefault="00750646" w:rsidP="00750646"/>
    <w:p w14:paraId="05DCEBFC" w14:textId="77777777" w:rsidR="00750646" w:rsidRPr="00D71DBC" w:rsidRDefault="00750646" w:rsidP="000B0271">
      <w:pPr>
        <w:pStyle w:val="Figura"/>
      </w:pPr>
      <w:r>
        <w:rPr>
          <w:noProof/>
        </w:rPr>
        <w:drawing>
          <wp:inline distT="0" distB="0" distL="0" distR="0" wp14:anchorId="3C8EBE52" wp14:editId="4B2813AC">
            <wp:extent cx="5402580" cy="6720840"/>
            <wp:effectExtent l="0" t="0" r="7620" b="3810"/>
            <wp:docPr id="24" name="Imagem 24" descr="FIG 5-13 - Luzes de aprox CAT II 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5-13 - Luzes de aprox CAT II e III"/>
                    <pic:cNvPicPr>
                      <a:picLocks noChangeAspect="1" noChangeArrowheads="1"/>
                    </pic:cNvPicPr>
                  </pic:nvPicPr>
                  <pic:blipFill>
                    <a:blip r:embed="rId26">
                      <a:extLst>
                        <a:ext uri="{28A0092B-C50C-407E-A947-70E740481C1C}">
                          <a14:useLocalDpi xmlns:a14="http://schemas.microsoft.com/office/drawing/2010/main" val="0"/>
                        </a:ext>
                      </a:extLst>
                    </a:blip>
                    <a:srcRect r="75844" b="51714"/>
                    <a:stretch>
                      <a:fillRect/>
                    </a:stretch>
                  </pic:blipFill>
                  <pic:spPr bwMode="auto">
                    <a:xfrm>
                      <a:off x="0" y="0"/>
                      <a:ext cx="5402580" cy="6720840"/>
                    </a:xfrm>
                    <a:prstGeom prst="rect">
                      <a:avLst/>
                    </a:prstGeom>
                    <a:noFill/>
                    <a:ln>
                      <a:noFill/>
                    </a:ln>
                  </pic:spPr>
                </pic:pic>
              </a:graphicData>
            </a:graphic>
          </wp:inline>
        </w:drawing>
      </w:r>
    </w:p>
    <w:p w14:paraId="0755C372" w14:textId="3A33B3CE" w:rsidR="00086A2E" w:rsidRPr="00797F4F" w:rsidRDefault="00086A2E" w:rsidP="00086A2E">
      <w:pPr>
        <w:pStyle w:val="Legenda"/>
        <w:rPr>
          <w:rFonts w:ascii="Times New Roman" w:hAnsi="Times New Roman"/>
          <w:sz w:val="24"/>
          <w:szCs w:val="24"/>
        </w:rPr>
      </w:pPr>
      <w:r w:rsidRPr="00797F4F">
        <w:rPr>
          <w:rFonts w:ascii="Times New Roman" w:hAnsi="Times New Roman"/>
          <w:sz w:val="24"/>
          <w:szCs w:val="24"/>
        </w:rPr>
        <w:t>Figura D-15. Os 300m mais Internos de Luzes de Aproximação e de Pistas de Aproximação de Precisão Categorias II e III</w:t>
      </w:r>
    </w:p>
    <w:p w14:paraId="003795EE" w14:textId="77777777" w:rsidR="00750646" w:rsidRDefault="00750646" w:rsidP="00750646"/>
    <w:p w14:paraId="6F7F70B3" w14:textId="77777777" w:rsidR="00750646" w:rsidRDefault="00750646" w:rsidP="00750646"/>
    <w:p w14:paraId="07136770" w14:textId="77777777" w:rsidR="00750646" w:rsidRDefault="00750646" w:rsidP="00750646"/>
    <w:p w14:paraId="0E73DE7A" w14:textId="77777777" w:rsidR="00750646" w:rsidRDefault="00750646" w:rsidP="00750646"/>
    <w:p w14:paraId="0E2A96EF" w14:textId="77777777" w:rsidR="00750646" w:rsidRDefault="00750646" w:rsidP="00750646"/>
    <w:p w14:paraId="12ED1389" w14:textId="77777777" w:rsidR="00750646" w:rsidRDefault="00750646" w:rsidP="00750646"/>
    <w:p w14:paraId="2C1337E7" w14:textId="77777777" w:rsidR="00750646" w:rsidRPr="00797F4F" w:rsidRDefault="00CB724E" w:rsidP="00797F4F">
      <w:pPr>
        <w:pStyle w:val="Ttulo4"/>
        <w:numPr>
          <w:ilvl w:val="0"/>
          <w:numId w:val="0"/>
        </w:numPr>
        <w:spacing w:before="0" w:after="0" w:line="240" w:lineRule="auto"/>
        <w:rPr>
          <w:rFonts w:ascii="Times New Roman" w:hAnsi="Times New Roman"/>
          <w:sz w:val="24"/>
          <w:szCs w:val="24"/>
          <w:lang w:val="pt-PT"/>
        </w:rPr>
      </w:pPr>
      <w:bookmarkStart w:id="192" w:name="_Toc487493496"/>
      <w:r w:rsidRPr="00797F4F">
        <w:rPr>
          <w:rStyle w:val="Negrito"/>
          <w:rFonts w:ascii="Times New Roman" w:hAnsi="Times New Roman"/>
          <w:b/>
          <w:sz w:val="24"/>
          <w:szCs w:val="24"/>
          <w:lang w:val="pt-PT"/>
        </w:rPr>
        <w:t>14.2</w:t>
      </w:r>
      <w:r w:rsidR="003209B4" w:rsidRPr="00797F4F">
        <w:rPr>
          <w:rStyle w:val="Negrito"/>
          <w:rFonts w:ascii="Times New Roman" w:hAnsi="Times New Roman"/>
          <w:b/>
          <w:sz w:val="24"/>
          <w:szCs w:val="24"/>
          <w:lang w:val="pt-PT"/>
        </w:rPr>
        <w:t>.</w:t>
      </w:r>
      <w:r w:rsidR="00666364" w:rsidRPr="00797F4F">
        <w:rPr>
          <w:rStyle w:val="Negrito"/>
          <w:rFonts w:ascii="Times New Roman" w:hAnsi="Times New Roman"/>
          <w:b/>
          <w:sz w:val="24"/>
          <w:szCs w:val="24"/>
          <w:lang w:val="pt-PT"/>
        </w:rPr>
        <w:t>D</w:t>
      </w:r>
      <w:r w:rsidR="00750646" w:rsidRPr="00797F4F">
        <w:rPr>
          <w:rStyle w:val="Negrito"/>
          <w:rFonts w:ascii="Times New Roman" w:hAnsi="Times New Roman"/>
          <w:b/>
          <w:sz w:val="24"/>
          <w:szCs w:val="24"/>
          <w:lang w:val="pt-PT"/>
        </w:rPr>
        <w:t>.</w:t>
      </w:r>
      <w:r w:rsidR="00390F8A" w:rsidRPr="00797F4F">
        <w:rPr>
          <w:rStyle w:val="Negrito"/>
          <w:rFonts w:ascii="Times New Roman" w:hAnsi="Times New Roman"/>
          <w:b/>
          <w:sz w:val="24"/>
          <w:szCs w:val="24"/>
          <w:lang w:val="pt-PT"/>
        </w:rPr>
        <w:t>415</w:t>
      </w:r>
      <w:r w:rsidR="00750646" w:rsidRPr="00797F4F">
        <w:rPr>
          <w:rFonts w:ascii="Times New Roman" w:hAnsi="Times New Roman"/>
          <w:sz w:val="24"/>
          <w:szCs w:val="24"/>
          <w:lang w:val="pt-PT"/>
        </w:rPr>
        <w:t xml:space="preserve"> </w:t>
      </w:r>
      <w:r w:rsidR="00537D24" w:rsidRPr="00797F4F">
        <w:rPr>
          <w:rFonts w:ascii="Times New Roman" w:hAnsi="Times New Roman"/>
          <w:caps w:val="0"/>
          <w:sz w:val="24"/>
          <w:szCs w:val="24"/>
          <w:lang w:val="pt-PT"/>
        </w:rPr>
        <w:t>Sistemas visuais indicadores de rampa de aproximação</w:t>
      </w:r>
      <w:bookmarkEnd w:id="192"/>
    </w:p>
    <w:p w14:paraId="7854572E" w14:textId="77777777" w:rsidR="00797F4F" w:rsidRDefault="00797F4F"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56A17DBD" w14:textId="77777777" w:rsidR="00750646"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Um sistema visual indicador de rampa de aproximação deve ser destinado a auxiliar na aproximação de uma pista, quando uma ou mais das seguintes condições estiverem presentes:</w:t>
      </w:r>
    </w:p>
    <w:p w14:paraId="0C61A995" w14:textId="77777777" w:rsidR="00797F4F" w:rsidRDefault="00797F4F" w:rsidP="00797F4F">
      <w:pPr>
        <w:pStyle w:val="Listanumerada10"/>
        <w:numPr>
          <w:ilvl w:val="0"/>
          <w:numId w:val="0"/>
        </w:numPr>
        <w:spacing w:before="0" w:after="0"/>
        <w:ind w:left="426"/>
        <w:rPr>
          <w:rFonts w:ascii="Times New Roman" w:hAnsi="Times New Roman" w:cs="Times New Roman"/>
          <w:sz w:val="24"/>
          <w:szCs w:val="24"/>
        </w:rPr>
      </w:pPr>
    </w:p>
    <w:p w14:paraId="19B37E84" w14:textId="77777777" w:rsidR="00750646" w:rsidRPr="00797F4F" w:rsidRDefault="003209B4" w:rsidP="009D1327">
      <w:pPr>
        <w:pStyle w:val="Listanumerada10"/>
        <w:numPr>
          <w:ilvl w:val="0"/>
          <w:numId w:val="144"/>
        </w:numPr>
        <w:spacing w:before="0" w:after="0"/>
        <w:ind w:left="426" w:hanging="142"/>
        <w:rPr>
          <w:rFonts w:ascii="Times New Roman" w:hAnsi="Times New Roman" w:cs="Times New Roman"/>
          <w:sz w:val="24"/>
          <w:szCs w:val="24"/>
        </w:rPr>
      </w:pPr>
      <w:r w:rsidRPr="00797F4F">
        <w:rPr>
          <w:rFonts w:ascii="Times New Roman" w:hAnsi="Times New Roman" w:cs="Times New Roman"/>
          <w:sz w:val="24"/>
          <w:szCs w:val="24"/>
        </w:rPr>
        <w:t>A</w:t>
      </w:r>
      <w:r w:rsidR="00750646" w:rsidRPr="00797F4F">
        <w:rPr>
          <w:rFonts w:ascii="Times New Roman" w:hAnsi="Times New Roman" w:cs="Times New Roman"/>
          <w:sz w:val="24"/>
          <w:szCs w:val="24"/>
        </w:rPr>
        <w:t xml:space="preserve"> pista é utilizada por </w:t>
      </w:r>
      <w:proofErr w:type="spellStart"/>
      <w:r w:rsidR="00750646" w:rsidRPr="00797F4F">
        <w:rPr>
          <w:rFonts w:ascii="Times New Roman" w:hAnsi="Times New Roman" w:cs="Times New Roman"/>
          <w:sz w:val="24"/>
          <w:szCs w:val="24"/>
        </w:rPr>
        <w:t>turbo-jatos</w:t>
      </w:r>
      <w:proofErr w:type="spellEnd"/>
      <w:r w:rsidR="00750646" w:rsidRPr="00797F4F">
        <w:rPr>
          <w:rFonts w:ascii="Times New Roman" w:hAnsi="Times New Roman" w:cs="Times New Roman"/>
          <w:sz w:val="24"/>
          <w:szCs w:val="24"/>
        </w:rPr>
        <w:t xml:space="preserve"> ou outras aeronaves com requisitos semelhantes de orientação de aproximação;</w:t>
      </w:r>
    </w:p>
    <w:p w14:paraId="16094913"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7D451D70" w14:textId="473E5EBF" w:rsidR="00750646" w:rsidRPr="00EF63EC" w:rsidRDefault="003209B4" w:rsidP="00EF63EC">
      <w:pPr>
        <w:pStyle w:val="Listanumerada10"/>
        <w:numPr>
          <w:ilvl w:val="0"/>
          <w:numId w:val="144"/>
        </w:numPr>
        <w:spacing w:before="0" w:after="0"/>
        <w:ind w:left="426" w:hanging="142"/>
        <w:rPr>
          <w:rFonts w:ascii="Times New Roman" w:hAnsi="Times New Roman" w:cs="Times New Roman"/>
          <w:sz w:val="24"/>
          <w:szCs w:val="24"/>
        </w:rPr>
      </w:pPr>
      <w:r w:rsidRPr="00EF63EC">
        <w:rPr>
          <w:rFonts w:ascii="Times New Roman" w:hAnsi="Times New Roman" w:cs="Times New Roman"/>
          <w:sz w:val="24"/>
          <w:szCs w:val="24"/>
        </w:rPr>
        <w:t>O</w:t>
      </w:r>
      <w:r w:rsidR="00750646" w:rsidRPr="00EF63EC">
        <w:rPr>
          <w:rFonts w:ascii="Times New Roman" w:hAnsi="Times New Roman" w:cs="Times New Roman"/>
          <w:sz w:val="24"/>
          <w:szCs w:val="24"/>
        </w:rPr>
        <w:t xml:space="preserve"> piloto de qualquer tipo de aeronave t</w:t>
      </w:r>
      <w:r w:rsidR="00574BD3" w:rsidRPr="00EF63EC">
        <w:rPr>
          <w:rFonts w:ascii="Times New Roman" w:hAnsi="Times New Roman" w:cs="Times New Roman"/>
          <w:sz w:val="24"/>
          <w:szCs w:val="24"/>
        </w:rPr>
        <w:t>iver</w:t>
      </w:r>
      <w:r w:rsidR="00750646" w:rsidRPr="00EF63EC">
        <w:rPr>
          <w:rFonts w:ascii="Times New Roman" w:hAnsi="Times New Roman" w:cs="Times New Roman"/>
          <w:sz w:val="24"/>
          <w:szCs w:val="24"/>
        </w:rPr>
        <w:t xml:space="preserve"> dificuldades ao julgar a aproximação devido a:</w:t>
      </w:r>
    </w:p>
    <w:p w14:paraId="5F875316" w14:textId="77777777" w:rsidR="00797F4F" w:rsidRDefault="00797F4F" w:rsidP="00797F4F">
      <w:pPr>
        <w:pStyle w:val="Listanumerada10"/>
        <w:numPr>
          <w:ilvl w:val="0"/>
          <w:numId w:val="0"/>
        </w:numPr>
        <w:spacing w:before="0" w:after="0"/>
        <w:ind w:left="709"/>
        <w:rPr>
          <w:rFonts w:ascii="Times New Roman" w:hAnsi="Times New Roman" w:cs="Times New Roman"/>
          <w:sz w:val="24"/>
          <w:szCs w:val="24"/>
        </w:rPr>
      </w:pPr>
    </w:p>
    <w:p w14:paraId="658B6781" w14:textId="77777777" w:rsidR="00750646" w:rsidRPr="00797F4F" w:rsidRDefault="003209B4" w:rsidP="009D1327">
      <w:pPr>
        <w:pStyle w:val="Listanumerada10"/>
        <w:numPr>
          <w:ilvl w:val="1"/>
          <w:numId w:val="145"/>
        </w:numPr>
        <w:spacing w:before="0" w:after="0"/>
        <w:ind w:left="709" w:hanging="142"/>
        <w:rPr>
          <w:rFonts w:ascii="Times New Roman" w:hAnsi="Times New Roman" w:cs="Times New Roman"/>
          <w:sz w:val="24"/>
          <w:szCs w:val="24"/>
        </w:rPr>
      </w:pPr>
      <w:r w:rsidRPr="00797F4F">
        <w:rPr>
          <w:rFonts w:ascii="Times New Roman" w:hAnsi="Times New Roman" w:cs="Times New Roman"/>
          <w:sz w:val="24"/>
          <w:szCs w:val="24"/>
        </w:rPr>
        <w:t>O</w:t>
      </w:r>
      <w:r w:rsidR="00750646" w:rsidRPr="00797F4F">
        <w:rPr>
          <w:rFonts w:ascii="Times New Roman" w:hAnsi="Times New Roman" w:cs="Times New Roman"/>
          <w:sz w:val="24"/>
          <w:szCs w:val="24"/>
        </w:rPr>
        <w:t>rientação visual inadequada, como, durante aproximações sobre superfície aquática ou terrenos sem referências visuais durante o dia, ou na ausência de luzes externas suficientes na área de aproximação à noite; ou</w:t>
      </w:r>
    </w:p>
    <w:p w14:paraId="300EAB03" w14:textId="77777777" w:rsidR="003209B4" w:rsidRPr="00797F4F" w:rsidRDefault="003209B4" w:rsidP="00797F4F">
      <w:pPr>
        <w:pStyle w:val="Listanumerada10"/>
        <w:numPr>
          <w:ilvl w:val="0"/>
          <w:numId w:val="0"/>
        </w:numPr>
        <w:tabs>
          <w:tab w:val="clear" w:pos="357"/>
        </w:tabs>
        <w:spacing w:before="0" w:after="0"/>
        <w:ind w:left="709"/>
        <w:rPr>
          <w:rFonts w:ascii="Times New Roman" w:hAnsi="Times New Roman" w:cs="Times New Roman"/>
          <w:sz w:val="24"/>
          <w:szCs w:val="24"/>
        </w:rPr>
      </w:pPr>
    </w:p>
    <w:p w14:paraId="3DC36230" w14:textId="6C85A945" w:rsidR="00750646" w:rsidRPr="00EF63EC" w:rsidRDefault="003209B4" w:rsidP="00EF63EC">
      <w:pPr>
        <w:pStyle w:val="Listanumerada10"/>
        <w:numPr>
          <w:ilvl w:val="1"/>
          <w:numId w:val="145"/>
        </w:numPr>
        <w:spacing w:before="0" w:after="0"/>
        <w:ind w:left="709" w:hanging="142"/>
        <w:rPr>
          <w:rFonts w:ascii="Times New Roman" w:hAnsi="Times New Roman" w:cs="Times New Roman"/>
          <w:sz w:val="24"/>
          <w:szCs w:val="24"/>
        </w:rPr>
      </w:pPr>
      <w:r w:rsidRPr="00EF63EC">
        <w:rPr>
          <w:rFonts w:ascii="Times New Roman" w:hAnsi="Times New Roman" w:cs="Times New Roman"/>
          <w:sz w:val="24"/>
          <w:szCs w:val="24"/>
        </w:rPr>
        <w:t>I</w:t>
      </w:r>
      <w:r w:rsidR="00750646" w:rsidRPr="00EF63EC">
        <w:rPr>
          <w:rFonts w:ascii="Times New Roman" w:hAnsi="Times New Roman" w:cs="Times New Roman"/>
          <w:sz w:val="24"/>
          <w:szCs w:val="24"/>
        </w:rPr>
        <w:t>nformação</w:t>
      </w:r>
      <w:r w:rsidR="00CF24FF" w:rsidRPr="00EF63EC">
        <w:rPr>
          <w:rFonts w:ascii="Times New Roman" w:hAnsi="Times New Roman" w:cs="Times New Roman"/>
          <w:sz w:val="24"/>
          <w:szCs w:val="24"/>
        </w:rPr>
        <w:t xml:space="preserve"> equ</w:t>
      </w:r>
      <w:r w:rsidR="00B91C37" w:rsidRPr="00EF63EC">
        <w:rPr>
          <w:rFonts w:ascii="Times New Roman" w:hAnsi="Times New Roman" w:cs="Times New Roman"/>
          <w:sz w:val="24"/>
          <w:szCs w:val="24"/>
        </w:rPr>
        <w:t>í</w:t>
      </w:r>
      <w:r w:rsidR="00CF24FF" w:rsidRPr="00EF63EC">
        <w:rPr>
          <w:rFonts w:ascii="Times New Roman" w:hAnsi="Times New Roman" w:cs="Times New Roman"/>
          <w:sz w:val="24"/>
          <w:szCs w:val="24"/>
        </w:rPr>
        <w:t>voca</w:t>
      </w:r>
      <w:r w:rsidR="00750646" w:rsidRPr="00EF63EC">
        <w:rPr>
          <w:rFonts w:ascii="Times New Roman" w:hAnsi="Times New Roman" w:cs="Times New Roman"/>
          <w:sz w:val="24"/>
          <w:szCs w:val="24"/>
        </w:rPr>
        <w:t>, como é produzida por terrenos vizinhos ou declives da pista</w:t>
      </w:r>
      <w:r w:rsidR="005B3AF3" w:rsidRPr="00EF63EC">
        <w:rPr>
          <w:rFonts w:ascii="Times New Roman" w:hAnsi="Times New Roman" w:cs="Times New Roman"/>
          <w:sz w:val="24"/>
          <w:szCs w:val="24"/>
        </w:rPr>
        <w:t>;</w:t>
      </w:r>
      <w:r w:rsidR="00750646" w:rsidRPr="00EF63EC">
        <w:rPr>
          <w:rFonts w:ascii="Times New Roman" w:hAnsi="Times New Roman" w:cs="Times New Roman"/>
          <w:sz w:val="24"/>
          <w:szCs w:val="24"/>
        </w:rPr>
        <w:t xml:space="preserve"> </w:t>
      </w:r>
    </w:p>
    <w:p w14:paraId="0B9AABF3"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47C33AF4" w14:textId="3AAC58F2" w:rsidR="00750646" w:rsidRPr="00797F4F" w:rsidRDefault="003209B4" w:rsidP="009D1327">
      <w:pPr>
        <w:pStyle w:val="Listanumerada10"/>
        <w:numPr>
          <w:ilvl w:val="0"/>
          <w:numId w:val="144"/>
        </w:numPr>
        <w:spacing w:before="0" w:after="0"/>
        <w:ind w:left="426" w:hanging="142"/>
        <w:rPr>
          <w:rFonts w:ascii="Times New Roman" w:hAnsi="Times New Roman" w:cs="Times New Roman"/>
          <w:sz w:val="24"/>
          <w:szCs w:val="24"/>
        </w:rPr>
      </w:pPr>
      <w:r w:rsidRPr="00797F4F">
        <w:rPr>
          <w:rFonts w:ascii="Times New Roman" w:hAnsi="Times New Roman" w:cs="Times New Roman"/>
          <w:sz w:val="24"/>
          <w:szCs w:val="24"/>
        </w:rPr>
        <w:t>P</w:t>
      </w:r>
      <w:r w:rsidR="00750646" w:rsidRPr="00797F4F">
        <w:rPr>
          <w:rFonts w:ascii="Times New Roman" w:hAnsi="Times New Roman" w:cs="Times New Roman"/>
          <w:sz w:val="24"/>
          <w:szCs w:val="24"/>
        </w:rPr>
        <w:t>resença de objetos na área de aproximação que possam oferecer sérios riscos se uma aeronave descer abaixo da trajetória normal de aproximação, especialmente se não houver auxílios não visuais ou outros instrumentos visuais para alertar sobre esses objetos</w:t>
      </w:r>
      <w:r w:rsidR="00904D17">
        <w:rPr>
          <w:rFonts w:ascii="Times New Roman" w:hAnsi="Times New Roman" w:cs="Times New Roman"/>
          <w:sz w:val="24"/>
          <w:szCs w:val="24"/>
        </w:rPr>
        <w:t>;</w:t>
      </w:r>
    </w:p>
    <w:p w14:paraId="27B98CE4"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145ED009" w14:textId="45DBCF8D" w:rsidR="00750646" w:rsidRPr="00EF63EC" w:rsidRDefault="003209B4" w:rsidP="00EF63EC">
      <w:pPr>
        <w:pStyle w:val="Listanumerada10"/>
        <w:numPr>
          <w:ilvl w:val="0"/>
          <w:numId w:val="144"/>
        </w:numPr>
        <w:spacing w:before="0" w:after="0"/>
        <w:ind w:left="426" w:hanging="142"/>
        <w:rPr>
          <w:rFonts w:ascii="Times New Roman" w:hAnsi="Times New Roman" w:cs="Times New Roman"/>
          <w:sz w:val="24"/>
          <w:szCs w:val="24"/>
        </w:rPr>
      </w:pPr>
      <w:r w:rsidRPr="00EF63EC">
        <w:rPr>
          <w:rFonts w:ascii="Times New Roman" w:hAnsi="Times New Roman" w:cs="Times New Roman"/>
          <w:sz w:val="24"/>
          <w:szCs w:val="24"/>
        </w:rPr>
        <w:t>C</w:t>
      </w:r>
      <w:r w:rsidR="00750646" w:rsidRPr="00EF63EC">
        <w:rPr>
          <w:rFonts w:ascii="Times New Roman" w:hAnsi="Times New Roman" w:cs="Times New Roman"/>
          <w:sz w:val="24"/>
          <w:szCs w:val="24"/>
        </w:rPr>
        <w:t>ondições físicas nas duas extremidades de uma pista apresentem sérios riscos no caso de uma aeronave realizar o toque antes de alcançar a soleira ou ultrapassar acidentalmente o fim da pista; e</w:t>
      </w:r>
    </w:p>
    <w:p w14:paraId="145FAE82" w14:textId="77777777" w:rsidR="003209B4" w:rsidRPr="00797F4F" w:rsidRDefault="003209B4" w:rsidP="002906C8">
      <w:pPr>
        <w:pStyle w:val="Listanumerada10"/>
        <w:numPr>
          <w:ilvl w:val="0"/>
          <w:numId w:val="0"/>
        </w:numPr>
        <w:spacing w:before="0" w:after="0"/>
        <w:ind w:left="426"/>
        <w:rPr>
          <w:rFonts w:ascii="Times New Roman" w:hAnsi="Times New Roman" w:cs="Times New Roman"/>
          <w:sz w:val="24"/>
          <w:szCs w:val="24"/>
        </w:rPr>
      </w:pPr>
    </w:p>
    <w:p w14:paraId="35B65E69" w14:textId="4A948908" w:rsidR="00750646" w:rsidRPr="00EF63EC" w:rsidRDefault="003209B4" w:rsidP="00EF63EC">
      <w:pPr>
        <w:pStyle w:val="Listanumerada10"/>
        <w:numPr>
          <w:ilvl w:val="0"/>
          <w:numId w:val="144"/>
        </w:numPr>
        <w:spacing w:before="0" w:after="0"/>
        <w:ind w:left="426" w:hanging="142"/>
        <w:rPr>
          <w:rFonts w:ascii="Times New Roman" w:hAnsi="Times New Roman" w:cs="Times New Roman"/>
          <w:sz w:val="24"/>
          <w:szCs w:val="24"/>
        </w:rPr>
      </w:pPr>
      <w:r w:rsidRPr="00EF63EC">
        <w:rPr>
          <w:rFonts w:ascii="Times New Roman" w:hAnsi="Times New Roman" w:cs="Times New Roman"/>
          <w:sz w:val="24"/>
          <w:szCs w:val="24"/>
        </w:rPr>
        <w:t>T</w:t>
      </w:r>
      <w:r w:rsidR="00750646" w:rsidRPr="00EF63EC">
        <w:rPr>
          <w:rFonts w:ascii="Times New Roman" w:hAnsi="Times New Roman" w:cs="Times New Roman"/>
          <w:sz w:val="24"/>
          <w:szCs w:val="24"/>
        </w:rPr>
        <w:t xml:space="preserve">erreno ou condições meteorológicas predominantes são tais que a aeronave possa estar sujeita a turbulências incomuns durante a aproximação. </w:t>
      </w:r>
    </w:p>
    <w:p w14:paraId="3050A9ED" w14:textId="77777777" w:rsidR="00750646" w:rsidRPr="00797F4F" w:rsidRDefault="00750646" w:rsidP="00797F4F">
      <w:pPr>
        <w:pStyle w:val="Listanumerada10"/>
        <w:numPr>
          <w:ilvl w:val="0"/>
          <w:numId w:val="0"/>
        </w:numPr>
        <w:spacing w:before="0" w:after="0"/>
        <w:ind w:left="1211"/>
        <w:rPr>
          <w:rFonts w:ascii="Times New Roman" w:hAnsi="Times New Roman" w:cs="Times New Roman"/>
          <w:sz w:val="24"/>
          <w:szCs w:val="24"/>
        </w:rPr>
      </w:pPr>
    </w:p>
    <w:p w14:paraId="2193C363" w14:textId="60301779" w:rsidR="00750646" w:rsidRPr="00797F4F" w:rsidRDefault="003209B4" w:rsidP="00797F4F">
      <w:pPr>
        <w:autoSpaceDE w:val="0"/>
        <w:autoSpaceDN w:val="0"/>
        <w:adjustRightInd w:val="0"/>
        <w:spacing w:after="0" w:line="240" w:lineRule="auto"/>
        <w:jc w:val="both"/>
        <w:rPr>
          <w:rFonts w:ascii="Times New Roman" w:hAnsi="Times New Roman" w:cs="Times New Roman"/>
          <w:sz w:val="24"/>
          <w:szCs w:val="24"/>
        </w:rPr>
      </w:pPr>
      <w:r w:rsidRPr="00797F4F">
        <w:rPr>
          <w:rFonts w:ascii="Times New Roman" w:hAnsi="Times New Roman" w:cs="Times New Roman"/>
          <w:sz w:val="24"/>
          <w:szCs w:val="24"/>
        </w:rPr>
        <w:t xml:space="preserve">Nota: </w:t>
      </w:r>
      <w:r w:rsidR="00750646" w:rsidRPr="00797F4F">
        <w:rPr>
          <w:rFonts w:ascii="Times New Roman" w:hAnsi="Times New Roman" w:cs="Times New Roman"/>
          <w:sz w:val="24"/>
          <w:szCs w:val="24"/>
        </w:rPr>
        <w:t>Orientações sobre a prioridade da instalação de sistemas visuais indicadores de rampa de apro</w:t>
      </w:r>
      <w:r w:rsidR="005B3AF3" w:rsidRPr="00797F4F">
        <w:rPr>
          <w:rFonts w:ascii="Times New Roman" w:hAnsi="Times New Roman" w:cs="Times New Roman"/>
          <w:sz w:val="24"/>
          <w:szCs w:val="24"/>
        </w:rPr>
        <w:t xml:space="preserve">ximação </w:t>
      </w:r>
      <w:r w:rsidR="00456F18" w:rsidRPr="00797F4F">
        <w:rPr>
          <w:rFonts w:ascii="Times New Roman" w:hAnsi="Times New Roman" w:cs="Times New Roman"/>
          <w:sz w:val="24"/>
          <w:szCs w:val="24"/>
        </w:rPr>
        <w:t xml:space="preserve">são </w:t>
      </w:r>
      <w:r w:rsidR="005B3AF3" w:rsidRPr="00797F4F">
        <w:rPr>
          <w:rFonts w:ascii="Times New Roman" w:hAnsi="Times New Roman" w:cs="Times New Roman"/>
          <w:sz w:val="24"/>
          <w:szCs w:val="24"/>
        </w:rPr>
        <w:t>emitida</w:t>
      </w:r>
      <w:r w:rsidR="00456F18" w:rsidRPr="00797F4F">
        <w:rPr>
          <w:rFonts w:ascii="Times New Roman" w:hAnsi="Times New Roman" w:cs="Times New Roman"/>
          <w:sz w:val="24"/>
          <w:szCs w:val="24"/>
        </w:rPr>
        <w:t>s</w:t>
      </w:r>
      <w:r w:rsidR="005B3AF3" w:rsidRPr="00797F4F">
        <w:rPr>
          <w:rFonts w:ascii="Times New Roman" w:hAnsi="Times New Roman" w:cs="Times New Roman"/>
          <w:sz w:val="24"/>
          <w:szCs w:val="24"/>
        </w:rPr>
        <w:t xml:space="preserve"> pela </w:t>
      </w:r>
      <w:r w:rsidR="006F2B5D">
        <w:rPr>
          <w:rFonts w:ascii="Times New Roman" w:hAnsi="Times New Roman" w:cs="Times New Roman"/>
          <w:sz w:val="24"/>
          <w:szCs w:val="24"/>
        </w:rPr>
        <w:t>A</w:t>
      </w:r>
      <w:r w:rsidR="005B3AF3" w:rsidRPr="00797F4F">
        <w:rPr>
          <w:rFonts w:ascii="Times New Roman" w:hAnsi="Times New Roman" w:cs="Times New Roman"/>
          <w:sz w:val="24"/>
          <w:szCs w:val="24"/>
        </w:rPr>
        <w:t xml:space="preserve">utoridade </w:t>
      </w:r>
      <w:r w:rsidR="006F2B5D">
        <w:rPr>
          <w:rFonts w:ascii="Times New Roman" w:hAnsi="Times New Roman" w:cs="Times New Roman"/>
          <w:sz w:val="24"/>
          <w:szCs w:val="24"/>
        </w:rPr>
        <w:t>A</w:t>
      </w:r>
      <w:r w:rsidR="00EA2480" w:rsidRPr="00797F4F">
        <w:rPr>
          <w:rFonts w:ascii="Times New Roman" w:hAnsi="Times New Roman" w:cs="Times New Roman"/>
          <w:sz w:val="24"/>
          <w:szCs w:val="24"/>
        </w:rPr>
        <w:t>eronáutica</w:t>
      </w:r>
      <w:r w:rsidR="00750646" w:rsidRPr="00797F4F">
        <w:rPr>
          <w:rFonts w:ascii="Times New Roman" w:hAnsi="Times New Roman" w:cs="Times New Roman"/>
          <w:sz w:val="24"/>
          <w:szCs w:val="24"/>
        </w:rPr>
        <w:t>.</w:t>
      </w:r>
    </w:p>
    <w:p w14:paraId="3CBB8215" w14:textId="77777777" w:rsidR="008F31F1" w:rsidRDefault="008F31F1" w:rsidP="008F31F1">
      <w:pPr>
        <w:pStyle w:val="PargrafodaLista"/>
        <w:autoSpaceDE w:val="0"/>
        <w:autoSpaceDN w:val="0"/>
        <w:adjustRightInd w:val="0"/>
        <w:spacing w:before="0" w:after="0"/>
        <w:ind w:left="142"/>
        <w:jc w:val="both"/>
        <w:rPr>
          <w:rFonts w:ascii="Times New Roman" w:hAnsi="Times New Roman"/>
          <w:sz w:val="24"/>
          <w:szCs w:val="24"/>
          <w:lang w:val="pt-PT"/>
        </w:rPr>
      </w:pPr>
    </w:p>
    <w:p w14:paraId="007A46A9" w14:textId="1D3FFE3D" w:rsidR="00750646"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 xml:space="preserve">O sistema visual padrão indicador de rampa de aproximação deve consistir dos sistemas PAPI e APAPI em conformidade com as especificações contidas </w:t>
      </w:r>
      <w:r w:rsidR="00EA2480" w:rsidRPr="00797F4F">
        <w:rPr>
          <w:rFonts w:ascii="Times New Roman" w:hAnsi="Times New Roman"/>
          <w:sz w:val="24"/>
          <w:szCs w:val="24"/>
          <w:lang w:val="pt-PT"/>
        </w:rPr>
        <w:t xml:space="preserve">nos </w:t>
      </w:r>
      <w:r w:rsidR="00EF63EC">
        <w:rPr>
          <w:rFonts w:ascii="Times New Roman" w:hAnsi="Times New Roman"/>
          <w:sz w:val="24"/>
          <w:szCs w:val="24"/>
          <w:lang w:val="pt-PT"/>
        </w:rPr>
        <w:t>parágrafos</w:t>
      </w:r>
      <w:r w:rsidR="00EA2480" w:rsidRPr="00797F4F">
        <w:rPr>
          <w:rFonts w:ascii="Times New Roman" w:hAnsi="Times New Roman"/>
          <w:sz w:val="24"/>
          <w:szCs w:val="24"/>
          <w:lang w:val="pt-PT"/>
        </w:rPr>
        <w:t xml:space="preserve"> </w:t>
      </w:r>
      <w:r w:rsidR="003C42DD" w:rsidRPr="00797F4F">
        <w:rPr>
          <w:rFonts w:ascii="Times New Roman" w:hAnsi="Times New Roman"/>
          <w:sz w:val="24"/>
          <w:szCs w:val="24"/>
          <w:lang w:val="pt-PT"/>
        </w:rPr>
        <w:t xml:space="preserve">(e) </w:t>
      </w:r>
      <w:r w:rsidR="00EA2480" w:rsidRPr="00797F4F">
        <w:rPr>
          <w:rFonts w:ascii="Times New Roman" w:hAnsi="Times New Roman"/>
          <w:sz w:val="24"/>
          <w:szCs w:val="24"/>
          <w:lang w:val="pt-PT"/>
        </w:rPr>
        <w:t>a (</w:t>
      </w:r>
      <w:r w:rsidR="003C42DD" w:rsidRPr="00797F4F">
        <w:rPr>
          <w:rFonts w:ascii="Times New Roman" w:hAnsi="Times New Roman"/>
          <w:sz w:val="24"/>
          <w:szCs w:val="24"/>
          <w:lang w:val="pt-PT"/>
        </w:rPr>
        <w:t>aa</w:t>
      </w:r>
      <w:r w:rsidR="005B3AF3" w:rsidRPr="00797F4F">
        <w:rPr>
          <w:rFonts w:ascii="Times New Roman" w:hAnsi="Times New Roman"/>
          <w:sz w:val="24"/>
          <w:szCs w:val="24"/>
          <w:lang w:val="pt-PT"/>
        </w:rPr>
        <w:t>),</w:t>
      </w:r>
      <w:r w:rsidRPr="00797F4F">
        <w:rPr>
          <w:rFonts w:ascii="Times New Roman" w:hAnsi="Times New Roman"/>
          <w:sz w:val="24"/>
          <w:szCs w:val="24"/>
          <w:lang w:val="pt-PT"/>
        </w:rPr>
        <w:t xml:space="preserve"> inclusive. </w:t>
      </w:r>
    </w:p>
    <w:p w14:paraId="6DF56B80" w14:textId="77777777" w:rsidR="003209B4" w:rsidRPr="00797F4F" w:rsidRDefault="003209B4"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7B2A10D9" w14:textId="2AA7DFE4" w:rsidR="00750646" w:rsidRPr="00797F4F" w:rsidRDefault="00750646" w:rsidP="00EF63EC">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PAPI ou APAPI devem ser disponibilizados quando existir numa ou mais das condições especificadas </w:t>
      </w:r>
      <w:r w:rsidR="000203E4" w:rsidRPr="002906C8">
        <w:rPr>
          <w:rFonts w:ascii="Times New Roman" w:hAnsi="Times New Roman"/>
          <w:sz w:val="24"/>
          <w:szCs w:val="24"/>
          <w:lang w:val="pt-PT"/>
        </w:rPr>
        <w:t xml:space="preserve">no parágrafo (a) </w:t>
      </w:r>
      <w:r w:rsidRPr="002906C8">
        <w:rPr>
          <w:rFonts w:ascii="Times New Roman" w:hAnsi="Times New Roman"/>
          <w:sz w:val="24"/>
          <w:szCs w:val="24"/>
          <w:lang w:val="pt-PT"/>
        </w:rPr>
        <w:t>de acordo com o</w:t>
      </w:r>
      <w:r w:rsidRPr="00797F4F">
        <w:rPr>
          <w:rFonts w:ascii="Times New Roman" w:hAnsi="Times New Roman"/>
          <w:sz w:val="24"/>
          <w:szCs w:val="24"/>
          <w:lang w:val="pt-PT"/>
        </w:rPr>
        <w:t xml:space="preserve"> seguinte: </w:t>
      </w:r>
    </w:p>
    <w:p w14:paraId="17D54A3F" w14:textId="77777777" w:rsidR="008F31F1" w:rsidRDefault="008F31F1" w:rsidP="008F31F1">
      <w:pPr>
        <w:pStyle w:val="Listanumerada10"/>
        <w:numPr>
          <w:ilvl w:val="0"/>
          <w:numId w:val="0"/>
        </w:numPr>
        <w:tabs>
          <w:tab w:val="clear" w:pos="357"/>
        </w:tabs>
        <w:spacing w:before="0" w:after="0"/>
        <w:ind w:left="426"/>
        <w:rPr>
          <w:rFonts w:ascii="Times New Roman" w:hAnsi="Times New Roman" w:cs="Times New Roman"/>
          <w:sz w:val="24"/>
          <w:szCs w:val="24"/>
        </w:rPr>
      </w:pPr>
    </w:p>
    <w:p w14:paraId="6C8E1EA3" w14:textId="77777777" w:rsidR="00750646" w:rsidRPr="00797F4F" w:rsidRDefault="00750646" w:rsidP="009D1327">
      <w:pPr>
        <w:pStyle w:val="Listanumerada10"/>
        <w:numPr>
          <w:ilvl w:val="0"/>
          <w:numId w:val="146"/>
        </w:numPr>
        <w:tabs>
          <w:tab w:val="clear" w:pos="357"/>
        </w:tabs>
        <w:spacing w:before="0" w:after="0"/>
        <w:ind w:left="426" w:hanging="142"/>
        <w:rPr>
          <w:rFonts w:ascii="Times New Roman" w:hAnsi="Times New Roman" w:cs="Times New Roman"/>
          <w:sz w:val="24"/>
          <w:szCs w:val="24"/>
        </w:rPr>
      </w:pPr>
      <w:r w:rsidRPr="00797F4F">
        <w:rPr>
          <w:rFonts w:ascii="Times New Roman" w:hAnsi="Times New Roman" w:cs="Times New Roman"/>
          <w:sz w:val="24"/>
          <w:szCs w:val="24"/>
        </w:rPr>
        <w:t>PAPI deve ser instalado quando</w:t>
      </w:r>
      <w:r w:rsidR="003209B4" w:rsidRPr="00797F4F">
        <w:rPr>
          <w:rFonts w:ascii="Times New Roman" w:hAnsi="Times New Roman" w:cs="Times New Roman"/>
          <w:sz w:val="24"/>
          <w:szCs w:val="24"/>
        </w:rPr>
        <w:t xml:space="preserve"> o número de código for 3 ou 4;</w:t>
      </w:r>
    </w:p>
    <w:p w14:paraId="233A458F"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0D8B399F" w14:textId="38B892BE" w:rsidR="00750646" w:rsidRPr="00EF63EC" w:rsidRDefault="00750646" w:rsidP="00EF63EC">
      <w:pPr>
        <w:pStyle w:val="Listanumerada10"/>
        <w:numPr>
          <w:ilvl w:val="0"/>
          <w:numId w:val="146"/>
        </w:numPr>
        <w:tabs>
          <w:tab w:val="clear" w:pos="357"/>
        </w:tabs>
        <w:spacing w:before="0" w:after="0"/>
        <w:ind w:left="426" w:hanging="142"/>
        <w:rPr>
          <w:rFonts w:ascii="Times New Roman" w:hAnsi="Times New Roman" w:cs="Times New Roman"/>
          <w:sz w:val="24"/>
          <w:szCs w:val="24"/>
        </w:rPr>
      </w:pPr>
      <w:r w:rsidRPr="00EF63EC">
        <w:rPr>
          <w:rFonts w:ascii="Times New Roman" w:hAnsi="Times New Roman" w:cs="Times New Roman"/>
          <w:sz w:val="24"/>
          <w:szCs w:val="24"/>
        </w:rPr>
        <w:t xml:space="preserve">PAPI ou APAPI deve ser instalado quando o número de código for 1 ou 2. </w:t>
      </w:r>
    </w:p>
    <w:p w14:paraId="312E44DB" w14:textId="77777777" w:rsidR="009856A0" w:rsidRPr="00797F4F" w:rsidRDefault="009856A0"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571452F5" w14:textId="30015539" w:rsidR="00750646"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 xml:space="preserve">Quando a </w:t>
      </w:r>
      <w:r w:rsidR="004C20CF" w:rsidRPr="00797F4F">
        <w:rPr>
          <w:rFonts w:ascii="Times New Roman" w:hAnsi="Times New Roman"/>
          <w:sz w:val="24"/>
          <w:szCs w:val="24"/>
          <w:lang w:val="pt-PT"/>
        </w:rPr>
        <w:t xml:space="preserve">soleira </w:t>
      </w:r>
      <w:r w:rsidRPr="00797F4F">
        <w:rPr>
          <w:rFonts w:ascii="Times New Roman" w:hAnsi="Times New Roman"/>
          <w:sz w:val="24"/>
          <w:szCs w:val="24"/>
          <w:lang w:val="pt-PT"/>
        </w:rPr>
        <w:t xml:space="preserve">de uma pista estiver temporariamente deslocada da posição normal e quando existir uma ou mais das condições especificadas </w:t>
      </w:r>
      <w:r w:rsidR="009842F6" w:rsidRPr="00797F4F">
        <w:rPr>
          <w:rFonts w:ascii="Times New Roman" w:hAnsi="Times New Roman"/>
          <w:sz w:val="24"/>
          <w:szCs w:val="24"/>
          <w:lang w:val="pt-PT"/>
        </w:rPr>
        <w:t>no parágrafo (a)</w:t>
      </w:r>
      <w:r w:rsidRPr="00797F4F">
        <w:rPr>
          <w:rFonts w:ascii="Times New Roman" w:hAnsi="Times New Roman"/>
          <w:sz w:val="24"/>
          <w:szCs w:val="24"/>
          <w:lang w:val="pt-PT"/>
        </w:rPr>
        <w:t xml:space="preserve">, um sistema PAPI deve ser instalado, ressalvando-se que, quando o número de código for 1 ou 2 pode </w:t>
      </w:r>
      <w:r w:rsidR="003209B4" w:rsidRPr="00797F4F">
        <w:rPr>
          <w:rFonts w:ascii="Times New Roman" w:hAnsi="Times New Roman"/>
          <w:sz w:val="24"/>
          <w:szCs w:val="24"/>
          <w:lang w:val="pt-PT"/>
        </w:rPr>
        <w:t xml:space="preserve">ser disponibilizado um sistema </w:t>
      </w:r>
      <w:r w:rsidRPr="00797F4F">
        <w:rPr>
          <w:rFonts w:ascii="Times New Roman" w:hAnsi="Times New Roman"/>
          <w:sz w:val="24"/>
          <w:szCs w:val="24"/>
          <w:lang w:val="pt-PT"/>
        </w:rPr>
        <w:t xml:space="preserve">APAPI. </w:t>
      </w:r>
    </w:p>
    <w:p w14:paraId="41BF7332" w14:textId="77777777" w:rsidR="00750646" w:rsidRPr="00797F4F" w:rsidRDefault="00750646" w:rsidP="00797F4F">
      <w:pPr>
        <w:spacing w:after="0" w:line="240" w:lineRule="auto"/>
        <w:rPr>
          <w:rFonts w:ascii="Times New Roman" w:hAnsi="Times New Roman" w:cs="Times New Roman"/>
          <w:sz w:val="24"/>
          <w:szCs w:val="24"/>
        </w:rPr>
      </w:pPr>
    </w:p>
    <w:p w14:paraId="68B3181C" w14:textId="77777777" w:rsidR="00750646" w:rsidRPr="00797F4F" w:rsidRDefault="003209B4" w:rsidP="00797F4F">
      <w:pPr>
        <w:pStyle w:val="Nota"/>
        <w:ind w:left="0" w:firstLine="0"/>
        <w:rPr>
          <w:rFonts w:ascii="Times New Roman" w:hAnsi="Times New Roman" w:cs="Times New Roman"/>
          <w:i w:val="0"/>
          <w:sz w:val="24"/>
          <w:szCs w:val="24"/>
        </w:rPr>
      </w:pPr>
      <w:r w:rsidRPr="00797F4F">
        <w:rPr>
          <w:rFonts w:ascii="Times New Roman" w:hAnsi="Times New Roman" w:cs="Times New Roman"/>
          <w:i w:val="0"/>
          <w:sz w:val="24"/>
          <w:szCs w:val="24"/>
        </w:rPr>
        <w:t xml:space="preserve">Nota: </w:t>
      </w:r>
      <w:r w:rsidR="00750646" w:rsidRPr="00797F4F">
        <w:rPr>
          <w:rFonts w:ascii="Times New Roman" w:hAnsi="Times New Roman" w:cs="Times New Roman"/>
          <w:i w:val="0"/>
          <w:sz w:val="24"/>
          <w:szCs w:val="24"/>
        </w:rPr>
        <w:t xml:space="preserve">Os sistemas APAPI exigem uma inspeção regular ou monitorização para detetar um mau alinhamento que poderia levar a uma trajetória de aproximação perigosa. </w:t>
      </w:r>
    </w:p>
    <w:p w14:paraId="39B0C6EF" w14:textId="77777777" w:rsidR="00750646" w:rsidRPr="00797F4F" w:rsidRDefault="00750646" w:rsidP="00797F4F">
      <w:pPr>
        <w:spacing w:after="0" w:line="240" w:lineRule="auto"/>
        <w:rPr>
          <w:rFonts w:ascii="Times New Roman" w:hAnsi="Times New Roman" w:cs="Times New Roman"/>
          <w:sz w:val="24"/>
          <w:szCs w:val="24"/>
        </w:rPr>
      </w:pPr>
    </w:p>
    <w:p w14:paraId="4DCC93B8" w14:textId="77777777" w:rsidR="00750646" w:rsidRPr="00797F4F" w:rsidRDefault="003209B4" w:rsidP="00797F4F">
      <w:pPr>
        <w:spacing w:after="0" w:line="240" w:lineRule="auto"/>
        <w:rPr>
          <w:rStyle w:val="Sublinhado"/>
          <w:rFonts w:ascii="Times New Roman" w:hAnsi="Times New Roman" w:cs="Times New Roman"/>
          <w:sz w:val="24"/>
          <w:szCs w:val="24"/>
        </w:rPr>
      </w:pPr>
      <w:r w:rsidRPr="00797F4F">
        <w:rPr>
          <w:rStyle w:val="Sublinhado"/>
          <w:rFonts w:ascii="Times New Roman" w:hAnsi="Times New Roman" w:cs="Times New Roman"/>
          <w:b/>
          <w:sz w:val="24"/>
          <w:szCs w:val="24"/>
          <w:u w:val="none"/>
        </w:rPr>
        <w:t>PAPI</w:t>
      </w:r>
    </w:p>
    <w:p w14:paraId="3C4BCBF7" w14:textId="77777777" w:rsidR="008F31F1" w:rsidRDefault="008F31F1" w:rsidP="008F31F1">
      <w:pPr>
        <w:pStyle w:val="PargrafodaLista"/>
        <w:autoSpaceDE w:val="0"/>
        <w:autoSpaceDN w:val="0"/>
        <w:adjustRightInd w:val="0"/>
        <w:spacing w:before="0" w:after="0"/>
        <w:ind w:left="142"/>
        <w:jc w:val="both"/>
        <w:rPr>
          <w:rFonts w:ascii="Times New Roman" w:hAnsi="Times New Roman"/>
          <w:sz w:val="24"/>
          <w:szCs w:val="24"/>
          <w:lang w:val="pt-PT"/>
        </w:rPr>
      </w:pPr>
    </w:p>
    <w:p w14:paraId="42DC9F91" w14:textId="77777777" w:rsidR="00724930"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 xml:space="preserve">O sistema PAPI deve consistir de uma barra de borda de pista, de 4 unidades de </w:t>
      </w:r>
      <w:proofErr w:type="spellStart"/>
      <w:r w:rsidRPr="00797F4F">
        <w:rPr>
          <w:rFonts w:ascii="Times New Roman" w:hAnsi="Times New Roman"/>
          <w:sz w:val="24"/>
          <w:szCs w:val="24"/>
          <w:lang w:val="pt-PT"/>
        </w:rPr>
        <w:t>multi-lâmpadas</w:t>
      </w:r>
      <w:proofErr w:type="spellEnd"/>
      <w:r w:rsidRPr="00797F4F">
        <w:rPr>
          <w:rFonts w:ascii="Times New Roman" w:hAnsi="Times New Roman"/>
          <w:sz w:val="24"/>
          <w:szCs w:val="24"/>
          <w:lang w:val="pt-PT"/>
        </w:rPr>
        <w:t xml:space="preserve"> de transição precisa (ou lâmpadas simples em pares) espaçadas igualmente. </w:t>
      </w:r>
    </w:p>
    <w:p w14:paraId="24E2598A" w14:textId="77777777" w:rsidR="00724930" w:rsidRPr="00797F4F" w:rsidRDefault="00724930"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1A91D123" w14:textId="1162D30B" w:rsidR="00750646" w:rsidRPr="00797F4F" w:rsidRDefault="00750646" w:rsidP="007D4DFF">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O sistema deve ser localizado no lado esquerdo da pista, a menos que seja fisicamente impraticáve</w:t>
      </w:r>
      <w:r w:rsidRPr="00797F4F">
        <w:rPr>
          <w:rFonts w:ascii="Times New Roman" w:hAnsi="Times New Roman"/>
          <w:sz w:val="24"/>
          <w:szCs w:val="24"/>
          <w:lang w:val="pt-PT"/>
        </w:rPr>
        <w:t xml:space="preserve">l fazê-lo. </w:t>
      </w:r>
    </w:p>
    <w:p w14:paraId="6710E28F" w14:textId="77777777" w:rsidR="008F31F1" w:rsidRDefault="008F31F1" w:rsidP="00797F4F">
      <w:pPr>
        <w:pStyle w:val="Nota"/>
        <w:ind w:left="0" w:firstLine="0"/>
        <w:rPr>
          <w:rFonts w:ascii="Times New Roman" w:hAnsi="Times New Roman" w:cs="Times New Roman"/>
          <w:i w:val="0"/>
          <w:color w:val="auto"/>
          <w:sz w:val="24"/>
          <w:szCs w:val="24"/>
        </w:rPr>
      </w:pPr>
    </w:p>
    <w:p w14:paraId="0DD086A8" w14:textId="77777777" w:rsidR="00750646" w:rsidRPr="00797F4F" w:rsidRDefault="003209B4" w:rsidP="00797F4F">
      <w:pPr>
        <w:pStyle w:val="Nota"/>
        <w:ind w:left="0" w:firstLine="0"/>
        <w:rPr>
          <w:rFonts w:ascii="Times New Roman" w:hAnsi="Times New Roman" w:cs="Times New Roman"/>
          <w:i w:val="0"/>
          <w:color w:val="auto"/>
          <w:sz w:val="24"/>
          <w:szCs w:val="24"/>
        </w:rPr>
      </w:pPr>
      <w:r w:rsidRPr="00797F4F">
        <w:rPr>
          <w:rFonts w:ascii="Times New Roman" w:hAnsi="Times New Roman" w:cs="Times New Roman"/>
          <w:i w:val="0"/>
          <w:color w:val="auto"/>
          <w:sz w:val="24"/>
          <w:szCs w:val="24"/>
        </w:rPr>
        <w:t xml:space="preserve">Nota: </w:t>
      </w:r>
      <w:r w:rsidR="00750646" w:rsidRPr="00797F4F">
        <w:rPr>
          <w:rFonts w:ascii="Times New Roman" w:hAnsi="Times New Roman" w:cs="Times New Roman"/>
          <w:i w:val="0"/>
          <w:color w:val="auto"/>
          <w:sz w:val="24"/>
          <w:szCs w:val="24"/>
        </w:rPr>
        <w:t xml:space="preserve">Quando uma pista for utilizada por aeronaves que requerem orientação visual de rolamento que não seja fornecido por outros meios externos, uma segunda barra de borda de pista pode ser disposta no lado oposto da pista. </w:t>
      </w:r>
    </w:p>
    <w:p w14:paraId="13CA946E" w14:textId="77777777" w:rsidR="008F31F1" w:rsidRDefault="008F31F1" w:rsidP="008F31F1">
      <w:pPr>
        <w:pStyle w:val="PargrafodaLista"/>
        <w:autoSpaceDE w:val="0"/>
        <w:autoSpaceDN w:val="0"/>
        <w:adjustRightInd w:val="0"/>
        <w:spacing w:before="0" w:after="0"/>
        <w:ind w:left="142"/>
        <w:jc w:val="both"/>
        <w:rPr>
          <w:rFonts w:ascii="Times New Roman" w:hAnsi="Times New Roman"/>
          <w:sz w:val="24"/>
          <w:szCs w:val="24"/>
          <w:lang w:val="pt-PT"/>
        </w:rPr>
      </w:pPr>
    </w:p>
    <w:p w14:paraId="5DACF8AE" w14:textId="77777777" w:rsidR="00750646"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A barra de borda de pista</w:t>
      </w:r>
      <w:r w:rsidRPr="00797F4F">
        <w:rPr>
          <w:rFonts w:ascii="Times New Roman" w:hAnsi="Times New Roman"/>
          <w:color w:val="FF0000"/>
          <w:sz w:val="24"/>
          <w:szCs w:val="24"/>
          <w:lang w:val="pt-PT"/>
        </w:rPr>
        <w:t xml:space="preserve"> </w:t>
      </w:r>
      <w:r w:rsidRPr="00797F4F">
        <w:rPr>
          <w:rFonts w:ascii="Times New Roman" w:hAnsi="Times New Roman"/>
          <w:sz w:val="24"/>
          <w:szCs w:val="24"/>
          <w:lang w:val="pt-PT"/>
        </w:rPr>
        <w:t xml:space="preserve">de um sistema PAPI deve ser construída e disposta de maneira que um piloto em aproximação possa: </w:t>
      </w:r>
    </w:p>
    <w:p w14:paraId="4FCD184E" w14:textId="77777777" w:rsidR="008F31F1" w:rsidRDefault="008F31F1" w:rsidP="008F31F1">
      <w:pPr>
        <w:pStyle w:val="Listanumerada10"/>
        <w:numPr>
          <w:ilvl w:val="0"/>
          <w:numId w:val="0"/>
        </w:numPr>
        <w:tabs>
          <w:tab w:val="clear" w:pos="357"/>
        </w:tabs>
        <w:spacing w:before="0" w:after="0"/>
        <w:ind w:left="426"/>
        <w:rPr>
          <w:rFonts w:ascii="Times New Roman" w:hAnsi="Times New Roman" w:cs="Times New Roman"/>
          <w:sz w:val="24"/>
          <w:szCs w:val="24"/>
        </w:rPr>
      </w:pPr>
    </w:p>
    <w:p w14:paraId="0A2A5429" w14:textId="77777777" w:rsidR="00750646" w:rsidRPr="00797F4F" w:rsidRDefault="00750646" w:rsidP="009D1327">
      <w:pPr>
        <w:pStyle w:val="Listanumerada10"/>
        <w:numPr>
          <w:ilvl w:val="0"/>
          <w:numId w:val="147"/>
        </w:numPr>
        <w:tabs>
          <w:tab w:val="clear" w:pos="357"/>
        </w:tabs>
        <w:spacing w:before="0" w:after="0"/>
        <w:ind w:left="426" w:hanging="142"/>
        <w:rPr>
          <w:rFonts w:ascii="Times New Roman" w:hAnsi="Times New Roman" w:cs="Times New Roman"/>
          <w:sz w:val="24"/>
          <w:szCs w:val="24"/>
        </w:rPr>
      </w:pPr>
      <w:r w:rsidRPr="00797F4F">
        <w:rPr>
          <w:rFonts w:ascii="Times New Roman" w:hAnsi="Times New Roman" w:cs="Times New Roman"/>
          <w:sz w:val="24"/>
          <w:szCs w:val="24"/>
        </w:rPr>
        <w:t xml:space="preserve">Quando, na rampa de aproximação ou próximo dela, ver as duas unidades mais próximas da pista em vermelho e as duas unidades mais distantes da pista em branco; </w:t>
      </w:r>
    </w:p>
    <w:p w14:paraId="14EB6AFC"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267400F8" w14:textId="4EFC8493" w:rsidR="00750646" w:rsidRPr="007D4DFF" w:rsidRDefault="003209B4" w:rsidP="007D4DFF">
      <w:pPr>
        <w:pStyle w:val="Listanumerada10"/>
        <w:numPr>
          <w:ilvl w:val="0"/>
          <w:numId w:val="147"/>
        </w:numPr>
        <w:tabs>
          <w:tab w:val="clear" w:pos="357"/>
        </w:tabs>
        <w:spacing w:before="0" w:after="0"/>
        <w:ind w:left="426" w:hanging="142"/>
        <w:rPr>
          <w:rFonts w:ascii="Times New Roman" w:hAnsi="Times New Roman" w:cs="Times New Roman"/>
          <w:sz w:val="24"/>
          <w:szCs w:val="24"/>
        </w:rPr>
      </w:pPr>
      <w:r w:rsidRPr="007D4DFF">
        <w:rPr>
          <w:rFonts w:ascii="Times New Roman" w:hAnsi="Times New Roman" w:cs="Times New Roman"/>
          <w:sz w:val="24"/>
          <w:szCs w:val="24"/>
        </w:rPr>
        <w:t>Q</w:t>
      </w:r>
      <w:r w:rsidR="00750646" w:rsidRPr="007D4DFF">
        <w:rPr>
          <w:rFonts w:ascii="Times New Roman" w:hAnsi="Times New Roman" w:cs="Times New Roman"/>
          <w:sz w:val="24"/>
          <w:szCs w:val="24"/>
        </w:rPr>
        <w:t>uando, acima da rampa de aproximação, ver uma unidade mais próxima da pista em vermelho e três unidades ma</w:t>
      </w:r>
      <w:r w:rsidR="00835332" w:rsidRPr="007D4DFF">
        <w:rPr>
          <w:rFonts w:ascii="Times New Roman" w:hAnsi="Times New Roman" w:cs="Times New Roman"/>
          <w:sz w:val="24"/>
          <w:szCs w:val="24"/>
        </w:rPr>
        <w:t>is distantes da pista em branco</w:t>
      </w:r>
      <w:r w:rsidR="00750646" w:rsidRPr="007D4DFF">
        <w:rPr>
          <w:rFonts w:ascii="Times New Roman" w:hAnsi="Times New Roman" w:cs="Times New Roman"/>
          <w:sz w:val="24"/>
          <w:szCs w:val="24"/>
        </w:rPr>
        <w:t xml:space="preserve"> e quando, mais acima da rampa de aproximação, </w:t>
      </w:r>
      <w:r w:rsidR="00CF396C" w:rsidRPr="007D4DFF">
        <w:rPr>
          <w:rFonts w:ascii="Times New Roman" w:hAnsi="Times New Roman" w:cs="Times New Roman"/>
          <w:sz w:val="24"/>
          <w:szCs w:val="24"/>
        </w:rPr>
        <w:t>ve</w:t>
      </w:r>
      <w:r w:rsidR="00750646" w:rsidRPr="007D4DFF">
        <w:rPr>
          <w:rFonts w:ascii="Times New Roman" w:hAnsi="Times New Roman" w:cs="Times New Roman"/>
          <w:sz w:val="24"/>
          <w:szCs w:val="24"/>
        </w:rPr>
        <w:t>r todas as unidades em branco; e</w:t>
      </w:r>
    </w:p>
    <w:p w14:paraId="4B55DF25" w14:textId="77777777" w:rsidR="003209B4" w:rsidRPr="00CF396C" w:rsidRDefault="003209B4" w:rsidP="007D4DFF">
      <w:pPr>
        <w:pStyle w:val="Listanumerada10"/>
        <w:numPr>
          <w:ilvl w:val="0"/>
          <w:numId w:val="0"/>
        </w:numPr>
        <w:tabs>
          <w:tab w:val="clear" w:pos="357"/>
        </w:tabs>
        <w:spacing w:before="0" w:after="0"/>
        <w:ind w:left="426"/>
        <w:rPr>
          <w:rFonts w:ascii="Times New Roman" w:hAnsi="Times New Roman" w:cs="Times New Roman"/>
          <w:sz w:val="24"/>
          <w:szCs w:val="24"/>
        </w:rPr>
      </w:pPr>
    </w:p>
    <w:p w14:paraId="385E58FF" w14:textId="2E5776DD" w:rsidR="00750646" w:rsidRPr="007D4DFF" w:rsidRDefault="003209B4" w:rsidP="007D4DFF">
      <w:pPr>
        <w:pStyle w:val="Listanumerada10"/>
        <w:numPr>
          <w:ilvl w:val="0"/>
          <w:numId w:val="147"/>
        </w:numPr>
        <w:tabs>
          <w:tab w:val="clear" w:pos="357"/>
        </w:tabs>
        <w:spacing w:before="0" w:after="0"/>
        <w:ind w:left="426" w:hanging="142"/>
        <w:rPr>
          <w:rFonts w:ascii="Times New Roman" w:hAnsi="Times New Roman" w:cs="Times New Roman"/>
          <w:sz w:val="24"/>
          <w:szCs w:val="24"/>
        </w:rPr>
      </w:pPr>
      <w:r w:rsidRPr="007D4DFF">
        <w:rPr>
          <w:rFonts w:ascii="Times New Roman" w:hAnsi="Times New Roman" w:cs="Times New Roman"/>
          <w:sz w:val="24"/>
          <w:szCs w:val="24"/>
        </w:rPr>
        <w:t>Q</w:t>
      </w:r>
      <w:r w:rsidR="00750646" w:rsidRPr="007D4DFF">
        <w:rPr>
          <w:rFonts w:ascii="Times New Roman" w:hAnsi="Times New Roman" w:cs="Times New Roman"/>
          <w:sz w:val="24"/>
          <w:szCs w:val="24"/>
        </w:rPr>
        <w:t xml:space="preserve">uando abaixo da rampa de aproximação, ver as três unidades mais próximas da pista em vermelho e a unidade mais distante da pista em branco e quando, mais abaixo da rampa de aproximação, </w:t>
      </w:r>
      <w:r w:rsidR="00CF396C" w:rsidRPr="007D4DFF">
        <w:rPr>
          <w:rFonts w:ascii="Times New Roman" w:hAnsi="Times New Roman" w:cs="Times New Roman"/>
          <w:sz w:val="24"/>
          <w:szCs w:val="24"/>
        </w:rPr>
        <w:t>ve</w:t>
      </w:r>
      <w:r w:rsidR="00750646" w:rsidRPr="007D4DFF">
        <w:rPr>
          <w:rFonts w:ascii="Times New Roman" w:hAnsi="Times New Roman" w:cs="Times New Roman"/>
          <w:sz w:val="24"/>
          <w:szCs w:val="24"/>
        </w:rPr>
        <w:t xml:space="preserve">r todas as unidades em vermelho. </w:t>
      </w:r>
    </w:p>
    <w:p w14:paraId="1688FE37" w14:textId="77777777" w:rsidR="00750646" w:rsidRPr="00797F4F" w:rsidRDefault="00750646" w:rsidP="00797F4F">
      <w:pPr>
        <w:spacing w:after="0" w:line="240" w:lineRule="auto"/>
        <w:rPr>
          <w:rFonts w:ascii="Times New Roman" w:hAnsi="Times New Roman" w:cs="Times New Roman"/>
          <w:sz w:val="24"/>
          <w:szCs w:val="24"/>
        </w:rPr>
      </w:pPr>
    </w:p>
    <w:p w14:paraId="208D33B6" w14:textId="77777777" w:rsidR="00750646" w:rsidRPr="00797F4F" w:rsidRDefault="00750646" w:rsidP="00797F4F">
      <w:pPr>
        <w:spacing w:after="0" w:line="240" w:lineRule="auto"/>
        <w:rPr>
          <w:rStyle w:val="Sublinhado"/>
          <w:rFonts w:ascii="Times New Roman" w:hAnsi="Times New Roman" w:cs="Times New Roman"/>
          <w:b/>
          <w:sz w:val="24"/>
          <w:szCs w:val="24"/>
          <w:u w:val="none"/>
        </w:rPr>
      </w:pPr>
      <w:r w:rsidRPr="00797F4F">
        <w:rPr>
          <w:rStyle w:val="Sublinhado"/>
          <w:rFonts w:ascii="Times New Roman" w:hAnsi="Times New Roman" w:cs="Times New Roman"/>
          <w:b/>
          <w:sz w:val="24"/>
          <w:szCs w:val="24"/>
          <w:u w:val="none"/>
        </w:rPr>
        <w:t xml:space="preserve">APAPI </w:t>
      </w:r>
    </w:p>
    <w:p w14:paraId="64059BA4" w14:textId="77777777" w:rsidR="008F31F1" w:rsidRDefault="008F31F1" w:rsidP="008F31F1">
      <w:pPr>
        <w:pStyle w:val="PargrafodaLista"/>
        <w:autoSpaceDE w:val="0"/>
        <w:autoSpaceDN w:val="0"/>
        <w:adjustRightInd w:val="0"/>
        <w:spacing w:before="0" w:after="0"/>
        <w:ind w:left="142"/>
        <w:jc w:val="both"/>
        <w:rPr>
          <w:rFonts w:ascii="Times New Roman" w:hAnsi="Times New Roman"/>
          <w:sz w:val="24"/>
          <w:szCs w:val="24"/>
          <w:lang w:val="pt-PT"/>
        </w:rPr>
      </w:pPr>
    </w:p>
    <w:p w14:paraId="4630CA34" w14:textId="32F0C9BF" w:rsidR="003209B4"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 xml:space="preserve">O sistema APAPI deve consistir numa barra de borda de pista de 2 unidades de </w:t>
      </w:r>
      <w:proofErr w:type="spellStart"/>
      <w:r w:rsidRPr="00797F4F">
        <w:rPr>
          <w:rFonts w:ascii="Times New Roman" w:hAnsi="Times New Roman"/>
          <w:sz w:val="24"/>
          <w:szCs w:val="24"/>
          <w:lang w:val="pt-PT"/>
        </w:rPr>
        <w:t>multi</w:t>
      </w:r>
      <w:r w:rsidR="00545ED4">
        <w:rPr>
          <w:rFonts w:ascii="Times New Roman" w:hAnsi="Times New Roman"/>
          <w:sz w:val="24"/>
          <w:szCs w:val="24"/>
          <w:lang w:val="pt-PT"/>
        </w:rPr>
        <w:t>-</w:t>
      </w:r>
      <w:r w:rsidRPr="00797F4F">
        <w:rPr>
          <w:rFonts w:ascii="Times New Roman" w:hAnsi="Times New Roman"/>
          <w:sz w:val="24"/>
          <w:szCs w:val="24"/>
          <w:lang w:val="pt-PT"/>
        </w:rPr>
        <w:t>lâmpadas</w:t>
      </w:r>
      <w:proofErr w:type="spellEnd"/>
      <w:r w:rsidRPr="00797F4F">
        <w:rPr>
          <w:rFonts w:ascii="Times New Roman" w:hAnsi="Times New Roman"/>
          <w:sz w:val="24"/>
          <w:szCs w:val="24"/>
          <w:lang w:val="pt-PT"/>
        </w:rPr>
        <w:t xml:space="preserve"> de transição precisa (ou lâmpadas simples em pares). </w:t>
      </w:r>
    </w:p>
    <w:p w14:paraId="58CA0EBF" w14:textId="77777777" w:rsidR="003209B4" w:rsidRPr="00797F4F" w:rsidRDefault="003209B4"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5AA497C4" w14:textId="7D97F34B" w:rsidR="00750646" w:rsidRPr="00797F4F" w:rsidRDefault="00750646" w:rsidP="004E532C">
      <w:pPr>
        <w:pStyle w:val="PargrafodaLista"/>
        <w:numPr>
          <w:ilvl w:val="0"/>
          <w:numId w:val="143"/>
        </w:numPr>
        <w:jc w:val="both"/>
        <w:rPr>
          <w:rFonts w:ascii="Times New Roman" w:hAnsi="Times New Roman"/>
          <w:sz w:val="24"/>
          <w:szCs w:val="24"/>
          <w:lang w:val="pt-PT"/>
        </w:rPr>
      </w:pPr>
      <w:r w:rsidRPr="002906C8">
        <w:rPr>
          <w:rFonts w:ascii="Times New Roman" w:hAnsi="Times New Roman"/>
          <w:sz w:val="24"/>
          <w:szCs w:val="24"/>
          <w:lang w:val="pt-PT"/>
        </w:rPr>
        <w:t>O sistema deve ser localizado ao lado esquerdo da pista, a menos que seja fisicamente im</w:t>
      </w:r>
      <w:r w:rsidRPr="00797F4F">
        <w:rPr>
          <w:rFonts w:ascii="Times New Roman" w:hAnsi="Times New Roman"/>
          <w:sz w:val="24"/>
          <w:szCs w:val="24"/>
          <w:lang w:val="pt-PT"/>
        </w:rPr>
        <w:t>praticável.</w:t>
      </w:r>
    </w:p>
    <w:p w14:paraId="775F26FF" w14:textId="77777777" w:rsidR="00750646" w:rsidRPr="00797F4F" w:rsidRDefault="00750646" w:rsidP="00797F4F">
      <w:pPr>
        <w:spacing w:after="0" w:line="240" w:lineRule="auto"/>
        <w:rPr>
          <w:rFonts w:ascii="Times New Roman" w:hAnsi="Times New Roman" w:cs="Times New Roman"/>
          <w:sz w:val="24"/>
          <w:szCs w:val="24"/>
        </w:rPr>
      </w:pPr>
    </w:p>
    <w:p w14:paraId="1867FAF4" w14:textId="63893489" w:rsidR="00750646" w:rsidRPr="00797F4F" w:rsidRDefault="003209B4" w:rsidP="00797F4F">
      <w:pPr>
        <w:pStyle w:val="Nota"/>
        <w:ind w:left="0" w:firstLine="0"/>
        <w:rPr>
          <w:rFonts w:ascii="Times New Roman" w:hAnsi="Times New Roman" w:cs="Times New Roman"/>
          <w:i w:val="0"/>
          <w:color w:val="auto"/>
          <w:sz w:val="24"/>
          <w:szCs w:val="24"/>
        </w:rPr>
      </w:pPr>
      <w:r w:rsidRPr="00797F4F">
        <w:rPr>
          <w:rFonts w:ascii="Times New Roman" w:hAnsi="Times New Roman" w:cs="Times New Roman"/>
          <w:i w:val="0"/>
          <w:sz w:val="24"/>
          <w:szCs w:val="24"/>
        </w:rPr>
        <w:t xml:space="preserve">Nota: </w:t>
      </w:r>
      <w:r w:rsidR="00750646" w:rsidRPr="00797F4F">
        <w:rPr>
          <w:rFonts w:ascii="Times New Roman" w:hAnsi="Times New Roman" w:cs="Times New Roman"/>
          <w:i w:val="0"/>
          <w:sz w:val="24"/>
          <w:szCs w:val="24"/>
        </w:rPr>
        <w:t xml:space="preserve">Quando uma pista de descolagem for utilizada por uma aeronave que </w:t>
      </w:r>
      <w:r w:rsidR="00750646" w:rsidRPr="00797F4F">
        <w:rPr>
          <w:rFonts w:ascii="Times New Roman" w:hAnsi="Times New Roman" w:cs="Times New Roman"/>
          <w:i w:val="0"/>
          <w:color w:val="auto"/>
          <w:sz w:val="24"/>
          <w:szCs w:val="24"/>
        </w:rPr>
        <w:t>necessite de orientação visual de rolamento, que não seja oferecida por outros meios externos, uma segunda barra de borda de pista pode ser disposta no lado oposto da pista de descolagem</w:t>
      </w:r>
      <w:r w:rsidR="00545D9C">
        <w:rPr>
          <w:rFonts w:ascii="Times New Roman" w:hAnsi="Times New Roman" w:cs="Times New Roman"/>
          <w:i w:val="0"/>
          <w:color w:val="auto"/>
          <w:sz w:val="24"/>
          <w:szCs w:val="24"/>
        </w:rPr>
        <w:t>.</w:t>
      </w:r>
    </w:p>
    <w:p w14:paraId="68130EEC" w14:textId="77777777" w:rsidR="00750646" w:rsidRPr="00797F4F" w:rsidRDefault="00750646" w:rsidP="00797F4F">
      <w:pPr>
        <w:spacing w:after="0" w:line="240" w:lineRule="auto"/>
        <w:rPr>
          <w:rStyle w:val="Negrito"/>
          <w:rFonts w:ascii="Times New Roman" w:hAnsi="Times New Roman" w:cs="Times New Roman"/>
          <w:sz w:val="24"/>
          <w:szCs w:val="24"/>
        </w:rPr>
      </w:pPr>
    </w:p>
    <w:p w14:paraId="3E305AFC" w14:textId="6D859C57" w:rsidR="00750646"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A barra de borda de pista de um sistema APAPI deve ser construída e disposta de</w:t>
      </w:r>
      <w:r w:rsidR="003209B4" w:rsidRPr="00797F4F">
        <w:rPr>
          <w:rFonts w:ascii="Times New Roman" w:hAnsi="Times New Roman"/>
          <w:sz w:val="24"/>
          <w:szCs w:val="24"/>
          <w:lang w:val="pt-PT"/>
        </w:rPr>
        <w:t xml:space="preserve"> </w:t>
      </w:r>
      <w:r w:rsidRPr="00797F4F">
        <w:rPr>
          <w:rFonts w:ascii="Times New Roman" w:hAnsi="Times New Roman"/>
          <w:sz w:val="24"/>
          <w:szCs w:val="24"/>
          <w:lang w:val="pt-PT"/>
        </w:rPr>
        <w:t xml:space="preserve">maneira que o piloto em aproximação possa: </w:t>
      </w:r>
    </w:p>
    <w:p w14:paraId="39CBAD6B" w14:textId="77777777" w:rsidR="00545D9C" w:rsidRPr="002906C8" w:rsidRDefault="00545D9C" w:rsidP="002906C8">
      <w:pPr>
        <w:autoSpaceDE w:val="0"/>
        <w:autoSpaceDN w:val="0"/>
        <w:adjustRightInd w:val="0"/>
        <w:spacing w:after="0"/>
        <w:jc w:val="both"/>
        <w:rPr>
          <w:rFonts w:ascii="Times New Roman" w:hAnsi="Times New Roman"/>
          <w:sz w:val="24"/>
          <w:szCs w:val="24"/>
        </w:rPr>
      </w:pPr>
    </w:p>
    <w:p w14:paraId="601F5AEC" w14:textId="77777777" w:rsidR="00750646" w:rsidRPr="00797F4F" w:rsidRDefault="003209B4" w:rsidP="009D1327">
      <w:pPr>
        <w:pStyle w:val="Listanumerada10"/>
        <w:numPr>
          <w:ilvl w:val="0"/>
          <w:numId w:val="148"/>
        </w:numPr>
        <w:spacing w:before="0" w:after="0"/>
        <w:ind w:left="426" w:hanging="142"/>
        <w:rPr>
          <w:rFonts w:ascii="Times New Roman" w:hAnsi="Times New Roman" w:cs="Times New Roman"/>
          <w:sz w:val="24"/>
          <w:szCs w:val="24"/>
        </w:rPr>
      </w:pPr>
      <w:r w:rsidRPr="00797F4F">
        <w:rPr>
          <w:rFonts w:ascii="Times New Roman" w:hAnsi="Times New Roman" w:cs="Times New Roman"/>
          <w:sz w:val="24"/>
          <w:szCs w:val="24"/>
        </w:rPr>
        <w:t>Q</w:t>
      </w:r>
      <w:r w:rsidR="00750646" w:rsidRPr="00797F4F">
        <w:rPr>
          <w:rFonts w:ascii="Times New Roman" w:hAnsi="Times New Roman" w:cs="Times New Roman"/>
          <w:sz w:val="24"/>
          <w:szCs w:val="24"/>
        </w:rPr>
        <w:t xml:space="preserve">uando na rampa de aproximação ou próximo dela, ver a unidade mais próxima da pista em vermelho e a unidade mais distante da pista em branco; </w:t>
      </w:r>
    </w:p>
    <w:p w14:paraId="2DF006B9" w14:textId="77777777" w:rsidR="003209B4" w:rsidRPr="00797F4F" w:rsidRDefault="003209B4" w:rsidP="00797F4F">
      <w:pPr>
        <w:pStyle w:val="Listanumerada10"/>
        <w:numPr>
          <w:ilvl w:val="0"/>
          <w:numId w:val="0"/>
        </w:numPr>
        <w:tabs>
          <w:tab w:val="clear" w:pos="357"/>
        </w:tabs>
        <w:spacing w:before="0" w:after="0"/>
        <w:ind w:left="426"/>
        <w:rPr>
          <w:rFonts w:ascii="Times New Roman" w:hAnsi="Times New Roman" w:cs="Times New Roman"/>
          <w:sz w:val="24"/>
          <w:szCs w:val="24"/>
        </w:rPr>
      </w:pPr>
    </w:p>
    <w:p w14:paraId="6C3EABC4" w14:textId="3E2F447F" w:rsidR="00750646" w:rsidRPr="00B606F6" w:rsidRDefault="003209B4" w:rsidP="00B606F6">
      <w:pPr>
        <w:pStyle w:val="Listanumerada10"/>
        <w:numPr>
          <w:ilvl w:val="0"/>
          <w:numId w:val="148"/>
        </w:numPr>
        <w:spacing w:before="0" w:after="0"/>
        <w:ind w:left="426" w:hanging="142"/>
        <w:rPr>
          <w:rFonts w:ascii="Times New Roman" w:hAnsi="Times New Roman" w:cs="Times New Roman"/>
          <w:sz w:val="24"/>
          <w:szCs w:val="24"/>
        </w:rPr>
      </w:pPr>
      <w:r w:rsidRPr="00B606F6">
        <w:rPr>
          <w:rFonts w:ascii="Times New Roman" w:hAnsi="Times New Roman" w:cs="Times New Roman"/>
          <w:sz w:val="24"/>
          <w:szCs w:val="24"/>
        </w:rPr>
        <w:t>Q</w:t>
      </w:r>
      <w:r w:rsidR="00750646" w:rsidRPr="00B606F6">
        <w:rPr>
          <w:rFonts w:ascii="Times New Roman" w:hAnsi="Times New Roman" w:cs="Times New Roman"/>
          <w:sz w:val="24"/>
          <w:szCs w:val="24"/>
        </w:rPr>
        <w:t>uando acima da rampa de aproximação, ver as duas unidades em branco</w:t>
      </w:r>
      <w:r w:rsidR="0040694C" w:rsidRPr="00B606F6">
        <w:rPr>
          <w:rFonts w:ascii="Times New Roman" w:hAnsi="Times New Roman" w:cs="Times New Roman"/>
          <w:sz w:val="24"/>
          <w:szCs w:val="24"/>
        </w:rPr>
        <w:t>;</w:t>
      </w:r>
      <w:r w:rsidR="00750646" w:rsidRPr="00B606F6">
        <w:rPr>
          <w:rFonts w:ascii="Times New Roman" w:hAnsi="Times New Roman" w:cs="Times New Roman"/>
          <w:sz w:val="24"/>
          <w:szCs w:val="24"/>
        </w:rPr>
        <w:t xml:space="preserve"> e </w:t>
      </w:r>
    </w:p>
    <w:p w14:paraId="3B505FC3" w14:textId="77777777" w:rsidR="003209B4" w:rsidRPr="00797F4F" w:rsidRDefault="003209B4" w:rsidP="002906C8">
      <w:pPr>
        <w:pStyle w:val="Listanumerada10"/>
        <w:numPr>
          <w:ilvl w:val="0"/>
          <w:numId w:val="0"/>
        </w:numPr>
        <w:spacing w:before="0" w:after="0"/>
        <w:ind w:left="426"/>
        <w:rPr>
          <w:rFonts w:ascii="Times New Roman" w:hAnsi="Times New Roman" w:cs="Times New Roman"/>
          <w:sz w:val="24"/>
          <w:szCs w:val="24"/>
        </w:rPr>
      </w:pPr>
    </w:p>
    <w:p w14:paraId="15768280" w14:textId="57B8F4B3" w:rsidR="00750646" w:rsidRPr="00B606F6" w:rsidRDefault="003209B4" w:rsidP="00B606F6">
      <w:pPr>
        <w:pStyle w:val="Listanumerada10"/>
        <w:numPr>
          <w:ilvl w:val="0"/>
          <w:numId w:val="148"/>
        </w:numPr>
        <w:spacing w:before="0" w:after="0"/>
        <w:ind w:left="426" w:hanging="142"/>
        <w:rPr>
          <w:rFonts w:ascii="Times New Roman" w:hAnsi="Times New Roman" w:cs="Times New Roman"/>
          <w:sz w:val="24"/>
          <w:szCs w:val="24"/>
        </w:rPr>
      </w:pPr>
      <w:r w:rsidRPr="00B606F6">
        <w:rPr>
          <w:rFonts w:ascii="Times New Roman" w:hAnsi="Times New Roman" w:cs="Times New Roman"/>
          <w:sz w:val="24"/>
          <w:szCs w:val="24"/>
        </w:rPr>
        <w:t>Q</w:t>
      </w:r>
      <w:r w:rsidR="00750646" w:rsidRPr="00B606F6">
        <w:rPr>
          <w:rFonts w:ascii="Times New Roman" w:hAnsi="Times New Roman" w:cs="Times New Roman"/>
          <w:sz w:val="24"/>
          <w:szCs w:val="24"/>
        </w:rPr>
        <w:t xml:space="preserve">uando abaixo da rampa de aproximação, ver as duas unidades em vermelho. </w:t>
      </w:r>
    </w:p>
    <w:p w14:paraId="7E7926FD" w14:textId="77777777" w:rsidR="00750646" w:rsidRPr="00797F4F" w:rsidRDefault="00750646" w:rsidP="00797F4F">
      <w:pPr>
        <w:spacing w:after="0" w:line="240" w:lineRule="auto"/>
        <w:rPr>
          <w:rFonts w:ascii="Times New Roman" w:hAnsi="Times New Roman" w:cs="Times New Roman"/>
          <w:sz w:val="24"/>
          <w:szCs w:val="24"/>
        </w:rPr>
      </w:pPr>
    </w:p>
    <w:p w14:paraId="08D9A47C" w14:textId="77777777" w:rsidR="00750646" w:rsidRPr="00797F4F" w:rsidRDefault="00750646" w:rsidP="00797F4F">
      <w:pPr>
        <w:spacing w:after="0" w:line="240" w:lineRule="auto"/>
        <w:rPr>
          <w:rStyle w:val="Negrito"/>
          <w:rFonts w:ascii="Times New Roman" w:hAnsi="Times New Roman" w:cs="Times New Roman"/>
          <w:sz w:val="24"/>
          <w:szCs w:val="24"/>
        </w:rPr>
      </w:pPr>
      <w:r w:rsidRPr="00797F4F">
        <w:rPr>
          <w:rStyle w:val="Negrito"/>
          <w:rFonts w:ascii="Times New Roman" w:hAnsi="Times New Roman" w:cs="Times New Roman"/>
          <w:sz w:val="24"/>
          <w:szCs w:val="24"/>
        </w:rPr>
        <w:t xml:space="preserve">Localização </w:t>
      </w:r>
    </w:p>
    <w:p w14:paraId="2087E42B" w14:textId="77777777" w:rsidR="00CF396C" w:rsidRDefault="00CF396C" w:rsidP="00CF396C">
      <w:pPr>
        <w:pStyle w:val="PargrafodaLista"/>
        <w:autoSpaceDE w:val="0"/>
        <w:autoSpaceDN w:val="0"/>
        <w:adjustRightInd w:val="0"/>
        <w:spacing w:before="0" w:after="0"/>
        <w:ind w:left="142"/>
        <w:jc w:val="both"/>
        <w:rPr>
          <w:rFonts w:ascii="Times New Roman" w:hAnsi="Times New Roman"/>
          <w:sz w:val="24"/>
          <w:szCs w:val="24"/>
          <w:lang w:val="pt-PT"/>
        </w:rPr>
      </w:pPr>
    </w:p>
    <w:p w14:paraId="1849052A" w14:textId="77777777" w:rsidR="003209B4" w:rsidRPr="00797F4F"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797F4F">
        <w:rPr>
          <w:rFonts w:ascii="Times New Roman" w:hAnsi="Times New Roman"/>
          <w:sz w:val="24"/>
          <w:szCs w:val="24"/>
          <w:lang w:val="pt-PT"/>
        </w:rPr>
        <w:t>As unidades de luz devem estar localizadas conforme a configuração básica demonstrada n</w:t>
      </w:r>
      <w:r w:rsidR="00FA19FB" w:rsidRPr="00797F4F">
        <w:rPr>
          <w:rFonts w:ascii="Times New Roman" w:hAnsi="Times New Roman"/>
          <w:sz w:val="24"/>
          <w:szCs w:val="24"/>
          <w:lang w:val="pt-PT"/>
        </w:rPr>
        <w:t>a Figura D-16</w:t>
      </w:r>
      <w:r w:rsidRPr="00797F4F">
        <w:rPr>
          <w:rFonts w:ascii="Times New Roman" w:hAnsi="Times New Roman"/>
          <w:sz w:val="24"/>
          <w:szCs w:val="24"/>
          <w:lang w:val="pt-PT"/>
        </w:rPr>
        <w:t xml:space="preserve"> para PAPI e APAPI e sujeitas às tolerâncias de instalação previstas nessa figura. </w:t>
      </w:r>
    </w:p>
    <w:p w14:paraId="4457D0EF" w14:textId="77777777" w:rsidR="003209B4" w:rsidRPr="00797F4F" w:rsidRDefault="003209B4" w:rsidP="00797F4F">
      <w:pPr>
        <w:pStyle w:val="PargrafodaLista"/>
        <w:autoSpaceDE w:val="0"/>
        <w:autoSpaceDN w:val="0"/>
        <w:adjustRightInd w:val="0"/>
        <w:spacing w:before="0" w:after="0"/>
        <w:ind w:left="142"/>
        <w:jc w:val="both"/>
        <w:rPr>
          <w:rFonts w:ascii="Times New Roman" w:hAnsi="Times New Roman"/>
          <w:sz w:val="24"/>
          <w:szCs w:val="24"/>
          <w:lang w:val="pt-PT"/>
        </w:rPr>
      </w:pPr>
    </w:p>
    <w:p w14:paraId="77F72EE5" w14:textId="5E35BCB4" w:rsidR="003209B4" w:rsidRPr="00797F4F" w:rsidRDefault="00750646" w:rsidP="00B606F6">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unidades que formam uma barra de borda de pista devem </w:t>
      </w:r>
      <w:r w:rsidR="00242846" w:rsidRPr="002906C8">
        <w:rPr>
          <w:rFonts w:ascii="Times New Roman" w:hAnsi="Times New Roman"/>
          <w:sz w:val="24"/>
          <w:szCs w:val="24"/>
          <w:lang w:val="pt-PT"/>
        </w:rPr>
        <w:t>ser montadas de modo a parecer</w:t>
      </w:r>
      <w:r w:rsidRPr="002906C8">
        <w:rPr>
          <w:rFonts w:ascii="Times New Roman" w:hAnsi="Times New Roman"/>
          <w:sz w:val="24"/>
          <w:szCs w:val="24"/>
          <w:lang w:val="pt-PT"/>
        </w:rPr>
        <w:t xml:space="preserve">, para o piloto </w:t>
      </w:r>
      <w:r w:rsidR="00096A67" w:rsidRPr="002906C8">
        <w:rPr>
          <w:rFonts w:ascii="Times New Roman" w:hAnsi="Times New Roman"/>
          <w:sz w:val="24"/>
          <w:szCs w:val="24"/>
          <w:lang w:val="pt-PT"/>
        </w:rPr>
        <w:t>que se aproxima numa aeronave substancialmente numa linha h</w:t>
      </w:r>
      <w:r w:rsidR="00096A67" w:rsidRPr="00797F4F">
        <w:rPr>
          <w:rFonts w:ascii="Times New Roman" w:hAnsi="Times New Roman"/>
          <w:sz w:val="24"/>
          <w:szCs w:val="24"/>
          <w:lang w:val="pt-PT"/>
        </w:rPr>
        <w:t>orizontal.</w:t>
      </w:r>
      <w:r w:rsidRPr="00797F4F">
        <w:rPr>
          <w:rFonts w:ascii="Times New Roman" w:hAnsi="Times New Roman"/>
          <w:sz w:val="24"/>
          <w:szCs w:val="24"/>
          <w:lang w:val="pt-PT"/>
        </w:rPr>
        <w:t xml:space="preserve"> </w:t>
      </w:r>
    </w:p>
    <w:p w14:paraId="60CF11BB" w14:textId="77777777" w:rsidR="003209B4" w:rsidRPr="00797F4F" w:rsidRDefault="003209B4" w:rsidP="002906C8">
      <w:pPr>
        <w:pStyle w:val="PargrafodaLista"/>
        <w:autoSpaceDE w:val="0"/>
        <w:autoSpaceDN w:val="0"/>
        <w:adjustRightInd w:val="0"/>
        <w:spacing w:before="0" w:after="0"/>
        <w:ind w:left="142"/>
        <w:jc w:val="both"/>
        <w:rPr>
          <w:rFonts w:ascii="Times New Roman" w:hAnsi="Times New Roman"/>
          <w:sz w:val="24"/>
          <w:szCs w:val="24"/>
          <w:lang w:val="pt-PT"/>
        </w:rPr>
      </w:pPr>
    </w:p>
    <w:p w14:paraId="02E82D98" w14:textId="088BD907" w:rsidR="00750646" w:rsidRPr="00797F4F" w:rsidRDefault="00750646" w:rsidP="00B606F6">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As unidades de luz devem ser montadas o mais baixo possível e devem ser frangíveis de modo a não constituir perigo para as</w:t>
      </w:r>
      <w:r w:rsidRPr="00797F4F">
        <w:rPr>
          <w:rFonts w:ascii="Times New Roman" w:hAnsi="Times New Roman"/>
          <w:sz w:val="24"/>
          <w:szCs w:val="24"/>
          <w:lang w:val="pt-PT"/>
        </w:rPr>
        <w:t xml:space="preserve"> aeronaves.</w:t>
      </w:r>
    </w:p>
    <w:p w14:paraId="2029E0F6" w14:textId="77777777" w:rsidR="00750646" w:rsidRPr="0080651F" w:rsidRDefault="00750646" w:rsidP="00750646">
      <w:pPr>
        <w:pStyle w:val="Legenda"/>
      </w:pPr>
    </w:p>
    <w:tbl>
      <w:tblPr>
        <w:tblStyle w:val="TabelacomGrelha"/>
        <w:tblW w:w="8856" w:type="dxa"/>
        <w:tblLook w:val="04A0" w:firstRow="1" w:lastRow="0" w:firstColumn="1" w:lastColumn="0" w:noHBand="0" w:noVBand="1"/>
      </w:tblPr>
      <w:tblGrid>
        <w:gridCol w:w="4248"/>
        <w:gridCol w:w="4608"/>
      </w:tblGrid>
      <w:tr w:rsidR="003621B9" w14:paraId="22737B49" w14:textId="77777777" w:rsidTr="00AE10D4">
        <w:trPr>
          <w:trHeight w:val="2616"/>
        </w:trPr>
        <w:tc>
          <w:tcPr>
            <w:tcW w:w="8856" w:type="dxa"/>
            <w:gridSpan w:val="2"/>
          </w:tcPr>
          <w:p w14:paraId="01A7EE74" w14:textId="77777777" w:rsidR="003621B9" w:rsidRDefault="003621B9" w:rsidP="007745D7">
            <w:pPr>
              <w:jc w:val="center"/>
            </w:pPr>
            <w:r>
              <w:rPr>
                <w:noProof/>
                <w:lang w:eastAsia="pt-PT"/>
              </w:rPr>
              <w:drawing>
                <wp:inline distT="0" distB="0" distL="0" distR="0" wp14:anchorId="5B879D0D" wp14:editId="7CA0E751">
                  <wp:extent cx="5486400" cy="1651000"/>
                  <wp:effectExtent l="0" t="0" r="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077" r="835" b="5638"/>
                          <a:stretch/>
                        </pic:blipFill>
                        <pic:spPr bwMode="auto">
                          <a:xfrm>
                            <a:off x="0" y="0"/>
                            <a:ext cx="5486400" cy="165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1B9" w14:paraId="098CB145" w14:textId="77777777" w:rsidTr="003621B9">
        <w:trPr>
          <w:trHeight w:val="288"/>
        </w:trPr>
        <w:tc>
          <w:tcPr>
            <w:tcW w:w="8856" w:type="dxa"/>
            <w:gridSpan w:val="2"/>
          </w:tcPr>
          <w:p w14:paraId="434D5A44" w14:textId="77777777" w:rsidR="003621B9" w:rsidRPr="00CF396C" w:rsidRDefault="003621B9" w:rsidP="007745D7">
            <w:pPr>
              <w:jc w:val="center"/>
              <w:rPr>
                <w:rFonts w:ascii="Times New Roman" w:hAnsi="Times New Roman" w:cs="Times New Roman"/>
                <w:sz w:val="18"/>
                <w:szCs w:val="18"/>
              </w:rPr>
            </w:pPr>
            <w:r w:rsidRPr="00CF396C">
              <w:rPr>
                <w:rFonts w:ascii="Times New Roman" w:hAnsi="Times New Roman" w:cs="Times New Roman"/>
                <w:sz w:val="18"/>
                <w:szCs w:val="18"/>
              </w:rPr>
              <w:t>Tolerâncias de Instalação</w:t>
            </w:r>
          </w:p>
        </w:tc>
      </w:tr>
      <w:tr w:rsidR="003621B9" w14:paraId="0F37F4D0" w14:textId="77777777" w:rsidTr="003621B9">
        <w:trPr>
          <w:trHeight w:val="2662"/>
        </w:trPr>
        <w:tc>
          <w:tcPr>
            <w:tcW w:w="4248" w:type="dxa"/>
          </w:tcPr>
          <w:p w14:paraId="757955AA" w14:textId="77777777" w:rsidR="003621B9" w:rsidRPr="00CF396C" w:rsidRDefault="003621B9" w:rsidP="009D1327">
            <w:pPr>
              <w:pStyle w:val="PargrafodaLista"/>
              <w:numPr>
                <w:ilvl w:val="0"/>
                <w:numId w:val="242"/>
              </w:numPr>
              <w:spacing w:before="0" w:after="0"/>
              <w:jc w:val="both"/>
              <w:rPr>
                <w:rFonts w:ascii="Times New Roman" w:hAnsi="Times New Roman"/>
                <w:sz w:val="18"/>
                <w:szCs w:val="18"/>
                <w:lang w:val="pt-PT"/>
              </w:rPr>
            </w:pPr>
            <w:r w:rsidRPr="00CF396C">
              <w:rPr>
                <w:rFonts w:ascii="Times New Roman" w:hAnsi="Times New Roman"/>
                <w:sz w:val="18"/>
                <w:szCs w:val="18"/>
                <w:lang w:val="pt-PT"/>
              </w:rPr>
              <w:t>Quando um PAPI ou APAPI for instalado numa pista não equipada com ILS ou MLS, a distância D</w:t>
            </w:r>
            <w:r w:rsidRPr="00CF396C">
              <w:rPr>
                <w:rFonts w:ascii="Times New Roman" w:hAnsi="Times New Roman"/>
                <w:sz w:val="18"/>
                <w:szCs w:val="18"/>
                <w:vertAlign w:val="subscript"/>
                <w:lang w:val="pt-PT"/>
              </w:rPr>
              <w:t>1</w:t>
            </w:r>
            <w:r w:rsidRPr="00CF396C">
              <w:rPr>
                <w:rFonts w:ascii="Times New Roman" w:hAnsi="Times New Roman"/>
                <w:sz w:val="18"/>
                <w:szCs w:val="18"/>
                <w:lang w:val="pt-PT"/>
              </w:rPr>
              <w:t xml:space="preserve"> deve ser calculada para garantir que a altura mais baixa na qual um piloto deve ver uma indicação correta de traje</w:t>
            </w:r>
            <w:r w:rsidR="00FA19FB" w:rsidRPr="00CF396C">
              <w:rPr>
                <w:rFonts w:ascii="Times New Roman" w:hAnsi="Times New Roman"/>
                <w:sz w:val="18"/>
                <w:szCs w:val="18"/>
                <w:lang w:val="pt-PT"/>
              </w:rPr>
              <w:t>tória de identificação (Figura D-17</w:t>
            </w:r>
            <w:r w:rsidRPr="00CF396C">
              <w:rPr>
                <w:rFonts w:ascii="Times New Roman" w:hAnsi="Times New Roman"/>
                <w:sz w:val="18"/>
                <w:szCs w:val="18"/>
                <w:lang w:val="pt-PT"/>
              </w:rPr>
              <w:t>, o ângulo B para um PAPI e um</w:t>
            </w:r>
            <w:r w:rsidR="006B4ED1" w:rsidRPr="00CF396C">
              <w:rPr>
                <w:rFonts w:ascii="Times New Roman" w:hAnsi="Times New Roman"/>
                <w:sz w:val="18"/>
                <w:szCs w:val="18"/>
                <w:lang w:val="pt-PT"/>
              </w:rPr>
              <w:t xml:space="preserve"> ângulo A para uma APAPI) prevê a margem vertical entre as</w:t>
            </w:r>
            <w:r w:rsidR="00EE0A93" w:rsidRPr="00CF396C">
              <w:rPr>
                <w:rFonts w:ascii="Times New Roman" w:hAnsi="Times New Roman"/>
                <w:sz w:val="18"/>
                <w:szCs w:val="18"/>
                <w:lang w:val="pt-PT"/>
              </w:rPr>
              <w:t xml:space="preserve"> rodas e</w:t>
            </w:r>
            <w:r w:rsidRPr="00CF396C">
              <w:rPr>
                <w:rFonts w:ascii="Times New Roman" w:hAnsi="Times New Roman"/>
                <w:sz w:val="18"/>
                <w:szCs w:val="18"/>
                <w:lang w:val="pt-PT"/>
              </w:rPr>
              <w:t xml:space="preserve"> a soleira especificada no quadro </w:t>
            </w:r>
            <w:r w:rsidR="00F16834" w:rsidRPr="00CF396C">
              <w:rPr>
                <w:rFonts w:ascii="Times New Roman" w:hAnsi="Times New Roman"/>
                <w:sz w:val="18"/>
                <w:szCs w:val="18"/>
                <w:lang w:val="pt-PT"/>
              </w:rPr>
              <w:t>D</w:t>
            </w:r>
            <w:r w:rsidRPr="00CF396C">
              <w:rPr>
                <w:rFonts w:ascii="Times New Roman" w:hAnsi="Times New Roman"/>
                <w:sz w:val="18"/>
                <w:szCs w:val="18"/>
                <w:lang w:val="pt-PT"/>
              </w:rPr>
              <w:t xml:space="preserve">-2 para as aeronaves mais exigentes entre as que utilizam regularmente a pista. </w:t>
            </w:r>
          </w:p>
          <w:p w14:paraId="4AD86467" w14:textId="77777777" w:rsidR="003621B9" w:rsidRPr="00CF396C" w:rsidRDefault="003621B9" w:rsidP="007745D7">
            <w:pPr>
              <w:rPr>
                <w:rFonts w:ascii="Times New Roman" w:hAnsi="Times New Roman" w:cs="Times New Roman"/>
                <w:sz w:val="18"/>
                <w:szCs w:val="18"/>
              </w:rPr>
            </w:pPr>
          </w:p>
          <w:p w14:paraId="6A9090D1" w14:textId="7CD05B4B" w:rsidR="003621B9" w:rsidRPr="00A8477D" w:rsidRDefault="003621B9" w:rsidP="00A8477D">
            <w:pPr>
              <w:pStyle w:val="PargrafodaLista"/>
              <w:numPr>
                <w:ilvl w:val="0"/>
                <w:numId w:val="242"/>
              </w:numPr>
              <w:spacing w:before="0" w:after="0"/>
              <w:jc w:val="both"/>
              <w:rPr>
                <w:rFonts w:ascii="Times New Roman" w:hAnsi="Times New Roman"/>
                <w:sz w:val="18"/>
                <w:szCs w:val="18"/>
                <w:lang w:val="pt-PT"/>
              </w:rPr>
            </w:pPr>
            <w:r w:rsidRPr="002906C8">
              <w:rPr>
                <w:rFonts w:ascii="Times New Roman" w:hAnsi="Times New Roman"/>
                <w:sz w:val="18"/>
                <w:szCs w:val="18"/>
                <w:lang w:val="pt-PT"/>
              </w:rPr>
              <w:t>Quando um PAPI ou APAPI for instalado numa pista equipada com ILS e / ou MLS, a distância D1 deve ser calculada para garantir a melhor compatibilidade entre os auxílios visuais e por instrumentos para a variação das alturas visuais e por instrumentos das aeronaves que utilizam regularmente a pista. A distância deve ser igual à distância entre a soleira e a origem efetiva da trajetória de descida do ILS ou a trajetória mínima de descida do MLS, conforme o caso, mais um fator de correção para a variação das alturas visuais e por instrumentos das aeronaves envolvidas.</w:t>
            </w:r>
            <w:r w:rsidR="003A138D" w:rsidRPr="002906C8">
              <w:rPr>
                <w:rFonts w:ascii="Times New Roman" w:hAnsi="Times New Roman"/>
                <w:sz w:val="18"/>
                <w:szCs w:val="18"/>
                <w:lang w:val="pt-PT"/>
              </w:rPr>
              <w:t xml:space="preserve"> </w:t>
            </w:r>
            <w:r w:rsidRPr="002906C8">
              <w:rPr>
                <w:rFonts w:ascii="Times New Roman" w:hAnsi="Times New Roman"/>
                <w:sz w:val="18"/>
                <w:szCs w:val="18"/>
                <w:lang w:val="pt-PT"/>
              </w:rPr>
              <w:t xml:space="preserve">O fator de correção é obtido multiplicando a média da altura visual dessas aeronaves pela cotangente do ângulo de aproximação. Contudo, a distância deve ser tal que, em nenhum caso, </w:t>
            </w:r>
            <w:r w:rsidR="006B4ED1" w:rsidRPr="002906C8">
              <w:rPr>
                <w:rFonts w:ascii="Times New Roman" w:hAnsi="Times New Roman"/>
                <w:sz w:val="18"/>
                <w:szCs w:val="18"/>
                <w:lang w:val="pt-PT"/>
              </w:rPr>
              <w:t xml:space="preserve">a margem vertical entre </w:t>
            </w:r>
            <w:r w:rsidR="00EE0A93" w:rsidRPr="002906C8">
              <w:rPr>
                <w:rFonts w:ascii="Times New Roman" w:hAnsi="Times New Roman"/>
                <w:sz w:val="18"/>
                <w:szCs w:val="18"/>
                <w:lang w:val="pt-PT"/>
              </w:rPr>
              <w:t>das rodas e</w:t>
            </w:r>
            <w:r w:rsidRPr="002906C8">
              <w:rPr>
                <w:rFonts w:ascii="Times New Roman" w:hAnsi="Times New Roman"/>
                <w:sz w:val="18"/>
                <w:szCs w:val="18"/>
                <w:lang w:val="pt-PT"/>
              </w:rPr>
              <w:t xml:space="preserve"> a soleira seja inferior ao in</w:t>
            </w:r>
            <w:r w:rsidR="00F16834" w:rsidRPr="002906C8">
              <w:rPr>
                <w:rFonts w:ascii="Times New Roman" w:hAnsi="Times New Roman"/>
                <w:sz w:val="18"/>
                <w:szCs w:val="18"/>
                <w:lang w:val="pt-PT"/>
              </w:rPr>
              <w:t>dicado na coluna (3) do Q</w:t>
            </w:r>
            <w:r w:rsidR="00F16834" w:rsidRPr="00A8477D">
              <w:rPr>
                <w:rFonts w:ascii="Times New Roman" w:hAnsi="Times New Roman"/>
                <w:sz w:val="18"/>
                <w:szCs w:val="18"/>
                <w:lang w:val="pt-PT"/>
              </w:rPr>
              <w:t>uadro D</w:t>
            </w:r>
            <w:r w:rsidRPr="00A8477D">
              <w:rPr>
                <w:rFonts w:ascii="Times New Roman" w:hAnsi="Times New Roman"/>
                <w:sz w:val="18"/>
                <w:szCs w:val="18"/>
                <w:lang w:val="pt-PT"/>
              </w:rPr>
              <w:t xml:space="preserve">-2. </w:t>
            </w:r>
          </w:p>
          <w:p w14:paraId="4710941E" w14:textId="77777777" w:rsidR="003A138D" w:rsidRPr="00CF396C" w:rsidRDefault="003A138D" w:rsidP="007745D7">
            <w:pPr>
              <w:pStyle w:val="PargrafodaLista"/>
              <w:spacing w:after="0"/>
              <w:ind w:left="360"/>
              <w:rPr>
                <w:rFonts w:ascii="Times New Roman" w:hAnsi="Times New Roman"/>
                <w:sz w:val="18"/>
                <w:szCs w:val="18"/>
                <w:lang w:val="pt-PT"/>
              </w:rPr>
            </w:pPr>
          </w:p>
          <w:p w14:paraId="620F15D8" w14:textId="77777777" w:rsidR="003621B9" w:rsidRPr="00CF396C" w:rsidRDefault="003A138D" w:rsidP="007745D7">
            <w:pPr>
              <w:pStyle w:val="PargrafodaLista"/>
              <w:spacing w:after="0"/>
              <w:ind w:left="360"/>
              <w:rPr>
                <w:rFonts w:ascii="Times New Roman" w:hAnsi="Times New Roman"/>
                <w:sz w:val="18"/>
                <w:szCs w:val="18"/>
                <w:lang w:val="pt-PT"/>
              </w:rPr>
            </w:pPr>
            <w:r w:rsidRPr="00CF396C">
              <w:rPr>
                <w:rFonts w:ascii="Times New Roman" w:hAnsi="Times New Roman"/>
                <w:sz w:val="18"/>
                <w:szCs w:val="18"/>
                <w:lang w:val="pt-PT"/>
              </w:rPr>
              <w:t>Nota: Orientações relativas à harmonização de PAPI, ILS e / ou sinais MLS encontram-se no Manual de Projeto de Aeródromos, Parte 4.</w:t>
            </w:r>
          </w:p>
        </w:tc>
        <w:tc>
          <w:tcPr>
            <w:tcW w:w="4608" w:type="dxa"/>
          </w:tcPr>
          <w:p w14:paraId="77C5DC3A" w14:textId="77777777" w:rsidR="00EE0A93" w:rsidRPr="000203E4" w:rsidRDefault="00EE0A93" w:rsidP="003A138D">
            <w:pPr>
              <w:pStyle w:val="PargrafodaLista"/>
              <w:spacing w:before="0" w:after="0"/>
              <w:ind w:left="360"/>
              <w:jc w:val="both"/>
              <w:rPr>
                <w:rFonts w:ascii="Arial" w:hAnsi="Arial" w:cs="Arial"/>
                <w:sz w:val="18"/>
                <w:szCs w:val="18"/>
                <w:lang w:val="pt-PT"/>
              </w:rPr>
            </w:pPr>
          </w:p>
          <w:p w14:paraId="7C9E9853" w14:textId="77777777" w:rsidR="003621B9" w:rsidRPr="00CF396C" w:rsidRDefault="003621B9" w:rsidP="009D1327">
            <w:pPr>
              <w:pStyle w:val="PargrafodaLista"/>
              <w:numPr>
                <w:ilvl w:val="0"/>
                <w:numId w:val="242"/>
              </w:numPr>
              <w:spacing w:before="0" w:after="0"/>
              <w:jc w:val="both"/>
              <w:rPr>
                <w:rFonts w:ascii="Times New Roman" w:hAnsi="Times New Roman"/>
                <w:sz w:val="18"/>
                <w:szCs w:val="18"/>
                <w:lang w:val="pt-PT"/>
              </w:rPr>
            </w:pPr>
            <w:r w:rsidRPr="00CF396C">
              <w:rPr>
                <w:rFonts w:ascii="Times New Roman" w:hAnsi="Times New Roman"/>
                <w:sz w:val="18"/>
                <w:szCs w:val="18"/>
                <w:lang w:val="pt-PT"/>
              </w:rPr>
              <w:t>Se, para uma determinada aer</w:t>
            </w:r>
            <w:r w:rsidR="00EE0A93" w:rsidRPr="00CF396C">
              <w:rPr>
                <w:rFonts w:ascii="Times New Roman" w:hAnsi="Times New Roman"/>
                <w:sz w:val="18"/>
                <w:szCs w:val="18"/>
                <w:lang w:val="pt-PT"/>
              </w:rPr>
              <w:t xml:space="preserve">onave, for necessária uma maior margem vertical entre as </w:t>
            </w:r>
            <w:r w:rsidRPr="00CF396C">
              <w:rPr>
                <w:rFonts w:ascii="Times New Roman" w:hAnsi="Times New Roman"/>
                <w:sz w:val="18"/>
                <w:szCs w:val="18"/>
                <w:lang w:val="pt-PT"/>
              </w:rPr>
              <w:t>rodas</w:t>
            </w:r>
            <w:r w:rsidR="00EE0A93" w:rsidRPr="00CF396C">
              <w:rPr>
                <w:rFonts w:ascii="Times New Roman" w:hAnsi="Times New Roman"/>
                <w:sz w:val="18"/>
                <w:szCs w:val="18"/>
                <w:lang w:val="pt-PT"/>
              </w:rPr>
              <w:t xml:space="preserve"> e a soleira</w:t>
            </w:r>
            <w:r w:rsidRPr="00CF396C">
              <w:rPr>
                <w:rFonts w:ascii="Times New Roman" w:hAnsi="Times New Roman"/>
                <w:sz w:val="18"/>
                <w:szCs w:val="18"/>
                <w:lang w:val="pt-PT"/>
              </w:rPr>
              <w:t xml:space="preserve"> do que a especificada na alínea a) acima, esta pode ser conseguida através do aumento D</w:t>
            </w:r>
            <w:r w:rsidRPr="00CF396C">
              <w:rPr>
                <w:rFonts w:ascii="Times New Roman" w:hAnsi="Times New Roman"/>
                <w:sz w:val="18"/>
                <w:szCs w:val="18"/>
                <w:vertAlign w:val="subscript"/>
                <w:lang w:val="pt-PT"/>
              </w:rPr>
              <w:t>1</w:t>
            </w:r>
            <w:r w:rsidRPr="00CF396C">
              <w:rPr>
                <w:rFonts w:ascii="Times New Roman" w:hAnsi="Times New Roman"/>
                <w:sz w:val="18"/>
                <w:szCs w:val="18"/>
                <w:lang w:val="pt-PT"/>
              </w:rPr>
              <w:t xml:space="preserve">. </w:t>
            </w:r>
          </w:p>
          <w:p w14:paraId="6B46A0B6" w14:textId="77777777" w:rsidR="003621B9" w:rsidRPr="00CF396C" w:rsidRDefault="003621B9" w:rsidP="003A138D">
            <w:pPr>
              <w:jc w:val="both"/>
              <w:rPr>
                <w:rFonts w:ascii="Times New Roman" w:hAnsi="Times New Roman" w:cs="Times New Roman"/>
                <w:sz w:val="18"/>
                <w:szCs w:val="18"/>
              </w:rPr>
            </w:pPr>
          </w:p>
          <w:p w14:paraId="18C147DF" w14:textId="77777777" w:rsidR="00434CE8" w:rsidRPr="002906C8" w:rsidRDefault="003621B9" w:rsidP="002906C8">
            <w:pPr>
              <w:pStyle w:val="PargrafodaLista"/>
              <w:rPr>
                <w:rFonts w:ascii="Times New Roman" w:hAnsi="Times New Roman"/>
                <w:sz w:val="18"/>
                <w:szCs w:val="18"/>
                <w:lang w:val="pt-PT"/>
              </w:rPr>
            </w:pPr>
            <w:r w:rsidRPr="002906C8">
              <w:rPr>
                <w:rFonts w:ascii="Times New Roman" w:hAnsi="Times New Roman"/>
                <w:sz w:val="18"/>
                <w:szCs w:val="18"/>
                <w:lang w:val="pt-PT"/>
              </w:rPr>
              <w:t>A distância D</w:t>
            </w:r>
            <w:r w:rsidRPr="002906C8">
              <w:rPr>
                <w:rFonts w:ascii="Times New Roman" w:hAnsi="Times New Roman"/>
                <w:sz w:val="18"/>
                <w:szCs w:val="18"/>
                <w:vertAlign w:val="subscript"/>
                <w:lang w:val="pt-PT"/>
              </w:rPr>
              <w:t>1</w:t>
            </w:r>
            <w:r w:rsidRPr="002906C8">
              <w:rPr>
                <w:rFonts w:ascii="Times New Roman" w:hAnsi="Times New Roman"/>
                <w:sz w:val="18"/>
                <w:szCs w:val="18"/>
                <w:lang w:val="pt-PT"/>
              </w:rPr>
              <w:t xml:space="preserve"> deve ser ajustada para compensar as diferenças na elevação entre os centros das lentes das unidades de luzes e </w:t>
            </w:r>
          </w:p>
          <w:p w14:paraId="0F904A00" w14:textId="77777777" w:rsidR="003621B9" w:rsidRPr="00CF396C" w:rsidRDefault="003621B9" w:rsidP="009D1327">
            <w:pPr>
              <w:pStyle w:val="PargrafodaLista"/>
              <w:numPr>
                <w:ilvl w:val="0"/>
                <w:numId w:val="242"/>
              </w:numPr>
              <w:spacing w:before="0" w:after="0"/>
              <w:jc w:val="both"/>
              <w:rPr>
                <w:rFonts w:ascii="Times New Roman" w:hAnsi="Times New Roman"/>
                <w:sz w:val="18"/>
                <w:szCs w:val="18"/>
                <w:lang w:val="pt-PT"/>
              </w:rPr>
            </w:pPr>
            <w:r w:rsidRPr="00CF396C">
              <w:rPr>
                <w:rFonts w:ascii="Times New Roman" w:hAnsi="Times New Roman"/>
                <w:sz w:val="18"/>
                <w:szCs w:val="18"/>
                <w:lang w:val="pt-PT"/>
              </w:rPr>
              <w:t xml:space="preserve">a soleira. </w:t>
            </w:r>
          </w:p>
          <w:p w14:paraId="2D739A6C" w14:textId="77777777" w:rsidR="003A138D" w:rsidRPr="00CF396C" w:rsidRDefault="003A138D" w:rsidP="003A138D">
            <w:pPr>
              <w:pStyle w:val="PargrafodaLista"/>
              <w:spacing w:before="0" w:after="0"/>
              <w:ind w:left="360"/>
              <w:jc w:val="both"/>
              <w:rPr>
                <w:rFonts w:ascii="Times New Roman" w:hAnsi="Times New Roman"/>
                <w:sz w:val="18"/>
                <w:szCs w:val="18"/>
                <w:lang w:val="pt-PT"/>
              </w:rPr>
            </w:pPr>
          </w:p>
          <w:p w14:paraId="4F5CC9B3" w14:textId="77777777" w:rsidR="00434CE8" w:rsidRPr="002906C8" w:rsidRDefault="003621B9" w:rsidP="002906C8">
            <w:pPr>
              <w:pStyle w:val="PargrafodaLista"/>
              <w:rPr>
                <w:rFonts w:ascii="Times New Roman" w:hAnsi="Times New Roman"/>
                <w:sz w:val="18"/>
                <w:szCs w:val="18"/>
                <w:lang w:val="pt-PT"/>
              </w:rPr>
            </w:pPr>
            <w:r w:rsidRPr="002906C8">
              <w:rPr>
                <w:rFonts w:ascii="Times New Roman" w:hAnsi="Times New Roman"/>
                <w:sz w:val="18"/>
                <w:szCs w:val="18"/>
                <w:lang w:val="pt-PT"/>
              </w:rPr>
              <w:t>Para garantir que as unidades sejam montadas o mais baixo possível e para permitir algumas inclinações transversais, são aceitáveis pequenos ajustes de altura de até 5 cm entre as unidades. Um gradiente lateral não superior a 1,25 % pode ser aceite desde que seja aplicado uniformemente nas</w:t>
            </w:r>
          </w:p>
          <w:p w14:paraId="46F7F275" w14:textId="77777777" w:rsidR="003621B9" w:rsidRPr="00CF396C" w:rsidRDefault="003621B9" w:rsidP="009D1327">
            <w:pPr>
              <w:pStyle w:val="PargrafodaLista"/>
              <w:numPr>
                <w:ilvl w:val="0"/>
                <w:numId w:val="242"/>
              </w:numPr>
              <w:spacing w:before="0" w:after="0"/>
              <w:jc w:val="both"/>
              <w:rPr>
                <w:rFonts w:ascii="Times New Roman" w:hAnsi="Times New Roman"/>
                <w:sz w:val="18"/>
                <w:szCs w:val="18"/>
                <w:lang w:val="pt-PT"/>
              </w:rPr>
            </w:pPr>
            <w:r w:rsidRPr="00CF396C">
              <w:rPr>
                <w:rFonts w:ascii="Times New Roman" w:hAnsi="Times New Roman"/>
                <w:sz w:val="18"/>
                <w:szCs w:val="18"/>
                <w:lang w:val="pt-PT"/>
              </w:rPr>
              <w:t xml:space="preserve"> unidades. </w:t>
            </w:r>
          </w:p>
          <w:p w14:paraId="311D4873" w14:textId="77777777" w:rsidR="003621B9" w:rsidRPr="00CF396C" w:rsidRDefault="003621B9" w:rsidP="003A138D">
            <w:pPr>
              <w:jc w:val="both"/>
              <w:rPr>
                <w:rFonts w:ascii="Times New Roman" w:hAnsi="Times New Roman" w:cs="Times New Roman"/>
                <w:sz w:val="18"/>
                <w:szCs w:val="18"/>
              </w:rPr>
            </w:pPr>
          </w:p>
          <w:p w14:paraId="202E47E9" w14:textId="26E4B954" w:rsidR="00434CE8" w:rsidRPr="002906C8" w:rsidRDefault="003621B9" w:rsidP="002906C8">
            <w:pPr>
              <w:pStyle w:val="PargrafodaLista"/>
              <w:rPr>
                <w:rFonts w:ascii="Times New Roman" w:hAnsi="Times New Roman"/>
                <w:sz w:val="18"/>
                <w:szCs w:val="18"/>
                <w:lang w:val="pt-PT"/>
              </w:rPr>
            </w:pPr>
            <w:r w:rsidRPr="002906C8">
              <w:rPr>
                <w:rFonts w:ascii="Times New Roman" w:hAnsi="Times New Roman"/>
                <w:sz w:val="18"/>
                <w:szCs w:val="18"/>
                <w:lang w:val="pt-PT"/>
              </w:rPr>
              <w:t>Um espaçamento de 6m (± 1 m) entre as unidades PAPI deve ser utilizado quando os números de código da pista forem 1 e 2. Nesse caso, a unidade PAPI interna deve estar situada a não menos 10m (± 1 m) da borda</w:t>
            </w:r>
          </w:p>
          <w:p w14:paraId="4B71245D" w14:textId="31025F7E" w:rsidR="003621B9" w:rsidRPr="00CF396C" w:rsidRDefault="003621B9" w:rsidP="009D1327">
            <w:pPr>
              <w:pStyle w:val="PargrafodaLista"/>
              <w:numPr>
                <w:ilvl w:val="0"/>
                <w:numId w:val="242"/>
              </w:numPr>
              <w:spacing w:before="0" w:after="0"/>
              <w:jc w:val="both"/>
              <w:rPr>
                <w:rFonts w:ascii="Times New Roman" w:hAnsi="Times New Roman"/>
                <w:sz w:val="18"/>
                <w:szCs w:val="18"/>
                <w:lang w:val="pt-PT"/>
              </w:rPr>
            </w:pPr>
            <w:r w:rsidRPr="00CF396C">
              <w:rPr>
                <w:rFonts w:ascii="Times New Roman" w:hAnsi="Times New Roman"/>
                <w:sz w:val="18"/>
                <w:szCs w:val="18"/>
                <w:lang w:val="pt-PT"/>
              </w:rPr>
              <w:t xml:space="preserve"> da pista. </w:t>
            </w:r>
          </w:p>
          <w:p w14:paraId="4E8CF3A7" w14:textId="77777777" w:rsidR="003A138D" w:rsidRPr="00CF396C" w:rsidRDefault="003A138D" w:rsidP="003A138D">
            <w:pPr>
              <w:pStyle w:val="PargrafodaLista"/>
              <w:spacing w:before="0" w:after="0"/>
              <w:ind w:left="360"/>
              <w:jc w:val="both"/>
              <w:rPr>
                <w:rFonts w:ascii="Times New Roman" w:hAnsi="Times New Roman"/>
                <w:sz w:val="18"/>
                <w:szCs w:val="18"/>
                <w:lang w:val="pt-PT"/>
              </w:rPr>
            </w:pPr>
          </w:p>
          <w:p w14:paraId="106C2EC7" w14:textId="77777777" w:rsidR="003621B9" w:rsidRPr="00CF396C" w:rsidRDefault="003621B9" w:rsidP="003A138D">
            <w:pPr>
              <w:pStyle w:val="PargrafodaLista"/>
              <w:spacing w:before="0" w:after="0"/>
              <w:ind w:left="360"/>
              <w:jc w:val="both"/>
              <w:rPr>
                <w:rFonts w:ascii="Times New Roman" w:hAnsi="Times New Roman"/>
                <w:sz w:val="18"/>
                <w:szCs w:val="18"/>
                <w:lang w:val="pt-PT"/>
              </w:rPr>
            </w:pPr>
            <w:r w:rsidRPr="00CF396C">
              <w:rPr>
                <w:rFonts w:ascii="Times New Roman" w:hAnsi="Times New Roman"/>
                <w:sz w:val="18"/>
                <w:szCs w:val="18"/>
                <w:lang w:val="pt-PT"/>
              </w:rPr>
              <w:t>Nota: A redução do espaçamento entre as unidades de luz resulta numa redução da variação utilizável do sistema.</w:t>
            </w:r>
          </w:p>
          <w:p w14:paraId="214B4B5B" w14:textId="77777777" w:rsidR="003A138D" w:rsidRPr="00CF396C" w:rsidRDefault="003A138D" w:rsidP="003A138D">
            <w:pPr>
              <w:pStyle w:val="PargrafodaLista"/>
              <w:spacing w:before="0" w:after="0"/>
              <w:ind w:left="360"/>
              <w:jc w:val="both"/>
              <w:rPr>
                <w:rFonts w:ascii="Times New Roman" w:hAnsi="Times New Roman"/>
                <w:sz w:val="18"/>
                <w:szCs w:val="18"/>
                <w:lang w:val="pt-PT"/>
              </w:rPr>
            </w:pPr>
          </w:p>
          <w:p w14:paraId="6096AB56" w14:textId="249BA2D5" w:rsidR="003621B9" w:rsidRPr="000203E4" w:rsidRDefault="003621B9" w:rsidP="009D1327">
            <w:pPr>
              <w:pStyle w:val="PargrafodaLista"/>
              <w:numPr>
                <w:ilvl w:val="0"/>
                <w:numId w:val="242"/>
              </w:numPr>
              <w:spacing w:before="0" w:after="0"/>
              <w:jc w:val="both"/>
              <w:rPr>
                <w:rFonts w:ascii="Arial" w:hAnsi="Arial" w:cs="Arial"/>
                <w:sz w:val="18"/>
                <w:szCs w:val="18"/>
                <w:lang w:val="pt-PT"/>
              </w:rPr>
            </w:pPr>
            <w:r w:rsidRPr="00CF396C">
              <w:rPr>
                <w:rFonts w:ascii="Times New Roman" w:hAnsi="Times New Roman"/>
                <w:sz w:val="18"/>
                <w:szCs w:val="18"/>
                <w:lang w:val="pt-PT"/>
              </w:rPr>
              <w:t>O espaçamento lateral entre as unidades APAPI pode ser aumentado para 9m (± 1 m), se uma variação maior for necessária ou uma conversão posterior para um PAPI completo for prevista. Neste último caso, a unidade APAPI mais interna deve ser situada a 15m (± 1 m) da borda da pista.</w:t>
            </w:r>
            <w:r w:rsidRPr="000203E4">
              <w:rPr>
                <w:rFonts w:ascii="Arial" w:hAnsi="Arial" w:cs="Arial"/>
                <w:sz w:val="18"/>
                <w:szCs w:val="18"/>
                <w:lang w:val="pt-PT"/>
              </w:rPr>
              <w:t xml:space="preserve"> </w:t>
            </w:r>
          </w:p>
        </w:tc>
      </w:tr>
    </w:tbl>
    <w:p w14:paraId="70B7789F" w14:textId="77777777" w:rsidR="00750646" w:rsidRPr="00CF396C" w:rsidRDefault="00FA19FB" w:rsidP="00750646">
      <w:pPr>
        <w:pStyle w:val="Figura"/>
        <w:rPr>
          <w:rFonts w:ascii="Times New Roman" w:hAnsi="Times New Roman"/>
          <w:b/>
          <w:sz w:val="24"/>
          <w:szCs w:val="24"/>
        </w:rPr>
      </w:pPr>
      <w:r w:rsidRPr="00CF396C">
        <w:rPr>
          <w:rFonts w:ascii="Times New Roman" w:hAnsi="Times New Roman"/>
          <w:b/>
          <w:sz w:val="24"/>
          <w:szCs w:val="24"/>
        </w:rPr>
        <w:t>Figura D-16. Localização de PAPI e APAPI</w:t>
      </w:r>
    </w:p>
    <w:p w14:paraId="499B5A48" w14:textId="77777777" w:rsidR="00F34E35" w:rsidRDefault="00F34E35" w:rsidP="009D1327">
      <w:pPr>
        <w:pStyle w:val="PargrafodaLista"/>
        <w:numPr>
          <w:ilvl w:val="0"/>
          <w:numId w:val="143"/>
        </w:numPr>
        <w:autoSpaceDE w:val="0"/>
        <w:autoSpaceDN w:val="0"/>
        <w:adjustRightInd w:val="0"/>
        <w:ind w:left="142" w:hanging="142"/>
        <w:jc w:val="both"/>
        <w:rPr>
          <w:rStyle w:val="nfase"/>
          <w:rFonts w:ascii="Arial" w:hAnsi="Arial" w:cs="Arial"/>
          <w:i w:val="0"/>
          <w:lang w:val="pt-PT"/>
        </w:rPr>
        <w:sectPr w:rsidR="00F34E35" w:rsidSect="00C82D48">
          <w:footerReference w:type="default" r:id="rId28"/>
          <w:footerReference w:type="first" r:id="rId29"/>
          <w:pgSz w:w="11906" w:h="16838"/>
          <w:pgMar w:top="1417" w:right="1701" w:bottom="1417" w:left="1701" w:header="708" w:footer="708" w:gutter="0"/>
          <w:cols w:space="708"/>
          <w:titlePg/>
          <w:docGrid w:linePitch="360"/>
        </w:sectPr>
      </w:pPr>
    </w:p>
    <w:p w14:paraId="67E352FF" w14:textId="77777777" w:rsidR="001228F9" w:rsidRPr="00D167FD" w:rsidRDefault="001228F9" w:rsidP="001228F9">
      <w:pPr>
        <w:pStyle w:val="PargrafodaLista"/>
        <w:rPr>
          <w:rStyle w:val="nfase"/>
          <w:rFonts w:ascii="Arial" w:hAnsi="Arial" w:cs="Arial"/>
          <w:i w:val="0"/>
          <w:lang w:val="pt-PT"/>
        </w:rPr>
      </w:pPr>
    </w:p>
    <w:p w14:paraId="16F3EE7C" w14:textId="77777777" w:rsidR="001228F9" w:rsidRPr="00D167FD" w:rsidRDefault="001228F9" w:rsidP="001228F9">
      <w:pPr>
        <w:pStyle w:val="PargrafodaLista"/>
        <w:rPr>
          <w:rStyle w:val="nfase"/>
          <w:rFonts w:ascii="Arial" w:hAnsi="Arial" w:cs="Arial"/>
          <w:i w:val="0"/>
          <w:lang w:val="pt-PT"/>
        </w:rPr>
      </w:pPr>
    </w:p>
    <w:p w14:paraId="2710C977" w14:textId="77777777" w:rsidR="00F34E35" w:rsidRDefault="00F34E35" w:rsidP="00750646">
      <w:pPr>
        <w:rPr>
          <w:rFonts w:cs="Arial"/>
        </w:rPr>
        <w:sectPr w:rsidR="00F34E35" w:rsidSect="00F34E35">
          <w:type w:val="continuous"/>
          <w:pgSz w:w="11906" w:h="16838"/>
          <w:pgMar w:top="1417" w:right="1701" w:bottom="1417" w:left="1701" w:header="708" w:footer="708" w:gutter="0"/>
          <w:cols w:num="2" w:space="708"/>
          <w:titlePg/>
          <w:docGrid w:linePitch="360"/>
        </w:sectPr>
      </w:pPr>
    </w:p>
    <w:p w14:paraId="4A0D9978" w14:textId="77777777" w:rsidR="00750646" w:rsidRPr="00CF396C" w:rsidRDefault="00835332" w:rsidP="00CF396C">
      <w:pPr>
        <w:spacing w:after="0" w:line="240" w:lineRule="auto"/>
        <w:rPr>
          <w:rStyle w:val="Negrito"/>
          <w:rFonts w:ascii="Times New Roman" w:hAnsi="Times New Roman" w:cs="Times New Roman"/>
          <w:sz w:val="24"/>
          <w:szCs w:val="24"/>
        </w:rPr>
      </w:pPr>
      <w:r w:rsidRPr="00CF396C">
        <w:rPr>
          <w:rStyle w:val="Negrito"/>
          <w:rFonts w:ascii="Times New Roman" w:hAnsi="Times New Roman" w:cs="Times New Roman"/>
          <w:sz w:val="24"/>
          <w:szCs w:val="24"/>
        </w:rPr>
        <w:t>Características das u</w:t>
      </w:r>
      <w:r w:rsidR="00750646" w:rsidRPr="00CF396C">
        <w:rPr>
          <w:rStyle w:val="Negrito"/>
          <w:rFonts w:ascii="Times New Roman" w:hAnsi="Times New Roman" w:cs="Times New Roman"/>
          <w:sz w:val="24"/>
          <w:szCs w:val="24"/>
        </w:rPr>
        <w:t xml:space="preserve">nidades de luz </w:t>
      </w:r>
    </w:p>
    <w:p w14:paraId="06C57620" w14:textId="77777777" w:rsidR="00750646" w:rsidRPr="00CF396C" w:rsidRDefault="00750646" w:rsidP="009D1327">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CF396C">
        <w:rPr>
          <w:rFonts w:ascii="Times New Roman" w:hAnsi="Times New Roman"/>
          <w:sz w:val="24"/>
          <w:szCs w:val="24"/>
          <w:lang w:val="pt-PT"/>
        </w:rPr>
        <w:t xml:space="preserve">O sistema deve ser adequado tanto para as operações diurnas como noturnas. </w:t>
      </w:r>
    </w:p>
    <w:p w14:paraId="605161D2" w14:textId="77777777" w:rsidR="0002578E" w:rsidRPr="00CF396C" w:rsidRDefault="0002578E" w:rsidP="00CF396C">
      <w:pPr>
        <w:pStyle w:val="PargrafodaLista"/>
        <w:autoSpaceDE w:val="0"/>
        <w:autoSpaceDN w:val="0"/>
        <w:adjustRightInd w:val="0"/>
        <w:spacing w:after="0"/>
        <w:ind w:left="142"/>
        <w:jc w:val="both"/>
        <w:rPr>
          <w:rFonts w:ascii="Times New Roman" w:hAnsi="Times New Roman"/>
          <w:sz w:val="24"/>
          <w:szCs w:val="24"/>
          <w:lang w:val="pt-PT"/>
        </w:rPr>
      </w:pPr>
    </w:p>
    <w:p w14:paraId="2D2297F9" w14:textId="01C27EEE"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 transição de cores do vermelho para o branco, no plano vertical deve ser tal que pareça para um observador, a uma distância não inferior a 300m, ocorrer dentro de um ângulo vertical não superior a</w:t>
      </w:r>
      <w:r w:rsidRPr="00CF396C">
        <w:rPr>
          <w:rFonts w:ascii="Times New Roman" w:hAnsi="Times New Roman"/>
          <w:sz w:val="24"/>
          <w:szCs w:val="24"/>
          <w:lang w:val="pt-PT"/>
        </w:rPr>
        <w:t xml:space="preserve"> 3 minutos.</w:t>
      </w:r>
    </w:p>
    <w:p w14:paraId="232CE767" w14:textId="77777777" w:rsidR="0002578E" w:rsidRPr="002906C8" w:rsidRDefault="0002578E" w:rsidP="00B606F6">
      <w:pPr>
        <w:pStyle w:val="PargrafodaLista"/>
        <w:autoSpaceDE w:val="0"/>
        <w:autoSpaceDN w:val="0"/>
        <w:adjustRightInd w:val="0"/>
        <w:spacing w:after="0"/>
        <w:ind w:left="142"/>
        <w:jc w:val="both"/>
        <w:rPr>
          <w:lang w:val="pt-PT"/>
        </w:rPr>
      </w:pPr>
    </w:p>
    <w:p w14:paraId="0CB619E3" w14:textId="2F8D87C0" w:rsidR="00750646" w:rsidRPr="004E532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8"/>
          <w:lang w:val="pt-PT"/>
        </w:rPr>
      </w:pPr>
      <w:r w:rsidRPr="004E532C">
        <w:rPr>
          <w:rFonts w:ascii="Times New Roman" w:hAnsi="Times New Roman"/>
          <w:sz w:val="24"/>
          <w:szCs w:val="28"/>
          <w:lang w:val="pt-PT"/>
        </w:rPr>
        <w:t xml:space="preserve">Em intensidade total, a luz vermelha deve ter uma coordenada Y não superior a 0,320. </w:t>
      </w:r>
    </w:p>
    <w:p w14:paraId="410BC72C" w14:textId="77777777" w:rsidR="00750646" w:rsidRPr="004E532C" w:rsidRDefault="00750646" w:rsidP="00B606F6">
      <w:pPr>
        <w:pStyle w:val="PargrafodaLista"/>
        <w:autoSpaceDE w:val="0"/>
        <w:autoSpaceDN w:val="0"/>
        <w:adjustRightInd w:val="0"/>
        <w:spacing w:after="0"/>
        <w:ind w:left="142"/>
        <w:jc w:val="both"/>
        <w:rPr>
          <w:rFonts w:ascii="Times New Roman" w:hAnsi="Times New Roman"/>
          <w:sz w:val="24"/>
          <w:szCs w:val="28"/>
          <w:lang w:val="pt-PT"/>
        </w:rPr>
      </w:pPr>
    </w:p>
    <w:p w14:paraId="7BE4B52D" w14:textId="15DF586A" w:rsidR="00750646" w:rsidRPr="004E532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8"/>
          <w:lang w:val="pt-PT"/>
        </w:rPr>
      </w:pPr>
      <w:r w:rsidRPr="004E532C">
        <w:rPr>
          <w:rFonts w:ascii="Times New Roman" w:hAnsi="Times New Roman"/>
          <w:sz w:val="24"/>
          <w:szCs w:val="28"/>
          <w:lang w:val="pt-PT"/>
        </w:rPr>
        <w:t>A distribuição de intensidade de luz das unidades de luz deve ser como demonstrado no A</w:t>
      </w:r>
      <w:r w:rsidR="00694FC7" w:rsidRPr="004E532C">
        <w:rPr>
          <w:rFonts w:ascii="Times New Roman" w:hAnsi="Times New Roman"/>
          <w:sz w:val="24"/>
          <w:szCs w:val="28"/>
          <w:lang w:val="pt-PT"/>
        </w:rPr>
        <w:t>nexo 2, Figura 2</w:t>
      </w:r>
      <w:r w:rsidRPr="004E532C">
        <w:rPr>
          <w:rFonts w:ascii="Times New Roman" w:hAnsi="Times New Roman"/>
          <w:sz w:val="24"/>
          <w:szCs w:val="28"/>
          <w:lang w:val="pt-PT"/>
        </w:rPr>
        <w:t>-</w:t>
      </w:r>
      <w:r w:rsidR="008626FD" w:rsidRPr="004E532C">
        <w:rPr>
          <w:rFonts w:ascii="Times New Roman" w:hAnsi="Times New Roman"/>
          <w:sz w:val="24"/>
          <w:szCs w:val="28"/>
          <w:lang w:val="pt-PT"/>
        </w:rPr>
        <w:t>22</w:t>
      </w:r>
      <w:r w:rsidRPr="004E532C">
        <w:rPr>
          <w:rFonts w:ascii="Times New Roman" w:hAnsi="Times New Roman"/>
          <w:sz w:val="24"/>
          <w:szCs w:val="28"/>
          <w:lang w:val="pt-PT"/>
        </w:rPr>
        <w:t xml:space="preserve">. </w:t>
      </w:r>
    </w:p>
    <w:p w14:paraId="10078985" w14:textId="77777777" w:rsidR="0002578E" w:rsidRPr="00CF396C" w:rsidRDefault="0002578E" w:rsidP="00B606F6">
      <w:pPr>
        <w:pStyle w:val="PargrafodaLista"/>
        <w:autoSpaceDE w:val="0"/>
        <w:autoSpaceDN w:val="0"/>
        <w:adjustRightInd w:val="0"/>
        <w:spacing w:after="0"/>
        <w:ind w:left="142"/>
        <w:jc w:val="both"/>
        <w:rPr>
          <w:rFonts w:ascii="Times New Roman" w:hAnsi="Times New Roman"/>
          <w:sz w:val="24"/>
          <w:szCs w:val="24"/>
          <w:lang w:val="pt-PT"/>
        </w:rPr>
      </w:pPr>
    </w:p>
    <w:p w14:paraId="0C3364B3" w14:textId="1D8C10C2"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Deve haver um </w:t>
      </w:r>
      <w:r w:rsidR="001C193C" w:rsidRPr="002906C8">
        <w:rPr>
          <w:rFonts w:ascii="Times New Roman" w:hAnsi="Times New Roman"/>
          <w:sz w:val="24"/>
          <w:szCs w:val="24"/>
          <w:lang w:val="pt-PT"/>
        </w:rPr>
        <w:t>controlo</w:t>
      </w:r>
      <w:r w:rsidRPr="002906C8">
        <w:rPr>
          <w:rFonts w:ascii="Times New Roman" w:hAnsi="Times New Roman"/>
          <w:sz w:val="24"/>
          <w:szCs w:val="24"/>
          <w:lang w:val="pt-PT"/>
        </w:rPr>
        <w:t xml:space="preserve"> apropriado de intensidade de forma a permitir ajustes para suprir as condições prevalecentes e evitar o ofuscamento do piloto durante a aproximação e a </w:t>
      </w:r>
      <w:r w:rsidRPr="00CF396C">
        <w:rPr>
          <w:rFonts w:ascii="Times New Roman" w:hAnsi="Times New Roman"/>
          <w:sz w:val="24"/>
          <w:szCs w:val="24"/>
          <w:lang w:val="pt-PT"/>
        </w:rPr>
        <w:t xml:space="preserve">aterragem. </w:t>
      </w:r>
    </w:p>
    <w:p w14:paraId="2AAACF0A" w14:textId="77777777" w:rsidR="0002578E" w:rsidRPr="00CF396C" w:rsidRDefault="0002578E" w:rsidP="00B606F6">
      <w:pPr>
        <w:pStyle w:val="PargrafodaLista"/>
        <w:autoSpaceDE w:val="0"/>
        <w:autoSpaceDN w:val="0"/>
        <w:adjustRightInd w:val="0"/>
        <w:spacing w:after="0"/>
        <w:ind w:left="142"/>
        <w:jc w:val="both"/>
        <w:rPr>
          <w:rFonts w:ascii="Times New Roman" w:hAnsi="Times New Roman"/>
          <w:sz w:val="24"/>
          <w:szCs w:val="24"/>
          <w:lang w:val="pt-PT"/>
        </w:rPr>
      </w:pPr>
    </w:p>
    <w:p w14:paraId="75D58C52" w14:textId="552C4ED6"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Cada unidade de luz deve ser capaz de ser ajustada na elevação, de modo que o limite mais baixo da parte branca do feixe possa ser fixado em qualquer ângulo desejado de elevação entre</w:t>
      </w:r>
      <w:r w:rsidR="00971FBC" w:rsidRPr="002906C8">
        <w:rPr>
          <w:rFonts w:ascii="Times New Roman" w:hAnsi="Times New Roman"/>
          <w:sz w:val="24"/>
          <w:szCs w:val="24"/>
          <w:lang w:val="pt-PT"/>
        </w:rPr>
        <w:t xml:space="preserve"> </w:t>
      </w:r>
      <w:r w:rsidRPr="002906C8">
        <w:rPr>
          <w:rFonts w:ascii="Times New Roman" w:hAnsi="Times New Roman"/>
          <w:sz w:val="24"/>
          <w:szCs w:val="24"/>
          <w:lang w:val="pt-PT"/>
        </w:rPr>
        <w:t xml:space="preserve">1º30’ e, no mínimo, 4º30’ acima da </w:t>
      </w:r>
      <w:r w:rsidRPr="00CF396C">
        <w:rPr>
          <w:rFonts w:ascii="Times New Roman" w:hAnsi="Times New Roman"/>
          <w:sz w:val="24"/>
          <w:szCs w:val="24"/>
          <w:lang w:val="pt-PT"/>
        </w:rPr>
        <w:t>horizontal.</w:t>
      </w:r>
    </w:p>
    <w:p w14:paraId="1C750FE4" w14:textId="77777777" w:rsidR="00B064F6" w:rsidRPr="00CF396C" w:rsidRDefault="00B064F6" w:rsidP="00B606F6">
      <w:pPr>
        <w:pStyle w:val="PargrafodaLista"/>
        <w:autoSpaceDE w:val="0"/>
        <w:autoSpaceDN w:val="0"/>
        <w:adjustRightInd w:val="0"/>
        <w:spacing w:after="0"/>
        <w:ind w:left="142"/>
        <w:jc w:val="both"/>
        <w:rPr>
          <w:rFonts w:ascii="Times New Roman" w:hAnsi="Times New Roman"/>
          <w:sz w:val="24"/>
          <w:szCs w:val="24"/>
          <w:lang w:val="pt-PT"/>
        </w:rPr>
      </w:pPr>
    </w:p>
    <w:p w14:paraId="51EF5918" w14:textId="084438B4"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As unidades de luz devem ser concebidas de modo que depósitos de condensação, poeira</w:t>
      </w:r>
      <w:r w:rsidR="005B3AF3" w:rsidRPr="002906C8">
        <w:rPr>
          <w:rFonts w:ascii="Times New Roman" w:hAnsi="Times New Roman"/>
          <w:sz w:val="24"/>
          <w:szCs w:val="24"/>
          <w:lang w:val="pt-PT"/>
        </w:rPr>
        <w:t>,</w:t>
      </w:r>
      <w:r w:rsidRPr="002906C8">
        <w:rPr>
          <w:rFonts w:ascii="Times New Roman" w:hAnsi="Times New Roman"/>
          <w:sz w:val="24"/>
          <w:szCs w:val="24"/>
          <w:lang w:val="pt-PT"/>
        </w:rPr>
        <w:t xml:space="preserve"> </w:t>
      </w:r>
      <w:r w:rsidR="00273081" w:rsidRPr="002906C8">
        <w:rPr>
          <w:rFonts w:ascii="Times New Roman" w:hAnsi="Times New Roman"/>
          <w:sz w:val="24"/>
          <w:szCs w:val="24"/>
          <w:lang w:val="pt-PT"/>
        </w:rPr>
        <w:t xml:space="preserve">entre outros, </w:t>
      </w:r>
      <w:r w:rsidRPr="002906C8">
        <w:rPr>
          <w:rFonts w:ascii="Times New Roman" w:hAnsi="Times New Roman"/>
          <w:sz w:val="24"/>
          <w:szCs w:val="24"/>
          <w:lang w:val="pt-PT"/>
        </w:rPr>
        <w:t xml:space="preserve">sobre as superfícies de transmissão ótica e refletoras, interfiram o mínimo possível nos sinais de luz, e não devam afetar o contraste entre os sinais branco e vermelho e a elevação do sector de </w:t>
      </w:r>
      <w:r w:rsidRPr="00CF396C">
        <w:rPr>
          <w:rFonts w:ascii="Times New Roman" w:hAnsi="Times New Roman"/>
          <w:sz w:val="24"/>
          <w:szCs w:val="24"/>
          <w:lang w:val="pt-PT"/>
        </w:rPr>
        <w:t xml:space="preserve">transição. </w:t>
      </w:r>
    </w:p>
    <w:p w14:paraId="6639E18E" w14:textId="77777777" w:rsidR="00750646" w:rsidRPr="002906C8" w:rsidRDefault="00750646" w:rsidP="002906C8">
      <w:pPr>
        <w:pStyle w:val="PargrafodaLista"/>
        <w:autoSpaceDE w:val="0"/>
        <w:autoSpaceDN w:val="0"/>
        <w:adjustRightInd w:val="0"/>
        <w:spacing w:after="0"/>
        <w:ind w:left="142"/>
        <w:jc w:val="both"/>
        <w:rPr>
          <w:rFonts w:ascii="Times New Roman" w:hAnsi="Times New Roman"/>
          <w:sz w:val="24"/>
          <w:szCs w:val="24"/>
          <w:lang w:val="pt-PT"/>
        </w:rPr>
      </w:pPr>
    </w:p>
    <w:p w14:paraId="558EFDBE" w14:textId="77777777" w:rsidR="00750646" w:rsidRPr="00CF396C" w:rsidRDefault="00B064F6" w:rsidP="00CF396C">
      <w:pPr>
        <w:pStyle w:val="Subttulo1"/>
        <w:jc w:val="both"/>
        <w:rPr>
          <w:rFonts w:ascii="Times New Roman" w:hAnsi="Times New Roman" w:cs="Times New Roman"/>
          <w:sz w:val="24"/>
          <w:szCs w:val="24"/>
        </w:rPr>
      </w:pPr>
      <w:r w:rsidRPr="00CF396C">
        <w:rPr>
          <w:rFonts w:ascii="Times New Roman" w:hAnsi="Times New Roman" w:cs="Times New Roman"/>
          <w:sz w:val="24"/>
          <w:szCs w:val="24"/>
        </w:rPr>
        <w:t>Rampa de aproximação e configuração de elevação das unidades de l</w:t>
      </w:r>
      <w:r w:rsidR="00750646" w:rsidRPr="00CF396C">
        <w:rPr>
          <w:rFonts w:ascii="Times New Roman" w:hAnsi="Times New Roman" w:cs="Times New Roman"/>
          <w:sz w:val="24"/>
          <w:szCs w:val="24"/>
        </w:rPr>
        <w:t>uz</w:t>
      </w:r>
    </w:p>
    <w:p w14:paraId="69A95736" w14:textId="77777777" w:rsidR="00750646" w:rsidRPr="00CF396C" w:rsidRDefault="00750646" w:rsidP="00CF396C">
      <w:pPr>
        <w:spacing w:after="0" w:line="240" w:lineRule="auto"/>
        <w:jc w:val="both"/>
        <w:rPr>
          <w:rFonts w:ascii="Times New Roman" w:hAnsi="Times New Roman" w:cs="Times New Roman"/>
          <w:sz w:val="24"/>
          <w:szCs w:val="24"/>
        </w:rPr>
      </w:pPr>
    </w:p>
    <w:p w14:paraId="20838FC1" w14:textId="77777777" w:rsidR="00750646" w:rsidRPr="00CF396C" w:rsidRDefault="00750646" w:rsidP="009D1327">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CF396C">
        <w:rPr>
          <w:rFonts w:ascii="Times New Roman" w:hAnsi="Times New Roman"/>
          <w:sz w:val="24"/>
          <w:szCs w:val="24"/>
          <w:lang w:val="pt-PT"/>
        </w:rPr>
        <w:t xml:space="preserve">A rampa de aproximação, </w:t>
      </w:r>
      <w:r w:rsidR="00FA19FB" w:rsidRPr="00CF396C">
        <w:rPr>
          <w:rFonts w:ascii="Times New Roman" w:hAnsi="Times New Roman"/>
          <w:sz w:val="24"/>
          <w:szCs w:val="24"/>
          <w:lang w:val="pt-PT"/>
        </w:rPr>
        <w:t>conforme definida na Figura D-17</w:t>
      </w:r>
      <w:r w:rsidRPr="00CF396C">
        <w:rPr>
          <w:rFonts w:ascii="Times New Roman" w:hAnsi="Times New Roman"/>
          <w:sz w:val="24"/>
          <w:szCs w:val="24"/>
          <w:lang w:val="pt-PT"/>
        </w:rPr>
        <w:t>, deve ser apropriada para as aeronaves que utilizarem a aproximação.</w:t>
      </w:r>
    </w:p>
    <w:p w14:paraId="722EB07C" w14:textId="77777777" w:rsidR="00750646" w:rsidRPr="00CF396C" w:rsidRDefault="00750646" w:rsidP="00CF396C">
      <w:pPr>
        <w:pStyle w:val="PargrafodaLista"/>
        <w:autoSpaceDE w:val="0"/>
        <w:autoSpaceDN w:val="0"/>
        <w:adjustRightInd w:val="0"/>
        <w:spacing w:after="0"/>
        <w:ind w:left="142"/>
        <w:jc w:val="both"/>
        <w:rPr>
          <w:rFonts w:ascii="Times New Roman" w:hAnsi="Times New Roman"/>
          <w:sz w:val="24"/>
          <w:szCs w:val="24"/>
          <w:lang w:val="pt-PT"/>
        </w:rPr>
      </w:pPr>
    </w:p>
    <w:p w14:paraId="043568EE" w14:textId="1DEEC266"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Quando a pista for equipada com um ILS, a localização e o ângulo de elevação das unidades de luz devem ser tais que a rampa de aproximação visual esteja na maior conformidade possível com a trajetória de descida do ILS, confor</w:t>
      </w:r>
      <w:r w:rsidRPr="00CF396C">
        <w:rPr>
          <w:rFonts w:ascii="Times New Roman" w:hAnsi="Times New Roman"/>
          <w:sz w:val="24"/>
          <w:szCs w:val="24"/>
          <w:lang w:val="pt-PT"/>
        </w:rPr>
        <w:t xml:space="preserve">me o caso. </w:t>
      </w:r>
    </w:p>
    <w:p w14:paraId="10072AE3" w14:textId="77777777" w:rsidR="00494CBE" w:rsidRPr="00CF396C" w:rsidRDefault="00494CBE" w:rsidP="00CF396C">
      <w:pPr>
        <w:pStyle w:val="PargrafodaLista"/>
        <w:autoSpaceDE w:val="0"/>
        <w:autoSpaceDN w:val="0"/>
        <w:adjustRightInd w:val="0"/>
        <w:spacing w:after="0"/>
        <w:ind w:left="142"/>
        <w:jc w:val="both"/>
        <w:rPr>
          <w:rFonts w:ascii="Times New Roman" w:hAnsi="Times New Roman"/>
          <w:sz w:val="24"/>
          <w:szCs w:val="24"/>
          <w:lang w:val="pt-PT"/>
        </w:rPr>
      </w:pPr>
    </w:p>
    <w:p w14:paraId="7E04F152" w14:textId="67FD2F8A" w:rsidR="00F16834"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O ângulo das configurações de elevação das unidades de luz numa barra de borda de pista PAPI deve ser tal que, durante uma aproximação, se o piloto de uma aeronave observar um sinal com uma luz branca e três vermelhas, a aeronave </w:t>
      </w:r>
      <w:r w:rsidR="000C4B9C" w:rsidRPr="002906C8">
        <w:rPr>
          <w:rFonts w:ascii="Times New Roman" w:hAnsi="Times New Roman"/>
          <w:sz w:val="24"/>
          <w:szCs w:val="24"/>
          <w:lang w:val="pt-PT"/>
        </w:rPr>
        <w:t>fica</w:t>
      </w:r>
      <w:r w:rsidR="00561AE7" w:rsidRPr="002906C8">
        <w:rPr>
          <w:rFonts w:ascii="Times New Roman" w:hAnsi="Times New Roman"/>
          <w:sz w:val="24"/>
          <w:szCs w:val="24"/>
          <w:lang w:val="pt-PT"/>
        </w:rPr>
        <w:t xml:space="preserve"> </w:t>
      </w:r>
      <w:r w:rsidR="000C4B9C" w:rsidRPr="002906C8">
        <w:rPr>
          <w:rFonts w:ascii="Times New Roman" w:hAnsi="Times New Roman"/>
          <w:sz w:val="24"/>
          <w:szCs w:val="24"/>
          <w:lang w:val="pt-PT"/>
        </w:rPr>
        <w:t>livre</w:t>
      </w:r>
      <w:r w:rsidRPr="002906C8">
        <w:rPr>
          <w:rFonts w:ascii="Times New Roman" w:hAnsi="Times New Roman"/>
          <w:sz w:val="24"/>
          <w:szCs w:val="24"/>
          <w:lang w:val="pt-PT"/>
        </w:rPr>
        <w:t xml:space="preserve"> de quaisquer objetos na área de aproximação por uma mar</w:t>
      </w:r>
      <w:r w:rsidRPr="00CF396C">
        <w:rPr>
          <w:rFonts w:ascii="Times New Roman" w:hAnsi="Times New Roman"/>
          <w:sz w:val="24"/>
          <w:szCs w:val="24"/>
          <w:lang w:val="pt-PT"/>
        </w:rPr>
        <w:t>gem segura</w:t>
      </w:r>
      <w:r w:rsidR="00F16834" w:rsidRPr="00CF396C">
        <w:rPr>
          <w:rFonts w:ascii="Times New Roman" w:hAnsi="Times New Roman"/>
          <w:sz w:val="24"/>
          <w:szCs w:val="24"/>
          <w:lang w:val="pt-PT"/>
        </w:rPr>
        <w:t>.</w:t>
      </w:r>
    </w:p>
    <w:p w14:paraId="6A5EB1BE" w14:textId="77777777" w:rsidR="00025FCC" w:rsidRDefault="00025FCC" w:rsidP="00CF396C">
      <w:pPr>
        <w:autoSpaceDE w:val="0"/>
        <w:autoSpaceDN w:val="0"/>
        <w:adjustRightInd w:val="0"/>
        <w:spacing w:after="0" w:line="240" w:lineRule="auto"/>
        <w:jc w:val="both"/>
        <w:rPr>
          <w:rFonts w:ascii="Times New Roman" w:hAnsi="Times New Roman" w:cs="Times New Roman"/>
          <w:sz w:val="24"/>
          <w:szCs w:val="24"/>
        </w:rPr>
      </w:pPr>
    </w:p>
    <w:p w14:paraId="1EAAD319" w14:textId="5BCD345D" w:rsidR="00750646" w:rsidRPr="00CF396C" w:rsidRDefault="00F16834" w:rsidP="00CF396C">
      <w:pPr>
        <w:autoSpaceDE w:val="0"/>
        <w:autoSpaceDN w:val="0"/>
        <w:adjustRightInd w:val="0"/>
        <w:spacing w:after="0" w:line="240" w:lineRule="auto"/>
        <w:jc w:val="both"/>
        <w:rPr>
          <w:rFonts w:ascii="Times New Roman" w:hAnsi="Times New Roman" w:cs="Times New Roman"/>
          <w:sz w:val="24"/>
          <w:szCs w:val="24"/>
        </w:rPr>
      </w:pPr>
      <w:r w:rsidRPr="00CF396C">
        <w:rPr>
          <w:rFonts w:ascii="Times New Roman" w:hAnsi="Times New Roman" w:cs="Times New Roman"/>
          <w:sz w:val="24"/>
          <w:szCs w:val="24"/>
        </w:rPr>
        <w:t>Nota: V</w:t>
      </w:r>
      <w:r w:rsidR="00750646" w:rsidRPr="00CF396C">
        <w:rPr>
          <w:rFonts w:ascii="Times New Roman" w:hAnsi="Times New Roman" w:cs="Times New Roman"/>
          <w:sz w:val="24"/>
          <w:szCs w:val="24"/>
        </w:rPr>
        <w:t xml:space="preserve">er o </w:t>
      </w:r>
      <w:r w:rsidRPr="00CF396C">
        <w:rPr>
          <w:rFonts w:ascii="Times New Roman" w:hAnsi="Times New Roman" w:cs="Times New Roman"/>
          <w:sz w:val="24"/>
          <w:szCs w:val="24"/>
        </w:rPr>
        <w:t>Q</w:t>
      </w:r>
      <w:r w:rsidR="00750646" w:rsidRPr="00CF396C">
        <w:rPr>
          <w:rFonts w:ascii="Times New Roman" w:hAnsi="Times New Roman" w:cs="Times New Roman"/>
          <w:sz w:val="24"/>
          <w:szCs w:val="24"/>
        </w:rPr>
        <w:t xml:space="preserve">uadro </w:t>
      </w:r>
      <w:r w:rsidRPr="00CF396C">
        <w:rPr>
          <w:rFonts w:ascii="Times New Roman" w:hAnsi="Times New Roman" w:cs="Times New Roman"/>
          <w:sz w:val="24"/>
          <w:szCs w:val="24"/>
        </w:rPr>
        <w:t>D</w:t>
      </w:r>
      <w:r w:rsidR="00750646" w:rsidRPr="00CF396C">
        <w:rPr>
          <w:rFonts w:ascii="Times New Roman" w:hAnsi="Times New Roman" w:cs="Times New Roman"/>
          <w:sz w:val="24"/>
          <w:szCs w:val="24"/>
        </w:rPr>
        <w:t>-2.</w:t>
      </w:r>
    </w:p>
    <w:p w14:paraId="1A7126BF" w14:textId="77777777" w:rsidR="00750646" w:rsidRPr="00CF396C" w:rsidRDefault="00750646" w:rsidP="00CF396C">
      <w:pPr>
        <w:pStyle w:val="PargrafodaLista"/>
        <w:autoSpaceDE w:val="0"/>
        <w:autoSpaceDN w:val="0"/>
        <w:adjustRightInd w:val="0"/>
        <w:spacing w:after="0"/>
        <w:ind w:left="142"/>
        <w:jc w:val="both"/>
        <w:rPr>
          <w:rFonts w:ascii="Times New Roman" w:hAnsi="Times New Roman"/>
          <w:sz w:val="24"/>
          <w:szCs w:val="24"/>
          <w:lang w:val="pt-PT"/>
        </w:rPr>
      </w:pPr>
    </w:p>
    <w:p w14:paraId="3FAE9715" w14:textId="46AAC85A" w:rsidR="00750646" w:rsidRPr="00F94EE4" w:rsidRDefault="00750646" w:rsidP="00CF396C">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CF396C">
        <w:rPr>
          <w:rFonts w:ascii="Times New Roman" w:hAnsi="Times New Roman"/>
          <w:sz w:val="24"/>
          <w:szCs w:val="24"/>
          <w:lang w:val="pt-PT"/>
        </w:rPr>
        <w:t xml:space="preserve">O ângulo das configurações de elevação das unidades de luz numa barra de borda de pista APAPI deve ser tal que, durante uma aproximação, se o piloto de uma aeronave observar um sinal mais baixo dentro da declividade, isto é, uma luz branca e uma vermelha, a aeronave </w:t>
      </w:r>
      <w:r w:rsidR="000C4B9C" w:rsidRPr="00CF396C">
        <w:rPr>
          <w:rFonts w:ascii="Times New Roman" w:hAnsi="Times New Roman"/>
          <w:sz w:val="24"/>
          <w:szCs w:val="24"/>
          <w:lang w:val="pt-PT"/>
        </w:rPr>
        <w:t>fica livre</w:t>
      </w:r>
      <w:r w:rsidRPr="00CF396C">
        <w:rPr>
          <w:rFonts w:ascii="Times New Roman" w:hAnsi="Times New Roman"/>
          <w:sz w:val="24"/>
          <w:szCs w:val="24"/>
          <w:lang w:val="pt-PT"/>
        </w:rPr>
        <w:t xml:space="preserve"> de quaisquer objetos na área de aproximaçã</w:t>
      </w:r>
      <w:r w:rsidR="00F16834" w:rsidRPr="00CF396C">
        <w:rPr>
          <w:rFonts w:ascii="Times New Roman" w:hAnsi="Times New Roman"/>
          <w:sz w:val="24"/>
          <w:szCs w:val="24"/>
          <w:lang w:val="pt-PT"/>
        </w:rPr>
        <w:t>o por uma margem segura.</w:t>
      </w:r>
    </w:p>
    <w:p w14:paraId="27E6DD64" w14:textId="77777777" w:rsidR="00750646" w:rsidRPr="00CF396C" w:rsidRDefault="00750646" w:rsidP="00CF396C">
      <w:pPr>
        <w:pStyle w:val="PargrafodaLista"/>
        <w:autoSpaceDE w:val="0"/>
        <w:autoSpaceDN w:val="0"/>
        <w:adjustRightInd w:val="0"/>
        <w:spacing w:after="0"/>
        <w:ind w:left="142"/>
        <w:jc w:val="both"/>
        <w:rPr>
          <w:rFonts w:ascii="Times New Roman" w:hAnsi="Times New Roman"/>
          <w:sz w:val="24"/>
          <w:szCs w:val="24"/>
          <w:lang w:val="pt-PT"/>
        </w:rPr>
      </w:pPr>
    </w:p>
    <w:p w14:paraId="5EC81A38" w14:textId="3245B882" w:rsidR="0002578E"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 amplitude do azimute do feixe de luz deve ser adequadamente restringida quando um objeto situado fora da superfície de proteção contra obstáculos dos sistemas PAPI ou APAPI, mas dentro dos limites laterais do feixe de luz, se projetar acima do plano da superfície de proteção contra obstáculos e um estudo aeronáutico indicar que esse objeto afeta negativamente a segurança das </w:t>
      </w:r>
      <w:r w:rsidRPr="00CF396C">
        <w:rPr>
          <w:rFonts w:ascii="Times New Roman" w:hAnsi="Times New Roman"/>
          <w:sz w:val="24"/>
          <w:szCs w:val="24"/>
          <w:lang w:val="pt-PT"/>
        </w:rPr>
        <w:t xml:space="preserve">operações. </w:t>
      </w:r>
    </w:p>
    <w:p w14:paraId="3DA2CED4" w14:textId="77777777" w:rsidR="0002578E" w:rsidRPr="00CF396C" w:rsidRDefault="0002578E" w:rsidP="002906C8">
      <w:pPr>
        <w:pStyle w:val="PargrafodaLista"/>
        <w:autoSpaceDE w:val="0"/>
        <w:autoSpaceDN w:val="0"/>
        <w:adjustRightInd w:val="0"/>
        <w:spacing w:after="0"/>
        <w:ind w:left="142"/>
        <w:jc w:val="both"/>
        <w:rPr>
          <w:rFonts w:ascii="Times New Roman" w:hAnsi="Times New Roman"/>
          <w:sz w:val="24"/>
          <w:szCs w:val="24"/>
          <w:lang w:val="pt-PT"/>
        </w:rPr>
      </w:pPr>
    </w:p>
    <w:p w14:paraId="29E577DA" w14:textId="377F9B60" w:rsidR="00750646" w:rsidRPr="00CF396C"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Os limites da restrição devem ser tais que o objeto permaneça fora do alcance do fe</w:t>
      </w:r>
      <w:r w:rsidRPr="00CF396C">
        <w:rPr>
          <w:rFonts w:ascii="Times New Roman" w:hAnsi="Times New Roman"/>
          <w:sz w:val="24"/>
          <w:szCs w:val="24"/>
          <w:lang w:val="pt-PT"/>
        </w:rPr>
        <w:t>ixe de luz.</w:t>
      </w:r>
    </w:p>
    <w:p w14:paraId="6333C20E" w14:textId="77777777" w:rsidR="00750646" w:rsidRPr="00CF396C" w:rsidRDefault="00750646" w:rsidP="00CF396C">
      <w:pPr>
        <w:spacing w:after="0" w:line="240" w:lineRule="auto"/>
        <w:rPr>
          <w:rFonts w:ascii="Times New Roman" w:hAnsi="Times New Roman" w:cs="Times New Roman"/>
          <w:sz w:val="24"/>
          <w:szCs w:val="24"/>
        </w:rPr>
      </w:pPr>
    </w:p>
    <w:p w14:paraId="53A88773" w14:textId="77777777" w:rsidR="00750646" w:rsidRPr="00CF396C" w:rsidRDefault="0002578E" w:rsidP="00CF396C">
      <w:pPr>
        <w:pStyle w:val="Nota"/>
        <w:ind w:left="0" w:firstLine="0"/>
        <w:rPr>
          <w:rFonts w:ascii="Times New Roman" w:hAnsi="Times New Roman" w:cs="Times New Roman"/>
          <w:i w:val="0"/>
          <w:sz w:val="24"/>
          <w:szCs w:val="24"/>
        </w:rPr>
      </w:pPr>
      <w:r w:rsidRPr="00CF396C">
        <w:rPr>
          <w:rFonts w:ascii="Times New Roman" w:hAnsi="Times New Roman" w:cs="Times New Roman"/>
          <w:i w:val="0"/>
          <w:sz w:val="24"/>
          <w:szCs w:val="24"/>
        </w:rPr>
        <w:t xml:space="preserve">Nota: </w:t>
      </w:r>
      <w:r w:rsidR="00750646" w:rsidRPr="00CF396C">
        <w:rPr>
          <w:rFonts w:ascii="Times New Roman" w:hAnsi="Times New Roman" w:cs="Times New Roman"/>
          <w:i w:val="0"/>
          <w:sz w:val="24"/>
          <w:szCs w:val="24"/>
        </w:rPr>
        <w:t xml:space="preserve">Ver </w:t>
      </w:r>
      <w:r w:rsidR="00A035F7" w:rsidRPr="00AB0806">
        <w:rPr>
          <w:rFonts w:ascii="Times New Roman" w:hAnsi="Times New Roman" w:cs="Times New Roman"/>
          <w:i w:val="0"/>
          <w:sz w:val="24"/>
          <w:szCs w:val="24"/>
        </w:rPr>
        <w:t xml:space="preserve">parágrafos </w:t>
      </w:r>
      <w:r w:rsidR="00AB0806" w:rsidRPr="00AB0806">
        <w:rPr>
          <w:rFonts w:ascii="Times New Roman" w:hAnsi="Times New Roman" w:cs="Times New Roman"/>
          <w:i w:val="0"/>
          <w:sz w:val="24"/>
          <w:szCs w:val="24"/>
        </w:rPr>
        <w:t>(</w:t>
      </w:r>
      <w:proofErr w:type="spellStart"/>
      <w:r w:rsidR="00AB0806" w:rsidRPr="00AB0806">
        <w:rPr>
          <w:rFonts w:ascii="Times New Roman" w:hAnsi="Times New Roman" w:cs="Times New Roman"/>
          <w:i w:val="0"/>
          <w:sz w:val="24"/>
          <w:szCs w:val="24"/>
        </w:rPr>
        <w:t>cc</w:t>
      </w:r>
      <w:proofErr w:type="spellEnd"/>
      <w:r w:rsidR="00AB0806" w:rsidRPr="00AB0806">
        <w:rPr>
          <w:rFonts w:ascii="Times New Roman" w:hAnsi="Times New Roman" w:cs="Times New Roman"/>
          <w:i w:val="0"/>
          <w:sz w:val="24"/>
          <w:szCs w:val="24"/>
        </w:rPr>
        <w:t>) a (</w:t>
      </w:r>
      <w:proofErr w:type="spellStart"/>
      <w:r w:rsidR="00AB0806" w:rsidRPr="00AB0806">
        <w:rPr>
          <w:rFonts w:ascii="Times New Roman" w:hAnsi="Times New Roman" w:cs="Times New Roman"/>
          <w:i w:val="0"/>
          <w:sz w:val="24"/>
          <w:szCs w:val="24"/>
        </w:rPr>
        <w:t>ff</w:t>
      </w:r>
      <w:proofErr w:type="spellEnd"/>
      <w:r w:rsidR="00A035F7" w:rsidRPr="00AB0806">
        <w:rPr>
          <w:rFonts w:ascii="Times New Roman" w:hAnsi="Times New Roman" w:cs="Times New Roman"/>
          <w:i w:val="0"/>
          <w:sz w:val="24"/>
          <w:szCs w:val="24"/>
        </w:rPr>
        <w:t>)</w:t>
      </w:r>
      <w:r w:rsidR="00750646" w:rsidRPr="00AB0806">
        <w:rPr>
          <w:rFonts w:ascii="Times New Roman" w:hAnsi="Times New Roman" w:cs="Times New Roman"/>
          <w:i w:val="0"/>
          <w:sz w:val="24"/>
          <w:szCs w:val="24"/>
        </w:rPr>
        <w:t>, relativos</w:t>
      </w:r>
      <w:r w:rsidR="00750646" w:rsidRPr="00CF396C">
        <w:rPr>
          <w:rFonts w:ascii="Times New Roman" w:hAnsi="Times New Roman" w:cs="Times New Roman"/>
          <w:i w:val="0"/>
          <w:sz w:val="24"/>
          <w:szCs w:val="24"/>
        </w:rPr>
        <w:t xml:space="preserve"> à superfície de proteção contra obstáculos mencionada.</w:t>
      </w:r>
    </w:p>
    <w:p w14:paraId="036123FE" w14:textId="77777777" w:rsidR="00750646" w:rsidRPr="00CF396C" w:rsidRDefault="00750646" w:rsidP="00CF396C">
      <w:pPr>
        <w:spacing w:after="0" w:line="240" w:lineRule="auto"/>
        <w:rPr>
          <w:rFonts w:ascii="Times New Roman" w:hAnsi="Times New Roman" w:cs="Times New Roman"/>
          <w:sz w:val="24"/>
          <w:szCs w:val="24"/>
        </w:rPr>
      </w:pPr>
    </w:p>
    <w:p w14:paraId="40AE7940" w14:textId="77777777" w:rsidR="00750646" w:rsidRPr="00CF396C" w:rsidRDefault="00750646" w:rsidP="009D1327">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CF396C">
        <w:rPr>
          <w:rFonts w:ascii="Times New Roman" w:hAnsi="Times New Roman"/>
          <w:sz w:val="24"/>
          <w:szCs w:val="24"/>
          <w:lang w:val="pt-PT"/>
        </w:rPr>
        <w:t>Quando barras de borda de pista forem instaladas nos dois lados da pista, para oferecer orientação de rolamento, devem ser configuradas unidades correspondentes com o mesmo ângulo, de modo que os sinais de cada barra de borda de pista se modifiquem simétrica e simultaneamente</w:t>
      </w:r>
      <w:r w:rsidR="0002578E" w:rsidRPr="00CF396C">
        <w:rPr>
          <w:rFonts w:ascii="Times New Roman" w:hAnsi="Times New Roman"/>
          <w:sz w:val="24"/>
          <w:szCs w:val="24"/>
          <w:lang w:val="pt-PT"/>
        </w:rPr>
        <w:t>.</w:t>
      </w:r>
    </w:p>
    <w:p w14:paraId="006E6C03" w14:textId="77777777" w:rsidR="00750646" w:rsidRPr="007E5632" w:rsidRDefault="00750646" w:rsidP="00750646">
      <w:pPr>
        <w:rPr>
          <w:rFonts w:cs="Arial"/>
          <w:sz w:val="24"/>
          <w:szCs w:val="24"/>
        </w:rPr>
      </w:pPr>
    </w:p>
    <w:p w14:paraId="273267D0" w14:textId="77777777" w:rsidR="00750646" w:rsidRPr="00D71DBC" w:rsidRDefault="005E0437" w:rsidP="00750646">
      <w:pPr>
        <w:pStyle w:val="Figura"/>
      </w:pPr>
      <w:r>
        <w:rPr>
          <w:noProof/>
        </w:rPr>
        <w:drawing>
          <wp:inline distT="0" distB="0" distL="0" distR="0" wp14:anchorId="43D70856" wp14:editId="2B67931A">
            <wp:extent cx="5425026" cy="6505575"/>
            <wp:effectExtent l="0" t="0" r="444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5-15 - Feixe de luz e configuração de PAPI.png"/>
                    <pic:cNvPicPr/>
                  </pic:nvPicPr>
                  <pic:blipFill rotWithShape="1">
                    <a:blip r:embed="rId30">
                      <a:extLst>
                        <a:ext uri="{28A0092B-C50C-407E-A947-70E740481C1C}">
                          <a14:useLocalDpi xmlns:a14="http://schemas.microsoft.com/office/drawing/2010/main" val="0"/>
                        </a:ext>
                      </a:extLst>
                    </a:blip>
                    <a:srcRect l="204" t="716" r="66533" b="15610"/>
                    <a:stretch/>
                  </pic:blipFill>
                  <pic:spPr bwMode="auto">
                    <a:xfrm>
                      <a:off x="0" y="0"/>
                      <a:ext cx="5482926" cy="6575008"/>
                    </a:xfrm>
                    <a:prstGeom prst="rect">
                      <a:avLst/>
                    </a:prstGeom>
                    <a:ln>
                      <a:noFill/>
                    </a:ln>
                    <a:extLst>
                      <a:ext uri="{53640926-AAD7-44D8-BBD7-CCE9431645EC}">
                        <a14:shadowObscured xmlns:a14="http://schemas.microsoft.com/office/drawing/2010/main"/>
                      </a:ext>
                    </a:extLst>
                  </pic:spPr>
                </pic:pic>
              </a:graphicData>
            </a:graphic>
          </wp:inline>
        </w:drawing>
      </w:r>
    </w:p>
    <w:p w14:paraId="53C55D4C" w14:textId="77777777" w:rsidR="00FA19FB" w:rsidRPr="00CF396C" w:rsidRDefault="00FA19FB" w:rsidP="00CF396C">
      <w:pPr>
        <w:pStyle w:val="Legenda"/>
        <w:spacing w:after="0"/>
        <w:rPr>
          <w:rFonts w:ascii="Times New Roman" w:hAnsi="Times New Roman"/>
          <w:sz w:val="24"/>
          <w:szCs w:val="24"/>
        </w:rPr>
      </w:pPr>
      <w:bookmarkStart w:id="193" w:name="_Toc233707607"/>
      <w:bookmarkStart w:id="194" w:name="_Toc233711158"/>
      <w:r w:rsidRPr="00CF396C">
        <w:rPr>
          <w:rFonts w:ascii="Times New Roman" w:hAnsi="Times New Roman"/>
          <w:sz w:val="24"/>
          <w:szCs w:val="24"/>
        </w:rPr>
        <w:t xml:space="preserve">Figura D-17. </w:t>
      </w:r>
      <w:bookmarkEnd w:id="193"/>
      <w:bookmarkEnd w:id="194"/>
      <w:r w:rsidRPr="00CF396C">
        <w:rPr>
          <w:rFonts w:ascii="Times New Roman" w:hAnsi="Times New Roman"/>
          <w:sz w:val="24"/>
          <w:szCs w:val="24"/>
        </w:rPr>
        <w:t>Feixes de luz e configuração do ângulo de elevação de PAPI e APAPI</w:t>
      </w:r>
    </w:p>
    <w:p w14:paraId="5598FD92" w14:textId="77777777" w:rsidR="00750646" w:rsidRPr="00CF396C" w:rsidRDefault="00750646" w:rsidP="00CF396C">
      <w:pPr>
        <w:spacing w:after="0" w:line="240" w:lineRule="auto"/>
        <w:rPr>
          <w:rFonts w:ascii="Times New Roman" w:hAnsi="Times New Roman" w:cs="Times New Roman"/>
          <w:sz w:val="24"/>
          <w:szCs w:val="24"/>
        </w:rPr>
      </w:pPr>
    </w:p>
    <w:p w14:paraId="69449ACF" w14:textId="77777777" w:rsidR="00750646" w:rsidRPr="00CF396C" w:rsidRDefault="00FA1B4B" w:rsidP="00CF396C">
      <w:pPr>
        <w:spacing w:after="0" w:line="240" w:lineRule="auto"/>
        <w:jc w:val="both"/>
        <w:rPr>
          <w:rFonts w:ascii="Times New Roman" w:hAnsi="Times New Roman" w:cs="Times New Roman"/>
          <w:b/>
          <w:sz w:val="24"/>
          <w:szCs w:val="24"/>
        </w:rPr>
      </w:pPr>
      <w:r w:rsidRPr="00CF396C">
        <w:rPr>
          <w:rFonts w:ascii="Times New Roman" w:hAnsi="Times New Roman" w:cs="Times New Roman"/>
          <w:b/>
          <w:sz w:val="24"/>
          <w:szCs w:val="24"/>
        </w:rPr>
        <w:t>Superfície de p</w:t>
      </w:r>
      <w:r w:rsidR="00750646" w:rsidRPr="00CF396C">
        <w:rPr>
          <w:rFonts w:ascii="Times New Roman" w:hAnsi="Times New Roman" w:cs="Times New Roman"/>
          <w:b/>
          <w:sz w:val="24"/>
          <w:szCs w:val="24"/>
        </w:rPr>
        <w:t>roteção</w:t>
      </w:r>
      <w:r w:rsidRPr="00CF396C">
        <w:rPr>
          <w:rFonts w:ascii="Times New Roman" w:hAnsi="Times New Roman" w:cs="Times New Roman"/>
          <w:b/>
          <w:sz w:val="24"/>
          <w:szCs w:val="24"/>
        </w:rPr>
        <w:t xml:space="preserve"> contra o</w:t>
      </w:r>
      <w:r w:rsidR="00750646" w:rsidRPr="00CF396C">
        <w:rPr>
          <w:rFonts w:ascii="Times New Roman" w:hAnsi="Times New Roman" w:cs="Times New Roman"/>
          <w:b/>
          <w:sz w:val="24"/>
          <w:szCs w:val="24"/>
        </w:rPr>
        <w:t>bstáculos</w:t>
      </w:r>
    </w:p>
    <w:p w14:paraId="07F3F010" w14:textId="77777777" w:rsidR="00CF396C" w:rsidRDefault="00CF396C" w:rsidP="00CF396C">
      <w:pPr>
        <w:pStyle w:val="PargrafodaLista"/>
        <w:autoSpaceDE w:val="0"/>
        <w:autoSpaceDN w:val="0"/>
        <w:adjustRightInd w:val="0"/>
        <w:spacing w:after="0"/>
        <w:ind w:left="142"/>
        <w:jc w:val="both"/>
        <w:rPr>
          <w:rFonts w:ascii="Times New Roman" w:hAnsi="Times New Roman"/>
          <w:sz w:val="24"/>
          <w:szCs w:val="24"/>
          <w:lang w:val="pt-PT"/>
        </w:rPr>
      </w:pPr>
    </w:p>
    <w:p w14:paraId="344D48C4" w14:textId="77777777" w:rsidR="00750646" w:rsidRPr="00CF396C" w:rsidRDefault="00750646" w:rsidP="009D1327">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CF396C">
        <w:rPr>
          <w:rFonts w:ascii="Times New Roman" w:hAnsi="Times New Roman"/>
          <w:sz w:val="24"/>
          <w:szCs w:val="24"/>
          <w:lang w:val="pt-PT"/>
        </w:rPr>
        <w:t>Uma superfície de proteção contra obstáculos deve ser estabelecida quando for necessário um sistema visual indicador de rampa de aproximação.</w:t>
      </w:r>
    </w:p>
    <w:p w14:paraId="13ED4E77" w14:textId="77777777" w:rsidR="00FA1B4B" w:rsidRPr="00CF396C" w:rsidRDefault="00FA1B4B" w:rsidP="00CF396C">
      <w:pPr>
        <w:pStyle w:val="PargrafodaLista"/>
        <w:autoSpaceDE w:val="0"/>
        <w:autoSpaceDN w:val="0"/>
        <w:adjustRightInd w:val="0"/>
        <w:spacing w:after="0"/>
        <w:ind w:left="142"/>
        <w:jc w:val="both"/>
        <w:rPr>
          <w:rFonts w:ascii="Times New Roman" w:hAnsi="Times New Roman"/>
          <w:b/>
          <w:sz w:val="24"/>
          <w:szCs w:val="24"/>
          <w:lang w:val="pt-PT"/>
        </w:rPr>
      </w:pPr>
    </w:p>
    <w:p w14:paraId="11E7D4BE" w14:textId="513E1D0A" w:rsidR="00750646" w:rsidRPr="002906C8" w:rsidRDefault="00750646" w:rsidP="00B606F6">
      <w:pPr>
        <w:pStyle w:val="PargrafodaLista"/>
        <w:numPr>
          <w:ilvl w:val="0"/>
          <w:numId w:val="143"/>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características da superfície de proteção contra obstáculos, isto é, a origem, divergência, extensão e declividade, devem corresponder às características especificadas na respetiva coluna do Quadro </w:t>
      </w:r>
      <w:r w:rsidR="00F16834" w:rsidRPr="002906C8">
        <w:rPr>
          <w:rFonts w:ascii="Times New Roman" w:hAnsi="Times New Roman"/>
          <w:sz w:val="24"/>
          <w:szCs w:val="24"/>
          <w:lang w:val="pt-PT"/>
        </w:rPr>
        <w:t>D</w:t>
      </w:r>
      <w:r w:rsidRPr="002906C8">
        <w:rPr>
          <w:rFonts w:ascii="Times New Roman" w:hAnsi="Times New Roman"/>
          <w:sz w:val="24"/>
          <w:szCs w:val="24"/>
          <w:lang w:val="pt-PT"/>
        </w:rPr>
        <w:t>-3 e na Fi</w:t>
      </w:r>
      <w:r w:rsidRPr="00CF396C">
        <w:rPr>
          <w:rFonts w:ascii="Times New Roman" w:hAnsi="Times New Roman"/>
          <w:sz w:val="24"/>
          <w:szCs w:val="24"/>
          <w:lang w:val="pt-PT"/>
        </w:rPr>
        <w:t xml:space="preserve">gura </w:t>
      </w:r>
      <w:r w:rsidR="00A20C80" w:rsidRPr="00CF396C">
        <w:rPr>
          <w:rFonts w:ascii="Times New Roman" w:hAnsi="Times New Roman"/>
          <w:sz w:val="24"/>
          <w:szCs w:val="24"/>
          <w:lang w:val="pt-PT"/>
        </w:rPr>
        <w:t>D</w:t>
      </w:r>
      <w:r w:rsidRPr="00CF396C">
        <w:rPr>
          <w:rFonts w:ascii="Times New Roman" w:hAnsi="Times New Roman"/>
          <w:sz w:val="24"/>
          <w:szCs w:val="24"/>
          <w:lang w:val="pt-PT"/>
        </w:rPr>
        <w:t>-1</w:t>
      </w:r>
      <w:r w:rsidR="00A20C80" w:rsidRPr="00CF396C">
        <w:rPr>
          <w:rFonts w:ascii="Times New Roman" w:hAnsi="Times New Roman"/>
          <w:sz w:val="24"/>
          <w:szCs w:val="24"/>
          <w:lang w:val="pt-PT"/>
        </w:rPr>
        <w:t>8</w:t>
      </w:r>
      <w:r w:rsidRPr="00CF396C">
        <w:rPr>
          <w:rFonts w:ascii="Times New Roman" w:hAnsi="Times New Roman"/>
          <w:sz w:val="24"/>
          <w:szCs w:val="24"/>
          <w:lang w:val="pt-PT"/>
        </w:rPr>
        <w:t>.</w:t>
      </w:r>
      <w:r w:rsidRPr="002906C8">
        <w:rPr>
          <w:rFonts w:ascii="Times New Roman" w:hAnsi="Times New Roman"/>
          <w:sz w:val="24"/>
          <w:szCs w:val="24"/>
          <w:lang w:val="pt-PT"/>
        </w:rPr>
        <w:t xml:space="preserve"> </w:t>
      </w:r>
    </w:p>
    <w:p w14:paraId="05D948A1" w14:textId="77777777" w:rsidR="00750646" w:rsidRPr="00CF396C" w:rsidRDefault="00750646" w:rsidP="00CF396C">
      <w:pPr>
        <w:spacing w:after="0" w:line="240" w:lineRule="auto"/>
        <w:rPr>
          <w:rFonts w:ascii="Times New Roman" w:hAnsi="Times New Roman" w:cs="Times New Roman"/>
          <w:sz w:val="24"/>
          <w:szCs w:val="24"/>
        </w:rPr>
      </w:pPr>
    </w:p>
    <w:p w14:paraId="7BC40687" w14:textId="77777777" w:rsidR="00AB0806" w:rsidRDefault="00AB0806" w:rsidP="00AB0806">
      <w:pPr>
        <w:jc w:val="center"/>
        <w:rPr>
          <w:rFonts w:ascii="Times New Roman" w:hAnsi="Times New Roman" w:cs="Times New Roman"/>
          <w:b/>
          <w:sz w:val="24"/>
          <w:szCs w:val="24"/>
        </w:rPr>
      </w:pPr>
    </w:p>
    <w:p w14:paraId="2A3B522B" w14:textId="77777777" w:rsidR="00AB0806" w:rsidRPr="00CF396C" w:rsidRDefault="00AB0806" w:rsidP="00AB0806">
      <w:pPr>
        <w:jc w:val="center"/>
        <w:rPr>
          <w:rFonts w:ascii="Times New Roman" w:hAnsi="Times New Roman" w:cs="Times New Roman"/>
          <w:b/>
          <w:sz w:val="24"/>
          <w:szCs w:val="24"/>
        </w:rPr>
      </w:pPr>
      <w:r w:rsidRPr="00CF396C">
        <w:rPr>
          <w:rFonts w:ascii="Times New Roman" w:hAnsi="Times New Roman" w:cs="Times New Roman"/>
          <w:b/>
          <w:sz w:val="24"/>
          <w:szCs w:val="24"/>
        </w:rPr>
        <w:t>Quadro D-2. Margem Vertical entre as rodas e a soleira para PAPI e APAPI</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2430"/>
        <w:gridCol w:w="2413"/>
      </w:tblGrid>
      <w:tr w:rsidR="00750646" w:rsidRPr="00D71DBC" w14:paraId="4BE446B7" w14:textId="77777777" w:rsidTr="00750646">
        <w:trPr>
          <w:trHeight w:val="654"/>
          <w:jc w:val="center"/>
        </w:trPr>
        <w:tc>
          <w:tcPr>
            <w:tcW w:w="3601" w:type="dxa"/>
            <w:vAlign w:val="center"/>
          </w:tcPr>
          <w:p w14:paraId="40CC0F77" w14:textId="77777777" w:rsidR="00750646" w:rsidRPr="00CF396C" w:rsidRDefault="00750646" w:rsidP="00750646">
            <w:pPr>
              <w:pStyle w:val="Quadros"/>
              <w:jc w:val="center"/>
              <w:rPr>
                <w:rStyle w:val="nfase"/>
                <w:rFonts w:ascii="Times New Roman" w:hAnsi="Times New Roman" w:cs="Times New Roman"/>
                <w:i w:val="0"/>
                <w:color w:val="auto"/>
                <w:sz w:val="20"/>
                <w:szCs w:val="20"/>
              </w:rPr>
            </w:pPr>
            <w:r w:rsidRPr="00CF396C">
              <w:rPr>
                <w:rStyle w:val="nfase"/>
                <w:rFonts w:ascii="Times New Roman" w:hAnsi="Times New Roman" w:cs="Times New Roman"/>
                <w:i w:val="0"/>
                <w:color w:val="auto"/>
                <w:sz w:val="20"/>
                <w:szCs w:val="20"/>
              </w:rPr>
              <w:t>Altura olho em relação à roda da aeronave em procedimento de aproximação a)</w:t>
            </w:r>
          </w:p>
          <w:p w14:paraId="6F7A2BE2" w14:textId="77777777" w:rsidR="00750646" w:rsidRPr="00CF396C" w:rsidRDefault="00750646" w:rsidP="00750646">
            <w:pPr>
              <w:pStyle w:val="Quadros"/>
              <w:jc w:val="center"/>
              <w:rPr>
                <w:rFonts w:ascii="Times New Roman" w:hAnsi="Times New Roman" w:cs="Times New Roman"/>
                <w:i/>
                <w:sz w:val="20"/>
                <w:szCs w:val="20"/>
              </w:rPr>
            </w:pPr>
            <w:r w:rsidRPr="00CF396C">
              <w:rPr>
                <w:rStyle w:val="nfase"/>
                <w:rFonts w:ascii="Times New Roman" w:hAnsi="Times New Roman" w:cs="Times New Roman"/>
                <w:i w:val="0"/>
                <w:color w:val="auto"/>
                <w:sz w:val="20"/>
                <w:szCs w:val="20"/>
              </w:rPr>
              <w:t>(1)</w:t>
            </w:r>
          </w:p>
        </w:tc>
        <w:tc>
          <w:tcPr>
            <w:tcW w:w="2430" w:type="dxa"/>
            <w:vAlign w:val="center"/>
          </w:tcPr>
          <w:p w14:paraId="3CF26D45" w14:textId="77777777" w:rsidR="00750646" w:rsidRPr="00CF396C" w:rsidRDefault="00125339"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Margem Vertical</w:t>
            </w:r>
            <w:r w:rsidR="00750646" w:rsidRPr="00CF396C">
              <w:rPr>
                <w:rFonts w:ascii="Times New Roman" w:hAnsi="Times New Roman" w:cs="Times New Roman"/>
                <w:sz w:val="20"/>
                <w:szCs w:val="20"/>
              </w:rPr>
              <w:t xml:space="preserve"> desejada para as rodas (metros)</w:t>
            </w:r>
          </w:p>
          <w:p w14:paraId="3B56C6C2"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b) c)</w:t>
            </w:r>
          </w:p>
          <w:p w14:paraId="0B13E063"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(2)</w:t>
            </w:r>
          </w:p>
        </w:tc>
        <w:tc>
          <w:tcPr>
            <w:tcW w:w="2413" w:type="dxa"/>
            <w:vAlign w:val="center"/>
          </w:tcPr>
          <w:p w14:paraId="1493FCA0" w14:textId="77777777" w:rsidR="00750646" w:rsidRPr="00CF396C" w:rsidRDefault="00A35ABC"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Margem Vertical</w:t>
            </w:r>
            <w:r w:rsidR="00750646" w:rsidRPr="00CF396C">
              <w:rPr>
                <w:rFonts w:ascii="Times New Roman" w:hAnsi="Times New Roman" w:cs="Times New Roman"/>
                <w:sz w:val="20"/>
                <w:szCs w:val="20"/>
              </w:rPr>
              <w:t xml:space="preserve"> mínima para as rodas (metros) (d)</w:t>
            </w:r>
          </w:p>
          <w:p w14:paraId="0C4F449E" w14:textId="77777777" w:rsidR="00750646" w:rsidRPr="00CF396C" w:rsidRDefault="00750646" w:rsidP="00750646">
            <w:pPr>
              <w:pStyle w:val="Quadros"/>
              <w:jc w:val="center"/>
              <w:rPr>
                <w:rFonts w:ascii="Times New Roman" w:hAnsi="Times New Roman" w:cs="Times New Roman"/>
                <w:sz w:val="20"/>
                <w:szCs w:val="20"/>
              </w:rPr>
            </w:pPr>
          </w:p>
          <w:p w14:paraId="5808279B"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(3)</w:t>
            </w:r>
          </w:p>
        </w:tc>
      </w:tr>
      <w:tr w:rsidR="00750646" w:rsidRPr="00D71DBC" w14:paraId="3885E186" w14:textId="77777777" w:rsidTr="00750646">
        <w:trPr>
          <w:trHeight w:val="878"/>
          <w:jc w:val="center"/>
        </w:trPr>
        <w:tc>
          <w:tcPr>
            <w:tcW w:w="3601" w:type="dxa"/>
          </w:tcPr>
          <w:p w14:paraId="0F79B96B" w14:textId="216BA0F9"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até, 3m exclusive</w:t>
            </w:r>
          </w:p>
          <w:p w14:paraId="4BCAF6AB" w14:textId="7BEFB3AC"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3m a 5m exclusive</w:t>
            </w:r>
          </w:p>
          <w:p w14:paraId="4465CBD2" w14:textId="0DDEC08C"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5m a 8m exclusive</w:t>
            </w:r>
          </w:p>
          <w:p w14:paraId="10491EFE" w14:textId="0D0853D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8m a 14m exclusive</w:t>
            </w:r>
          </w:p>
        </w:tc>
        <w:tc>
          <w:tcPr>
            <w:tcW w:w="2430" w:type="dxa"/>
          </w:tcPr>
          <w:p w14:paraId="6036B8BC"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6</w:t>
            </w:r>
          </w:p>
          <w:p w14:paraId="2E59E28F"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9</w:t>
            </w:r>
          </w:p>
          <w:p w14:paraId="49554EC2"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9</w:t>
            </w:r>
          </w:p>
          <w:p w14:paraId="68BB34E7"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9</w:t>
            </w:r>
          </w:p>
        </w:tc>
        <w:tc>
          <w:tcPr>
            <w:tcW w:w="2413" w:type="dxa"/>
          </w:tcPr>
          <w:p w14:paraId="70E9663F" w14:textId="138521F2"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39</w:t>
            </w:r>
          </w:p>
          <w:p w14:paraId="4504610B"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4</w:t>
            </w:r>
          </w:p>
          <w:p w14:paraId="540BBB09"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5</w:t>
            </w:r>
          </w:p>
          <w:p w14:paraId="61133284" w14:textId="77777777" w:rsidR="00750646" w:rsidRPr="00CF396C" w:rsidRDefault="00750646" w:rsidP="00750646">
            <w:pPr>
              <w:pStyle w:val="Quadros"/>
              <w:jc w:val="center"/>
              <w:rPr>
                <w:rFonts w:ascii="Times New Roman" w:hAnsi="Times New Roman" w:cs="Times New Roman"/>
                <w:sz w:val="20"/>
                <w:szCs w:val="20"/>
              </w:rPr>
            </w:pPr>
            <w:r w:rsidRPr="00CF396C">
              <w:rPr>
                <w:rFonts w:ascii="Times New Roman" w:hAnsi="Times New Roman" w:cs="Times New Roman"/>
                <w:sz w:val="20"/>
                <w:szCs w:val="20"/>
              </w:rPr>
              <w:t>6</w:t>
            </w:r>
          </w:p>
        </w:tc>
      </w:tr>
      <w:tr w:rsidR="00750646" w:rsidRPr="00D71DBC" w14:paraId="269F9574" w14:textId="77777777" w:rsidTr="00750646">
        <w:trPr>
          <w:trHeight w:val="2858"/>
          <w:jc w:val="center"/>
        </w:trPr>
        <w:tc>
          <w:tcPr>
            <w:tcW w:w="8444" w:type="dxa"/>
            <w:gridSpan w:val="3"/>
          </w:tcPr>
          <w:p w14:paraId="032996EB" w14:textId="77777777" w:rsidR="00750646" w:rsidRPr="00CF396C" w:rsidRDefault="00750646" w:rsidP="002906C8">
            <w:pPr>
              <w:pStyle w:val="Quadros"/>
              <w:numPr>
                <w:ilvl w:val="1"/>
                <w:numId w:val="148"/>
              </w:numPr>
              <w:jc w:val="both"/>
              <w:rPr>
                <w:rFonts w:ascii="Times New Roman" w:hAnsi="Times New Roman" w:cs="Times New Roman"/>
                <w:sz w:val="20"/>
                <w:szCs w:val="20"/>
              </w:rPr>
            </w:pPr>
            <w:r w:rsidRPr="00CF396C">
              <w:rPr>
                <w:rFonts w:ascii="Times New Roman" w:hAnsi="Times New Roman" w:cs="Times New Roman"/>
                <w:sz w:val="20"/>
                <w:szCs w:val="20"/>
              </w:rPr>
              <w:t>a. Ao selecionar o grupo altura do olho em relação à roda, somente as aeronaves destinadas a utilizar o sistema regularmente devem ser consideradas.  A aeronave mais ex</w:t>
            </w:r>
            <w:r w:rsidR="00A35ABC" w:rsidRPr="00CF396C">
              <w:rPr>
                <w:rFonts w:ascii="Times New Roman" w:hAnsi="Times New Roman" w:cs="Times New Roman"/>
                <w:sz w:val="20"/>
                <w:szCs w:val="20"/>
              </w:rPr>
              <w:t>igente de entre as demais deve</w:t>
            </w:r>
            <w:r w:rsidRPr="00CF396C">
              <w:rPr>
                <w:rFonts w:ascii="Times New Roman" w:hAnsi="Times New Roman" w:cs="Times New Roman"/>
                <w:sz w:val="20"/>
                <w:szCs w:val="20"/>
              </w:rPr>
              <w:t xml:space="preserve"> determinar o grupo a altura do olho em relação à -roda.</w:t>
            </w:r>
          </w:p>
          <w:p w14:paraId="6D8F628D" w14:textId="77777777" w:rsidR="00750646" w:rsidRPr="00CF396C" w:rsidRDefault="00750646" w:rsidP="00125339">
            <w:pPr>
              <w:pStyle w:val="Quadros"/>
              <w:jc w:val="both"/>
              <w:rPr>
                <w:rFonts w:ascii="Times New Roman" w:hAnsi="Times New Roman" w:cs="Times New Roman"/>
                <w:sz w:val="20"/>
                <w:szCs w:val="20"/>
              </w:rPr>
            </w:pPr>
          </w:p>
          <w:p w14:paraId="30C4A95F" w14:textId="77777777" w:rsidR="00750646" w:rsidRPr="00CF396C" w:rsidRDefault="00750646" w:rsidP="00125339">
            <w:pPr>
              <w:pStyle w:val="Quadros"/>
              <w:jc w:val="both"/>
              <w:rPr>
                <w:rFonts w:ascii="Times New Roman" w:hAnsi="Times New Roman" w:cs="Times New Roman"/>
                <w:sz w:val="20"/>
                <w:szCs w:val="20"/>
              </w:rPr>
            </w:pPr>
            <w:r w:rsidRPr="00CF396C">
              <w:rPr>
                <w:rFonts w:ascii="Times New Roman" w:hAnsi="Times New Roman" w:cs="Times New Roman"/>
                <w:sz w:val="20"/>
                <w:szCs w:val="20"/>
              </w:rPr>
              <w:t xml:space="preserve">b. Sempre que possível as </w:t>
            </w:r>
            <w:r w:rsidR="00125339" w:rsidRPr="00CF396C">
              <w:rPr>
                <w:rFonts w:ascii="Times New Roman" w:hAnsi="Times New Roman" w:cs="Times New Roman"/>
                <w:sz w:val="20"/>
                <w:szCs w:val="20"/>
              </w:rPr>
              <w:t>margens verticais</w:t>
            </w:r>
            <w:r w:rsidRPr="00CF396C">
              <w:rPr>
                <w:rFonts w:ascii="Times New Roman" w:hAnsi="Times New Roman" w:cs="Times New Roman"/>
                <w:sz w:val="20"/>
                <w:szCs w:val="20"/>
              </w:rPr>
              <w:t xml:space="preserve"> desejáveis para as rodas indicadas na coluna (2) devem ser providenciadas.</w:t>
            </w:r>
          </w:p>
          <w:p w14:paraId="03A26C85" w14:textId="77777777" w:rsidR="00750646" w:rsidRPr="00CF396C" w:rsidRDefault="00750646" w:rsidP="00125339">
            <w:pPr>
              <w:pStyle w:val="Quadros"/>
              <w:jc w:val="both"/>
              <w:rPr>
                <w:rFonts w:ascii="Times New Roman" w:hAnsi="Times New Roman" w:cs="Times New Roman"/>
                <w:sz w:val="20"/>
                <w:szCs w:val="20"/>
              </w:rPr>
            </w:pPr>
          </w:p>
          <w:p w14:paraId="0929D6FA" w14:textId="77777777" w:rsidR="00750646" w:rsidRPr="00CF396C" w:rsidRDefault="00750646" w:rsidP="00125339">
            <w:pPr>
              <w:pStyle w:val="Quadros"/>
              <w:jc w:val="both"/>
              <w:rPr>
                <w:rFonts w:ascii="Times New Roman" w:hAnsi="Times New Roman" w:cs="Times New Roman"/>
                <w:sz w:val="20"/>
                <w:szCs w:val="20"/>
              </w:rPr>
            </w:pPr>
            <w:r w:rsidRPr="00CF396C">
              <w:rPr>
                <w:rFonts w:ascii="Times New Roman" w:hAnsi="Times New Roman" w:cs="Times New Roman"/>
                <w:sz w:val="20"/>
                <w:szCs w:val="20"/>
              </w:rPr>
              <w:t>c. As</w:t>
            </w:r>
            <w:r w:rsidR="00A35ABC" w:rsidRPr="00CF396C">
              <w:rPr>
                <w:rFonts w:ascii="Times New Roman" w:hAnsi="Times New Roman" w:cs="Times New Roman"/>
                <w:sz w:val="20"/>
                <w:szCs w:val="20"/>
              </w:rPr>
              <w:t xml:space="preserve"> margens verticais</w:t>
            </w:r>
            <w:r w:rsidRPr="00CF396C">
              <w:rPr>
                <w:rFonts w:ascii="Times New Roman" w:hAnsi="Times New Roman" w:cs="Times New Roman"/>
                <w:sz w:val="20"/>
                <w:szCs w:val="20"/>
              </w:rPr>
              <w:t xml:space="preserve"> das rodas na coluna (2) podem ser reduzidas a não menos do que as da coluna (3) quando um estudo aeronáutico indicar que essas desobstruções reduzidas são aceitáveis.</w:t>
            </w:r>
          </w:p>
          <w:p w14:paraId="2528F230" w14:textId="77777777" w:rsidR="00750646" w:rsidRPr="00CF396C" w:rsidRDefault="00750646" w:rsidP="00125339">
            <w:pPr>
              <w:pStyle w:val="Quadros"/>
              <w:jc w:val="both"/>
              <w:rPr>
                <w:rFonts w:ascii="Times New Roman" w:hAnsi="Times New Roman" w:cs="Times New Roman"/>
                <w:sz w:val="20"/>
                <w:szCs w:val="20"/>
              </w:rPr>
            </w:pPr>
          </w:p>
          <w:p w14:paraId="2EDFEC36" w14:textId="77777777" w:rsidR="00750646" w:rsidRPr="00CF396C" w:rsidRDefault="00750646" w:rsidP="00125339">
            <w:pPr>
              <w:pStyle w:val="Quadros"/>
              <w:jc w:val="both"/>
              <w:rPr>
                <w:rFonts w:ascii="Times New Roman" w:hAnsi="Times New Roman" w:cs="Times New Roman"/>
                <w:sz w:val="20"/>
                <w:szCs w:val="20"/>
              </w:rPr>
            </w:pPr>
            <w:r w:rsidRPr="00CF396C">
              <w:rPr>
                <w:rFonts w:ascii="Times New Roman" w:hAnsi="Times New Roman" w:cs="Times New Roman"/>
                <w:sz w:val="20"/>
                <w:szCs w:val="20"/>
              </w:rPr>
              <w:t xml:space="preserve">d. Quando uma </w:t>
            </w:r>
            <w:r w:rsidR="00125339" w:rsidRPr="00CF396C">
              <w:rPr>
                <w:rFonts w:ascii="Times New Roman" w:hAnsi="Times New Roman" w:cs="Times New Roman"/>
                <w:sz w:val="20"/>
                <w:szCs w:val="20"/>
              </w:rPr>
              <w:t>margem vertical</w:t>
            </w:r>
            <w:r w:rsidRPr="00CF396C">
              <w:rPr>
                <w:rFonts w:ascii="Times New Roman" w:hAnsi="Times New Roman" w:cs="Times New Roman"/>
                <w:sz w:val="20"/>
                <w:szCs w:val="20"/>
              </w:rPr>
              <w:t xml:space="preserve"> reduzida para as rodas for disposta numa </w:t>
            </w:r>
            <w:r w:rsidR="004C20CF" w:rsidRPr="00CF396C">
              <w:rPr>
                <w:rFonts w:ascii="Times New Roman" w:hAnsi="Times New Roman" w:cs="Times New Roman"/>
                <w:sz w:val="20"/>
                <w:szCs w:val="20"/>
              </w:rPr>
              <w:t xml:space="preserve">soleira </w:t>
            </w:r>
            <w:r w:rsidRPr="00CF396C">
              <w:rPr>
                <w:rFonts w:ascii="Times New Roman" w:hAnsi="Times New Roman" w:cs="Times New Roman"/>
                <w:sz w:val="20"/>
                <w:szCs w:val="20"/>
              </w:rPr>
              <w:t xml:space="preserve">deslocada deve-se garantir que a respetiva </w:t>
            </w:r>
            <w:r w:rsidR="00125339" w:rsidRPr="00CF396C">
              <w:rPr>
                <w:rFonts w:ascii="Times New Roman" w:hAnsi="Times New Roman" w:cs="Times New Roman"/>
                <w:sz w:val="20"/>
                <w:szCs w:val="20"/>
              </w:rPr>
              <w:t>margem vertical</w:t>
            </w:r>
            <w:r w:rsidRPr="00CF396C">
              <w:rPr>
                <w:rFonts w:ascii="Times New Roman" w:hAnsi="Times New Roman" w:cs="Times New Roman"/>
                <w:sz w:val="20"/>
                <w:szCs w:val="20"/>
              </w:rPr>
              <w:t xml:space="preserve"> desejada para as rodas especificada na coluna (2) esteja disponível quando uma aeronave no topo do grupo altura do olho em relação à roda escolhid</w:t>
            </w:r>
            <w:r w:rsidRPr="00AB0806">
              <w:rPr>
                <w:rFonts w:ascii="Times New Roman" w:hAnsi="Times New Roman" w:cs="Times New Roman"/>
                <w:sz w:val="20"/>
                <w:szCs w:val="20"/>
              </w:rPr>
              <w:t>o</w:t>
            </w:r>
            <w:r w:rsidRPr="00CF396C">
              <w:rPr>
                <w:rFonts w:ascii="Times New Roman" w:hAnsi="Times New Roman" w:cs="Times New Roman"/>
                <w:sz w:val="20"/>
                <w:szCs w:val="20"/>
              </w:rPr>
              <w:t xml:space="preserve"> sobrevoar a extremidade da pista.</w:t>
            </w:r>
          </w:p>
          <w:p w14:paraId="5F75A61D" w14:textId="77777777" w:rsidR="00750646" w:rsidRPr="00CF396C" w:rsidRDefault="00750646" w:rsidP="00125339">
            <w:pPr>
              <w:pStyle w:val="Quadros"/>
              <w:jc w:val="both"/>
              <w:rPr>
                <w:rFonts w:ascii="Times New Roman" w:hAnsi="Times New Roman" w:cs="Times New Roman"/>
                <w:sz w:val="20"/>
                <w:szCs w:val="20"/>
              </w:rPr>
            </w:pPr>
          </w:p>
          <w:p w14:paraId="3F727FDA" w14:textId="7573F549" w:rsidR="00750646" w:rsidRPr="00CF396C" w:rsidRDefault="00750646" w:rsidP="00125339">
            <w:pPr>
              <w:pStyle w:val="Quadros"/>
              <w:jc w:val="both"/>
              <w:rPr>
                <w:rFonts w:ascii="Times New Roman" w:hAnsi="Times New Roman" w:cs="Times New Roman"/>
                <w:sz w:val="20"/>
                <w:szCs w:val="20"/>
              </w:rPr>
            </w:pPr>
            <w:r w:rsidRPr="00CF396C">
              <w:rPr>
                <w:rFonts w:ascii="Times New Roman" w:hAnsi="Times New Roman" w:cs="Times New Roman"/>
                <w:sz w:val="20"/>
                <w:szCs w:val="20"/>
              </w:rPr>
              <w:t xml:space="preserve">e. Essa </w:t>
            </w:r>
            <w:r w:rsidR="00125339" w:rsidRPr="00CF396C">
              <w:rPr>
                <w:rFonts w:ascii="Times New Roman" w:hAnsi="Times New Roman" w:cs="Times New Roman"/>
                <w:sz w:val="20"/>
                <w:szCs w:val="20"/>
              </w:rPr>
              <w:t>margem vertical</w:t>
            </w:r>
            <w:r w:rsidRPr="00CF396C">
              <w:rPr>
                <w:rFonts w:ascii="Times New Roman" w:hAnsi="Times New Roman" w:cs="Times New Roman"/>
                <w:sz w:val="20"/>
                <w:szCs w:val="20"/>
              </w:rPr>
              <w:t xml:space="preserve"> para as rodas pode ser reduzida a 1,5m em pistas utilizadas principalmente por aeronaves leves  não-turbo jato.</w:t>
            </w:r>
          </w:p>
        </w:tc>
      </w:tr>
    </w:tbl>
    <w:p w14:paraId="53355303" w14:textId="77777777" w:rsidR="00AB0806" w:rsidRDefault="00AB0806" w:rsidP="00AB0806">
      <w:pPr>
        <w:jc w:val="center"/>
        <w:rPr>
          <w:rFonts w:ascii="Times New Roman" w:hAnsi="Times New Roman" w:cs="Times New Roman"/>
          <w:b/>
          <w:sz w:val="24"/>
          <w:szCs w:val="24"/>
        </w:rPr>
      </w:pPr>
    </w:p>
    <w:p w14:paraId="3FBE8C0E" w14:textId="77777777" w:rsidR="00AB0806" w:rsidRPr="005D4A03" w:rsidRDefault="00AB0806" w:rsidP="00AB0806">
      <w:pPr>
        <w:jc w:val="center"/>
        <w:rPr>
          <w:rFonts w:ascii="Times New Roman" w:hAnsi="Times New Roman" w:cs="Times New Roman"/>
          <w:b/>
          <w:sz w:val="24"/>
          <w:szCs w:val="24"/>
        </w:rPr>
      </w:pPr>
      <w:r w:rsidRPr="005D4A03">
        <w:rPr>
          <w:rFonts w:ascii="Times New Roman" w:hAnsi="Times New Roman" w:cs="Times New Roman"/>
          <w:b/>
          <w:sz w:val="24"/>
          <w:szCs w:val="24"/>
        </w:rPr>
        <w:t>Quadro D-3. Dimensões e Rampas das Superfícies de Proteção contra Obstáculos</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748"/>
        <w:gridCol w:w="852"/>
        <w:gridCol w:w="852"/>
        <w:gridCol w:w="852"/>
        <w:gridCol w:w="852"/>
        <w:gridCol w:w="852"/>
        <w:gridCol w:w="852"/>
        <w:gridCol w:w="853"/>
      </w:tblGrid>
      <w:tr w:rsidR="00750646" w:rsidRPr="00D71DBC" w14:paraId="3A9E508A" w14:textId="77777777" w:rsidTr="00750646">
        <w:trPr>
          <w:trHeight w:val="254"/>
          <w:jc w:val="center"/>
        </w:trPr>
        <w:tc>
          <w:tcPr>
            <w:tcW w:w="1758" w:type="dxa"/>
            <w:vMerge w:val="restart"/>
            <w:vAlign w:val="center"/>
          </w:tcPr>
          <w:p w14:paraId="0C0FD97E"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Dimensões das superfícies</w:t>
            </w:r>
          </w:p>
        </w:tc>
        <w:tc>
          <w:tcPr>
            <w:tcW w:w="6713" w:type="dxa"/>
            <w:gridSpan w:val="8"/>
            <w:vAlign w:val="center"/>
          </w:tcPr>
          <w:p w14:paraId="57177989"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TIPO DE PISTAS / NÚMERO DO CÓDIGO</w:t>
            </w:r>
          </w:p>
        </w:tc>
      </w:tr>
      <w:tr w:rsidR="00750646" w:rsidRPr="00D71DBC" w14:paraId="590DA32B" w14:textId="77777777" w:rsidTr="00F16834">
        <w:trPr>
          <w:trHeight w:val="293"/>
          <w:jc w:val="center"/>
        </w:trPr>
        <w:tc>
          <w:tcPr>
            <w:tcW w:w="1758" w:type="dxa"/>
            <w:vMerge/>
            <w:tcBorders>
              <w:bottom w:val="single" w:sz="4" w:space="0" w:color="auto"/>
            </w:tcBorders>
            <w:vAlign w:val="center"/>
          </w:tcPr>
          <w:p w14:paraId="66849AD1" w14:textId="77777777" w:rsidR="00750646" w:rsidRPr="005D4A03" w:rsidRDefault="00750646" w:rsidP="00750646">
            <w:pPr>
              <w:pStyle w:val="Quadroscentrado"/>
              <w:rPr>
                <w:rFonts w:ascii="Times New Roman" w:hAnsi="Times New Roman" w:cs="Times New Roman"/>
                <w:sz w:val="20"/>
                <w:szCs w:val="20"/>
              </w:rPr>
            </w:pPr>
          </w:p>
        </w:tc>
        <w:tc>
          <w:tcPr>
            <w:tcW w:w="3304" w:type="dxa"/>
            <w:gridSpan w:val="4"/>
            <w:vAlign w:val="center"/>
          </w:tcPr>
          <w:p w14:paraId="08343838"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Sem instrumentos</w:t>
            </w:r>
          </w:p>
        </w:tc>
        <w:tc>
          <w:tcPr>
            <w:tcW w:w="3409" w:type="dxa"/>
            <w:gridSpan w:val="4"/>
            <w:vAlign w:val="center"/>
          </w:tcPr>
          <w:p w14:paraId="565D6C39"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Instrumentos</w:t>
            </w:r>
          </w:p>
        </w:tc>
      </w:tr>
      <w:tr w:rsidR="00750646" w:rsidRPr="00D71DBC" w14:paraId="2F8A26E9" w14:textId="77777777" w:rsidTr="00F16834">
        <w:trPr>
          <w:trHeight w:val="254"/>
          <w:jc w:val="center"/>
        </w:trPr>
        <w:tc>
          <w:tcPr>
            <w:tcW w:w="1758" w:type="dxa"/>
            <w:tcBorders>
              <w:bottom w:val="nil"/>
            </w:tcBorders>
          </w:tcPr>
          <w:p w14:paraId="7B398800" w14:textId="77777777" w:rsidR="00750646" w:rsidRPr="005D4A03" w:rsidRDefault="00750646" w:rsidP="00750646">
            <w:pPr>
              <w:pStyle w:val="Quadros"/>
              <w:rPr>
                <w:rFonts w:ascii="Times New Roman" w:hAnsi="Times New Roman" w:cs="Times New Roman"/>
                <w:sz w:val="20"/>
                <w:szCs w:val="20"/>
              </w:rPr>
            </w:pPr>
          </w:p>
        </w:tc>
        <w:tc>
          <w:tcPr>
            <w:tcW w:w="3304" w:type="dxa"/>
            <w:gridSpan w:val="4"/>
            <w:tcBorders>
              <w:bottom w:val="single" w:sz="4" w:space="0" w:color="auto"/>
            </w:tcBorders>
          </w:tcPr>
          <w:p w14:paraId="692370F7"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Número de código</w:t>
            </w:r>
          </w:p>
        </w:tc>
        <w:tc>
          <w:tcPr>
            <w:tcW w:w="3409" w:type="dxa"/>
            <w:gridSpan w:val="4"/>
            <w:tcBorders>
              <w:bottom w:val="single" w:sz="4" w:space="0" w:color="auto"/>
            </w:tcBorders>
          </w:tcPr>
          <w:p w14:paraId="0FB1B56F"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Número de código</w:t>
            </w:r>
          </w:p>
        </w:tc>
      </w:tr>
      <w:tr w:rsidR="00750646" w:rsidRPr="00D71DBC" w14:paraId="70C2FC3D" w14:textId="77777777" w:rsidTr="00F16834">
        <w:trPr>
          <w:trHeight w:val="274"/>
          <w:jc w:val="center"/>
        </w:trPr>
        <w:tc>
          <w:tcPr>
            <w:tcW w:w="1758" w:type="dxa"/>
            <w:tcBorders>
              <w:top w:val="nil"/>
              <w:bottom w:val="nil"/>
            </w:tcBorders>
          </w:tcPr>
          <w:p w14:paraId="62038C56" w14:textId="77777777" w:rsidR="00750646" w:rsidRPr="005D4A03" w:rsidRDefault="00750646" w:rsidP="00750646">
            <w:pPr>
              <w:pStyle w:val="Quadros"/>
              <w:rPr>
                <w:rFonts w:ascii="Times New Roman" w:hAnsi="Times New Roman" w:cs="Times New Roman"/>
                <w:sz w:val="20"/>
                <w:szCs w:val="20"/>
              </w:rPr>
            </w:pPr>
          </w:p>
        </w:tc>
        <w:tc>
          <w:tcPr>
            <w:tcW w:w="748" w:type="dxa"/>
            <w:tcBorders>
              <w:bottom w:val="single" w:sz="4" w:space="0" w:color="auto"/>
              <w:right w:val="nil"/>
            </w:tcBorders>
          </w:tcPr>
          <w:p w14:paraId="3D2BBB53"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w:t>
            </w:r>
          </w:p>
        </w:tc>
        <w:tc>
          <w:tcPr>
            <w:tcW w:w="852" w:type="dxa"/>
            <w:tcBorders>
              <w:left w:val="nil"/>
              <w:bottom w:val="single" w:sz="4" w:space="0" w:color="auto"/>
              <w:right w:val="nil"/>
            </w:tcBorders>
          </w:tcPr>
          <w:p w14:paraId="51BE3133"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2</w:t>
            </w:r>
          </w:p>
        </w:tc>
        <w:tc>
          <w:tcPr>
            <w:tcW w:w="852" w:type="dxa"/>
            <w:tcBorders>
              <w:left w:val="nil"/>
              <w:bottom w:val="single" w:sz="4" w:space="0" w:color="auto"/>
              <w:right w:val="nil"/>
            </w:tcBorders>
          </w:tcPr>
          <w:p w14:paraId="08724766"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3</w:t>
            </w:r>
          </w:p>
        </w:tc>
        <w:tc>
          <w:tcPr>
            <w:tcW w:w="852" w:type="dxa"/>
            <w:tcBorders>
              <w:left w:val="nil"/>
              <w:bottom w:val="single" w:sz="4" w:space="0" w:color="auto"/>
            </w:tcBorders>
          </w:tcPr>
          <w:p w14:paraId="2329CDAD"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4</w:t>
            </w:r>
          </w:p>
        </w:tc>
        <w:tc>
          <w:tcPr>
            <w:tcW w:w="852" w:type="dxa"/>
            <w:tcBorders>
              <w:bottom w:val="single" w:sz="4" w:space="0" w:color="auto"/>
              <w:right w:val="nil"/>
            </w:tcBorders>
          </w:tcPr>
          <w:p w14:paraId="15C4337A"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w:t>
            </w:r>
          </w:p>
        </w:tc>
        <w:tc>
          <w:tcPr>
            <w:tcW w:w="852" w:type="dxa"/>
            <w:tcBorders>
              <w:left w:val="nil"/>
              <w:bottom w:val="single" w:sz="4" w:space="0" w:color="auto"/>
              <w:right w:val="nil"/>
            </w:tcBorders>
          </w:tcPr>
          <w:p w14:paraId="22F789B1"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2</w:t>
            </w:r>
          </w:p>
        </w:tc>
        <w:tc>
          <w:tcPr>
            <w:tcW w:w="852" w:type="dxa"/>
            <w:tcBorders>
              <w:left w:val="nil"/>
              <w:bottom w:val="single" w:sz="4" w:space="0" w:color="auto"/>
              <w:right w:val="nil"/>
            </w:tcBorders>
          </w:tcPr>
          <w:p w14:paraId="0D6A11E3"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3</w:t>
            </w:r>
          </w:p>
        </w:tc>
        <w:tc>
          <w:tcPr>
            <w:tcW w:w="853" w:type="dxa"/>
            <w:tcBorders>
              <w:left w:val="nil"/>
              <w:bottom w:val="single" w:sz="4" w:space="0" w:color="auto"/>
            </w:tcBorders>
          </w:tcPr>
          <w:p w14:paraId="393CE8FD"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4</w:t>
            </w:r>
          </w:p>
        </w:tc>
      </w:tr>
      <w:tr w:rsidR="00750646" w:rsidRPr="00D71DBC" w14:paraId="7DFA11C5" w14:textId="77777777" w:rsidTr="00F16834">
        <w:trPr>
          <w:trHeight w:val="528"/>
          <w:jc w:val="center"/>
        </w:trPr>
        <w:tc>
          <w:tcPr>
            <w:tcW w:w="1758" w:type="dxa"/>
            <w:tcBorders>
              <w:top w:val="nil"/>
              <w:bottom w:val="nil"/>
            </w:tcBorders>
          </w:tcPr>
          <w:p w14:paraId="13DDA690" w14:textId="77777777" w:rsidR="00750646"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Comprimento da borda interna (m)</w:t>
            </w:r>
          </w:p>
          <w:p w14:paraId="03539132" w14:textId="63BE3AAB" w:rsidR="008769EB" w:rsidRPr="005D4A03" w:rsidRDefault="008769EB" w:rsidP="00750646">
            <w:pPr>
              <w:pStyle w:val="Quadros"/>
              <w:rPr>
                <w:rFonts w:ascii="Times New Roman" w:hAnsi="Times New Roman" w:cs="Times New Roman"/>
                <w:sz w:val="20"/>
                <w:szCs w:val="20"/>
              </w:rPr>
            </w:pPr>
          </w:p>
        </w:tc>
        <w:tc>
          <w:tcPr>
            <w:tcW w:w="748" w:type="dxa"/>
            <w:tcBorders>
              <w:bottom w:val="nil"/>
              <w:right w:val="nil"/>
            </w:tcBorders>
          </w:tcPr>
          <w:p w14:paraId="37F5E755"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60 m</w:t>
            </w:r>
          </w:p>
        </w:tc>
        <w:tc>
          <w:tcPr>
            <w:tcW w:w="852" w:type="dxa"/>
            <w:tcBorders>
              <w:left w:val="nil"/>
              <w:bottom w:val="nil"/>
              <w:right w:val="nil"/>
            </w:tcBorders>
          </w:tcPr>
          <w:p w14:paraId="6FB87C3F"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80 m</w:t>
            </w:r>
          </w:p>
        </w:tc>
        <w:tc>
          <w:tcPr>
            <w:tcW w:w="852" w:type="dxa"/>
            <w:tcBorders>
              <w:left w:val="nil"/>
              <w:bottom w:val="nil"/>
              <w:right w:val="nil"/>
            </w:tcBorders>
          </w:tcPr>
          <w:p w14:paraId="138381F6"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 m</w:t>
            </w:r>
          </w:p>
        </w:tc>
        <w:tc>
          <w:tcPr>
            <w:tcW w:w="852" w:type="dxa"/>
            <w:tcBorders>
              <w:left w:val="nil"/>
              <w:bottom w:val="nil"/>
            </w:tcBorders>
          </w:tcPr>
          <w:p w14:paraId="371D849F"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 m</w:t>
            </w:r>
          </w:p>
        </w:tc>
        <w:tc>
          <w:tcPr>
            <w:tcW w:w="852" w:type="dxa"/>
            <w:tcBorders>
              <w:bottom w:val="nil"/>
              <w:right w:val="nil"/>
            </w:tcBorders>
          </w:tcPr>
          <w:p w14:paraId="0275A1D4"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 m</w:t>
            </w:r>
          </w:p>
        </w:tc>
        <w:tc>
          <w:tcPr>
            <w:tcW w:w="852" w:type="dxa"/>
            <w:tcBorders>
              <w:left w:val="nil"/>
              <w:bottom w:val="nil"/>
              <w:right w:val="nil"/>
            </w:tcBorders>
          </w:tcPr>
          <w:p w14:paraId="75CE023A"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 m</w:t>
            </w:r>
          </w:p>
        </w:tc>
        <w:tc>
          <w:tcPr>
            <w:tcW w:w="852" w:type="dxa"/>
            <w:tcBorders>
              <w:left w:val="nil"/>
              <w:bottom w:val="nil"/>
              <w:right w:val="nil"/>
            </w:tcBorders>
          </w:tcPr>
          <w:p w14:paraId="7B385E75"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300 m</w:t>
            </w:r>
          </w:p>
        </w:tc>
        <w:tc>
          <w:tcPr>
            <w:tcW w:w="853" w:type="dxa"/>
            <w:tcBorders>
              <w:left w:val="nil"/>
              <w:bottom w:val="nil"/>
            </w:tcBorders>
          </w:tcPr>
          <w:p w14:paraId="3C8CBB4B"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300 m</w:t>
            </w:r>
          </w:p>
        </w:tc>
      </w:tr>
      <w:tr w:rsidR="0028267E" w:rsidRPr="00D71DBC" w14:paraId="7EBBEB3B" w14:textId="77777777" w:rsidTr="00F16834">
        <w:trPr>
          <w:trHeight w:val="548"/>
          <w:jc w:val="center"/>
        </w:trPr>
        <w:tc>
          <w:tcPr>
            <w:tcW w:w="1758" w:type="dxa"/>
            <w:tcBorders>
              <w:top w:val="nil"/>
              <w:bottom w:val="nil"/>
            </w:tcBorders>
          </w:tcPr>
          <w:p w14:paraId="0AB680A5" w14:textId="7C95F072" w:rsidR="0028267E" w:rsidRPr="00CA6E87" w:rsidRDefault="00D02932" w:rsidP="00D02932">
            <w:pPr>
              <w:pStyle w:val="Quadros"/>
              <w:rPr>
                <w:rFonts w:ascii="Times New Roman" w:hAnsi="Times New Roman" w:cs="Times New Roman"/>
                <w:sz w:val="20"/>
                <w:szCs w:val="20"/>
                <w:highlight w:val="lightGray"/>
              </w:rPr>
            </w:pPr>
            <w:r w:rsidRPr="00CA6E87">
              <w:rPr>
                <w:rFonts w:ascii="Times New Roman" w:hAnsi="Times New Roman" w:cs="Times New Roman"/>
                <w:sz w:val="20"/>
                <w:szCs w:val="20"/>
                <w:highlight w:val="lightGray"/>
              </w:rPr>
              <w:t xml:space="preserve">Distância </w:t>
            </w:r>
            <w:r w:rsidR="008769EB" w:rsidRPr="00CA6E87">
              <w:rPr>
                <w:rFonts w:ascii="Times New Roman" w:hAnsi="Times New Roman" w:cs="Times New Roman"/>
                <w:sz w:val="20"/>
                <w:szCs w:val="20"/>
                <w:highlight w:val="lightGray"/>
              </w:rPr>
              <w:t>desde o</w:t>
            </w:r>
            <w:r w:rsidRPr="00CA6E87">
              <w:rPr>
                <w:rFonts w:ascii="Times New Roman" w:hAnsi="Times New Roman" w:cs="Times New Roman"/>
                <w:sz w:val="20"/>
                <w:szCs w:val="20"/>
                <w:highlight w:val="lightGray"/>
              </w:rPr>
              <w:t xml:space="preserve"> sistema visual indicador de rampa de </w:t>
            </w:r>
            <w:r w:rsidR="00434CE8">
              <w:rPr>
                <w:rFonts w:ascii="Times New Roman" w:hAnsi="Times New Roman" w:cs="Times New Roman"/>
                <w:sz w:val="20"/>
                <w:szCs w:val="20"/>
                <w:highlight w:val="lightGray"/>
              </w:rPr>
              <w:t>€</w:t>
            </w:r>
            <w:proofErr w:type="spellStart"/>
            <w:r w:rsidRPr="00CA6E87">
              <w:rPr>
                <w:rFonts w:ascii="Times New Roman" w:hAnsi="Times New Roman" w:cs="Times New Roman"/>
                <w:sz w:val="20"/>
                <w:szCs w:val="20"/>
                <w:highlight w:val="lightGray"/>
              </w:rPr>
              <w:t>oximação</w:t>
            </w:r>
            <w:proofErr w:type="spellEnd"/>
            <w:r w:rsidRPr="00CA6E87">
              <w:rPr>
                <w:rFonts w:ascii="Times New Roman" w:hAnsi="Times New Roman" w:cs="Times New Roman"/>
                <w:sz w:val="20"/>
                <w:szCs w:val="20"/>
                <w:highlight w:val="lightGray"/>
              </w:rPr>
              <w:t xml:space="preserve"> </w:t>
            </w:r>
            <w:r w:rsidR="008769EB" w:rsidRPr="00CA6E87">
              <w:rPr>
                <w:rFonts w:ascii="Times New Roman" w:hAnsi="Times New Roman" w:cs="Times New Roman"/>
                <w:sz w:val="20"/>
                <w:szCs w:val="20"/>
                <w:highlight w:val="lightGray"/>
                <w:vertAlign w:val="superscript"/>
              </w:rPr>
              <w:t>(</w:t>
            </w:r>
            <w:r w:rsidRPr="00CA6E87">
              <w:rPr>
                <w:rFonts w:ascii="Times New Roman" w:hAnsi="Times New Roman" w:cs="Times New Roman"/>
                <w:b/>
                <w:sz w:val="20"/>
                <w:szCs w:val="20"/>
                <w:highlight w:val="lightGray"/>
                <w:vertAlign w:val="superscript"/>
              </w:rPr>
              <w:t>e</w:t>
            </w:r>
            <w:r w:rsidR="008769EB" w:rsidRPr="00CA6E87">
              <w:rPr>
                <w:rFonts w:ascii="Times New Roman" w:hAnsi="Times New Roman" w:cs="Times New Roman"/>
                <w:b/>
                <w:sz w:val="20"/>
                <w:szCs w:val="20"/>
                <w:highlight w:val="lightGray"/>
                <w:vertAlign w:val="superscript"/>
              </w:rPr>
              <w:t>)</w:t>
            </w:r>
            <w:r w:rsidR="0028267E" w:rsidRPr="00CA6E87">
              <w:rPr>
                <w:rFonts w:ascii="Times New Roman" w:hAnsi="Times New Roman" w:cs="Times New Roman"/>
                <w:b/>
                <w:sz w:val="20"/>
                <w:szCs w:val="20"/>
                <w:highlight w:val="lightGray"/>
              </w:rPr>
              <w:t xml:space="preserve"> </w:t>
            </w:r>
            <w:r w:rsidR="0028267E" w:rsidRPr="00CA6E87">
              <w:rPr>
                <w:rFonts w:ascii="Times New Roman" w:hAnsi="Times New Roman" w:cs="Times New Roman"/>
                <w:sz w:val="20"/>
                <w:szCs w:val="20"/>
                <w:highlight w:val="lightGray"/>
              </w:rPr>
              <w:t>(m)</w:t>
            </w:r>
          </w:p>
          <w:p w14:paraId="7D88B77C" w14:textId="15CA3DEE" w:rsidR="008769EB" w:rsidRPr="00CA6E87" w:rsidRDefault="008769EB" w:rsidP="00D02932">
            <w:pPr>
              <w:pStyle w:val="Quadros"/>
              <w:rPr>
                <w:rFonts w:ascii="Times New Roman" w:hAnsi="Times New Roman" w:cs="Times New Roman"/>
                <w:sz w:val="20"/>
                <w:szCs w:val="20"/>
                <w:highlight w:val="lightGray"/>
              </w:rPr>
            </w:pPr>
          </w:p>
        </w:tc>
        <w:tc>
          <w:tcPr>
            <w:tcW w:w="748" w:type="dxa"/>
            <w:tcBorders>
              <w:top w:val="nil"/>
              <w:bottom w:val="nil"/>
              <w:right w:val="nil"/>
            </w:tcBorders>
          </w:tcPr>
          <w:p w14:paraId="00F4193F" w14:textId="5D6432D1"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30 m</w:t>
            </w:r>
          </w:p>
        </w:tc>
        <w:tc>
          <w:tcPr>
            <w:tcW w:w="852" w:type="dxa"/>
            <w:tcBorders>
              <w:top w:val="nil"/>
              <w:left w:val="nil"/>
              <w:bottom w:val="nil"/>
              <w:right w:val="nil"/>
            </w:tcBorders>
          </w:tcPr>
          <w:p w14:paraId="2F79297B" w14:textId="7538E026" w:rsidR="0028267E" w:rsidRPr="005D4A03" w:rsidRDefault="0028267E" w:rsidP="0028267E">
            <w:pPr>
              <w:pStyle w:val="Quadroscentrado"/>
              <w:rPr>
                <w:rFonts w:ascii="Times New Roman" w:hAnsi="Times New Roman" w:cs="Times New Roman"/>
                <w:sz w:val="20"/>
                <w:szCs w:val="20"/>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2" w:type="dxa"/>
            <w:tcBorders>
              <w:top w:val="nil"/>
              <w:left w:val="nil"/>
              <w:bottom w:val="nil"/>
              <w:right w:val="nil"/>
            </w:tcBorders>
          </w:tcPr>
          <w:p w14:paraId="563911E0" w14:textId="1B970CA9"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2" w:type="dxa"/>
            <w:tcBorders>
              <w:top w:val="nil"/>
              <w:left w:val="nil"/>
              <w:bottom w:val="nil"/>
            </w:tcBorders>
          </w:tcPr>
          <w:p w14:paraId="666F9A92" w14:textId="4FC3C7A7"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2" w:type="dxa"/>
            <w:tcBorders>
              <w:top w:val="nil"/>
              <w:bottom w:val="nil"/>
              <w:right w:val="nil"/>
            </w:tcBorders>
          </w:tcPr>
          <w:p w14:paraId="6289D39D" w14:textId="43796455"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2" w:type="dxa"/>
            <w:tcBorders>
              <w:top w:val="nil"/>
              <w:left w:val="nil"/>
              <w:bottom w:val="nil"/>
              <w:right w:val="nil"/>
            </w:tcBorders>
          </w:tcPr>
          <w:p w14:paraId="5C88228C" w14:textId="4B83E03E"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2" w:type="dxa"/>
            <w:tcBorders>
              <w:top w:val="nil"/>
              <w:left w:val="nil"/>
              <w:bottom w:val="nil"/>
              <w:right w:val="nil"/>
            </w:tcBorders>
          </w:tcPr>
          <w:p w14:paraId="6DA24001" w14:textId="2309F448"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c>
          <w:tcPr>
            <w:tcW w:w="853" w:type="dxa"/>
            <w:tcBorders>
              <w:top w:val="nil"/>
              <w:left w:val="nil"/>
              <w:bottom w:val="nil"/>
            </w:tcBorders>
          </w:tcPr>
          <w:p w14:paraId="047E5CD4" w14:textId="1D7FF8E8" w:rsidR="0028267E" w:rsidRPr="00CA6E87" w:rsidRDefault="0028267E" w:rsidP="0028267E">
            <w:pPr>
              <w:pStyle w:val="Quadroscentrado"/>
              <w:rPr>
                <w:rFonts w:ascii="Times New Roman" w:hAnsi="Times New Roman" w:cs="Times New Roman"/>
                <w:sz w:val="20"/>
                <w:szCs w:val="20"/>
                <w:highlight w:val="lightGray"/>
              </w:rPr>
            </w:pPr>
            <w:r w:rsidRPr="00CA6E87">
              <w:rPr>
                <w:rFonts w:ascii="Times New Roman" w:hAnsi="Times New Roman" w:cs="Times New Roman"/>
                <w:szCs w:val="20"/>
                <w:highlight w:val="lightGray"/>
              </w:rPr>
              <w:t>D</w:t>
            </w:r>
            <w:r w:rsidRPr="00CA6E87">
              <w:rPr>
                <w:rFonts w:ascii="Times New Roman" w:hAnsi="Times New Roman" w:cs="Times New Roman"/>
                <w:szCs w:val="20"/>
                <w:highlight w:val="lightGray"/>
                <w:vertAlign w:val="subscript"/>
              </w:rPr>
              <w:t xml:space="preserve">1 + </w:t>
            </w:r>
            <w:r w:rsidRPr="00CA6E87">
              <w:rPr>
                <w:rFonts w:ascii="Times New Roman" w:hAnsi="Times New Roman" w:cs="Times New Roman"/>
                <w:szCs w:val="20"/>
                <w:highlight w:val="lightGray"/>
              </w:rPr>
              <w:t>60 m</w:t>
            </w:r>
          </w:p>
        </w:tc>
      </w:tr>
      <w:tr w:rsidR="00750646" w:rsidRPr="00D71DBC" w14:paraId="7EE0E9CA" w14:textId="77777777" w:rsidTr="00F16834">
        <w:trPr>
          <w:trHeight w:val="528"/>
          <w:jc w:val="center"/>
        </w:trPr>
        <w:tc>
          <w:tcPr>
            <w:tcW w:w="1758" w:type="dxa"/>
            <w:tcBorders>
              <w:top w:val="nil"/>
              <w:bottom w:val="nil"/>
            </w:tcBorders>
          </w:tcPr>
          <w:p w14:paraId="0A3C3BCF" w14:textId="77777777" w:rsidR="00750646" w:rsidRPr="005D4A03"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Divergência (cada lado) (%)</w:t>
            </w:r>
          </w:p>
        </w:tc>
        <w:tc>
          <w:tcPr>
            <w:tcW w:w="748" w:type="dxa"/>
            <w:tcBorders>
              <w:top w:val="nil"/>
              <w:bottom w:val="nil"/>
              <w:right w:val="nil"/>
            </w:tcBorders>
          </w:tcPr>
          <w:p w14:paraId="43CF33F7"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10</w:t>
            </w:r>
          </w:p>
        </w:tc>
        <w:tc>
          <w:tcPr>
            <w:tcW w:w="852" w:type="dxa"/>
            <w:tcBorders>
              <w:top w:val="nil"/>
              <w:left w:val="nil"/>
              <w:bottom w:val="nil"/>
              <w:right w:val="nil"/>
            </w:tcBorders>
          </w:tcPr>
          <w:p w14:paraId="7F09544E"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10</w:t>
            </w:r>
          </w:p>
        </w:tc>
        <w:tc>
          <w:tcPr>
            <w:tcW w:w="852" w:type="dxa"/>
            <w:tcBorders>
              <w:top w:val="nil"/>
              <w:left w:val="nil"/>
              <w:bottom w:val="nil"/>
              <w:right w:val="nil"/>
            </w:tcBorders>
          </w:tcPr>
          <w:p w14:paraId="23F442C7"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10</w:t>
            </w:r>
          </w:p>
        </w:tc>
        <w:tc>
          <w:tcPr>
            <w:tcW w:w="852" w:type="dxa"/>
            <w:tcBorders>
              <w:top w:val="nil"/>
              <w:left w:val="nil"/>
              <w:bottom w:val="nil"/>
            </w:tcBorders>
          </w:tcPr>
          <w:p w14:paraId="6CB28B4E"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10</w:t>
            </w:r>
          </w:p>
        </w:tc>
        <w:tc>
          <w:tcPr>
            <w:tcW w:w="852" w:type="dxa"/>
            <w:tcBorders>
              <w:top w:val="nil"/>
              <w:bottom w:val="nil"/>
              <w:right w:val="nil"/>
            </w:tcBorders>
          </w:tcPr>
          <w:p w14:paraId="18972653"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w:t>
            </w:r>
          </w:p>
        </w:tc>
        <w:tc>
          <w:tcPr>
            <w:tcW w:w="852" w:type="dxa"/>
            <w:tcBorders>
              <w:top w:val="nil"/>
              <w:left w:val="nil"/>
              <w:bottom w:val="nil"/>
              <w:right w:val="nil"/>
            </w:tcBorders>
          </w:tcPr>
          <w:p w14:paraId="79A602B5"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w:t>
            </w:r>
          </w:p>
        </w:tc>
        <w:tc>
          <w:tcPr>
            <w:tcW w:w="852" w:type="dxa"/>
            <w:tcBorders>
              <w:top w:val="nil"/>
              <w:left w:val="nil"/>
              <w:bottom w:val="nil"/>
              <w:right w:val="nil"/>
            </w:tcBorders>
          </w:tcPr>
          <w:p w14:paraId="70C2E1AC"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w:t>
            </w:r>
          </w:p>
        </w:tc>
        <w:tc>
          <w:tcPr>
            <w:tcW w:w="853" w:type="dxa"/>
            <w:tcBorders>
              <w:top w:val="nil"/>
              <w:left w:val="nil"/>
              <w:bottom w:val="nil"/>
            </w:tcBorders>
          </w:tcPr>
          <w:p w14:paraId="7F587080"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w:t>
            </w:r>
          </w:p>
        </w:tc>
      </w:tr>
      <w:tr w:rsidR="00750646" w:rsidRPr="00D71DBC" w14:paraId="2A5DB5CB" w14:textId="77777777" w:rsidTr="00F16834">
        <w:trPr>
          <w:trHeight w:val="548"/>
          <w:jc w:val="center"/>
        </w:trPr>
        <w:tc>
          <w:tcPr>
            <w:tcW w:w="1758" w:type="dxa"/>
            <w:tcBorders>
              <w:top w:val="nil"/>
              <w:bottom w:val="nil"/>
            </w:tcBorders>
          </w:tcPr>
          <w:p w14:paraId="1575DE00" w14:textId="77777777" w:rsidR="00750646" w:rsidRPr="005D4A03"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Comprimento Total (m)</w:t>
            </w:r>
          </w:p>
        </w:tc>
        <w:tc>
          <w:tcPr>
            <w:tcW w:w="748" w:type="dxa"/>
            <w:tcBorders>
              <w:top w:val="nil"/>
              <w:bottom w:val="nil"/>
              <w:right w:val="nil"/>
            </w:tcBorders>
          </w:tcPr>
          <w:p w14:paraId="65D263F7"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7.500</w:t>
            </w:r>
          </w:p>
        </w:tc>
        <w:tc>
          <w:tcPr>
            <w:tcW w:w="852" w:type="dxa"/>
            <w:tcBorders>
              <w:top w:val="nil"/>
              <w:left w:val="nil"/>
              <w:bottom w:val="nil"/>
              <w:right w:val="nil"/>
            </w:tcBorders>
          </w:tcPr>
          <w:p w14:paraId="5351DCE3"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7.500</w:t>
            </w:r>
          </w:p>
        </w:tc>
        <w:tc>
          <w:tcPr>
            <w:tcW w:w="852" w:type="dxa"/>
            <w:tcBorders>
              <w:top w:val="nil"/>
              <w:left w:val="nil"/>
              <w:bottom w:val="nil"/>
              <w:right w:val="nil"/>
            </w:tcBorders>
          </w:tcPr>
          <w:p w14:paraId="0693C85C"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15.000</w:t>
            </w:r>
          </w:p>
        </w:tc>
        <w:tc>
          <w:tcPr>
            <w:tcW w:w="852" w:type="dxa"/>
            <w:tcBorders>
              <w:top w:val="nil"/>
              <w:left w:val="nil"/>
              <w:bottom w:val="nil"/>
            </w:tcBorders>
          </w:tcPr>
          <w:p w14:paraId="6E7A275E"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15.000</w:t>
            </w:r>
          </w:p>
        </w:tc>
        <w:tc>
          <w:tcPr>
            <w:tcW w:w="852" w:type="dxa"/>
            <w:tcBorders>
              <w:top w:val="nil"/>
              <w:bottom w:val="nil"/>
              <w:right w:val="nil"/>
            </w:tcBorders>
          </w:tcPr>
          <w:p w14:paraId="5F4538F5"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7.500</w:t>
            </w:r>
          </w:p>
        </w:tc>
        <w:tc>
          <w:tcPr>
            <w:tcW w:w="852" w:type="dxa"/>
            <w:tcBorders>
              <w:top w:val="nil"/>
              <w:left w:val="nil"/>
              <w:bottom w:val="nil"/>
              <w:right w:val="nil"/>
            </w:tcBorders>
          </w:tcPr>
          <w:p w14:paraId="7DA6F9EC"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7.500</w:t>
            </w:r>
          </w:p>
        </w:tc>
        <w:tc>
          <w:tcPr>
            <w:tcW w:w="852" w:type="dxa"/>
            <w:tcBorders>
              <w:top w:val="nil"/>
              <w:left w:val="nil"/>
              <w:bottom w:val="nil"/>
              <w:right w:val="nil"/>
            </w:tcBorders>
          </w:tcPr>
          <w:p w14:paraId="09CEDAA8"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15.000</w:t>
            </w:r>
          </w:p>
        </w:tc>
        <w:tc>
          <w:tcPr>
            <w:tcW w:w="853" w:type="dxa"/>
            <w:tcBorders>
              <w:top w:val="nil"/>
              <w:left w:val="nil"/>
              <w:bottom w:val="nil"/>
            </w:tcBorders>
          </w:tcPr>
          <w:p w14:paraId="5FA725B0"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15.000</w:t>
            </w:r>
          </w:p>
        </w:tc>
      </w:tr>
      <w:tr w:rsidR="00750646" w:rsidRPr="00D71DBC" w14:paraId="4FCD575C" w14:textId="77777777" w:rsidTr="00F16834">
        <w:trPr>
          <w:trHeight w:val="274"/>
          <w:jc w:val="center"/>
        </w:trPr>
        <w:tc>
          <w:tcPr>
            <w:tcW w:w="1758" w:type="dxa"/>
            <w:tcBorders>
              <w:top w:val="nil"/>
              <w:bottom w:val="nil"/>
            </w:tcBorders>
          </w:tcPr>
          <w:p w14:paraId="6813F2F4" w14:textId="77777777" w:rsidR="00750646" w:rsidRPr="005D4A03"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Rampas</w:t>
            </w:r>
          </w:p>
        </w:tc>
        <w:tc>
          <w:tcPr>
            <w:tcW w:w="748" w:type="dxa"/>
            <w:tcBorders>
              <w:top w:val="nil"/>
              <w:bottom w:val="nil"/>
              <w:right w:val="nil"/>
            </w:tcBorders>
          </w:tcPr>
          <w:p w14:paraId="605C5C0C"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left w:val="nil"/>
              <w:bottom w:val="nil"/>
              <w:right w:val="nil"/>
            </w:tcBorders>
          </w:tcPr>
          <w:p w14:paraId="5244174B"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left w:val="nil"/>
              <w:bottom w:val="nil"/>
              <w:right w:val="nil"/>
            </w:tcBorders>
          </w:tcPr>
          <w:p w14:paraId="193E7768"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left w:val="nil"/>
              <w:bottom w:val="nil"/>
            </w:tcBorders>
          </w:tcPr>
          <w:p w14:paraId="0C779E7C"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bottom w:val="nil"/>
              <w:right w:val="nil"/>
            </w:tcBorders>
          </w:tcPr>
          <w:p w14:paraId="6407BC62"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left w:val="nil"/>
              <w:bottom w:val="nil"/>
              <w:right w:val="nil"/>
            </w:tcBorders>
          </w:tcPr>
          <w:p w14:paraId="17D2E46E" w14:textId="77777777" w:rsidR="00750646" w:rsidRPr="005D4A03" w:rsidRDefault="00750646" w:rsidP="00750646">
            <w:pPr>
              <w:pStyle w:val="Quadroscentrado"/>
              <w:rPr>
                <w:rFonts w:ascii="Times New Roman" w:hAnsi="Times New Roman" w:cs="Times New Roman"/>
                <w:sz w:val="20"/>
                <w:szCs w:val="20"/>
              </w:rPr>
            </w:pPr>
          </w:p>
        </w:tc>
        <w:tc>
          <w:tcPr>
            <w:tcW w:w="852" w:type="dxa"/>
            <w:tcBorders>
              <w:top w:val="nil"/>
              <w:left w:val="nil"/>
              <w:bottom w:val="nil"/>
              <w:right w:val="nil"/>
            </w:tcBorders>
          </w:tcPr>
          <w:p w14:paraId="109207DC" w14:textId="77777777" w:rsidR="00750646" w:rsidRPr="005D4A03" w:rsidRDefault="00750646" w:rsidP="00750646">
            <w:pPr>
              <w:pStyle w:val="Quadroscentrado"/>
              <w:rPr>
                <w:rFonts w:ascii="Times New Roman" w:hAnsi="Times New Roman" w:cs="Times New Roman"/>
                <w:sz w:val="20"/>
                <w:szCs w:val="20"/>
              </w:rPr>
            </w:pPr>
          </w:p>
        </w:tc>
        <w:tc>
          <w:tcPr>
            <w:tcW w:w="853" w:type="dxa"/>
            <w:tcBorders>
              <w:top w:val="nil"/>
              <w:left w:val="nil"/>
              <w:bottom w:val="nil"/>
            </w:tcBorders>
          </w:tcPr>
          <w:p w14:paraId="4D4449BB" w14:textId="77777777" w:rsidR="00750646" w:rsidRPr="005D4A03" w:rsidRDefault="00750646" w:rsidP="00750646">
            <w:pPr>
              <w:pStyle w:val="Quadroscentrado"/>
              <w:rPr>
                <w:rFonts w:ascii="Times New Roman" w:hAnsi="Times New Roman" w:cs="Times New Roman"/>
                <w:sz w:val="20"/>
                <w:szCs w:val="20"/>
              </w:rPr>
            </w:pPr>
          </w:p>
        </w:tc>
      </w:tr>
      <w:tr w:rsidR="00750646" w:rsidRPr="00D71DBC" w14:paraId="7378BFD6" w14:textId="77777777" w:rsidTr="00F16834">
        <w:trPr>
          <w:trHeight w:val="274"/>
          <w:jc w:val="center"/>
        </w:trPr>
        <w:tc>
          <w:tcPr>
            <w:tcW w:w="1758" w:type="dxa"/>
            <w:tcBorders>
              <w:top w:val="nil"/>
              <w:bottom w:val="nil"/>
            </w:tcBorders>
          </w:tcPr>
          <w:p w14:paraId="139D48C1" w14:textId="77777777" w:rsidR="00750646" w:rsidRPr="005D4A03"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 xml:space="preserve">     PAPI </w:t>
            </w:r>
            <w:r w:rsidRPr="008769EB">
              <w:rPr>
                <w:rFonts w:ascii="Times New Roman" w:hAnsi="Times New Roman" w:cs="Times New Roman"/>
                <w:b/>
                <w:sz w:val="20"/>
                <w:szCs w:val="20"/>
              </w:rPr>
              <w:t>(°)</w:t>
            </w:r>
          </w:p>
        </w:tc>
        <w:tc>
          <w:tcPr>
            <w:tcW w:w="748" w:type="dxa"/>
            <w:tcBorders>
              <w:top w:val="nil"/>
              <w:bottom w:val="nil"/>
              <w:right w:val="nil"/>
            </w:tcBorders>
          </w:tcPr>
          <w:p w14:paraId="13FCCFE9"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w:t>
            </w:r>
          </w:p>
        </w:tc>
        <w:tc>
          <w:tcPr>
            <w:tcW w:w="852" w:type="dxa"/>
            <w:tcBorders>
              <w:top w:val="nil"/>
              <w:left w:val="nil"/>
              <w:bottom w:val="nil"/>
              <w:right w:val="nil"/>
            </w:tcBorders>
          </w:tcPr>
          <w:p w14:paraId="64C0CF2C"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2" w:type="dxa"/>
            <w:tcBorders>
              <w:top w:val="nil"/>
              <w:left w:val="nil"/>
              <w:bottom w:val="nil"/>
              <w:right w:val="nil"/>
            </w:tcBorders>
          </w:tcPr>
          <w:p w14:paraId="53D8A74C"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2" w:type="dxa"/>
            <w:tcBorders>
              <w:top w:val="nil"/>
              <w:left w:val="nil"/>
              <w:bottom w:val="nil"/>
            </w:tcBorders>
          </w:tcPr>
          <w:p w14:paraId="3996E00F"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2" w:type="dxa"/>
            <w:tcBorders>
              <w:top w:val="nil"/>
              <w:bottom w:val="nil"/>
              <w:right w:val="nil"/>
            </w:tcBorders>
          </w:tcPr>
          <w:p w14:paraId="6C1E63EE"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2" w:type="dxa"/>
            <w:tcBorders>
              <w:top w:val="nil"/>
              <w:left w:val="nil"/>
              <w:bottom w:val="nil"/>
              <w:right w:val="nil"/>
            </w:tcBorders>
          </w:tcPr>
          <w:p w14:paraId="64ECA269"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2" w:type="dxa"/>
            <w:tcBorders>
              <w:top w:val="nil"/>
              <w:left w:val="nil"/>
              <w:bottom w:val="nil"/>
              <w:right w:val="nil"/>
            </w:tcBorders>
          </w:tcPr>
          <w:p w14:paraId="651F8736"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c>
          <w:tcPr>
            <w:tcW w:w="853" w:type="dxa"/>
            <w:tcBorders>
              <w:top w:val="nil"/>
              <w:left w:val="nil"/>
              <w:bottom w:val="nil"/>
            </w:tcBorders>
          </w:tcPr>
          <w:p w14:paraId="05930022"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A­0.57</w:t>
            </w:r>
          </w:p>
        </w:tc>
      </w:tr>
      <w:tr w:rsidR="00750646" w:rsidRPr="00D71DBC" w14:paraId="551E3B00" w14:textId="77777777" w:rsidTr="00F16834">
        <w:trPr>
          <w:trHeight w:val="254"/>
          <w:jc w:val="center"/>
        </w:trPr>
        <w:tc>
          <w:tcPr>
            <w:tcW w:w="1758" w:type="dxa"/>
            <w:tcBorders>
              <w:top w:val="nil"/>
            </w:tcBorders>
          </w:tcPr>
          <w:p w14:paraId="7A646A60" w14:textId="77777777" w:rsidR="00750646" w:rsidRPr="005D4A03" w:rsidRDefault="00750646" w:rsidP="00750646">
            <w:pPr>
              <w:pStyle w:val="Quadros"/>
              <w:rPr>
                <w:rFonts w:ascii="Times New Roman" w:hAnsi="Times New Roman" w:cs="Times New Roman"/>
                <w:sz w:val="20"/>
                <w:szCs w:val="20"/>
              </w:rPr>
            </w:pPr>
            <w:r w:rsidRPr="005D4A03">
              <w:rPr>
                <w:rFonts w:ascii="Times New Roman" w:hAnsi="Times New Roman" w:cs="Times New Roman"/>
                <w:sz w:val="20"/>
                <w:szCs w:val="20"/>
              </w:rPr>
              <w:t xml:space="preserve">     APAPI </w:t>
            </w:r>
            <w:r w:rsidRPr="008769EB">
              <w:rPr>
                <w:rFonts w:ascii="Times New Roman" w:hAnsi="Times New Roman" w:cs="Times New Roman"/>
                <w:b/>
                <w:sz w:val="20"/>
                <w:szCs w:val="20"/>
              </w:rPr>
              <w:t>(°)</w:t>
            </w:r>
          </w:p>
        </w:tc>
        <w:tc>
          <w:tcPr>
            <w:tcW w:w="748" w:type="dxa"/>
            <w:tcBorders>
              <w:top w:val="nil"/>
              <w:right w:val="nil"/>
            </w:tcBorders>
          </w:tcPr>
          <w:p w14:paraId="7951EBF8"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A­0.9</w:t>
            </w:r>
          </w:p>
        </w:tc>
        <w:tc>
          <w:tcPr>
            <w:tcW w:w="852" w:type="dxa"/>
            <w:tcBorders>
              <w:top w:val="nil"/>
              <w:left w:val="nil"/>
              <w:right w:val="nil"/>
            </w:tcBorders>
          </w:tcPr>
          <w:p w14:paraId="56D6761D"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A­0.9</w:t>
            </w:r>
          </w:p>
        </w:tc>
        <w:tc>
          <w:tcPr>
            <w:tcW w:w="852" w:type="dxa"/>
            <w:tcBorders>
              <w:top w:val="nil"/>
              <w:left w:val="nil"/>
              <w:right w:val="nil"/>
            </w:tcBorders>
          </w:tcPr>
          <w:p w14:paraId="7C7E1B76"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w:t>
            </w:r>
          </w:p>
        </w:tc>
        <w:tc>
          <w:tcPr>
            <w:tcW w:w="852" w:type="dxa"/>
            <w:tcBorders>
              <w:top w:val="nil"/>
              <w:left w:val="nil"/>
            </w:tcBorders>
          </w:tcPr>
          <w:p w14:paraId="0CF07169"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w:t>
            </w:r>
          </w:p>
        </w:tc>
        <w:tc>
          <w:tcPr>
            <w:tcW w:w="852" w:type="dxa"/>
            <w:tcBorders>
              <w:top w:val="nil"/>
              <w:right w:val="nil"/>
            </w:tcBorders>
          </w:tcPr>
          <w:p w14:paraId="7F3B8037"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A­0.9</w:t>
            </w:r>
          </w:p>
        </w:tc>
        <w:tc>
          <w:tcPr>
            <w:tcW w:w="852" w:type="dxa"/>
            <w:tcBorders>
              <w:top w:val="nil"/>
              <w:left w:val="nil"/>
              <w:right w:val="nil"/>
            </w:tcBorders>
          </w:tcPr>
          <w:p w14:paraId="28B2AB3A"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A­0.9</w:t>
            </w:r>
          </w:p>
        </w:tc>
        <w:tc>
          <w:tcPr>
            <w:tcW w:w="852" w:type="dxa"/>
            <w:tcBorders>
              <w:top w:val="nil"/>
              <w:left w:val="nil"/>
              <w:right w:val="nil"/>
            </w:tcBorders>
          </w:tcPr>
          <w:p w14:paraId="695FA39D"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w:t>
            </w:r>
          </w:p>
        </w:tc>
        <w:tc>
          <w:tcPr>
            <w:tcW w:w="853" w:type="dxa"/>
            <w:tcBorders>
              <w:top w:val="nil"/>
              <w:left w:val="nil"/>
            </w:tcBorders>
          </w:tcPr>
          <w:p w14:paraId="1514AC2F" w14:textId="77777777" w:rsidR="00750646" w:rsidRPr="005D4A03" w:rsidRDefault="00750646" w:rsidP="00750646">
            <w:pPr>
              <w:pStyle w:val="Quadroscentrado"/>
              <w:rPr>
                <w:rFonts w:ascii="Times New Roman" w:hAnsi="Times New Roman" w:cs="Times New Roman"/>
                <w:sz w:val="20"/>
                <w:szCs w:val="20"/>
              </w:rPr>
            </w:pPr>
            <w:r w:rsidRPr="005D4A03">
              <w:rPr>
                <w:rFonts w:ascii="Times New Roman" w:hAnsi="Times New Roman" w:cs="Times New Roman"/>
                <w:sz w:val="20"/>
                <w:szCs w:val="20"/>
              </w:rPr>
              <w:t>—</w:t>
            </w:r>
          </w:p>
        </w:tc>
      </w:tr>
      <w:tr w:rsidR="00750646" w:rsidRPr="00D71DBC" w14:paraId="01A419EE" w14:textId="77777777" w:rsidTr="00750646">
        <w:trPr>
          <w:trHeight w:val="234"/>
          <w:jc w:val="center"/>
        </w:trPr>
        <w:tc>
          <w:tcPr>
            <w:tcW w:w="8471" w:type="dxa"/>
            <w:gridSpan w:val="9"/>
          </w:tcPr>
          <w:p w14:paraId="4397AE95" w14:textId="1F363A3B" w:rsidR="00750646" w:rsidRDefault="00750646" w:rsidP="00750646">
            <w:pPr>
              <w:pStyle w:val="Quadrostamanhopequeno"/>
              <w:rPr>
                <w:rFonts w:ascii="Times New Roman" w:hAnsi="Times New Roman" w:cs="Times New Roman"/>
                <w:sz w:val="20"/>
                <w:szCs w:val="20"/>
              </w:rPr>
            </w:pPr>
            <w:r w:rsidRPr="008769EB">
              <w:rPr>
                <w:rFonts w:ascii="Times New Roman" w:hAnsi="Times New Roman" w:cs="Times New Roman"/>
                <w:b/>
                <w:sz w:val="20"/>
                <w:szCs w:val="20"/>
              </w:rPr>
              <w:t>(°)</w:t>
            </w:r>
            <w:r w:rsidRPr="005D4A03">
              <w:rPr>
                <w:rFonts w:ascii="Times New Roman" w:hAnsi="Times New Roman" w:cs="Times New Roman"/>
                <w:sz w:val="20"/>
                <w:szCs w:val="20"/>
              </w:rPr>
              <w:t xml:space="preserve"> Ângulos em graus</w:t>
            </w:r>
            <w:r w:rsidR="00A20C80" w:rsidRPr="005D4A03">
              <w:rPr>
                <w:rFonts w:ascii="Times New Roman" w:hAnsi="Times New Roman" w:cs="Times New Roman"/>
                <w:sz w:val="20"/>
                <w:szCs w:val="20"/>
              </w:rPr>
              <w:t>, como indicado n</w:t>
            </w:r>
            <w:r w:rsidR="00746621">
              <w:rPr>
                <w:rFonts w:ascii="Times New Roman" w:hAnsi="Times New Roman" w:cs="Times New Roman"/>
                <w:sz w:val="20"/>
                <w:szCs w:val="20"/>
              </w:rPr>
              <w:t>a f</w:t>
            </w:r>
            <w:r w:rsidR="00A20C80" w:rsidRPr="005D4A03">
              <w:rPr>
                <w:rFonts w:ascii="Times New Roman" w:hAnsi="Times New Roman" w:cs="Times New Roman"/>
                <w:sz w:val="20"/>
                <w:szCs w:val="20"/>
              </w:rPr>
              <w:t>igura D-17</w:t>
            </w:r>
            <w:r w:rsidRPr="005D4A03">
              <w:rPr>
                <w:rFonts w:ascii="Times New Roman" w:hAnsi="Times New Roman" w:cs="Times New Roman"/>
                <w:sz w:val="20"/>
                <w:szCs w:val="20"/>
              </w:rPr>
              <w:t>.</w:t>
            </w:r>
          </w:p>
          <w:p w14:paraId="03CA441F" w14:textId="7E64A3CD" w:rsidR="00EA6F55" w:rsidRPr="005D4A03" w:rsidRDefault="00110F93" w:rsidP="008769EB">
            <w:pPr>
              <w:pStyle w:val="Quadrostamanhopequeno"/>
              <w:jc w:val="both"/>
              <w:rPr>
                <w:rFonts w:ascii="Times New Roman" w:hAnsi="Times New Roman" w:cs="Times New Roman"/>
                <w:sz w:val="20"/>
                <w:szCs w:val="20"/>
              </w:rPr>
            </w:pPr>
            <w:r w:rsidRPr="00CA6E87">
              <w:rPr>
                <w:rFonts w:ascii="Times New Roman" w:hAnsi="Times New Roman" w:cs="Times New Roman"/>
                <w:b/>
                <w:sz w:val="20"/>
                <w:szCs w:val="20"/>
                <w:highlight w:val="lightGray"/>
              </w:rPr>
              <w:t>(e)</w:t>
            </w:r>
            <w:r w:rsidR="008769EB" w:rsidRPr="00CA6E87">
              <w:rPr>
                <w:rFonts w:ascii="Times New Roman" w:hAnsi="Times New Roman" w:cs="Times New Roman"/>
                <w:sz w:val="20"/>
                <w:szCs w:val="20"/>
                <w:highlight w:val="lightGray"/>
              </w:rPr>
              <w:t xml:space="preserve"> </w:t>
            </w:r>
            <w:r w:rsidRPr="00CA6E87">
              <w:rPr>
                <w:rFonts w:ascii="Times New Roman" w:hAnsi="Times New Roman" w:cs="Times New Roman"/>
                <w:sz w:val="20"/>
                <w:szCs w:val="20"/>
                <w:highlight w:val="lightGray"/>
              </w:rPr>
              <w:t>D</w:t>
            </w:r>
            <w:r w:rsidRPr="00CA6E87">
              <w:rPr>
                <w:rFonts w:ascii="Times New Roman" w:hAnsi="Times New Roman" w:cs="Times New Roman"/>
                <w:sz w:val="20"/>
                <w:szCs w:val="20"/>
                <w:highlight w:val="lightGray"/>
                <w:vertAlign w:val="subscript"/>
              </w:rPr>
              <w:t>1</w:t>
            </w:r>
            <w:r w:rsidRPr="00CA6E87">
              <w:rPr>
                <w:rFonts w:ascii="Times New Roman" w:hAnsi="Times New Roman" w:cs="Times New Roman"/>
                <w:sz w:val="20"/>
                <w:szCs w:val="20"/>
                <w:highlight w:val="lightGray"/>
              </w:rPr>
              <w:t xml:space="preserve"> é a distância do sistema</w:t>
            </w:r>
            <w:r w:rsidR="005623D5" w:rsidRPr="00CA6E87">
              <w:rPr>
                <w:rFonts w:ascii="Times New Roman" w:hAnsi="Times New Roman" w:cs="Times New Roman"/>
                <w:sz w:val="20"/>
                <w:szCs w:val="20"/>
                <w:highlight w:val="lightGray"/>
              </w:rPr>
              <w:t xml:space="preserve"> visual indicador</w:t>
            </w:r>
            <w:r w:rsidRPr="00CA6E87">
              <w:rPr>
                <w:rFonts w:ascii="Times New Roman" w:hAnsi="Times New Roman" w:cs="Times New Roman"/>
                <w:sz w:val="20"/>
                <w:szCs w:val="20"/>
                <w:highlight w:val="lightGray"/>
              </w:rPr>
              <w:t xml:space="preserve"> da rampa de aproximação visual e a soleira antes de qualquer deslocamento para corri</w:t>
            </w:r>
            <w:r w:rsidR="00866650" w:rsidRPr="00CA6E87">
              <w:rPr>
                <w:rFonts w:ascii="Times New Roman" w:hAnsi="Times New Roman" w:cs="Times New Roman"/>
                <w:sz w:val="20"/>
                <w:szCs w:val="20"/>
                <w:highlight w:val="lightGray"/>
              </w:rPr>
              <w:t>gir a penetração de um</w:t>
            </w:r>
            <w:r w:rsidRPr="00CA6E87">
              <w:rPr>
                <w:rFonts w:ascii="Times New Roman" w:hAnsi="Times New Roman" w:cs="Times New Roman"/>
                <w:sz w:val="20"/>
                <w:szCs w:val="20"/>
                <w:highlight w:val="lightGray"/>
              </w:rPr>
              <w:t xml:space="preserve"> objeto na superfície de p</w:t>
            </w:r>
            <w:r w:rsidR="005623D5" w:rsidRPr="00CA6E87">
              <w:rPr>
                <w:rFonts w:ascii="Times New Roman" w:hAnsi="Times New Roman" w:cs="Times New Roman"/>
                <w:sz w:val="20"/>
                <w:szCs w:val="20"/>
                <w:highlight w:val="lightGray"/>
              </w:rPr>
              <w:t>roteção contra obstáculos (</w:t>
            </w:r>
            <w:r w:rsidRPr="00CA6E87">
              <w:rPr>
                <w:rFonts w:ascii="Times New Roman" w:hAnsi="Times New Roman" w:cs="Times New Roman"/>
                <w:sz w:val="20"/>
                <w:szCs w:val="20"/>
                <w:highlight w:val="lightGray"/>
              </w:rPr>
              <w:t>O</w:t>
            </w:r>
            <w:r w:rsidR="005623D5" w:rsidRPr="00CA6E87">
              <w:rPr>
                <w:rFonts w:ascii="Times New Roman" w:hAnsi="Times New Roman" w:cs="Times New Roman"/>
                <w:sz w:val="20"/>
                <w:szCs w:val="20"/>
                <w:highlight w:val="lightGray"/>
              </w:rPr>
              <w:t>PS</w:t>
            </w:r>
            <w:r w:rsidRPr="00CA6E87">
              <w:rPr>
                <w:rFonts w:ascii="Times New Roman" w:hAnsi="Times New Roman" w:cs="Times New Roman"/>
                <w:sz w:val="20"/>
                <w:szCs w:val="20"/>
                <w:highlight w:val="lightGray"/>
              </w:rPr>
              <w:t xml:space="preserve">) (consulte a Figura D-16). O início da </w:t>
            </w:r>
            <w:r w:rsidR="005623D5" w:rsidRPr="00CA6E87">
              <w:rPr>
                <w:rFonts w:ascii="Times New Roman" w:hAnsi="Times New Roman" w:cs="Times New Roman"/>
                <w:sz w:val="20"/>
                <w:szCs w:val="20"/>
                <w:highlight w:val="lightGray"/>
              </w:rPr>
              <w:t>superfície de proteção contra obstáculos</w:t>
            </w:r>
            <w:r w:rsidR="00843C09" w:rsidRPr="00CA6E87">
              <w:rPr>
                <w:rFonts w:ascii="Times New Roman" w:hAnsi="Times New Roman" w:cs="Times New Roman"/>
                <w:sz w:val="20"/>
                <w:szCs w:val="20"/>
                <w:highlight w:val="lightGray"/>
              </w:rPr>
              <w:t xml:space="preserve"> (OPS)</w:t>
            </w:r>
            <w:r w:rsidR="005623D5" w:rsidRPr="00CA6E87">
              <w:rPr>
                <w:rFonts w:ascii="Times New Roman" w:hAnsi="Times New Roman" w:cs="Times New Roman"/>
                <w:sz w:val="20"/>
                <w:szCs w:val="20"/>
                <w:highlight w:val="lightGray"/>
              </w:rPr>
              <w:t xml:space="preserve"> é fixado na localização</w:t>
            </w:r>
            <w:r w:rsidRPr="00CA6E87">
              <w:rPr>
                <w:rFonts w:ascii="Times New Roman" w:hAnsi="Times New Roman" w:cs="Times New Roman"/>
                <w:sz w:val="20"/>
                <w:szCs w:val="20"/>
                <w:highlight w:val="lightGray"/>
              </w:rPr>
              <w:t xml:space="preserve"> do sistema</w:t>
            </w:r>
            <w:r w:rsidR="00843C09" w:rsidRPr="00CA6E87">
              <w:rPr>
                <w:rFonts w:ascii="Times New Roman" w:hAnsi="Times New Roman" w:cs="Times New Roman"/>
                <w:sz w:val="20"/>
                <w:szCs w:val="20"/>
                <w:highlight w:val="lightGray"/>
              </w:rPr>
              <w:t xml:space="preserve"> visual indicador</w:t>
            </w:r>
            <w:r w:rsidRPr="00CA6E87">
              <w:rPr>
                <w:rFonts w:ascii="Times New Roman" w:hAnsi="Times New Roman" w:cs="Times New Roman"/>
                <w:sz w:val="20"/>
                <w:szCs w:val="20"/>
                <w:highlight w:val="lightGray"/>
              </w:rPr>
              <w:t xml:space="preserve"> da</w:t>
            </w:r>
            <w:r w:rsidR="0028267E" w:rsidRPr="00CA6E87">
              <w:rPr>
                <w:rFonts w:ascii="Times New Roman" w:hAnsi="Times New Roman" w:cs="Times New Roman"/>
                <w:sz w:val="20"/>
                <w:szCs w:val="20"/>
                <w:highlight w:val="lightGray"/>
              </w:rPr>
              <w:t xml:space="preserve"> rampa de</w:t>
            </w:r>
            <w:r w:rsidR="00843C09" w:rsidRPr="00CA6E87">
              <w:rPr>
                <w:rFonts w:ascii="Times New Roman" w:hAnsi="Times New Roman" w:cs="Times New Roman"/>
                <w:sz w:val="20"/>
                <w:szCs w:val="20"/>
                <w:highlight w:val="lightGray"/>
              </w:rPr>
              <w:t xml:space="preserve"> aproximação visual, de</w:t>
            </w:r>
            <w:r w:rsidRPr="00CA6E87">
              <w:rPr>
                <w:rFonts w:ascii="Times New Roman" w:hAnsi="Times New Roman" w:cs="Times New Roman"/>
                <w:sz w:val="20"/>
                <w:szCs w:val="20"/>
                <w:highlight w:val="lightGray"/>
              </w:rPr>
              <w:t xml:space="preserve"> modo que o </w:t>
            </w:r>
            <w:r w:rsidR="0028267E" w:rsidRPr="00CA6E87">
              <w:rPr>
                <w:rFonts w:ascii="Times New Roman" w:hAnsi="Times New Roman" w:cs="Times New Roman"/>
                <w:sz w:val="20"/>
                <w:szCs w:val="20"/>
                <w:highlight w:val="lightGray"/>
              </w:rPr>
              <w:t>deslocamento do PAPI resulta n</w:t>
            </w:r>
            <w:r w:rsidRPr="00CA6E87">
              <w:rPr>
                <w:rFonts w:ascii="Times New Roman" w:hAnsi="Times New Roman" w:cs="Times New Roman"/>
                <w:sz w:val="20"/>
                <w:szCs w:val="20"/>
                <w:highlight w:val="lightGray"/>
              </w:rPr>
              <w:t>um de</w:t>
            </w:r>
            <w:r w:rsidR="0028267E" w:rsidRPr="00CA6E87">
              <w:rPr>
                <w:rFonts w:ascii="Times New Roman" w:hAnsi="Times New Roman" w:cs="Times New Roman"/>
                <w:sz w:val="20"/>
                <w:szCs w:val="20"/>
                <w:highlight w:val="lightGray"/>
              </w:rPr>
              <w:t>slocamento igual a</w:t>
            </w:r>
            <w:r w:rsidR="00866650" w:rsidRPr="00CA6E87">
              <w:rPr>
                <w:rFonts w:ascii="Times New Roman" w:hAnsi="Times New Roman" w:cs="Times New Roman"/>
                <w:sz w:val="20"/>
                <w:szCs w:val="20"/>
                <w:highlight w:val="lightGray"/>
              </w:rPr>
              <w:t xml:space="preserve">o </w:t>
            </w:r>
            <w:r w:rsidR="0028267E" w:rsidRPr="00CA6E87">
              <w:rPr>
                <w:rFonts w:ascii="Times New Roman" w:hAnsi="Times New Roman" w:cs="Times New Roman"/>
                <w:sz w:val="20"/>
                <w:szCs w:val="20"/>
                <w:highlight w:val="lightGray"/>
              </w:rPr>
              <w:t xml:space="preserve">do </w:t>
            </w:r>
            <w:r w:rsidR="00866650" w:rsidRPr="00CA6E87">
              <w:rPr>
                <w:rFonts w:ascii="Times New Roman" w:hAnsi="Times New Roman" w:cs="Times New Roman"/>
                <w:sz w:val="20"/>
                <w:szCs w:val="20"/>
                <w:highlight w:val="lightGray"/>
              </w:rPr>
              <w:t>início da O</w:t>
            </w:r>
            <w:r w:rsidR="00843C09" w:rsidRPr="00CA6E87">
              <w:rPr>
                <w:rFonts w:ascii="Times New Roman" w:hAnsi="Times New Roman" w:cs="Times New Roman"/>
                <w:sz w:val="20"/>
                <w:szCs w:val="20"/>
                <w:highlight w:val="lightGray"/>
              </w:rPr>
              <w:t>PS</w:t>
            </w:r>
            <w:r w:rsidR="008769EB" w:rsidRPr="00CA6E87">
              <w:rPr>
                <w:rFonts w:ascii="Times New Roman" w:hAnsi="Times New Roman" w:cs="Times New Roman"/>
                <w:sz w:val="20"/>
                <w:szCs w:val="20"/>
                <w:highlight w:val="lightGray"/>
              </w:rPr>
              <w:t>. (Ver</w:t>
            </w:r>
            <w:r w:rsidR="0028267E" w:rsidRPr="00CA6E87">
              <w:rPr>
                <w:rFonts w:ascii="Times New Roman" w:hAnsi="Times New Roman" w:cs="Times New Roman"/>
                <w:sz w:val="20"/>
                <w:szCs w:val="20"/>
                <w:highlight w:val="lightGray"/>
              </w:rPr>
              <w:t xml:space="preserve"> 14.2.D.415(</w:t>
            </w:r>
            <w:proofErr w:type="spellStart"/>
            <w:r w:rsidR="0028267E" w:rsidRPr="00CA6E87">
              <w:rPr>
                <w:rFonts w:ascii="Times New Roman" w:hAnsi="Times New Roman" w:cs="Times New Roman"/>
                <w:sz w:val="20"/>
                <w:szCs w:val="20"/>
                <w:highlight w:val="lightGray"/>
              </w:rPr>
              <w:t>ff</w:t>
            </w:r>
            <w:proofErr w:type="spellEnd"/>
            <w:r w:rsidR="0028267E" w:rsidRPr="00CA6E87">
              <w:rPr>
                <w:rFonts w:ascii="Times New Roman" w:hAnsi="Times New Roman" w:cs="Times New Roman"/>
                <w:sz w:val="20"/>
                <w:szCs w:val="20"/>
                <w:highlight w:val="lightGray"/>
              </w:rPr>
              <w:t>)(5))</w:t>
            </w:r>
            <w:r w:rsidRPr="00CA6E87">
              <w:rPr>
                <w:rFonts w:ascii="Times New Roman" w:hAnsi="Times New Roman" w:cs="Times New Roman"/>
                <w:sz w:val="20"/>
                <w:szCs w:val="20"/>
                <w:highlight w:val="lightGray"/>
              </w:rPr>
              <w:t>.</w:t>
            </w:r>
          </w:p>
        </w:tc>
      </w:tr>
    </w:tbl>
    <w:p w14:paraId="0F836993" w14:textId="77777777" w:rsidR="00AB0806" w:rsidRDefault="00AB0806" w:rsidP="00AB0806">
      <w:pPr>
        <w:pStyle w:val="PargrafodaLista"/>
        <w:autoSpaceDE w:val="0"/>
        <w:autoSpaceDN w:val="0"/>
        <w:adjustRightInd w:val="0"/>
        <w:spacing w:before="0" w:after="0"/>
        <w:ind w:left="142"/>
        <w:jc w:val="both"/>
        <w:rPr>
          <w:rFonts w:ascii="Times New Roman" w:hAnsi="Times New Roman"/>
          <w:sz w:val="24"/>
          <w:szCs w:val="24"/>
          <w:lang w:val="pt-PT"/>
        </w:rPr>
      </w:pPr>
    </w:p>
    <w:p w14:paraId="3F75E307" w14:textId="1AD0D2E9" w:rsidR="00750646" w:rsidRPr="005D4A03"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Novos objetos ou prolongamentos de objetos existentes não devem ser permitidos acima de uma superfície de proteção contra obstáculos, salvo quando o parecer da </w:t>
      </w:r>
      <w:r w:rsidR="006F2B5D">
        <w:rPr>
          <w:rFonts w:ascii="Times New Roman" w:hAnsi="Times New Roman"/>
          <w:sz w:val="24"/>
          <w:szCs w:val="24"/>
          <w:lang w:val="pt-PT"/>
        </w:rPr>
        <w:t>A</w:t>
      </w:r>
      <w:r w:rsidRPr="005D4A03">
        <w:rPr>
          <w:rFonts w:ascii="Times New Roman" w:hAnsi="Times New Roman"/>
          <w:sz w:val="24"/>
          <w:szCs w:val="24"/>
          <w:lang w:val="pt-PT"/>
        </w:rPr>
        <w:t xml:space="preserve">utoridade </w:t>
      </w:r>
      <w:r w:rsidR="006F2B5D">
        <w:rPr>
          <w:rFonts w:ascii="Times New Roman" w:hAnsi="Times New Roman"/>
          <w:sz w:val="24"/>
          <w:szCs w:val="24"/>
          <w:lang w:val="pt-PT"/>
        </w:rPr>
        <w:t>A</w:t>
      </w:r>
      <w:r w:rsidR="000C4B9C" w:rsidRPr="005D4A03">
        <w:rPr>
          <w:rFonts w:ascii="Times New Roman" w:hAnsi="Times New Roman"/>
          <w:sz w:val="24"/>
          <w:szCs w:val="24"/>
          <w:lang w:val="pt-PT"/>
        </w:rPr>
        <w:t>eronáutica</w:t>
      </w:r>
      <w:r w:rsidRPr="005D4A03">
        <w:rPr>
          <w:rFonts w:ascii="Times New Roman" w:hAnsi="Times New Roman"/>
          <w:sz w:val="24"/>
          <w:szCs w:val="24"/>
          <w:lang w:val="pt-PT"/>
        </w:rPr>
        <w:t xml:space="preserve"> declarar que o novo objeto ou prolongamento estaria ocultado por um objeto irremovível já existente. </w:t>
      </w:r>
    </w:p>
    <w:p w14:paraId="2893527B" w14:textId="77777777" w:rsidR="00FA1B4B" w:rsidRPr="005D4A03" w:rsidRDefault="00FA1B4B"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36D00D0E" w14:textId="73974184" w:rsidR="00750646" w:rsidRPr="005D4A03" w:rsidRDefault="00750646" w:rsidP="00B606F6">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Os objetos existentes acima de uma superfície de proteção contra obstáculos devem ser removidos, exceto quando, na opinião da </w:t>
      </w:r>
      <w:r w:rsidR="006F2B5D" w:rsidRPr="002906C8">
        <w:rPr>
          <w:rFonts w:ascii="Times New Roman" w:hAnsi="Times New Roman"/>
          <w:sz w:val="24"/>
          <w:szCs w:val="24"/>
          <w:lang w:val="pt-PT"/>
        </w:rPr>
        <w:t>A</w:t>
      </w:r>
      <w:r w:rsidR="000C4B9C" w:rsidRPr="002906C8">
        <w:rPr>
          <w:rFonts w:ascii="Times New Roman" w:hAnsi="Times New Roman"/>
          <w:sz w:val="24"/>
          <w:szCs w:val="24"/>
          <w:lang w:val="pt-PT"/>
        </w:rPr>
        <w:t xml:space="preserve">utoridade </w:t>
      </w:r>
      <w:r w:rsidR="006F2B5D" w:rsidRPr="002906C8">
        <w:rPr>
          <w:rFonts w:ascii="Times New Roman" w:hAnsi="Times New Roman"/>
          <w:sz w:val="24"/>
          <w:szCs w:val="24"/>
          <w:lang w:val="pt-PT"/>
        </w:rPr>
        <w:t>A</w:t>
      </w:r>
      <w:r w:rsidR="000C4B9C" w:rsidRPr="002906C8">
        <w:rPr>
          <w:rFonts w:ascii="Times New Roman" w:hAnsi="Times New Roman"/>
          <w:sz w:val="24"/>
          <w:szCs w:val="24"/>
          <w:lang w:val="pt-PT"/>
        </w:rPr>
        <w:t>eronáutica</w:t>
      </w:r>
      <w:r w:rsidRPr="002906C8">
        <w:rPr>
          <w:rFonts w:ascii="Times New Roman" w:hAnsi="Times New Roman"/>
          <w:sz w:val="24"/>
          <w:szCs w:val="24"/>
          <w:lang w:val="pt-PT"/>
        </w:rPr>
        <w:t xml:space="preserve"> o objeto esteja ocultado por outro objeto irremovível já existente, ou após um estudo aeronáutico for determinado que o objeto não afeta negativamente a segurança das operaçõ</w:t>
      </w:r>
      <w:r w:rsidRPr="005D4A03">
        <w:rPr>
          <w:rFonts w:ascii="Times New Roman" w:hAnsi="Times New Roman"/>
          <w:sz w:val="24"/>
          <w:szCs w:val="24"/>
          <w:lang w:val="pt-PT"/>
        </w:rPr>
        <w:t>es das aeronaves.</w:t>
      </w:r>
    </w:p>
    <w:p w14:paraId="7AC5D410" w14:textId="5A9A79AF" w:rsidR="00750646" w:rsidRPr="00E725A9" w:rsidRDefault="00D02932" w:rsidP="00750646">
      <w:pPr>
        <w:pStyle w:val="Figura"/>
      </w:pPr>
      <w:r>
        <w:rPr>
          <w:noProof/>
        </w:rPr>
        <w:drawing>
          <wp:inline distT="0" distB="0" distL="0" distR="0" wp14:anchorId="733B0F3B" wp14:editId="52C648B0">
            <wp:extent cx="5487932" cy="4128654"/>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16 - superficies obstaculo.png"/>
                    <pic:cNvPicPr/>
                  </pic:nvPicPr>
                  <pic:blipFill rotWithShape="1">
                    <a:blip r:embed="rId31">
                      <a:extLst>
                        <a:ext uri="{28A0092B-C50C-407E-A947-70E740481C1C}">
                          <a14:useLocalDpi xmlns:a14="http://schemas.microsoft.com/office/drawing/2010/main" val="0"/>
                        </a:ext>
                      </a:extLst>
                    </a:blip>
                    <a:srcRect r="44582" b="21751"/>
                    <a:stretch/>
                  </pic:blipFill>
                  <pic:spPr bwMode="auto">
                    <a:xfrm>
                      <a:off x="0" y="0"/>
                      <a:ext cx="5515614" cy="4149480"/>
                    </a:xfrm>
                    <a:prstGeom prst="rect">
                      <a:avLst/>
                    </a:prstGeom>
                    <a:ln>
                      <a:noFill/>
                    </a:ln>
                    <a:extLst>
                      <a:ext uri="{53640926-AAD7-44D8-BBD7-CCE9431645EC}">
                        <a14:shadowObscured xmlns:a14="http://schemas.microsoft.com/office/drawing/2010/main"/>
                      </a:ext>
                    </a:extLst>
                  </pic:spPr>
                </pic:pic>
              </a:graphicData>
            </a:graphic>
          </wp:inline>
        </w:drawing>
      </w:r>
    </w:p>
    <w:p w14:paraId="1265696B" w14:textId="77777777" w:rsidR="00750646" w:rsidRPr="005D4A03" w:rsidRDefault="00A20C80" w:rsidP="00A20C80">
      <w:pPr>
        <w:jc w:val="center"/>
        <w:rPr>
          <w:rFonts w:ascii="Times New Roman" w:hAnsi="Times New Roman" w:cs="Times New Roman"/>
          <w:b/>
          <w:sz w:val="24"/>
          <w:szCs w:val="24"/>
        </w:rPr>
      </w:pPr>
      <w:r w:rsidRPr="005D4A03">
        <w:rPr>
          <w:rFonts w:ascii="Times New Roman" w:hAnsi="Times New Roman" w:cs="Times New Roman"/>
          <w:b/>
          <w:sz w:val="24"/>
          <w:szCs w:val="24"/>
        </w:rPr>
        <w:t>Figura D-18. Superfície de Proteção Contra Obstáculos para Sistemas Visuais de Indicadores de Rampa de Aproximação</w:t>
      </w:r>
    </w:p>
    <w:p w14:paraId="5789EE3C" w14:textId="77777777" w:rsidR="00A20C80" w:rsidRDefault="00A20C80" w:rsidP="00A20C80">
      <w:pPr>
        <w:pStyle w:val="PargrafodaLista"/>
        <w:autoSpaceDE w:val="0"/>
        <w:autoSpaceDN w:val="0"/>
        <w:adjustRightInd w:val="0"/>
        <w:ind w:left="142"/>
        <w:jc w:val="both"/>
        <w:rPr>
          <w:rFonts w:ascii="Arial" w:hAnsi="Arial" w:cs="Arial"/>
          <w:lang w:val="pt-PT"/>
        </w:rPr>
      </w:pPr>
    </w:p>
    <w:p w14:paraId="61854EC2" w14:textId="77777777" w:rsidR="00750646" w:rsidRPr="005D4A03" w:rsidRDefault="00750646" w:rsidP="009D1327">
      <w:pPr>
        <w:pStyle w:val="PargrafodaLista"/>
        <w:numPr>
          <w:ilvl w:val="0"/>
          <w:numId w:val="143"/>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Quando um estudo aeronáutico indicar que um objeto existente, que se projeta acima de uma superfície de proteção contra obstáculos, pode afetar negativamente a segurança das operações das aeronaves, uma ou mais das seguintes medidas devem ser adotadas:</w:t>
      </w:r>
    </w:p>
    <w:p w14:paraId="522B55F2"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638D0D36" w14:textId="77777777" w:rsidR="00E02186" w:rsidRPr="005D4A03" w:rsidRDefault="00E02186" w:rsidP="009D1327">
      <w:pPr>
        <w:pStyle w:val="Listanumerada10"/>
        <w:numPr>
          <w:ilvl w:val="0"/>
          <w:numId w:val="149"/>
        </w:numPr>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Remover o objeto</w:t>
      </w:r>
      <w:r w:rsidR="00A32556">
        <w:rPr>
          <w:rFonts w:ascii="Times New Roman" w:hAnsi="Times New Roman" w:cs="Times New Roman"/>
          <w:sz w:val="24"/>
          <w:szCs w:val="24"/>
        </w:rPr>
        <w:t>;</w:t>
      </w:r>
    </w:p>
    <w:p w14:paraId="3540CAD4"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11B1E44F" w14:textId="1B2F5580" w:rsidR="00750646" w:rsidRPr="00B606F6" w:rsidRDefault="0002578E" w:rsidP="00B606F6">
      <w:pPr>
        <w:pStyle w:val="Listanumerada10"/>
        <w:numPr>
          <w:ilvl w:val="0"/>
          <w:numId w:val="149"/>
        </w:numPr>
        <w:spacing w:before="0" w:after="0"/>
        <w:ind w:left="426" w:hanging="142"/>
        <w:rPr>
          <w:rFonts w:ascii="Times New Roman" w:hAnsi="Times New Roman" w:cs="Times New Roman"/>
          <w:sz w:val="24"/>
          <w:szCs w:val="24"/>
        </w:rPr>
      </w:pPr>
      <w:r w:rsidRPr="00B606F6">
        <w:rPr>
          <w:rFonts w:ascii="Times New Roman" w:hAnsi="Times New Roman" w:cs="Times New Roman"/>
          <w:sz w:val="24"/>
          <w:szCs w:val="24"/>
        </w:rPr>
        <w:t>E</w:t>
      </w:r>
      <w:r w:rsidR="00750646" w:rsidRPr="00B606F6">
        <w:rPr>
          <w:rFonts w:ascii="Times New Roman" w:hAnsi="Times New Roman" w:cs="Times New Roman"/>
          <w:sz w:val="24"/>
          <w:szCs w:val="24"/>
        </w:rPr>
        <w:t xml:space="preserve">levar adequadamente a rampa de aproximação do sistema; </w:t>
      </w:r>
    </w:p>
    <w:p w14:paraId="70907480"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70D24F7A" w14:textId="7CE7F212" w:rsidR="00750646" w:rsidRPr="00B606F6" w:rsidRDefault="0002578E" w:rsidP="00B606F6">
      <w:pPr>
        <w:pStyle w:val="Listanumerada10"/>
        <w:numPr>
          <w:ilvl w:val="0"/>
          <w:numId w:val="149"/>
        </w:numPr>
        <w:spacing w:before="0" w:after="0"/>
        <w:ind w:left="426" w:hanging="142"/>
        <w:rPr>
          <w:rFonts w:ascii="Times New Roman" w:hAnsi="Times New Roman" w:cs="Times New Roman"/>
          <w:sz w:val="24"/>
          <w:szCs w:val="24"/>
        </w:rPr>
      </w:pPr>
      <w:r w:rsidRPr="00B606F6">
        <w:rPr>
          <w:rFonts w:ascii="Times New Roman" w:hAnsi="Times New Roman" w:cs="Times New Roman"/>
          <w:sz w:val="24"/>
          <w:szCs w:val="24"/>
        </w:rPr>
        <w:t>R</w:t>
      </w:r>
      <w:r w:rsidR="00750646" w:rsidRPr="00B606F6">
        <w:rPr>
          <w:rFonts w:ascii="Times New Roman" w:hAnsi="Times New Roman" w:cs="Times New Roman"/>
          <w:sz w:val="24"/>
          <w:szCs w:val="24"/>
        </w:rPr>
        <w:t>eduzir a amplitude do azimute do sistema de modo que o objeto esteja fora do alcance dos feixes;</w:t>
      </w:r>
    </w:p>
    <w:p w14:paraId="4F3FFA9F"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647E96FA" w14:textId="123C538D" w:rsidR="00750646" w:rsidRPr="005D4A03" w:rsidRDefault="0002578E" w:rsidP="009D1327">
      <w:pPr>
        <w:pStyle w:val="Listanumerada10"/>
        <w:numPr>
          <w:ilvl w:val="0"/>
          <w:numId w:val="149"/>
        </w:numPr>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D</w:t>
      </w:r>
      <w:r w:rsidR="00750646" w:rsidRPr="005D4A03">
        <w:rPr>
          <w:rFonts w:ascii="Times New Roman" w:hAnsi="Times New Roman" w:cs="Times New Roman"/>
          <w:sz w:val="24"/>
          <w:szCs w:val="24"/>
        </w:rPr>
        <w:t>eslocar o eixo do sistema e de sua superfície associada de proteção contra obstáculos em não mais</w:t>
      </w:r>
      <w:r w:rsidR="00434CE8">
        <w:rPr>
          <w:rFonts w:ascii="Times New Roman" w:hAnsi="Times New Roman" w:cs="Times New Roman"/>
          <w:sz w:val="24"/>
          <w:szCs w:val="24"/>
        </w:rPr>
        <w:t xml:space="preserve"> do</w:t>
      </w:r>
      <w:r w:rsidR="00750646" w:rsidRPr="005D4A03">
        <w:rPr>
          <w:rFonts w:ascii="Times New Roman" w:hAnsi="Times New Roman" w:cs="Times New Roman"/>
          <w:sz w:val="24"/>
          <w:szCs w:val="24"/>
        </w:rPr>
        <w:t xml:space="preserve"> que 5°;</w:t>
      </w:r>
      <w:r w:rsidR="000C4B9C" w:rsidRPr="005D4A03">
        <w:rPr>
          <w:rFonts w:ascii="Times New Roman" w:hAnsi="Times New Roman" w:cs="Times New Roman"/>
          <w:sz w:val="24"/>
          <w:szCs w:val="24"/>
        </w:rPr>
        <w:t xml:space="preserve"> e</w:t>
      </w:r>
    </w:p>
    <w:p w14:paraId="6772E044"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3D127CAD" w14:textId="01EFCD78" w:rsidR="00750646" w:rsidRPr="005D4A03" w:rsidRDefault="0002578E" w:rsidP="009D1327">
      <w:pPr>
        <w:pStyle w:val="Listanumerada10"/>
        <w:numPr>
          <w:ilvl w:val="0"/>
          <w:numId w:val="149"/>
        </w:numPr>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D</w:t>
      </w:r>
      <w:r w:rsidR="00750646" w:rsidRPr="005D4A03">
        <w:rPr>
          <w:rFonts w:ascii="Times New Roman" w:hAnsi="Times New Roman" w:cs="Times New Roman"/>
          <w:sz w:val="24"/>
          <w:szCs w:val="24"/>
        </w:rPr>
        <w:t xml:space="preserve">eslocar adequadamente </w:t>
      </w:r>
      <w:r w:rsidR="00E02186" w:rsidRPr="005D4A03">
        <w:rPr>
          <w:rFonts w:ascii="Times New Roman" w:hAnsi="Times New Roman" w:cs="Times New Roman"/>
          <w:sz w:val="24"/>
          <w:szCs w:val="24"/>
        </w:rPr>
        <w:t>o sistema a montante d</w:t>
      </w:r>
      <w:r w:rsidR="00750646" w:rsidRPr="005D4A03">
        <w:rPr>
          <w:rFonts w:ascii="Times New Roman" w:hAnsi="Times New Roman" w:cs="Times New Roman"/>
          <w:sz w:val="24"/>
          <w:szCs w:val="24"/>
        </w:rPr>
        <w:t xml:space="preserve">a </w:t>
      </w:r>
      <w:r w:rsidR="00E02186" w:rsidRPr="005D4A03">
        <w:rPr>
          <w:rFonts w:ascii="Times New Roman" w:hAnsi="Times New Roman" w:cs="Times New Roman"/>
          <w:sz w:val="24"/>
          <w:szCs w:val="24"/>
        </w:rPr>
        <w:t xml:space="preserve">soleira </w:t>
      </w:r>
      <w:r w:rsidR="008E50AB" w:rsidRPr="005D4A03">
        <w:rPr>
          <w:rFonts w:ascii="Times New Roman" w:hAnsi="Times New Roman" w:cs="Times New Roman"/>
          <w:sz w:val="24"/>
          <w:szCs w:val="24"/>
        </w:rPr>
        <w:t>de modo que</w:t>
      </w:r>
      <w:r w:rsidR="00E02186" w:rsidRPr="005D4A03">
        <w:rPr>
          <w:rFonts w:ascii="Times New Roman" w:hAnsi="Times New Roman" w:cs="Times New Roman"/>
          <w:sz w:val="24"/>
          <w:szCs w:val="24"/>
        </w:rPr>
        <w:t xml:space="preserve"> o objeto não penetre a superfície de proteção contra obstáculos</w:t>
      </w:r>
      <w:r w:rsidR="000C4B9C" w:rsidRPr="005D4A03">
        <w:rPr>
          <w:rFonts w:ascii="Times New Roman" w:hAnsi="Times New Roman" w:cs="Times New Roman"/>
          <w:sz w:val="24"/>
          <w:szCs w:val="24"/>
        </w:rPr>
        <w:t>.</w:t>
      </w:r>
    </w:p>
    <w:p w14:paraId="0945C8E0" w14:textId="77777777" w:rsidR="00E449B1" w:rsidRPr="005D4A03" w:rsidRDefault="00E449B1" w:rsidP="005D4A03">
      <w:pPr>
        <w:pStyle w:val="Listanumerada10"/>
        <w:numPr>
          <w:ilvl w:val="0"/>
          <w:numId w:val="0"/>
        </w:numPr>
        <w:spacing w:before="0" w:after="0"/>
        <w:rPr>
          <w:rFonts w:ascii="Times New Roman" w:hAnsi="Times New Roman" w:cs="Times New Roman"/>
          <w:sz w:val="24"/>
          <w:szCs w:val="24"/>
        </w:rPr>
      </w:pPr>
    </w:p>
    <w:p w14:paraId="5537EC8D" w14:textId="070F1DDD" w:rsidR="00E02186" w:rsidRPr="005D4A03" w:rsidRDefault="00E02186" w:rsidP="005D4A03">
      <w:pPr>
        <w:pStyle w:val="Listanumerada10"/>
        <w:numPr>
          <w:ilvl w:val="0"/>
          <w:numId w:val="0"/>
        </w:numPr>
        <w:spacing w:before="0" w:after="0"/>
        <w:rPr>
          <w:rFonts w:ascii="Times New Roman" w:hAnsi="Times New Roman" w:cs="Times New Roman"/>
          <w:sz w:val="24"/>
          <w:szCs w:val="24"/>
        </w:rPr>
      </w:pPr>
      <w:r w:rsidRPr="00CA6E87">
        <w:rPr>
          <w:rFonts w:ascii="Times New Roman" w:hAnsi="Times New Roman" w:cs="Times New Roman"/>
          <w:sz w:val="24"/>
          <w:szCs w:val="24"/>
          <w:highlight w:val="lightGray"/>
        </w:rPr>
        <w:t xml:space="preserve">Nota 1: Orientações sobre esta questão estão contidas no </w:t>
      </w:r>
      <w:r w:rsidR="00B71DFB" w:rsidRPr="00CA6E87">
        <w:rPr>
          <w:rFonts w:ascii="Times New Roman" w:hAnsi="Times New Roman" w:cs="Times New Roman"/>
          <w:sz w:val="24"/>
          <w:szCs w:val="24"/>
          <w:highlight w:val="lightGray"/>
        </w:rPr>
        <w:t>Manual de Projeto de Aeródromo</w:t>
      </w:r>
      <w:r w:rsidR="00B1377D">
        <w:rPr>
          <w:rFonts w:ascii="Times New Roman" w:hAnsi="Times New Roman" w:cs="Times New Roman"/>
          <w:sz w:val="24"/>
          <w:szCs w:val="24"/>
          <w:highlight w:val="lightGray"/>
        </w:rPr>
        <w:t>s</w:t>
      </w:r>
      <w:r w:rsidR="00B71DFB" w:rsidRPr="00CA6E87">
        <w:rPr>
          <w:rFonts w:ascii="Times New Roman" w:hAnsi="Times New Roman" w:cs="Times New Roman"/>
          <w:i/>
          <w:sz w:val="24"/>
          <w:szCs w:val="24"/>
          <w:highlight w:val="lightGray"/>
        </w:rPr>
        <w:t xml:space="preserve"> </w:t>
      </w:r>
      <w:r w:rsidRPr="00CA6E87">
        <w:rPr>
          <w:rFonts w:ascii="Times New Roman" w:hAnsi="Times New Roman" w:cs="Times New Roman"/>
          <w:sz w:val="24"/>
          <w:szCs w:val="24"/>
          <w:highlight w:val="lightGray"/>
        </w:rPr>
        <w:t>(Doc</w:t>
      </w:r>
      <w:r w:rsidR="00125339" w:rsidRPr="00CA6E87">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9157), Part</w:t>
      </w:r>
      <w:r w:rsidR="00125339" w:rsidRPr="00CA6E87">
        <w:rPr>
          <w:rFonts w:ascii="Times New Roman" w:hAnsi="Times New Roman" w:cs="Times New Roman"/>
          <w:sz w:val="24"/>
          <w:szCs w:val="24"/>
          <w:highlight w:val="lightGray"/>
        </w:rPr>
        <w:t>e</w:t>
      </w:r>
      <w:r w:rsidRPr="00CA6E87">
        <w:rPr>
          <w:rFonts w:ascii="Times New Roman" w:hAnsi="Times New Roman" w:cs="Times New Roman"/>
          <w:sz w:val="24"/>
          <w:szCs w:val="24"/>
          <w:highlight w:val="lightGray"/>
        </w:rPr>
        <w:t xml:space="preserve"> 4 da OACI.</w:t>
      </w:r>
    </w:p>
    <w:p w14:paraId="5D7AB962" w14:textId="77777777" w:rsidR="00125339" w:rsidRPr="005D4A03" w:rsidRDefault="00125339" w:rsidP="005D4A03">
      <w:pPr>
        <w:spacing w:after="0" w:line="240" w:lineRule="auto"/>
        <w:jc w:val="both"/>
        <w:rPr>
          <w:rFonts w:ascii="Times New Roman" w:hAnsi="Times New Roman" w:cs="Times New Roman"/>
          <w:sz w:val="24"/>
          <w:szCs w:val="24"/>
        </w:rPr>
      </w:pPr>
    </w:p>
    <w:p w14:paraId="4826CE7A" w14:textId="14282F73" w:rsidR="00750646" w:rsidRDefault="00E02186" w:rsidP="005D4A03">
      <w:pPr>
        <w:spacing w:after="0" w:line="240" w:lineRule="auto"/>
        <w:jc w:val="both"/>
        <w:rPr>
          <w:rFonts w:ascii="Times New Roman" w:hAnsi="Times New Roman" w:cs="Times New Roman"/>
          <w:sz w:val="24"/>
          <w:szCs w:val="24"/>
        </w:rPr>
      </w:pPr>
      <w:r w:rsidRPr="005D4A03">
        <w:rPr>
          <w:rFonts w:ascii="Times New Roman" w:hAnsi="Times New Roman" w:cs="Times New Roman"/>
          <w:sz w:val="24"/>
          <w:szCs w:val="24"/>
        </w:rPr>
        <w:t>Nota 2: O deslocamento do sistema a montante da soleira reduz a distância de aterragem operacional.</w:t>
      </w:r>
    </w:p>
    <w:p w14:paraId="64B102ED" w14:textId="77777777" w:rsidR="00B361E0" w:rsidRPr="005D4A03" w:rsidRDefault="00B361E0" w:rsidP="005D4A03">
      <w:pPr>
        <w:spacing w:after="0" w:line="240" w:lineRule="auto"/>
        <w:jc w:val="both"/>
        <w:rPr>
          <w:rFonts w:ascii="Times New Roman" w:hAnsi="Times New Roman" w:cs="Times New Roman"/>
          <w:sz w:val="24"/>
          <w:szCs w:val="24"/>
        </w:rPr>
      </w:pPr>
    </w:p>
    <w:p w14:paraId="11050534" w14:textId="08917514" w:rsidR="00750646" w:rsidRPr="005D4A03" w:rsidRDefault="00CB724E" w:rsidP="005D4A03">
      <w:pPr>
        <w:pStyle w:val="Ttulo4"/>
        <w:numPr>
          <w:ilvl w:val="0"/>
          <w:numId w:val="0"/>
        </w:numPr>
        <w:spacing w:before="0" w:after="0" w:line="240" w:lineRule="auto"/>
        <w:rPr>
          <w:rFonts w:ascii="Times New Roman" w:hAnsi="Times New Roman"/>
          <w:sz w:val="24"/>
          <w:szCs w:val="24"/>
          <w:lang w:val="pt-PT"/>
        </w:rPr>
      </w:pPr>
      <w:bookmarkStart w:id="195" w:name="_Toc487493497"/>
      <w:r w:rsidRPr="00907FDD">
        <w:rPr>
          <w:rFonts w:ascii="Times New Roman" w:hAnsi="Times New Roman"/>
          <w:sz w:val="24"/>
          <w:szCs w:val="24"/>
          <w:highlight w:val="lightGray"/>
          <w:lang w:val="pt-PT"/>
        </w:rPr>
        <w:t>14.2</w:t>
      </w:r>
      <w:r w:rsidR="00966A58" w:rsidRPr="00907FDD">
        <w:rPr>
          <w:rFonts w:ascii="Times New Roman" w:hAnsi="Times New Roman"/>
          <w:sz w:val="24"/>
          <w:szCs w:val="24"/>
          <w:highlight w:val="lightGray"/>
          <w:lang w:val="pt-PT"/>
        </w:rPr>
        <w:t>.</w:t>
      </w:r>
      <w:r w:rsidR="00666364" w:rsidRPr="00907FDD">
        <w:rPr>
          <w:rFonts w:ascii="Times New Roman" w:hAnsi="Times New Roman"/>
          <w:sz w:val="24"/>
          <w:szCs w:val="24"/>
          <w:highlight w:val="lightGray"/>
          <w:lang w:val="pt-PT"/>
        </w:rPr>
        <w:t>D</w:t>
      </w:r>
      <w:r w:rsidR="00C30C9E" w:rsidRPr="00907FDD">
        <w:rPr>
          <w:rFonts w:ascii="Times New Roman" w:hAnsi="Times New Roman"/>
          <w:sz w:val="24"/>
          <w:szCs w:val="24"/>
          <w:highlight w:val="lightGray"/>
          <w:lang w:val="pt-PT"/>
        </w:rPr>
        <w:t>.</w:t>
      </w:r>
      <w:r w:rsidR="000E25BA" w:rsidRPr="00907FDD">
        <w:rPr>
          <w:rFonts w:ascii="Times New Roman" w:hAnsi="Times New Roman"/>
          <w:sz w:val="24"/>
          <w:szCs w:val="24"/>
          <w:highlight w:val="lightGray"/>
          <w:lang w:val="pt-PT"/>
        </w:rPr>
        <w:t>420</w:t>
      </w:r>
      <w:r w:rsidR="00966A58" w:rsidRPr="00907FDD">
        <w:rPr>
          <w:rFonts w:ascii="Times New Roman" w:hAnsi="Times New Roman"/>
          <w:sz w:val="24"/>
          <w:szCs w:val="24"/>
          <w:highlight w:val="lightGray"/>
          <w:lang w:val="pt-PT"/>
        </w:rPr>
        <w:t xml:space="preserve"> </w:t>
      </w:r>
      <w:r w:rsidR="00966A58" w:rsidRPr="00907FDD">
        <w:rPr>
          <w:rFonts w:ascii="Times New Roman" w:hAnsi="Times New Roman"/>
          <w:caps w:val="0"/>
          <w:sz w:val="24"/>
          <w:szCs w:val="24"/>
          <w:highlight w:val="lightGray"/>
          <w:lang w:val="pt-PT"/>
        </w:rPr>
        <w:t>Luzes de orientação de circulação</w:t>
      </w:r>
      <w:bookmarkEnd w:id="195"/>
      <w:r w:rsidR="00966A58" w:rsidRPr="005D4A03">
        <w:rPr>
          <w:rFonts w:ascii="Times New Roman" w:hAnsi="Times New Roman"/>
          <w:caps w:val="0"/>
          <w:sz w:val="24"/>
          <w:szCs w:val="24"/>
          <w:lang w:val="pt-PT"/>
        </w:rPr>
        <w:t xml:space="preserve"> </w:t>
      </w:r>
    </w:p>
    <w:p w14:paraId="08A54734" w14:textId="77777777" w:rsidR="00A32556" w:rsidRPr="00A32556" w:rsidRDefault="00A32556" w:rsidP="00A32556">
      <w:pPr>
        <w:pStyle w:val="PargrafodaLista"/>
        <w:spacing w:before="0" w:after="0"/>
        <w:ind w:left="142"/>
        <w:jc w:val="both"/>
        <w:rPr>
          <w:rFonts w:ascii="Times New Roman" w:hAnsi="Times New Roman"/>
          <w:b/>
          <w:sz w:val="24"/>
          <w:szCs w:val="24"/>
          <w:lang w:val="pt-PT"/>
        </w:rPr>
      </w:pPr>
    </w:p>
    <w:p w14:paraId="47A948EB" w14:textId="11CCA1CA" w:rsidR="00750646" w:rsidRPr="005D4A03" w:rsidRDefault="008A7678" w:rsidP="009D1327">
      <w:pPr>
        <w:pStyle w:val="PargrafodaLista"/>
        <w:numPr>
          <w:ilvl w:val="0"/>
          <w:numId w:val="168"/>
        </w:numPr>
        <w:spacing w:before="0" w:after="0"/>
        <w:ind w:left="142" w:hanging="142"/>
        <w:jc w:val="both"/>
        <w:rPr>
          <w:rStyle w:val="Negrito"/>
          <w:rFonts w:ascii="Times New Roman" w:hAnsi="Times New Roman"/>
          <w:sz w:val="24"/>
          <w:szCs w:val="24"/>
          <w:lang w:val="pt-PT"/>
        </w:rPr>
      </w:pPr>
      <w:r>
        <w:rPr>
          <w:rFonts w:ascii="Times New Roman" w:hAnsi="Times New Roman"/>
          <w:sz w:val="24"/>
          <w:szCs w:val="24"/>
          <w:lang w:val="pt-PT"/>
        </w:rPr>
        <w:t>Pode</w:t>
      </w:r>
      <w:r w:rsidRPr="005D4A03">
        <w:rPr>
          <w:rFonts w:ascii="Times New Roman" w:hAnsi="Times New Roman"/>
          <w:sz w:val="24"/>
          <w:szCs w:val="24"/>
          <w:lang w:val="pt-PT"/>
        </w:rPr>
        <w:t xml:space="preserve"> </w:t>
      </w:r>
      <w:r w:rsidR="00750646" w:rsidRPr="005D4A03">
        <w:rPr>
          <w:rFonts w:ascii="Times New Roman" w:hAnsi="Times New Roman"/>
          <w:sz w:val="24"/>
          <w:szCs w:val="24"/>
          <w:lang w:val="pt-PT"/>
        </w:rPr>
        <w:t>haver luzes de orientação de circulação quando os sistemas de luzes de aproximação e de pista não permitirem satisfatoriamente a identificação da pista ou da área de aproximação para uma aeronave em circulação, nas condições em que a pista se destina para aproximação circular</w:t>
      </w:r>
      <w:r w:rsidR="00826FFD" w:rsidRPr="005D4A03">
        <w:rPr>
          <w:rFonts w:ascii="Times New Roman" w:hAnsi="Times New Roman"/>
          <w:sz w:val="24"/>
          <w:szCs w:val="24"/>
          <w:lang w:val="pt-PT"/>
        </w:rPr>
        <w:t>.</w:t>
      </w:r>
    </w:p>
    <w:p w14:paraId="445F2D99" w14:textId="77777777" w:rsidR="00750646" w:rsidRPr="005D4A03" w:rsidRDefault="00750646" w:rsidP="005D4A03">
      <w:pPr>
        <w:spacing w:after="0" w:line="240" w:lineRule="auto"/>
        <w:rPr>
          <w:rStyle w:val="Negrito"/>
          <w:rFonts w:ascii="Times New Roman" w:hAnsi="Times New Roman" w:cs="Times New Roman"/>
          <w:sz w:val="24"/>
          <w:szCs w:val="24"/>
        </w:rPr>
      </w:pPr>
    </w:p>
    <w:p w14:paraId="12651256" w14:textId="77777777" w:rsidR="00750646" w:rsidRPr="005D4A03"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Localização</w:t>
      </w:r>
    </w:p>
    <w:p w14:paraId="4A7D3938" w14:textId="77777777" w:rsidR="00A32556" w:rsidRDefault="00A32556" w:rsidP="00A32556">
      <w:pPr>
        <w:pStyle w:val="PargrafodaLista"/>
        <w:spacing w:before="0" w:after="0"/>
        <w:ind w:left="142"/>
        <w:jc w:val="both"/>
        <w:rPr>
          <w:rFonts w:ascii="Times New Roman" w:hAnsi="Times New Roman"/>
          <w:sz w:val="24"/>
          <w:szCs w:val="24"/>
          <w:lang w:val="pt-PT"/>
        </w:rPr>
      </w:pPr>
    </w:p>
    <w:p w14:paraId="4108FA3A" w14:textId="02186F71" w:rsidR="00750646" w:rsidRPr="005D4A03" w:rsidRDefault="00750646" w:rsidP="009D1327">
      <w:pPr>
        <w:pStyle w:val="PargrafodaLista"/>
        <w:numPr>
          <w:ilvl w:val="0"/>
          <w:numId w:val="16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 localização e o número de luzes de orientação de circulação devem ser adequados para permitir </w:t>
      </w:r>
      <w:r w:rsidR="00D24ED6" w:rsidRPr="005D4A03">
        <w:rPr>
          <w:rFonts w:ascii="Times New Roman" w:hAnsi="Times New Roman"/>
          <w:sz w:val="24"/>
          <w:szCs w:val="24"/>
          <w:lang w:val="pt-PT"/>
        </w:rPr>
        <w:t xml:space="preserve">que </w:t>
      </w:r>
      <w:r w:rsidRPr="005D4A03">
        <w:rPr>
          <w:rFonts w:ascii="Times New Roman" w:hAnsi="Times New Roman"/>
          <w:sz w:val="24"/>
          <w:szCs w:val="24"/>
          <w:lang w:val="pt-PT"/>
        </w:rPr>
        <w:t>um piloto, conforme o caso:</w:t>
      </w:r>
    </w:p>
    <w:p w14:paraId="10745798" w14:textId="77777777" w:rsidR="00A32556" w:rsidRDefault="00A32556" w:rsidP="00A32556">
      <w:pPr>
        <w:pStyle w:val="Listanumerada10"/>
        <w:numPr>
          <w:ilvl w:val="0"/>
          <w:numId w:val="0"/>
        </w:numPr>
        <w:tabs>
          <w:tab w:val="clear" w:pos="357"/>
        </w:tabs>
        <w:spacing w:before="0" w:after="0"/>
        <w:ind w:left="426"/>
        <w:rPr>
          <w:rFonts w:ascii="Times New Roman" w:hAnsi="Times New Roman" w:cs="Times New Roman"/>
          <w:sz w:val="24"/>
          <w:szCs w:val="24"/>
        </w:rPr>
      </w:pPr>
    </w:p>
    <w:p w14:paraId="5A51117F" w14:textId="77777777" w:rsidR="00750646" w:rsidRPr="005D4A03" w:rsidRDefault="00163B4A" w:rsidP="009D1327">
      <w:pPr>
        <w:pStyle w:val="Listanumerada10"/>
        <w:numPr>
          <w:ilvl w:val="0"/>
          <w:numId w:val="169"/>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Juntar à</w:t>
      </w:r>
      <w:r w:rsidR="00750646" w:rsidRPr="005D4A03">
        <w:rPr>
          <w:rFonts w:ascii="Times New Roman" w:hAnsi="Times New Roman" w:cs="Times New Roman"/>
          <w:sz w:val="24"/>
          <w:szCs w:val="24"/>
        </w:rPr>
        <w:t xml:space="preserve"> perna do vento ou </w:t>
      </w:r>
      <w:r w:rsidR="00D24ED6" w:rsidRPr="005D4A03">
        <w:rPr>
          <w:rFonts w:ascii="Times New Roman" w:hAnsi="Times New Roman" w:cs="Times New Roman"/>
          <w:sz w:val="24"/>
          <w:szCs w:val="24"/>
        </w:rPr>
        <w:t xml:space="preserve">alinhar e ajustar </w:t>
      </w:r>
      <w:r w:rsidR="00750646" w:rsidRPr="005D4A03">
        <w:rPr>
          <w:rFonts w:ascii="Times New Roman" w:hAnsi="Times New Roman" w:cs="Times New Roman"/>
          <w:sz w:val="24"/>
          <w:szCs w:val="24"/>
        </w:rPr>
        <w:t xml:space="preserve">a trajetória da aeronave em direção à pista a uma distância apropriada, bem como distinguir a </w:t>
      </w:r>
      <w:r w:rsidR="00273081" w:rsidRPr="005D4A03">
        <w:rPr>
          <w:rFonts w:ascii="Times New Roman" w:hAnsi="Times New Roman" w:cs="Times New Roman"/>
          <w:sz w:val="24"/>
          <w:szCs w:val="24"/>
        </w:rPr>
        <w:t>soleira</w:t>
      </w:r>
      <w:r w:rsidR="00750646" w:rsidRPr="005D4A03">
        <w:rPr>
          <w:rFonts w:ascii="Times New Roman" w:hAnsi="Times New Roman" w:cs="Times New Roman"/>
          <w:sz w:val="24"/>
          <w:szCs w:val="24"/>
        </w:rPr>
        <w:t xml:space="preserve"> ao passar; e</w:t>
      </w:r>
    </w:p>
    <w:p w14:paraId="73192693" w14:textId="77777777" w:rsidR="00826FFD" w:rsidRPr="005D4A03" w:rsidRDefault="00826FFD"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26E9D5C2" w14:textId="72677688" w:rsidR="00750646" w:rsidRPr="005D4A03" w:rsidRDefault="00826FFD" w:rsidP="009D1327">
      <w:pPr>
        <w:pStyle w:val="Listanumerada10"/>
        <w:numPr>
          <w:ilvl w:val="0"/>
          <w:numId w:val="169"/>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M</w:t>
      </w:r>
      <w:r w:rsidR="00D24ED6" w:rsidRPr="005D4A03">
        <w:rPr>
          <w:rFonts w:ascii="Times New Roman" w:hAnsi="Times New Roman" w:cs="Times New Roman"/>
          <w:sz w:val="24"/>
          <w:szCs w:val="24"/>
        </w:rPr>
        <w:t>anter à vista a soleira</w:t>
      </w:r>
      <w:r w:rsidR="00750646" w:rsidRPr="005D4A03">
        <w:rPr>
          <w:rFonts w:ascii="Times New Roman" w:hAnsi="Times New Roman" w:cs="Times New Roman"/>
          <w:sz w:val="24"/>
          <w:szCs w:val="24"/>
        </w:rPr>
        <w:t xml:space="preserve"> da pista </w:t>
      </w:r>
      <w:r w:rsidR="001B5345" w:rsidRPr="005D4A03">
        <w:rPr>
          <w:rFonts w:ascii="Times New Roman" w:hAnsi="Times New Roman" w:cs="Times New Roman"/>
          <w:sz w:val="24"/>
          <w:szCs w:val="24"/>
        </w:rPr>
        <w:t>o</w:t>
      </w:r>
      <w:r w:rsidR="00750646" w:rsidRPr="005D4A03">
        <w:rPr>
          <w:rFonts w:ascii="Times New Roman" w:hAnsi="Times New Roman" w:cs="Times New Roman"/>
          <w:sz w:val="24"/>
          <w:szCs w:val="24"/>
        </w:rPr>
        <w:t>u</w:t>
      </w:r>
      <w:r w:rsidR="00163B4A" w:rsidRPr="005D4A03">
        <w:rPr>
          <w:rFonts w:ascii="Times New Roman" w:hAnsi="Times New Roman" w:cs="Times New Roman"/>
          <w:sz w:val="24"/>
          <w:szCs w:val="24"/>
        </w:rPr>
        <w:t xml:space="preserve"> outras refer</w:t>
      </w:r>
      <w:r w:rsidR="00FB2613">
        <w:rPr>
          <w:rFonts w:ascii="Times New Roman" w:hAnsi="Times New Roman" w:cs="Times New Roman"/>
          <w:sz w:val="24"/>
          <w:szCs w:val="24"/>
        </w:rPr>
        <w:t>ê</w:t>
      </w:r>
      <w:r w:rsidR="00163B4A" w:rsidRPr="005D4A03">
        <w:rPr>
          <w:rFonts w:ascii="Times New Roman" w:hAnsi="Times New Roman" w:cs="Times New Roman"/>
          <w:sz w:val="24"/>
          <w:szCs w:val="24"/>
        </w:rPr>
        <w:t>ncias</w:t>
      </w:r>
      <w:r w:rsidR="00750646" w:rsidRPr="005D4A03">
        <w:rPr>
          <w:rFonts w:ascii="Times New Roman" w:hAnsi="Times New Roman" w:cs="Times New Roman"/>
          <w:sz w:val="24"/>
          <w:szCs w:val="24"/>
        </w:rPr>
        <w:t xml:space="preserve"> que facilita</w:t>
      </w:r>
      <w:r w:rsidR="00C136A7" w:rsidRPr="005D4A03">
        <w:rPr>
          <w:rFonts w:ascii="Times New Roman" w:hAnsi="Times New Roman" w:cs="Times New Roman"/>
          <w:sz w:val="24"/>
          <w:szCs w:val="24"/>
        </w:rPr>
        <w:t>m</w:t>
      </w:r>
      <w:r w:rsidR="00750646" w:rsidRPr="005D4A03">
        <w:rPr>
          <w:rFonts w:ascii="Times New Roman" w:hAnsi="Times New Roman" w:cs="Times New Roman"/>
          <w:sz w:val="24"/>
          <w:szCs w:val="24"/>
        </w:rPr>
        <w:t xml:space="preserve"> a avaliação da curva para a perna base e para a aproximação final, </w:t>
      </w:r>
      <w:r w:rsidR="00163B4A" w:rsidRPr="005D4A03">
        <w:rPr>
          <w:rFonts w:ascii="Times New Roman" w:hAnsi="Times New Roman" w:cs="Times New Roman"/>
          <w:sz w:val="24"/>
          <w:szCs w:val="24"/>
        </w:rPr>
        <w:t xml:space="preserve">tendo em conta </w:t>
      </w:r>
      <w:r w:rsidR="00750646" w:rsidRPr="005D4A03">
        <w:rPr>
          <w:rFonts w:ascii="Times New Roman" w:hAnsi="Times New Roman" w:cs="Times New Roman"/>
          <w:sz w:val="24"/>
          <w:szCs w:val="24"/>
        </w:rPr>
        <w:t>a orientação fornecida por outros auxílios visuais.</w:t>
      </w:r>
    </w:p>
    <w:p w14:paraId="73BA2CCB" w14:textId="77777777" w:rsidR="00750646" w:rsidRPr="005D4A03" w:rsidRDefault="00750646" w:rsidP="005D4A03">
      <w:pPr>
        <w:pStyle w:val="Listanumerada10"/>
        <w:numPr>
          <w:ilvl w:val="0"/>
          <w:numId w:val="0"/>
        </w:numPr>
        <w:tabs>
          <w:tab w:val="clear" w:pos="357"/>
        </w:tabs>
        <w:spacing w:before="0" w:after="0"/>
        <w:ind w:left="708"/>
        <w:rPr>
          <w:rFonts w:ascii="Times New Roman" w:hAnsi="Times New Roman" w:cs="Times New Roman"/>
          <w:sz w:val="24"/>
          <w:szCs w:val="24"/>
        </w:rPr>
      </w:pPr>
    </w:p>
    <w:p w14:paraId="4855663A" w14:textId="11E1F742" w:rsidR="00750646" w:rsidRPr="005D4A03" w:rsidRDefault="00826FFD" w:rsidP="009D1327">
      <w:pPr>
        <w:pStyle w:val="PargrafodaLista"/>
        <w:numPr>
          <w:ilvl w:val="0"/>
          <w:numId w:val="16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L</w:t>
      </w:r>
      <w:r w:rsidR="00750646" w:rsidRPr="005D4A03">
        <w:rPr>
          <w:rFonts w:ascii="Times New Roman" w:hAnsi="Times New Roman"/>
          <w:sz w:val="24"/>
          <w:szCs w:val="24"/>
          <w:lang w:val="pt-PT"/>
        </w:rPr>
        <w:t xml:space="preserve">uzes de orientação de circulação devem consistir </w:t>
      </w:r>
      <w:r w:rsidR="001B5345" w:rsidRPr="005D4A03">
        <w:rPr>
          <w:rFonts w:ascii="Times New Roman" w:hAnsi="Times New Roman"/>
          <w:sz w:val="24"/>
          <w:szCs w:val="24"/>
          <w:lang w:val="pt-PT"/>
        </w:rPr>
        <w:t>em:</w:t>
      </w:r>
      <w:r w:rsidR="00750646" w:rsidRPr="005D4A03">
        <w:rPr>
          <w:rFonts w:ascii="Times New Roman" w:hAnsi="Times New Roman"/>
          <w:sz w:val="24"/>
          <w:szCs w:val="24"/>
          <w:lang w:val="pt-PT"/>
        </w:rPr>
        <w:t xml:space="preserve"> </w:t>
      </w:r>
    </w:p>
    <w:p w14:paraId="0F3F89ED" w14:textId="77777777" w:rsidR="00A32556" w:rsidRDefault="00A32556" w:rsidP="00A32556">
      <w:pPr>
        <w:pStyle w:val="Listanumerada10"/>
        <w:numPr>
          <w:ilvl w:val="0"/>
          <w:numId w:val="0"/>
        </w:numPr>
        <w:tabs>
          <w:tab w:val="clear" w:pos="357"/>
        </w:tabs>
        <w:spacing w:before="0" w:after="0"/>
        <w:ind w:left="426"/>
        <w:rPr>
          <w:rFonts w:ascii="Times New Roman" w:hAnsi="Times New Roman" w:cs="Times New Roman"/>
          <w:sz w:val="24"/>
          <w:szCs w:val="24"/>
        </w:rPr>
      </w:pPr>
    </w:p>
    <w:p w14:paraId="139B0E2F" w14:textId="67125D63" w:rsidR="00750646" w:rsidRPr="005D4A03" w:rsidRDefault="00826FFD" w:rsidP="009D1327">
      <w:pPr>
        <w:pStyle w:val="Listanumerada10"/>
        <w:numPr>
          <w:ilvl w:val="0"/>
          <w:numId w:val="17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L</w:t>
      </w:r>
      <w:r w:rsidR="00750646" w:rsidRPr="005D4A03">
        <w:rPr>
          <w:rFonts w:ascii="Times New Roman" w:hAnsi="Times New Roman" w:cs="Times New Roman"/>
          <w:sz w:val="24"/>
          <w:szCs w:val="24"/>
        </w:rPr>
        <w:t xml:space="preserve">uzes </w:t>
      </w:r>
      <w:r w:rsidR="006D796D" w:rsidRPr="005D4A03">
        <w:rPr>
          <w:rFonts w:ascii="Times New Roman" w:hAnsi="Times New Roman" w:cs="Times New Roman"/>
          <w:sz w:val="24"/>
          <w:szCs w:val="24"/>
        </w:rPr>
        <w:t>que indicam</w:t>
      </w:r>
      <w:r w:rsidR="00750646" w:rsidRPr="005D4A03">
        <w:rPr>
          <w:rFonts w:ascii="Times New Roman" w:hAnsi="Times New Roman" w:cs="Times New Roman"/>
          <w:sz w:val="24"/>
          <w:szCs w:val="24"/>
        </w:rPr>
        <w:t xml:space="preserve"> o prolongamento do eixo da pista ou partes de qualquer sis</w:t>
      </w:r>
      <w:r w:rsidRPr="005D4A03">
        <w:rPr>
          <w:rFonts w:ascii="Times New Roman" w:hAnsi="Times New Roman" w:cs="Times New Roman"/>
          <w:sz w:val="24"/>
          <w:szCs w:val="24"/>
        </w:rPr>
        <w:t xml:space="preserve">tema de luzes de aproximação; </w:t>
      </w:r>
      <w:r w:rsidR="00DE27C8">
        <w:rPr>
          <w:rFonts w:ascii="Times New Roman" w:hAnsi="Times New Roman" w:cs="Times New Roman"/>
          <w:sz w:val="24"/>
          <w:szCs w:val="24"/>
        </w:rPr>
        <w:t>ou</w:t>
      </w:r>
    </w:p>
    <w:p w14:paraId="3E7BE6AF" w14:textId="77777777" w:rsidR="00A32556" w:rsidRDefault="00A32556" w:rsidP="00A32556">
      <w:pPr>
        <w:pStyle w:val="Listanumerada10"/>
        <w:numPr>
          <w:ilvl w:val="0"/>
          <w:numId w:val="0"/>
        </w:numPr>
        <w:tabs>
          <w:tab w:val="clear" w:pos="357"/>
        </w:tabs>
        <w:spacing w:before="0" w:after="0"/>
        <w:ind w:left="426"/>
        <w:rPr>
          <w:rFonts w:ascii="Times New Roman" w:hAnsi="Times New Roman" w:cs="Times New Roman"/>
          <w:sz w:val="24"/>
          <w:szCs w:val="24"/>
        </w:rPr>
      </w:pPr>
    </w:p>
    <w:p w14:paraId="324D9799" w14:textId="77777777" w:rsidR="00750646" w:rsidRPr="005D4A03" w:rsidRDefault="00826FFD" w:rsidP="009D1327">
      <w:pPr>
        <w:pStyle w:val="Listanumerada10"/>
        <w:numPr>
          <w:ilvl w:val="0"/>
          <w:numId w:val="17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L</w:t>
      </w:r>
      <w:r w:rsidR="00750646" w:rsidRPr="005D4A03">
        <w:rPr>
          <w:rFonts w:ascii="Times New Roman" w:hAnsi="Times New Roman" w:cs="Times New Roman"/>
          <w:sz w:val="24"/>
          <w:szCs w:val="24"/>
        </w:rPr>
        <w:t xml:space="preserve">uzes </w:t>
      </w:r>
      <w:r w:rsidR="006D796D" w:rsidRPr="005D4A03">
        <w:rPr>
          <w:rFonts w:ascii="Times New Roman" w:hAnsi="Times New Roman" w:cs="Times New Roman"/>
          <w:sz w:val="24"/>
          <w:szCs w:val="24"/>
        </w:rPr>
        <w:t xml:space="preserve">que </w:t>
      </w:r>
      <w:r w:rsidR="00750646" w:rsidRPr="005D4A03">
        <w:rPr>
          <w:rFonts w:ascii="Times New Roman" w:hAnsi="Times New Roman" w:cs="Times New Roman"/>
          <w:sz w:val="24"/>
          <w:szCs w:val="24"/>
        </w:rPr>
        <w:t>indica</w:t>
      </w:r>
      <w:r w:rsidR="006D796D" w:rsidRPr="005D4A03">
        <w:rPr>
          <w:rFonts w:ascii="Times New Roman" w:hAnsi="Times New Roman" w:cs="Times New Roman"/>
          <w:sz w:val="24"/>
          <w:szCs w:val="24"/>
        </w:rPr>
        <w:t>m</w:t>
      </w:r>
      <w:r w:rsidR="00750646" w:rsidRPr="005D4A03">
        <w:rPr>
          <w:rFonts w:ascii="Times New Roman" w:hAnsi="Times New Roman" w:cs="Times New Roman"/>
          <w:sz w:val="24"/>
          <w:szCs w:val="24"/>
        </w:rPr>
        <w:t xml:space="preserve"> a posição da soleira da pista; ou</w:t>
      </w:r>
    </w:p>
    <w:p w14:paraId="65BDA21F" w14:textId="77777777" w:rsidR="00A32556" w:rsidRDefault="00A32556" w:rsidP="00A32556">
      <w:pPr>
        <w:pStyle w:val="Listanumerada10"/>
        <w:numPr>
          <w:ilvl w:val="0"/>
          <w:numId w:val="0"/>
        </w:numPr>
        <w:tabs>
          <w:tab w:val="clear" w:pos="357"/>
        </w:tabs>
        <w:spacing w:before="0" w:after="0"/>
        <w:ind w:left="426"/>
        <w:rPr>
          <w:rFonts w:ascii="Times New Roman" w:hAnsi="Times New Roman" w:cs="Times New Roman"/>
          <w:sz w:val="24"/>
          <w:szCs w:val="24"/>
        </w:rPr>
      </w:pPr>
    </w:p>
    <w:p w14:paraId="37015B6D" w14:textId="77777777" w:rsidR="00750646" w:rsidRPr="005D4A03" w:rsidRDefault="00826FFD" w:rsidP="009D1327">
      <w:pPr>
        <w:pStyle w:val="Listanumerada10"/>
        <w:numPr>
          <w:ilvl w:val="0"/>
          <w:numId w:val="17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L</w:t>
      </w:r>
      <w:r w:rsidR="00750646" w:rsidRPr="005D4A03">
        <w:rPr>
          <w:rFonts w:ascii="Times New Roman" w:hAnsi="Times New Roman" w:cs="Times New Roman"/>
          <w:sz w:val="24"/>
          <w:szCs w:val="24"/>
        </w:rPr>
        <w:t xml:space="preserve">uzes </w:t>
      </w:r>
      <w:r w:rsidR="006D796D" w:rsidRPr="005D4A03">
        <w:rPr>
          <w:rFonts w:ascii="Times New Roman" w:hAnsi="Times New Roman" w:cs="Times New Roman"/>
          <w:sz w:val="24"/>
          <w:szCs w:val="24"/>
        </w:rPr>
        <w:t xml:space="preserve">que </w:t>
      </w:r>
      <w:r w:rsidR="00750646" w:rsidRPr="005D4A03">
        <w:rPr>
          <w:rFonts w:ascii="Times New Roman" w:hAnsi="Times New Roman" w:cs="Times New Roman"/>
          <w:sz w:val="24"/>
          <w:szCs w:val="24"/>
        </w:rPr>
        <w:t>indica</w:t>
      </w:r>
      <w:r w:rsidR="006D796D" w:rsidRPr="005D4A03">
        <w:rPr>
          <w:rFonts w:ascii="Times New Roman" w:hAnsi="Times New Roman" w:cs="Times New Roman"/>
          <w:sz w:val="24"/>
          <w:szCs w:val="24"/>
        </w:rPr>
        <w:t>m</w:t>
      </w:r>
      <w:r w:rsidR="00750646" w:rsidRPr="005D4A03">
        <w:rPr>
          <w:rFonts w:ascii="Times New Roman" w:hAnsi="Times New Roman" w:cs="Times New Roman"/>
          <w:sz w:val="24"/>
          <w:szCs w:val="24"/>
        </w:rPr>
        <w:t xml:space="preserve"> a </w:t>
      </w:r>
      <w:r w:rsidRPr="005D4A03">
        <w:rPr>
          <w:rFonts w:ascii="Times New Roman" w:hAnsi="Times New Roman" w:cs="Times New Roman"/>
          <w:sz w:val="24"/>
          <w:szCs w:val="24"/>
        </w:rPr>
        <w:t>direção ou localização da pista.</w:t>
      </w:r>
      <w:r w:rsidR="00750646" w:rsidRPr="005D4A03">
        <w:rPr>
          <w:rFonts w:ascii="Times New Roman" w:hAnsi="Times New Roman" w:cs="Times New Roman"/>
          <w:sz w:val="24"/>
          <w:szCs w:val="24"/>
        </w:rPr>
        <w:t xml:space="preserve"> </w:t>
      </w:r>
    </w:p>
    <w:p w14:paraId="4A1D281C" w14:textId="77777777" w:rsidR="001F612A" w:rsidRPr="005D4A03" w:rsidRDefault="001F612A"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5B9886E6" w14:textId="77777777" w:rsidR="00750646" w:rsidRPr="005D4A03" w:rsidRDefault="00750646" w:rsidP="005D4A03">
      <w:pPr>
        <w:spacing w:after="0" w:line="240" w:lineRule="auto"/>
        <w:rPr>
          <w:rFonts w:ascii="Times New Roman" w:hAnsi="Times New Roman" w:cs="Times New Roman"/>
          <w:sz w:val="24"/>
          <w:szCs w:val="24"/>
        </w:rPr>
      </w:pPr>
      <w:r w:rsidRPr="005D4A03">
        <w:rPr>
          <w:rFonts w:ascii="Times New Roman" w:hAnsi="Times New Roman" w:cs="Times New Roman"/>
          <w:sz w:val="24"/>
          <w:szCs w:val="24"/>
        </w:rPr>
        <w:t xml:space="preserve">ou uma combinação dessas luzes, como adequado para a pista em questão. </w:t>
      </w:r>
    </w:p>
    <w:p w14:paraId="057BFF66" w14:textId="77777777" w:rsidR="00A32556" w:rsidRDefault="00A32556" w:rsidP="005D4A03">
      <w:pPr>
        <w:pStyle w:val="Nota"/>
        <w:rPr>
          <w:rFonts w:ascii="Times New Roman" w:hAnsi="Times New Roman" w:cs="Times New Roman"/>
          <w:i w:val="0"/>
          <w:sz w:val="24"/>
          <w:szCs w:val="24"/>
        </w:rPr>
      </w:pPr>
    </w:p>
    <w:p w14:paraId="0101975E" w14:textId="26B13BB3" w:rsidR="001B1C89" w:rsidRPr="005D4A03" w:rsidRDefault="00826FFD" w:rsidP="00A32556">
      <w:pPr>
        <w:pStyle w:val="Nota"/>
        <w:ind w:left="0" w:firstLine="0"/>
        <w:rPr>
          <w:rFonts w:ascii="Times New Roman" w:hAnsi="Times New Roman" w:cs="Times New Roman"/>
          <w:i w:val="0"/>
          <w:sz w:val="24"/>
          <w:szCs w:val="24"/>
        </w:rPr>
      </w:pPr>
      <w:r w:rsidRPr="005D4A03">
        <w:rPr>
          <w:rFonts w:ascii="Times New Roman" w:hAnsi="Times New Roman" w:cs="Times New Roman"/>
          <w:i w:val="0"/>
          <w:sz w:val="24"/>
          <w:szCs w:val="24"/>
        </w:rPr>
        <w:t xml:space="preserve">Nota: </w:t>
      </w:r>
      <w:r w:rsidR="00FB2613">
        <w:rPr>
          <w:rFonts w:ascii="Times New Roman" w:hAnsi="Times New Roman" w:cs="Times New Roman"/>
          <w:i w:val="0"/>
          <w:sz w:val="24"/>
          <w:szCs w:val="24"/>
        </w:rPr>
        <w:t>O</w:t>
      </w:r>
      <w:r w:rsidR="00750646" w:rsidRPr="005D4A03">
        <w:rPr>
          <w:rFonts w:ascii="Times New Roman" w:hAnsi="Times New Roman" w:cs="Times New Roman"/>
          <w:i w:val="0"/>
          <w:sz w:val="24"/>
          <w:szCs w:val="24"/>
        </w:rPr>
        <w:t xml:space="preserve">rientações sobre a instalação de luzes de orientação de circulação encontram-se </w:t>
      </w:r>
      <w:r w:rsidR="00750646" w:rsidRPr="005D4A03">
        <w:rPr>
          <w:rFonts w:ascii="Times New Roman" w:hAnsi="Times New Roman" w:cs="Times New Roman"/>
          <w:i w:val="0"/>
          <w:color w:val="auto"/>
          <w:sz w:val="24"/>
          <w:szCs w:val="24"/>
        </w:rPr>
        <w:t>no</w:t>
      </w:r>
      <w:r w:rsidR="001B1C89" w:rsidRPr="005D4A03">
        <w:rPr>
          <w:rFonts w:ascii="Times New Roman" w:hAnsi="Times New Roman" w:cs="Times New Roman"/>
          <w:i w:val="0"/>
          <w:color w:val="auto"/>
          <w:sz w:val="24"/>
          <w:szCs w:val="24"/>
        </w:rPr>
        <w:t xml:space="preserve"> </w:t>
      </w:r>
      <w:r w:rsidR="00B71DFB">
        <w:rPr>
          <w:rFonts w:ascii="Times New Roman" w:hAnsi="Times New Roman" w:cs="Times New Roman"/>
          <w:i w:val="0"/>
          <w:sz w:val="24"/>
          <w:szCs w:val="24"/>
        </w:rPr>
        <w:t>Manual de Projeto de Aeródromo</w:t>
      </w:r>
      <w:r w:rsidR="00B1377D">
        <w:rPr>
          <w:rFonts w:ascii="Times New Roman" w:hAnsi="Times New Roman" w:cs="Times New Roman"/>
          <w:i w:val="0"/>
          <w:sz w:val="24"/>
          <w:szCs w:val="24"/>
        </w:rPr>
        <w:t>s</w:t>
      </w:r>
      <w:r w:rsidR="00B71DFB">
        <w:rPr>
          <w:rFonts w:ascii="Times New Roman" w:hAnsi="Times New Roman" w:cs="Times New Roman"/>
          <w:i w:val="0"/>
          <w:sz w:val="24"/>
          <w:szCs w:val="24"/>
        </w:rPr>
        <w:t xml:space="preserve"> </w:t>
      </w:r>
      <w:r w:rsidR="001B1C89" w:rsidRPr="005D4A03">
        <w:rPr>
          <w:rFonts w:ascii="Times New Roman" w:hAnsi="Times New Roman" w:cs="Times New Roman"/>
          <w:i w:val="0"/>
          <w:color w:val="auto"/>
          <w:sz w:val="24"/>
          <w:szCs w:val="24"/>
        </w:rPr>
        <w:t>(Doc</w:t>
      </w:r>
      <w:r w:rsidR="001B5345" w:rsidRPr="005D4A03">
        <w:rPr>
          <w:rFonts w:ascii="Times New Roman" w:hAnsi="Times New Roman" w:cs="Times New Roman"/>
          <w:i w:val="0"/>
          <w:color w:val="auto"/>
          <w:sz w:val="24"/>
          <w:szCs w:val="24"/>
        </w:rPr>
        <w:t>.</w:t>
      </w:r>
      <w:r w:rsidR="001B1C89" w:rsidRPr="005D4A03">
        <w:rPr>
          <w:rFonts w:ascii="Times New Roman" w:hAnsi="Times New Roman" w:cs="Times New Roman"/>
          <w:i w:val="0"/>
          <w:color w:val="auto"/>
          <w:sz w:val="24"/>
          <w:szCs w:val="24"/>
        </w:rPr>
        <w:t xml:space="preserve"> 9157) Part</w:t>
      </w:r>
      <w:r w:rsidR="001B5345" w:rsidRPr="005D4A03">
        <w:rPr>
          <w:rFonts w:ascii="Times New Roman" w:hAnsi="Times New Roman" w:cs="Times New Roman"/>
          <w:i w:val="0"/>
          <w:color w:val="auto"/>
          <w:sz w:val="24"/>
          <w:szCs w:val="24"/>
        </w:rPr>
        <w:t>e</w:t>
      </w:r>
      <w:r w:rsidR="001B1C89" w:rsidRPr="005D4A03">
        <w:rPr>
          <w:rFonts w:ascii="Times New Roman" w:hAnsi="Times New Roman" w:cs="Times New Roman"/>
          <w:i w:val="0"/>
          <w:color w:val="auto"/>
          <w:sz w:val="24"/>
          <w:szCs w:val="24"/>
        </w:rPr>
        <w:t xml:space="preserve"> 4, da OACI.</w:t>
      </w:r>
      <w:r w:rsidR="00750646" w:rsidRPr="005D4A03">
        <w:rPr>
          <w:rFonts w:ascii="Times New Roman" w:hAnsi="Times New Roman" w:cs="Times New Roman"/>
          <w:i w:val="0"/>
          <w:color w:val="auto"/>
          <w:sz w:val="24"/>
          <w:szCs w:val="24"/>
        </w:rPr>
        <w:t xml:space="preserve"> </w:t>
      </w:r>
    </w:p>
    <w:p w14:paraId="3518A42D" w14:textId="77777777" w:rsidR="007713FB" w:rsidRPr="005D4A03" w:rsidRDefault="007713FB" w:rsidP="005D4A03">
      <w:pPr>
        <w:spacing w:after="0" w:line="240" w:lineRule="auto"/>
        <w:rPr>
          <w:rFonts w:ascii="Times New Roman" w:hAnsi="Times New Roman" w:cs="Times New Roman"/>
          <w:sz w:val="24"/>
          <w:szCs w:val="24"/>
          <w:lang w:eastAsia="pt-PT"/>
        </w:rPr>
      </w:pPr>
    </w:p>
    <w:p w14:paraId="0D5F2094" w14:textId="77777777" w:rsidR="00750646" w:rsidRPr="005D4A03"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 xml:space="preserve">Características </w:t>
      </w:r>
    </w:p>
    <w:p w14:paraId="15717EA9" w14:textId="77777777" w:rsidR="00A32556" w:rsidRDefault="00A32556" w:rsidP="00A32556">
      <w:pPr>
        <w:pStyle w:val="PargrafodaLista"/>
        <w:spacing w:before="0" w:after="0"/>
        <w:ind w:left="142"/>
        <w:jc w:val="both"/>
        <w:rPr>
          <w:rFonts w:ascii="Times New Roman" w:hAnsi="Times New Roman"/>
          <w:sz w:val="24"/>
          <w:szCs w:val="24"/>
          <w:lang w:val="pt-PT"/>
        </w:rPr>
      </w:pPr>
    </w:p>
    <w:p w14:paraId="3E14CDA8" w14:textId="33CB0E06" w:rsidR="006D796D" w:rsidRPr="005D4A03" w:rsidRDefault="00750646" w:rsidP="009D1327">
      <w:pPr>
        <w:pStyle w:val="PargrafodaLista"/>
        <w:numPr>
          <w:ilvl w:val="0"/>
          <w:numId w:val="16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orientação de circulação devem ser </w:t>
      </w:r>
      <w:r w:rsidR="00845F0A" w:rsidRPr="005D4A03">
        <w:rPr>
          <w:rFonts w:ascii="Times New Roman" w:hAnsi="Times New Roman"/>
          <w:sz w:val="24"/>
          <w:szCs w:val="24"/>
          <w:lang w:val="pt-PT"/>
        </w:rPr>
        <w:t>fixa</w:t>
      </w:r>
      <w:r w:rsidR="001D03BA" w:rsidRPr="005D4A03">
        <w:rPr>
          <w:rFonts w:ascii="Times New Roman" w:hAnsi="Times New Roman"/>
          <w:sz w:val="24"/>
          <w:szCs w:val="24"/>
          <w:lang w:val="pt-PT"/>
        </w:rPr>
        <w:t>s</w:t>
      </w:r>
      <w:r w:rsidR="00845F0A" w:rsidRPr="005D4A03">
        <w:rPr>
          <w:rFonts w:ascii="Times New Roman" w:hAnsi="Times New Roman"/>
          <w:sz w:val="24"/>
          <w:szCs w:val="24"/>
          <w:lang w:val="pt-PT"/>
        </w:rPr>
        <w:t xml:space="preserve"> </w:t>
      </w:r>
      <w:r w:rsidRPr="005D4A03">
        <w:rPr>
          <w:rFonts w:ascii="Times New Roman" w:hAnsi="Times New Roman"/>
          <w:sz w:val="24"/>
          <w:szCs w:val="24"/>
          <w:lang w:val="pt-PT"/>
        </w:rPr>
        <w:t>ou intermitentes, de intensidade e gama de feixe adequados para as condições de visibil</w:t>
      </w:r>
      <w:r w:rsidR="006D796D" w:rsidRPr="005D4A03">
        <w:rPr>
          <w:rFonts w:ascii="Times New Roman" w:hAnsi="Times New Roman"/>
          <w:sz w:val="24"/>
          <w:szCs w:val="24"/>
          <w:lang w:val="pt-PT"/>
        </w:rPr>
        <w:t>idade e luz ambiente na qual s</w:t>
      </w:r>
      <w:r w:rsidRPr="005D4A03">
        <w:rPr>
          <w:rFonts w:ascii="Times New Roman" w:hAnsi="Times New Roman"/>
          <w:sz w:val="24"/>
          <w:szCs w:val="24"/>
          <w:lang w:val="pt-PT"/>
        </w:rPr>
        <w:t xml:space="preserve">ão realizadas as aproximações circulares visuais. </w:t>
      </w:r>
    </w:p>
    <w:p w14:paraId="3F228753" w14:textId="77777777" w:rsidR="006D796D" w:rsidRPr="005D4A03" w:rsidRDefault="006D796D" w:rsidP="005D4A03">
      <w:pPr>
        <w:pStyle w:val="PargrafodaLista"/>
        <w:spacing w:before="0" w:after="0"/>
        <w:ind w:left="142"/>
        <w:jc w:val="both"/>
        <w:rPr>
          <w:rFonts w:ascii="Times New Roman" w:hAnsi="Times New Roman"/>
          <w:sz w:val="24"/>
          <w:szCs w:val="24"/>
          <w:lang w:val="pt-PT"/>
        </w:rPr>
      </w:pPr>
    </w:p>
    <w:p w14:paraId="2AAE62DB" w14:textId="77777777" w:rsidR="00750646" w:rsidRPr="005D4A03" w:rsidRDefault="00750646" w:rsidP="009D1327">
      <w:pPr>
        <w:pStyle w:val="PargrafodaLista"/>
        <w:numPr>
          <w:ilvl w:val="0"/>
          <w:numId w:val="16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intermitentes devem ser brancas e as luzes </w:t>
      </w:r>
      <w:r w:rsidR="00F47832" w:rsidRPr="005D4A03">
        <w:rPr>
          <w:rFonts w:ascii="Times New Roman" w:hAnsi="Times New Roman"/>
          <w:sz w:val="24"/>
          <w:szCs w:val="24"/>
          <w:lang w:val="pt-PT"/>
        </w:rPr>
        <w:t xml:space="preserve">fixas </w:t>
      </w:r>
      <w:r w:rsidRPr="005D4A03">
        <w:rPr>
          <w:rFonts w:ascii="Times New Roman" w:hAnsi="Times New Roman"/>
          <w:sz w:val="24"/>
          <w:szCs w:val="24"/>
          <w:lang w:val="pt-PT"/>
        </w:rPr>
        <w:t>devem ser brancas ou luzes de descarga gasosa.</w:t>
      </w:r>
    </w:p>
    <w:p w14:paraId="7F132E04" w14:textId="77777777" w:rsidR="0094139F" w:rsidRPr="005D4A03" w:rsidRDefault="0094139F" w:rsidP="005D4A03">
      <w:pPr>
        <w:pStyle w:val="PargrafodaLista"/>
        <w:spacing w:before="0" w:after="0"/>
        <w:ind w:left="142"/>
        <w:jc w:val="both"/>
        <w:rPr>
          <w:rFonts w:ascii="Times New Roman" w:hAnsi="Times New Roman"/>
          <w:sz w:val="24"/>
          <w:szCs w:val="24"/>
          <w:lang w:val="pt-PT"/>
        </w:rPr>
      </w:pPr>
    </w:p>
    <w:p w14:paraId="1DD95414" w14:textId="77777777" w:rsidR="00750646" w:rsidRPr="005D4A03" w:rsidRDefault="00750646" w:rsidP="009D1327">
      <w:pPr>
        <w:pStyle w:val="PargrafodaLista"/>
        <w:numPr>
          <w:ilvl w:val="0"/>
          <w:numId w:val="16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devem ser concebidas e instaladas de modo que não ofusquem ou confundam um piloto em aproximação para aterragem, descolagem ou rolagem.</w:t>
      </w:r>
    </w:p>
    <w:p w14:paraId="357B4A39" w14:textId="77777777" w:rsidR="006D796D" w:rsidRPr="005D4A03" w:rsidRDefault="006D796D" w:rsidP="005D4A03">
      <w:pPr>
        <w:pStyle w:val="Normalcentrado"/>
        <w:rPr>
          <w:rFonts w:ascii="Times New Roman" w:hAnsi="Times New Roman" w:cs="Times New Roman"/>
          <w:sz w:val="24"/>
          <w:szCs w:val="24"/>
        </w:rPr>
      </w:pPr>
    </w:p>
    <w:p w14:paraId="55DB4712" w14:textId="77777777" w:rsidR="00750646" w:rsidRPr="005D4A03" w:rsidRDefault="00CB724E" w:rsidP="005D4A03">
      <w:pPr>
        <w:pStyle w:val="Ttulo4"/>
        <w:numPr>
          <w:ilvl w:val="0"/>
          <w:numId w:val="0"/>
        </w:numPr>
        <w:spacing w:before="0" w:after="0" w:line="240" w:lineRule="auto"/>
        <w:rPr>
          <w:rFonts w:ascii="Times New Roman" w:hAnsi="Times New Roman"/>
          <w:sz w:val="24"/>
          <w:szCs w:val="24"/>
          <w:lang w:val="pt-PT"/>
        </w:rPr>
      </w:pPr>
      <w:bookmarkStart w:id="196" w:name="_Toc487493498"/>
      <w:r w:rsidRPr="005D4A03">
        <w:rPr>
          <w:rFonts w:ascii="Times New Roman" w:hAnsi="Times New Roman"/>
          <w:sz w:val="24"/>
          <w:szCs w:val="24"/>
          <w:lang w:val="pt-PT"/>
        </w:rPr>
        <w:t>14.2</w:t>
      </w:r>
      <w:r w:rsidR="0094139F" w:rsidRPr="005D4A03">
        <w:rPr>
          <w:rFonts w:ascii="Times New Roman" w:hAnsi="Times New Roman"/>
          <w:sz w:val="24"/>
          <w:szCs w:val="24"/>
          <w:lang w:val="pt-PT"/>
        </w:rPr>
        <w:t>.</w:t>
      </w:r>
      <w:r w:rsidR="00666364" w:rsidRPr="005D4A03">
        <w:rPr>
          <w:rFonts w:ascii="Times New Roman" w:hAnsi="Times New Roman"/>
          <w:sz w:val="24"/>
          <w:szCs w:val="24"/>
          <w:lang w:val="pt-PT"/>
        </w:rPr>
        <w:t>D</w:t>
      </w:r>
      <w:r w:rsidR="0094139F" w:rsidRPr="005D4A03">
        <w:rPr>
          <w:rFonts w:ascii="Times New Roman" w:hAnsi="Times New Roman"/>
          <w:sz w:val="24"/>
          <w:szCs w:val="24"/>
          <w:lang w:val="pt-PT"/>
        </w:rPr>
        <w:t>.</w:t>
      </w:r>
      <w:r w:rsidR="000E25BA" w:rsidRPr="005D4A03">
        <w:rPr>
          <w:rFonts w:ascii="Times New Roman" w:hAnsi="Times New Roman"/>
          <w:sz w:val="24"/>
          <w:szCs w:val="24"/>
          <w:lang w:val="pt-PT"/>
        </w:rPr>
        <w:t>425</w:t>
      </w:r>
      <w:r w:rsidR="0094139F" w:rsidRPr="005D4A03">
        <w:rPr>
          <w:rFonts w:ascii="Times New Roman" w:hAnsi="Times New Roman"/>
          <w:sz w:val="24"/>
          <w:szCs w:val="24"/>
          <w:lang w:val="pt-PT"/>
        </w:rPr>
        <w:t xml:space="preserve"> </w:t>
      </w:r>
      <w:r w:rsidR="0060108D" w:rsidRPr="005D4A03">
        <w:rPr>
          <w:rFonts w:ascii="Times New Roman" w:hAnsi="Times New Roman"/>
          <w:caps w:val="0"/>
          <w:sz w:val="24"/>
          <w:szCs w:val="24"/>
          <w:lang w:val="pt-PT"/>
        </w:rPr>
        <w:t>Sistemas de iluminação de entrada de pista</w:t>
      </w:r>
      <w:bookmarkEnd w:id="196"/>
    </w:p>
    <w:p w14:paraId="584259A0" w14:textId="77777777" w:rsidR="00A32556" w:rsidRDefault="00A32556" w:rsidP="00A32556">
      <w:pPr>
        <w:pStyle w:val="PargrafodaLista"/>
        <w:spacing w:before="0" w:after="0"/>
        <w:ind w:left="142"/>
        <w:jc w:val="both"/>
        <w:rPr>
          <w:rFonts w:ascii="Times New Roman" w:hAnsi="Times New Roman"/>
          <w:sz w:val="24"/>
          <w:szCs w:val="24"/>
          <w:lang w:val="pt-PT"/>
        </w:rPr>
      </w:pPr>
    </w:p>
    <w:p w14:paraId="04753209" w14:textId="1AA50785" w:rsidR="00750646" w:rsidRPr="005D4A03" w:rsidRDefault="00183A7D" w:rsidP="009D1327">
      <w:pPr>
        <w:pStyle w:val="PargrafodaLista"/>
        <w:numPr>
          <w:ilvl w:val="0"/>
          <w:numId w:val="171"/>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 xml:space="preserve">Pode </w:t>
      </w:r>
      <w:r w:rsidRPr="005D4A03">
        <w:rPr>
          <w:rFonts w:ascii="Times New Roman" w:hAnsi="Times New Roman"/>
          <w:sz w:val="24"/>
          <w:szCs w:val="24"/>
          <w:lang w:val="pt-PT"/>
        </w:rPr>
        <w:t>haver</w:t>
      </w:r>
      <w:r w:rsidR="00750646" w:rsidRPr="005D4A03">
        <w:rPr>
          <w:rFonts w:ascii="Times New Roman" w:hAnsi="Times New Roman"/>
          <w:sz w:val="24"/>
          <w:szCs w:val="24"/>
          <w:lang w:val="pt-PT"/>
        </w:rPr>
        <w:t xml:space="preserve"> um sistema de</w:t>
      </w:r>
      <w:r w:rsidR="00464BAF" w:rsidRPr="005D4A03">
        <w:rPr>
          <w:rFonts w:ascii="Times New Roman" w:hAnsi="Times New Roman"/>
          <w:sz w:val="24"/>
          <w:szCs w:val="24"/>
          <w:lang w:val="pt-PT"/>
        </w:rPr>
        <w:t xml:space="preserve"> luzes de</w:t>
      </w:r>
      <w:r w:rsidR="00750646" w:rsidRPr="005D4A03">
        <w:rPr>
          <w:rFonts w:ascii="Times New Roman" w:hAnsi="Times New Roman"/>
          <w:sz w:val="24"/>
          <w:szCs w:val="24"/>
          <w:lang w:val="pt-PT"/>
        </w:rPr>
        <w:t xml:space="preserve"> </w:t>
      </w:r>
      <w:r w:rsidR="00464BAF" w:rsidRPr="005D4A03">
        <w:rPr>
          <w:rFonts w:ascii="Times New Roman" w:hAnsi="Times New Roman"/>
          <w:sz w:val="24"/>
          <w:szCs w:val="24"/>
          <w:lang w:val="pt-PT"/>
        </w:rPr>
        <w:t xml:space="preserve">iluminação de entrada </w:t>
      </w:r>
      <w:r w:rsidR="00750646" w:rsidRPr="005D4A03">
        <w:rPr>
          <w:rFonts w:ascii="Times New Roman" w:hAnsi="Times New Roman"/>
          <w:sz w:val="24"/>
          <w:szCs w:val="24"/>
          <w:lang w:val="pt-PT"/>
        </w:rPr>
        <w:t>de pista quando for necessário oferecer orientação visual ao longo de uma determinada trajetória de aproximação, por motivos tais como evitar terrenos perigosos ou por razões de redução de ruído.</w:t>
      </w:r>
    </w:p>
    <w:p w14:paraId="1F0D2DC2" w14:textId="77777777" w:rsidR="00A32556" w:rsidRDefault="00A32556" w:rsidP="005D4A03">
      <w:pPr>
        <w:spacing w:after="0" w:line="240" w:lineRule="auto"/>
        <w:jc w:val="both"/>
        <w:rPr>
          <w:rFonts w:ascii="Times New Roman" w:hAnsi="Times New Roman" w:cs="Times New Roman"/>
          <w:sz w:val="24"/>
          <w:szCs w:val="24"/>
        </w:rPr>
      </w:pPr>
    </w:p>
    <w:p w14:paraId="57A11E94" w14:textId="2E057D8F" w:rsidR="0060108D" w:rsidRPr="005D4A03" w:rsidRDefault="0060108D" w:rsidP="005D4A03">
      <w:pPr>
        <w:spacing w:after="0" w:line="240" w:lineRule="auto"/>
        <w:jc w:val="both"/>
        <w:rPr>
          <w:rFonts w:ascii="Times New Roman" w:hAnsi="Times New Roman" w:cs="Times New Roman"/>
          <w:sz w:val="24"/>
          <w:szCs w:val="24"/>
        </w:rPr>
      </w:pPr>
      <w:r w:rsidRPr="005D4A03">
        <w:rPr>
          <w:rFonts w:ascii="Times New Roman" w:hAnsi="Times New Roman" w:cs="Times New Roman"/>
          <w:sz w:val="24"/>
          <w:szCs w:val="24"/>
        </w:rPr>
        <w:t>Nota: Orientaç</w:t>
      </w:r>
      <w:r w:rsidR="00D14078">
        <w:rPr>
          <w:rFonts w:ascii="Times New Roman" w:hAnsi="Times New Roman" w:cs="Times New Roman"/>
          <w:sz w:val="24"/>
          <w:szCs w:val="24"/>
        </w:rPr>
        <w:t>ões</w:t>
      </w:r>
      <w:r w:rsidRPr="005D4A03">
        <w:rPr>
          <w:rFonts w:ascii="Times New Roman" w:hAnsi="Times New Roman" w:cs="Times New Roman"/>
          <w:sz w:val="24"/>
          <w:szCs w:val="24"/>
        </w:rPr>
        <w:t xml:space="preserve"> no fornecimento</w:t>
      </w:r>
      <w:r w:rsidR="00D14078">
        <w:rPr>
          <w:rFonts w:ascii="Times New Roman" w:hAnsi="Times New Roman" w:cs="Times New Roman"/>
          <w:sz w:val="24"/>
          <w:szCs w:val="24"/>
        </w:rPr>
        <w:t xml:space="preserve"> do</w:t>
      </w:r>
      <w:r w:rsidRPr="005D4A03">
        <w:rPr>
          <w:rFonts w:ascii="Times New Roman" w:hAnsi="Times New Roman" w:cs="Times New Roman"/>
          <w:sz w:val="24"/>
          <w:szCs w:val="24"/>
        </w:rPr>
        <w:t xml:space="preserve"> </w:t>
      </w:r>
      <w:r w:rsidR="00464BAF" w:rsidRPr="005D4A03">
        <w:rPr>
          <w:rFonts w:ascii="Times New Roman" w:hAnsi="Times New Roman" w:cs="Times New Roman"/>
          <w:sz w:val="24"/>
          <w:szCs w:val="24"/>
        </w:rPr>
        <w:t xml:space="preserve">sistema de luzes de iluminação de entrada de pista </w:t>
      </w:r>
      <w:r w:rsidR="00EA3F4E">
        <w:rPr>
          <w:rFonts w:ascii="Times New Roman" w:hAnsi="Times New Roman" w:cs="Times New Roman"/>
          <w:sz w:val="24"/>
          <w:szCs w:val="24"/>
        </w:rPr>
        <w:t>est</w:t>
      </w:r>
      <w:r w:rsidR="00D14078">
        <w:rPr>
          <w:rFonts w:ascii="Times New Roman" w:hAnsi="Times New Roman" w:cs="Times New Roman"/>
          <w:sz w:val="24"/>
          <w:szCs w:val="24"/>
        </w:rPr>
        <w:t>ão contidas</w:t>
      </w:r>
      <w:r w:rsidR="00EA3F4E">
        <w:rPr>
          <w:rFonts w:ascii="Times New Roman" w:hAnsi="Times New Roman" w:cs="Times New Roman"/>
          <w:sz w:val="24"/>
          <w:szCs w:val="24"/>
        </w:rPr>
        <w:t xml:space="preserve"> no </w:t>
      </w:r>
      <w:r w:rsidR="00B71DFB" w:rsidRPr="0033260E">
        <w:rPr>
          <w:rFonts w:ascii="Times New Roman" w:hAnsi="Times New Roman" w:cs="Times New Roman"/>
          <w:sz w:val="24"/>
          <w:szCs w:val="24"/>
        </w:rPr>
        <w:t>Manual de Projeto de Aeródromo</w:t>
      </w:r>
      <w:r w:rsidR="00B1377D">
        <w:rPr>
          <w:rFonts w:ascii="Times New Roman" w:hAnsi="Times New Roman" w:cs="Times New Roman"/>
          <w:sz w:val="24"/>
          <w:szCs w:val="24"/>
        </w:rPr>
        <w:t>s</w:t>
      </w:r>
      <w:r w:rsidR="00B71DFB">
        <w:rPr>
          <w:rFonts w:ascii="Times New Roman" w:hAnsi="Times New Roman" w:cs="Times New Roman"/>
          <w:i/>
          <w:sz w:val="24"/>
          <w:szCs w:val="24"/>
        </w:rPr>
        <w:t xml:space="preserve"> </w:t>
      </w:r>
      <w:r w:rsidRPr="005D4A03">
        <w:rPr>
          <w:rFonts w:ascii="Times New Roman" w:hAnsi="Times New Roman" w:cs="Times New Roman"/>
          <w:sz w:val="24"/>
          <w:szCs w:val="24"/>
        </w:rPr>
        <w:t>(Doc</w:t>
      </w:r>
      <w:r w:rsidR="001D03BA" w:rsidRPr="005D4A03">
        <w:rPr>
          <w:rFonts w:ascii="Times New Roman" w:hAnsi="Times New Roman" w:cs="Times New Roman"/>
          <w:sz w:val="24"/>
          <w:szCs w:val="24"/>
        </w:rPr>
        <w:t>.</w:t>
      </w:r>
      <w:r w:rsidRPr="005D4A03">
        <w:rPr>
          <w:rFonts w:ascii="Times New Roman" w:hAnsi="Times New Roman" w:cs="Times New Roman"/>
          <w:sz w:val="24"/>
          <w:szCs w:val="24"/>
        </w:rPr>
        <w:t xml:space="preserve"> 9157), Part</w:t>
      </w:r>
      <w:r w:rsidR="00125339" w:rsidRPr="005D4A03">
        <w:rPr>
          <w:rFonts w:ascii="Times New Roman" w:hAnsi="Times New Roman" w:cs="Times New Roman"/>
          <w:sz w:val="24"/>
          <w:szCs w:val="24"/>
        </w:rPr>
        <w:t>e</w:t>
      </w:r>
      <w:r w:rsidRPr="005D4A03">
        <w:rPr>
          <w:rFonts w:ascii="Times New Roman" w:hAnsi="Times New Roman" w:cs="Times New Roman"/>
          <w:sz w:val="24"/>
          <w:szCs w:val="24"/>
        </w:rPr>
        <w:t xml:space="preserve"> 4</w:t>
      </w:r>
      <w:r w:rsidR="00D14078">
        <w:rPr>
          <w:rFonts w:ascii="Times New Roman" w:hAnsi="Times New Roman" w:cs="Times New Roman"/>
          <w:sz w:val="24"/>
          <w:szCs w:val="24"/>
        </w:rPr>
        <w:t>, da OACI.</w:t>
      </w:r>
    </w:p>
    <w:p w14:paraId="5B1EE8F5" w14:textId="77777777" w:rsidR="00A32556" w:rsidRDefault="00A32556" w:rsidP="005D4A03">
      <w:pPr>
        <w:spacing w:after="0" w:line="240" w:lineRule="auto"/>
        <w:jc w:val="both"/>
        <w:rPr>
          <w:rFonts w:ascii="Times New Roman" w:hAnsi="Times New Roman" w:cs="Times New Roman"/>
          <w:b/>
          <w:sz w:val="24"/>
          <w:szCs w:val="24"/>
        </w:rPr>
      </w:pPr>
    </w:p>
    <w:p w14:paraId="4BDBED00" w14:textId="77777777" w:rsidR="00750646" w:rsidRPr="005D4A03" w:rsidRDefault="00750646" w:rsidP="005D4A03">
      <w:pPr>
        <w:spacing w:after="0" w:line="240" w:lineRule="auto"/>
        <w:jc w:val="both"/>
        <w:rPr>
          <w:rFonts w:ascii="Times New Roman" w:hAnsi="Times New Roman" w:cs="Times New Roman"/>
          <w:b/>
          <w:sz w:val="24"/>
          <w:szCs w:val="24"/>
        </w:rPr>
      </w:pPr>
      <w:r w:rsidRPr="005D4A03">
        <w:rPr>
          <w:rFonts w:ascii="Times New Roman" w:hAnsi="Times New Roman" w:cs="Times New Roman"/>
          <w:b/>
          <w:sz w:val="24"/>
          <w:szCs w:val="24"/>
        </w:rPr>
        <w:t>Localização</w:t>
      </w:r>
    </w:p>
    <w:p w14:paraId="4F1FE55A" w14:textId="77777777" w:rsidR="00A32556" w:rsidRDefault="00A32556" w:rsidP="00A32556">
      <w:pPr>
        <w:pStyle w:val="PargrafodaLista"/>
        <w:spacing w:before="0" w:after="0"/>
        <w:ind w:left="142"/>
        <w:jc w:val="both"/>
        <w:rPr>
          <w:rFonts w:ascii="Times New Roman" w:hAnsi="Times New Roman"/>
          <w:sz w:val="24"/>
          <w:szCs w:val="24"/>
          <w:lang w:val="pt-PT"/>
        </w:rPr>
      </w:pPr>
    </w:p>
    <w:p w14:paraId="15AE8B0F" w14:textId="77777777" w:rsidR="00364182" w:rsidRPr="005D4A03" w:rsidRDefault="00750646"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Um </w:t>
      </w:r>
      <w:r w:rsidR="00464BAF" w:rsidRPr="005D4A03">
        <w:rPr>
          <w:rFonts w:ascii="Times New Roman" w:hAnsi="Times New Roman"/>
          <w:sz w:val="24"/>
          <w:szCs w:val="24"/>
          <w:lang w:val="pt-PT"/>
        </w:rPr>
        <w:t xml:space="preserve">sistema de luzes de iluminação de entrada </w:t>
      </w:r>
      <w:r w:rsidRPr="005D4A03">
        <w:rPr>
          <w:rFonts w:ascii="Times New Roman" w:hAnsi="Times New Roman"/>
          <w:sz w:val="24"/>
          <w:szCs w:val="24"/>
          <w:lang w:val="pt-PT"/>
        </w:rPr>
        <w:t xml:space="preserve">de pista consiste </w:t>
      </w:r>
      <w:r w:rsidR="0060108D" w:rsidRPr="005D4A03">
        <w:rPr>
          <w:rFonts w:ascii="Times New Roman" w:hAnsi="Times New Roman"/>
          <w:sz w:val="24"/>
          <w:szCs w:val="24"/>
          <w:lang w:val="pt-PT"/>
        </w:rPr>
        <w:t xml:space="preserve">em </w:t>
      </w:r>
      <w:r w:rsidRPr="005D4A03">
        <w:rPr>
          <w:rFonts w:ascii="Times New Roman" w:hAnsi="Times New Roman"/>
          <w:sz w:val="24"/>
          <w:szCs w:val="24"/>
          <w:lang w:val="pt-PT"/>
        </w:rPr>
        <w:t>grupos de</w:t>
      </w:r>
      <w:r w:rsidR="00364182" w:rsidRPr="005D4A03">
        <w:rPr>
          <w:rFonts w:ascii="Times New Roman" w:hAnsi="Times New Roman"/>
          <w:sz w:val="24"/>
          <w:szCs w:val="24"/>
          <w:lang w:val="pt-PT"/>
        </w:rPr>
        <w:t xml:space="preserve"> </w:t>
      </w:r>
      <w:r w:rsidRPr="005D4A03">
        <w:rPr>
          <w:rFonts w:ascii="Times New Roman" w:hAnsi="Times New Roman"/>
          <w:sz w:val="24"/>
          <w:szCs w:val="24"/>
          <w:lang w:val="pt-PT"/>
        </w:rPr>
        <w:t xml:space="preserve">luzes posicionados de forma a definir a trajetória de aproximação desejada, de modo que um grupo possa ser visto a partir do grupo anterior. </w:t>
      </w:r>
    </w:p>
    <w:p w14:paraId="64197E5C" w14:textId="77777777" w:rsidR="00364182" w:rsidRPr="005D4A03" w:rsidRDefault="00364182" w:rsidP="005D4A03">
      <w:pPr>
        <w:pStyle w:val="PargrafodaLista"/>
        <w:spacing w:before="0" w:after="0"/>
        <w:ind w:left="142"/>
        <w:jc w:val="both"/>
        <w:rPr>
          <w:rFonts w:ascii="Times New Roman" w:hAnsi="Times New Roman"/>
          <w:sz w:val="24"/>
          <w:szCs w:val="24"/>
          <w:lang w:val="pt-PT"/>
        </w:rPr>
      </w:pPr>
    </w:p>
    <w:p w14:paraId="41118D4D" w14:textId="23AEA853" w:rsidR="00750646" w:rsidRPr="005D4A03" w:rsidRDefault="00750646"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O intervalo entre grupos adjacentes não deve exceder aproximadamente 1600m.</w:t>
      </w:r>
    </w:p>
    <w:p w14:paraId="5966A2CE" w14:textId="77777777" w:rsidR="00A32556" w:rsidRDefault="00A32556" w:rsidP="005D4A03">
      <w:pPr>
        <w:spacing w:after="0" w:line="240" w:lineRule="auto"/>
        <w:jc w:val="both"/>
        <w:rPr>
          <w:rFonts w:ascii="Times New Roman" w:hAnsi="Times New Roman" w:cs="Times New Roman"/>
          <w:sz w:val="24"/>
          <w:szCs w:val="24"/>
        </w:rPr>
      </w:pPr>
    </w:p>
    <w:p w14:paraId="51809EE3" w14:textId="39F97FB8" w:rsidR="00750646" w:rsidRPr="005D4A03" w:rsidRDefault="00750646" w:rsidP="005D4A03">
      <w:pPr>
        <w:spacing w:after="0" w:line="240" w:lineRule="auto"/>
        <w:jc w:val="both"/>
        <w:rPr>
          <w:rFonts w:ascii="Times New Roman" w:hAnsi="Times New Roman" w:cs="Times New Roman"/>
          <w:sz w:val="24"/>
          <w:szCs w:val="24"/>
        </w:rPr>
      </w:pPr>
      <w:r w:rsidRPr="005D4A03">
        <w:rPr>
          <w:rFonts w:ascii="Times New Roman" w:hAnsi="Times New Roman" w:cs="Times New Roman"/>
          <w:sz w:val="24"/>
          <w:szCs w:val="24"/>
        </w:rPr>
        <w:t>Nota</w:t>
      </w:r>
      <w:r w:rsidR="0094139F" w:rsidRPr="005D4A03">
        <w:rPr>
          <w:rFonts w:ascii="Times New Roman" w:hAnsi="Times New Roman" w:cs="Times New Roman"/>
          <w:sz w:val="24"/>
          <w:szCs w:val="24"/>
        </w:rPr>
        <w:t xml:space="preserve">: </w:t>
      </w:r>
      <w:r w:rsidRPr="005D4A03">
        <w:rPr>
          <w:rFonts w:ascii="Times New Roman" w:hAnsi="Times New Roman" w:cs="Times New Roman"/>
          <w:sz w:val="24"/>
          <w:szCs w:val="24"/>
        </w:rPr>
        <w:t xml:space="preserve">Os </w:t>
      </w:r>
      <w:r w:rsidR="00464BAF" w:rsidRPr="005D4A03">
        <w:rPr>
          <w:rFonts w:ascii="Times New Roman" w:hAnsi="Times New Roman" w:cs="Times New Roman"/>
          <w:sz w:val="24"/>
          <w:szCs w:val="24"/>
        </w:rPr>
        <w:t>sistema</w:t>
      </w:r>
      <w:r w:rsidR="00375C75">
        <w:rPr>
          <w:rFonts w:ascii="Times New Roman" w:hAnsi="Times New Roman" w:cs="Times New Roman"/>
          <w:sz w:val="24"/>
          <w:szCs w:val="24"/>
        </w:rPr>
        <w:t>s</w:t>
      </w:r>
      <w:r w:rsidR="00464BAF" w:rsidRPr="005D4A03">
        <w:rPr>
          <w:rFonts w:ascii="Times New Roman" w:hAnsi="Times New Roman" w:cs="Times New Roman"/>
          <w:sz w:val="24"/>
          <w:szCs w:val="24"/>
        </w:rPr>
        <w:t xml:space="preserve"> de luzes de iluminação de entrada</w:t>
      </w:r>
      <w:r w:rsidRPr="005D4A03">
        <w:rPr>
          <w:rFonts w:ascii="Times New Roman" w:hAnsi="Times New Roman" w:cs="Times New Roman"/>
          <w:sz w:val="24"/>
          <w:szCs w:val="24"/>
        </w:rPr>
        <w:t xml:space="preserve"> </w:t>
      </w:r>
      <w:r w:rsidR="00464BAF" w:rsidRPr="005D4A03">
        <w:rPr>
          <w:rFonts w:ascii="Times New Roman" w:hAnsi="Times New Roman" w:cs="Times New Roman"/>
          <w:sz w:val="24"/>
          <w:szCs w:val="24"/>
        </w:rPr>
        <w:t xml:space="preserve">de pista </w:t>
      </w:r>
      <w:r w:rsidRPr="005D4A03">
        <w:rPr>
          <w:rFonts w:ascii="Times New Roman" w:hAnsi="Times New Roman" w:cs="Times New Roman"/>
          <w:sz w:val="24"/>
          <w:szCs w:val="24"/>
        </w:rPr>
        <w:t>podem ser curvos, retilíneos ou uma combinação dos dois.</w:t>
      </w:r>
    </w:p>
    <w:p w14:paraId="4E5C5370" w14:textId="77777777" w:rsidR="00750646" w:rsidRPr="005D4A03" w:rsidRDefault="00750646" w:rsidP="005D4A03">
      <w:pPr>
        <w:pStyle w:val="PargrafodaLista"/>
        <w:spacing w:before="0" w:after="0"/>
        <w:ind w:left="142"/>
        <w:jc w:val="both"/>
        <w:rPr>
          <w:rFonts w:ascii="Times New Roman" w:hAnsi="Times New Roman"/>
          <w:sz w:val="24"/>
          <w:szCs w:val="24"/>
          <w:lang w:val="pt-PT"/>
        </w:rPr>
      </w:pPr>
    </w:p>
    <w:p w14:paraId="46F9DBE2" w14:textId="3C8318A2" w:rsidR="00750646" w:rsidRPr="005D4A03" w:rsidRDefault="0054390B"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U</w:t>
      </w:r>
      <w:r w:rsidR="00750646" w:rsidRPr="005D4A03">
        <w:rPr>
          <w:rFonts w:ascii="Times New Roman" w:hAnsi="Times New Roman"/>
          <w:sz w:val="24"/>
          <w:szCs w:val="24"/>
          <w:lang w:val="pt-PT"/>
        </w:rPr>
        <w:t xml:space="preserve">m </w:t>
      </w:r>
      <w:r w:rsidR="00464BAF" w:rsidRPr="005D4A03">
        <w:rPr>
          <w:rFonts w:ascii="Times New Roman" w:hAnsi="Times New Roman"/>
          <w:sz w:val="24"/>
          <w:szCs w:val="24"/>
          <w:lang w:val="pt-PT"/>
        </w:rPr>
        <w:t xml:space="preserve">sistema de luzes de iluminação de entrada </w:t>
      </w:r>
      <w:r w:rsidR="00750646" w:rsidRPr="005D4A03">
        <w:rPr>
          <w:rFonts w:ascii="Times New Roman" w:hAnsi="Times New Roman"/>
          <w:sz w:val="24"/>
          <w:szCs w:val="24"/>
          <w:lang w:val="pt-PT"/>
        </w:rPr>
        <w:t xml:space="preserve">de pista </w:t>
      </w:r>
      <w:r w:rsidR="00364182" w:rsidRPr="005D4A03">
        <w:rPr>
          <w:rFonts w:ascii="Times New Roman" w:hAnsi="Times New Roman"/>
          <w:sz w:val="24"/>
          <w:szCs w:val="24"/>
          <w:lang w:val="pt-PT"/>
        </w:rPr>
        <w:t>deve estender-se</w:t>
      </w:r>
      <w:r w:rsidR="00750646" w:rsidRPr="005D4A03">
        <w:rPr>
          <w:rFonts w:ascii="Times New Roman" w:hAnsi="Times New Roman"/>
          <w:sz w:val="24"/>
          <w:szCs w:val="24"/>
          <w:lang w:val="pt-PT"/>
        </w:rPr>
        <w:t xml:space="preserve"> a partir de um ponto determinado pela </w:t>
      </w:r>
      <w:r w:rsidR="006F2B5D">
        <w:rPr>
          <w:rFonts w:ascii="Times New Roman" w:hAnsi="Times New Roman"/>
          <w:sz w:val="24"/>
          <w:szCs w:val="24"/>
          <w:lang w:val="pt-PT"/>
        </w:rPr>
        <w:t>A</w:t>
      </w:r>
      <w:r w:rsidR="00750646" w:rsidRPr="005D4A03">
        <w:rPr>
          <w:rFonts w:ascii="Times New Roman" w:hAnsi="Times New Roman"/>
          <w:sz w:val="24"/>
          <w:szCs w:val="24"/>
          <w:lang w:val="pt-PT"/>
        </w:rPr>
        <w:t xml:space="preserve">utoridade </w:t>
      </w:r>
      <w:r w:rsidR="006F2B5D">
        <w:rPr>
          <w:rFonts w:ascii="Times New Roman" w:hAnsi="Times New Roman"/>
          <w:sz w:val="24"/>
          <w:szCs w:val="24"/>
          <w:lang w:val="pt-PT"/>
        </w:rPr>
        <w:t>A</w:t>
      </w:r>
      <w:r w:rsidR="001D03BA" w:rsidRPr="005D4A03">
        <w:rPr>
          <w:rFonts w:ascii="Times New Roman" w:hAnsi="Times New Roman"/>
          <w:sz w:val="24"/>
          <w:szCs w:val="24"/>
          <w:lang w:val="pt-PT"/>
        </w:rPr>
        <w:t xml:space="preserve">eronáutica </w:t>
      </w:r>
      <w:r w:rsidR="00750646" w:rsidRPr="005D4A03">
        <w:rPr>
          <w:rFonts w:ascii="Times New Roman" w:hAnsi="Times New Roman"/>
          <w:sz w:val="24"/>
          <w:szCs w:val="24"/>
          <w:lang w:val="pt-PT"/>
        </w:rPr>
        <w:t>até um ponto onde o sistema de luzes de aproximação, se existir, ou o sistema de luzes de pista, ou a própria pista, entrar no campo de visão.</w:t>
      </w:r>
    </w:p>
    <w:p w14:paraId="7A755207" w14:textId="77777777" w:rsidR="00A32556" w:rsidRDefault="00A32556" w:rsidP="005D4A03">
      <w:pPr>
        <w:spacing w:after="0" w:line="240" w:lineRule="auto"/>
        <w:rPr>
          <w:rStyle w:val="Negrito"/>
          <w:rFonts w:ascii="Times New Roman" w:hAnsi="Times New Roman" w:cs="Times New Roman"/>
          <w:sz w:val="24"/>
          <w:szCs w:val="24"/>
        </w:rPr>
      </w:pPr>
    </w:p>
    <w:p w14:paraId="01D8CA16" w14:textId="77777777" w:rsidR="00750646" w:rsidRPr="005D4A03"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 xml:space="preserve">Características </w:t>
      </w:r>
    </w:p>
    <w:p w14:paraId="74CD6510" w14:textId="77777777" w:rsidR="00A32556" w:rsidRDefault="00A32556" w:rsidP="00A32556">
      <w:pPr>
        <w:pStyle w:val="PargrafodaLista"/>
        <w:spacing w:before="0" w:after="0"/>
        <w:ind w:left="142"/>
        <w:jc w:val="both"/>
        <w:rPr>
          <w:rFonts w:ascii="Times New Roman" w:hAnsi="Times New Roman"/>
          <w:sz w:val="24"/>
          <w:szCs w:val="24"/>
          <w:lang w:val="pt-PT"/>
        </w:rPr>
      </w:pPr>
    </w:p>
    <w:p w14:paraId="06AB0410" w14:textId="77777777" w:rsidR="0054390B" w:rsidRPr="005D4A03" w:rsidRDefault="00750646"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Cada grupo de luzes de um </w:t>
      </w:r>
      <w:r w:rsidR="00464BAF" w:rsidRPr="005D4A03">
        <w:rPr>
          <w:rFonts w:ascii="Times New Roman" w:hAnsi="Times New Roman"/>
          <w:sz w:val="24"/>
          <w:szCs w:val="24"/>
          <w:lang w:val="pt-PT"/>
        </w:rPr>
        <w:t xml:space="preserve">sistema de luzes de iluminação de entrada </w:t>
      </w:r>
      <w:r w:rsidRPr="005D4A03">
        <w:rPr>
          <w:rFonts w:ascii="Times New Roman" w:hAnsi="Times New Roman"/>
          <w:sz w:val="24"/>
          <w:szCs w:val="24"/>
          <w:lang w:val="pt-PT"/>
        </w:rPr>
        <w:t xml:space="preserve">de pista </w:t>
      </w:r>
      <w:r w:rsidR="001D03BA" w:rsidRPr="005D4A03">
        <w:rPr>
          <w:rFonts w:ascii="Times New Roman" w:hAnsi="Times New Roman"/>
          <w:sz w:val="24"/>
          <w:szCs w:val="24"/>
          <w:lang w:val="pt-PT"/>
        </w:rPr>
        <w:t>deve consistir</w:t>
      </w:r>
      <w:r w:rsidR="00464BAF" w:rsidRPr="005D4A03">
        <w:rPr>
          <w:rFonts w:ascii="Times New Roman" w:hAnsi="Times New Roman"/>
          <w:sz w:val="24"/>
          <w:szCs w:val="24"/>
          <w:lang w:val="pt-PT"/>
        </w:rPr>
        <w:t xml:space="preserve"> em</w:t>
      </w:r>
      <w:r w:rsidRPr="005D4A03">
        <w:rPr>
          <w:rFonts w:ascii="Times New Roman" w:hAnsi="Times New Roman"/>
          <w:sz w:val="24"/>
          <w:szCs w:val="24"/>
          <w:lang w:val="pt-PT"/>
        </w:rPr>
        <w:t xml:space="preserve">, no mínimo, três luzes intermitentes em configuração linear ou agrupada. </w:t>
      </w:r>
    </w:p>
    <w:p w14:paraId="69C79DEC" w14:textId="77777777" w:rsidR="0054390B" w:rsidRPr="005D4A03" w:rsidRDefault="0054390B" w:rsidP="005D4A03">
      <w:pPr>
        <w:pStyle w:val="PargrafodaLista"/>
        <w:spacing w:before="0" w:after="0"/>
        <w:ind w:left="142"/>
        <w:jc w:val="both"/>
        <w:rPr>
          <w:rFonts w:ascii="Times New Roman" w:hAnsi="Times New Roman"/>
          <w:sz w:val="24"/>
          <w:szCs w:val="24"/>
          <w:lang w:val="pt-PT"/>
        </w:rPr>
      </w:pPr>
    </w:p>
    <w:p w14:paraId="2A0244D9" w14:textId="77777777" w:rsidR="00750646" w:rsidRPr="005D4A03" w:rsidRDefault="00750646"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O sistema pode ser </w:t>
      </w:r>
      <w:r w:rsidR="001A2509" w:rsidRPr="005D4A03">
        <w:rPr>
          <w:rFonts w:ascii="Times New Roman" w:hAnsi="Times New Roman"/>
          <w:sz w:val="24"/>
          <w:szCs w:val="24"/>
          <w:lang w:val="pt-PT"/>
        </w:rPr>
        <w:t xml:space="preserve">complementado </w:t>
      </w:r>
      <w:r w:rsidRPr="005D4A03">
        <w:rPr>
          <w:rFonts w:ascii="Times New Roman" w:hAnsi="Times New Roman"/>
          <w:sz w:val="24"/>
          <w:szCs w:val="24"/>
          <w:lang w:val="pt-PT"/>
        </w:rPr>
        <w:t>por luzes incandescentes</w:t>
      </w:r>
      <w:r w:rsidR="001A2509" w:rsidRPr="005D4A03">
        <w:rPr>
          <w:rFonts w:ascii="Times New Roman" w:hAnsi="Times New Roman"/>
          <w:sz w:val="24"/>
          <w:szCs w:val="24"/>
          <w:lang w:val="pt-PT"/>
        </w:rPr>
        <w:t xml:space="preserve"> permanentes</w:t>
      </w:r>
      <w:r w:rsidRPr="005D4A03">
        <w:rPr>
          <w:rFonts w:ascii="Times New Roman" w:hAnsi="Times New Roman"/>
          <w:sz w:val="24"/>
          <w:szCs w:val="24"/>
          <w:lang w:val="pt-PT"/>
        </w:rPr>
        <w:t>, quando essas luzes auxiliarem na identificação do sistema.</w:t>
      </w:r>
    </w:p>
    <w:p w14:paraId="3417F1B4" w14:textId="77777777" w:rsidR="00750646" w:rsidRPr="005D4A03" w:rsidRDefault="00750646" w:rsidP="005D4A03">
      <w:pPr>
        <w:pStyle w:val="PargrafodaLista"/>
        <w:spacing w:before="0" w:after="0"/>
        <w:ind w:left="142"/>
        <w:jc w:val="both"/>
        <w:rPr>
          <w:rFonts w:ascii="Times New Roman" w:hAnsi="Times New Roman"/>
          <w:sz w:val="24"/>
          <w:szCs w:val="24"/>
          <w:lang w:val="pt-PT"/>
        </w:rPr>
      </w:pPr>
    </w:p>
    <w:p w14:paraId="15A05B10" w14:textId="77777777" w:rsidR="00750646" w:rsidRPr="005D4A03" w:rsidRDefault="00750646" w:rsidP="009D1327">
      <w:pPr>
        <w:pStyle w:val="PargrafodaLista"/>
        <w:numPr>
          <w:ilvl w:val="0"/>
          <w:numId w:val="171"/>
        </w:numPr>
        <w:spacing w:before="0" w:after="0"/>
        <w:ind w:left="142" w:hanging="142"/>
        <w:jc w:val="both"/>
        <w:rPr>
          <w:rFonts w:ascii="Times New Roman" w:hAnsi="Times New Roman"/>
          <w:strike/>
          <w:sz w:val="24"/>
          <w:szCs w:val="24"/>
          <w:lang w:val="pt-PT"/>
        </w:rPr>
      </w:pPr>
      <w:r w:rsidRPr="005D4A03">
        <w:rPr>
          <w:rFonts w:ascii="Times New Roman" w:hAnsi="Times New Roman"/>
          <w:sz w:val="24"/>
          <w:szCs w:val="24"/>
          <w:lang w:val="pt-PT"/>
        </w:rPr>
        <w:t xml:space="preserve">As luzes intermitentes </w:t>
      </w:r>
      <w:r w:rsidR="00925765" w:rsidRPr="005D4A03">
        <w:rPr>
          <w:rFonts w:ascii="Times New Roman" w:hAnsi="Times New Roman"/>
          <w:sz w:val="24"/>
          <w:szCs w:val="24"/>
          <w:lang w:val="pt-PT"/>
        </w:rPr>
        <w:t xml:space="preserve">e as incandescentes permanentes </w:t>
      </w:r>
      <w:r w:rsidRPr="005D4A03">
        <w:rPr>
          <w:rFonts w:ascii="Times New Roman" w:hAnsi="Times New Roman"/>
          <w:sz w:val="24"/>
          <w:szCs w:val="24"/>
          <w:lang w:val="pt-PT"/>
        </w:rPr>
        <w:t>devem ser brancas</w:t>
      </w:r>
      <w:r w:rsidR="001D03BA" w:rsidRPr="005D4A03">
        <w:rPr>
          <w:rFonts w:ascii="Times New Roman" w:hAnsi="Times New Roman"/>
          <w:sz w:val="24"/>
          <w:szCs w:val="24"/>
          <w:lang w:val="pt-PT"/>
        </w:rPr>
        <w:t>.</w:t>
      </w:r>
    </w:p>
    <w:p w14:paraId="43D23207" w14:textId="77777777" w:rsidR="00750646" w:rsidRPr="005D4A03" w:rsidRDefault="00750646" w:rsidP="005D4A03">
      <w:pPr>
        <w:pStyle w:val="PargrafodaLista"/>
        <w:spacing w:before="0" w:after="0"/>
        <w:ind w:left="142"/>
        <w:jc w:val="both"/>
        <w:rPr>
          <w:rFonts w:ascii="Times New Roman" w:hAnsi="Times New Roman"/>
          <w:sz w:val="24"/>
          <w:szCs w:val="24"/>
          <w:lang w:val="pt-PT"/>
        </w:rPr>
      </w:pPr>
    </w:p>
    <w:p w14:paraId="71D61FBD" w14:textId="77777777" w:rsidR="00750646" w:rsidRPr="005D4A03" w:rsidRDefault="00750646" w:rsidP="009D1327">
      <w:pPr>
        <w:pStyle w:val="PargrafodaLista"/>
        <w:numPr>
          <w:ilvl w:val="0"/>
          <w:numId w:val="171"/>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Quando praticável, as luzes intermitentes de cada grupo devem piscar em sequência e em direção à pista de descolagem.</w:t>
      </w:r>
    </w:p>
    <w:p w14:paraId="3E8C96C3" w14:textId="77777777" w:rsidR="00750646" w:rsidRPr="005D4A03" w:rsidRDefault="00750646" w:rsidP="005D4A03">
      <w:pPr>
        <w:spacing w:after="0" w:line="240" w:lineRule="auto"/>
        <w:rPr>
          <w:rFonts w:ascii="Times New Roman" w:hAnsi="Times New Roman" w:cs="Times New Roman"/>
          <w:sz w:val="24"/>
          <w:szCs w:val="24"/>
        </w:rPr>
      </w:pPr>
    </w:p>
    <w:p w14:paraId="32808F7B" w14:textId="77777777" w:rsidR="00750646" w:rsidRPr="005D4A03" w:rsidRDefault="00CB724E" w:rsidP="00AB0806">
      <w:pPr>
        <w:pStyle w:val="Ttulo4"/>
        <w:numPr>
          <w:ilvl w:val="0"/>
          <w:numId w:val="0"/>
        </w:numPr>
        <w:spacing w:before="0" w:after="0" w:line="240" w:lineRule="auto"/>
        <w:jc w:val="both"/>
        <w:rPr>
          <w:rFonts w:ascii="Times New Roman" w:hAnsi="Times New Roman"/>
          <w:caps w:val="0"/>
          <w:sz w:val="24"/>
          <w:szCs w:val="24"/>
          <w:lang w:val="pt-PT"/>
        </w:rPr>
      </w:pPr>
      <w:bookmarkStart w:id="197" w:name="_Toc487493499"/>
      <w:r w:rsidRPr="005D4A03">
        <w:rPr>
          <w:rFonts w:ascii="Times New Roman" w:hAnsi="Times New Roman"/>
          <w:sz w:val="24"/>
          <w:szCs w:val="24"/>
          <w:lang w:val="pt-PT"/>
        </w:rPr>
        <w:t>14.2</w:t>
      </w:r>
      <w:r w:rsidR="0094139F" w:rsidRPr="005D4A03">
        <w:rPr>
          <w:rFonts w:ascii="Times New Roman" w:hAnsi="Times New Roman"/>
          <w:sz w:val="24"/>
          <w:szCs w:val="24"/>
          <w:lang w:val="pt-PT"/>
        </w:rPr>
        <w:t>.</w:t>
      </w:r>
      <w:r w:rsidR="00666364" w:rsidRPr="005D4A03">
        <w:rPr>
          <w:rFonts w:ascii="Times New Roman" w:hAnsi="Times New Roman"/>
          <w:sz w:val="24"/>
          <w:szCs w:val="24"/>
          <w:lang w:val="pt-PT"/>
        </w:rPr>
        <w:t>D</w:t>
      </w:r>
      <w:r w:rsidR="00C30C9E" w:rsidRPr="005D4A03">
        <w:rPr>
          <w:rFonts w:ascii="Times New Roman" w:hAnsi="Times New Roman"/>
          <w:sz w:val="24"/>
          <w:szCs w:val="24"/>
          <w:lang w:val="pt-PT"/>
        </w:rPr>
        <w:t>.</w:t>
      </w:r>
      <w:r w:rsidR="000E25BA" w:rsidRPr="005D4A03">
        <w:rPr>
          <w:rFonts w:ascii="Times New Roman" w:hAnsi="Times New Roman"/>
          <w:sz w:val="24"/>
          <w:szCs w:val="24"/>
          <w:lang w:val="pt-PT"/>
        </w:rPr>
        <w:t>430</w:t>
      </w:r>
      <w:r w:rsidR="0094139F" w:rsidRPr="005D4A03">
        <w:rPr>
          <w:rFonts w:ascii="Times New Roman" w:hAnsi="Times New Roman"/>
          <w:sz w:val="24"/>
          <w:szCs w:val="24"/>
          <w:lang w:val="pt-PT"/>
        </w:rPr>
        <w:t xml:space="preserve"> L</w:t>
      </w:r>
      <w:r w:rsidR="0094139F" w:rsidRPr="005D4A03">
        <w:rPr>
          <w:rFonts w:ascii="Times New Roman" w:hAnsi="Times New Roman"/>
          <w:caps w:val="0"/>
          <w:sz w:val="24"/>
          <w:szCs w:val="24"/>
          <w:lang w:val="pt-PT"/>
        </w:rPr>
        <w:t>uzes de identificação de soleira de pista</w:t>
      </w:r>
      <w:r w:rsidR="001D03BA" w:rsidRPr="005D4A03">
        <w:rPr>
          <w:rFonts w:ascii="Times New Roman" w:hAnsi="Times New Roman"/>
          <w:caps w:val="0"/>
          <w:sz w:val="24"/>
          <w:szCs w:val="24"/>
          <w:lang w:val="pt-PT"/>
        </w:rPr>
        <w:t xml:space="preserve"> e luzes de borda de pista</w:t>
      </w:r>
      <w:bookmarkEnd w:id="197"/>
    </w:p>
    <w:p w14:paraId="090D36F5" w14:textId="77777777" w:rsidR="001D03BA" w:rsidRPr="005D4A03" w:rsidRDefault="001D03BA" w:rsidP="00AB0806">
      <w:pPr>
        <w:spacing w:after="0" w:line="240" w:lineRule="auto"/>
        <w:jc w:val="both"/>
        <w:rPr>
          <w:rFonts w:ascii="Times New Roman" w:hAnsi="Times New Roman" w:cs="Times New Roman"/>
          <w:b/>
          <w:sz w:val="24"/>
          <w:szCs w:val="24"/>
        </w:rPr>
      </w:pPr>
      <w:r w:rsidRPr="005D4A03">
        <w:rPr>
          <w:rFonts w:ascii="Times New Roman" w:hAnsi="Times New Roman" w:cs="Times New Roman"/>
          <w:b/>
          <w:sz w:val="24"/>
          <w:szCs w:val="24"/>
        </w:rPr>
        <w:t>Luzes de identificação de soleira de pista</w:t>
      </w:r>
    </w:p>
    <w:p w14:paraId="5B01FD3D"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765CFBC0" w14:textId="0C54D8FE"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identificação de soleira de pista </w:t>
      </w:r>
      <w:r w:rsidR="009F025C">
        <w:rPr>
          <w:rFonts w:ascii="Times New Roman" w:hAnsi="Times New Roman"/>
          <w:sz w:val="24"/>
          <w:szCs w:val="24"/>
          <w:lang w:val="pt-PT"/>
        </w:rPr>
        <w:t>podem</w:t>
      </w:r>
      <w:r w:rsidR="009F025C" w:rsidRPr="005D4A03">
        <w:rPr>
          <w:rFonts w:ascii="Times New Roman" w:hAnsi="Times New Roman"/>
          <w:sz w:val="24"/>
          <w:szCs w:val="24"/>
          <w:lang w:val="pt-PT"/>
        </w:rPr>
        <w:t xml:space="preserve"> </w:t>
      </w:r>
      <w:r w:rsidRPr="005D4A03">
        <w:rPr>
          <w:rFonts w:ascii="Times New Roman" w:hAnsi="Times New Roman"/>
          <w:sz w:val="24"/>
          <w:szCs w:val="24"/>
          <w:lang w:val="pt-PT"/>
        </w:rPr>
        <w:t>ser instaladas:</w:t>
      </w:r>
    </w:p>
    <w:p w14:paraId="6832F8D9" w14:textId="77777777" w:rsidR="00A32556" w:rsidRDefault="00A32556" w:rsidP="00A32556">
      <w:pPr>
        <w:pStyle w:val="Listanumerada10"/>
        <w:numPr>
          <w:ilvl w:val="0"/>
          <w:numId w:val="0"/>
        </w:numPr>
        <w:spacing w:before="0" w:after="0"/>
        <w:ind w:left="426"/>
        <w:rPr>
          <w:rFonts w:ascii="Times New Roman" w:hAnsi="Times New Roman" w:cs="Times New Roman"/>
          <w:sz w:val="24"/>
          <w:szCs w:val="24"/>
        </w:rPr>
      </w:pPr>
    </w:p>
    <w:p w14:paraId="06817FAB" w14:textId="318B7278" w:rsidR="00750646" w:rsidRPr="00CA6E87" w:rsidRDefault="00083DA5" w:rsidP="00EA3F4E">
      <w:pPr>
        <w:pStyle w:val="Listanumerada10"/>
        <w:numPr>
          <w:ilvl w:val="0"/>
          <w:numId w:val="318"/>
        </w:numPr>
        <w:tabs>
          <w:tab w:val="clear" w:pos="357"/>
        </w:tabs>
        <w:spacing w:before="0" w:after="0"/>
        <w:ind w:left="284"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w:t>
      </w:r>
      <w:r w:rsidR="00750646" w:rsidRPr="00CA6E87">
        <w:rPr>
          <w:rFonts w:ascii="Times New Roman" w:hAnsi="Times New Roman" w:cs="Times New Roman"/>
          <w:sz w:val="24"/>
          <w:szCs w:val="24"/>
          <w:highlight w:val="lightGray"/>
        </w:rPr>
        <w:t xml:space="preserve">a soleira de pistas de </w:t>
      </w:r>
      <w:r w:rsidR="007D6B74" w:rsidRPr="00CA6E87">
        <w:rPr>
          <w:rFonts w:ascii="Times New Roman" w:hAnsi="Times New Roman" w:cs="Times New Roman"/>
          <w:sz w:val="24"/>
          <w:szCs w:val="24"/>
          <w:highlight w:val="lightGray"/>
        </w:rPr>
        <w:t>aproximação de não-precisão</w:t>
      </w:r>
      <w:r w:rsidR="00750646" w:rsidRPr="00CA6E87">
        <w:rPr>
          <w:rFonts w:ascii="Times New Roman" w:hAnsi="Times New Roman" w:cs="Times New Roman"/>
          <w:sz w:val="24"/>
          <w:szCs w:val="24"/>
          <w:highlight w:val="lightGray"/>
        </w:rPr>
        <w:t>, quando uma maior visibilidade da soleira for necessária, ou quando não for possível dispor de outros auxílios de luzes de aproximação; e</w:t>
      </w:r>
    </w:p>
    <w:p w14:paraId="310B66A3" w14:textId="77777777" w:rsidR="00083DA5" w:rsidRPr="00CA6E87" w:rsidRDefault="00083DA5" w:rsidP="005D4A03">
      <w:pPr>
        <w:pStyle w:val="Listanumerada10"/>
        <w:numPr>
          <w:ilvl w:val="0"/>
          <w:numId w:val="0"/>
        </w:numPr>
        <w:spacing w:before="0" w:after="0"/>
        <w:ind w:left="426"/>
        <w:rPr>
          <w:rFonts w:ascii="Times New Roman" w:hAnsi="Times New Roman" w:cs="Times New Roman"/>
          <w:sz w:val="24"/>
          <w:szCs w:val="24"/>
          <w:highlight w:val="lightGray"/>
        </w:rPr>
      </w:pPr>
    </w:p>
    <w:p w14:paraId="1D6D58CD" w14:textId="77777777" w:rsidR="00750646" w:rsidRPr="000923A6" w:rsidRDefault="00083DA5" w:rsidP="00EA3F4E">
      <w:pPr>
        <w:pStyle w:val="Listanumerada10"/>
        <w:numPr>
          <w:ilvl w:val="0"/>
          <w:numId w:val="318"/>
        </w:numPr>
        <w:spacing w:before="0" w:after="0"/>
        <w:ind w:left="426" w:hanging="142"/>
        <w:rPr>
          <w:rFonts w:ascii="Times New Roman" w:hAnsi="Times New Roman" w:cs="Times New Roman"/>
          <w:sz w:val="24"/>
          <w:szCs w:val="24"/>
        </w:rPr>
      </w:pPr>
      <w:r w:rsidRPr="000923A6">
        <w:rPr>
          <w:rFonts w:ascii="Times New Roman" w:hAnsi="Times New Roman" w:cs="Times New Roman"/>
          <w:sz w:val="24"/>
          <w:szCs w:val="24"/>
        </w:rPr>
        <w:t>Q</w:t>
      </w:r>
      <w:r w:rsidR="00750646" w:rsidRPr="000923A6">
        <w:rPr>
          <w:rFonts w:ascii="Times New Roman" w:hAnsi="Times New Roman" w:cs="Times New Roman"/>
          <w:sz w:val="24"/>
          <w:szCs w:val="24"/>
        </w:rPr>
        <w:t>uando a soleira de uma pista for permanentemente deslocada da extremidade da pista ou temporariamente deslocada de sua posição normal e, dessa forma, for necessária uma maior visibilidade da soleira.</w:t>
      </w:r>
    </w:p>
    <w:p w14:paraId="06F4854C" w14:textId="4E88F3F2" w:rsidR="00A32556" w:rsidRDefault="00A32556" w:rsidP="005D4A03">
      <w:pPr>
        <w:spacing w:after="0" w:line="240" w:lineRule="auto"/>
        <w:rPr>
          <w:rStyle w:val="Negrito"/>
          <w:rFonts w:ascii="Times New Roman" w:hAnsi="Times New Roman" w:cs="Times New Roman"/>
          <w:b w:val="0"/>
          <w:sz w:val="24"/>
          <w:szCs w:val="24"/>
          <w:u w:val="single"/>
        </w:rPr>
      </w:pPr>
    </w:p>
    <w:p w14:paraId="7703614E" w14:textId="77777777" w:rsidR="0080425B" w:rsidRDefault="0080425B" w:rsidP="005D4A03">
      <w:pPr>
        <w:spacing w:after="0" w:line="240" w:lineRule="auto"/>
        <w:rPr>
          <w:rStyle w:val="Negrito"/>
          <w:rFonts w:ascii="Times New Roman" w:hAnsi="Times New Roman" w:cs="Times New Roman"/>
          <w:b w:val="0"/>
          <w:sz w:val="24"/>
          <w:szCs w:val="24"/>
          <w:u w:val="single"/>
        </w:rPr>
      </w:pPr>
    </w:p>
    <w:p w14:paraId="6DAA5966" w14:textId="77777777" w:rsidR="00750646" w:rsidRPr="005D4A03" w:rsidRDefault="00750646" w:rsidP="005D4A03">
      <w:pPr>
        <w:spacing w:after="0" w:line="240" w:lineRule="auto"/>
        <w:rPr>
          <w:rStyle w:val="Negrito"/>
          <w:rFonts w:ascii="Times New Roman" w:hAnsi="Times New Roman" w:cs="Times New Roman"/>
          <w:b w:val="0"/>
          <w:sz w:val="24"/>
          <w:szCs w:val="24"/>
          <w:u w:val="single"/>
        </w:rPr>
      </w:pPr>
      <w:r w:rsidRPr="005D4A03">
        <w:rPr>
          <w:rStyle w:val="Negrito"/>
          <w:rFonts w:ascii="Times New Roman" w:hAnsi="Times New Roman" w:cs="Times New Roman"/>
          <w:b w:val="0"/>
          <w:sz w:val="24"/>
          <w:szCs w:val="24"/>
          <w:u w:val="single"/>
        </w:rPr>
        <w:t>Localização</w:t>
      </w:r>
    </w:p>
    <w:p w14:paraId="3B347F03"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67F971BA" w14:textId="2E154F75"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identificação de </w:t>
      </w:r>
      <w:r w:rsidR="00935679" w:rsidRPr="005D4A03">
        <w:rPr>
          <w:rFonts w:ascii="Times New Roman" w:hAnsi="Times New Roman"/>
          <w:sz w:val="24"/>
          <w:szCs w:val="24"/>
          <w:lang w:val="pt-PT"/>
        </w:rPr>
        <w:t xml:space="preserve">soleira </w:t>
      </w:r>
      <w:r w:rsidRPr="005D4A03">
        <w:rPr>
          <w:rFonts w:ascii="Times New Roman" w:hAnsi="Times New Roman"/>
          <w:sz w:val="24"/>
          <w:szCs w:val="24"/>
          <w:lang w:val="pt-PT"/>
        </w:rPr>
        <w:t xml:space="preserve">devem estar situadas simetricamente ao longo do eixo da pista, alinhadas com a </w:t>
      </w:r>
      <w:r w:rsidR="00935679" w:rsidRPr="005D4A03">
        <w:rPr>
          <w:rFonts w:ascii="Times New Roman" w:hAnsi="Times New Roman"/>
          <w:sz w:val="24"/>
          <w:szCs w:val="24"/>
          <w:lang w:val="pt-PT"/>
        </w:rPr>
        <w:t>soleira</w:t>
      </w:r>
      <w:r w:rsidRPr="005D4A03">
        <w:rPr>
          <w:rFonts w:ascii="Times New Roman" w:hAnsi="Times New Roman"/>
          <w:sz w:val="24"/>
          <w:szCs w:val="24"/>
          <w:lang w:val="pt-PT"/>
        </w:rPr>
        <w:t xml:space="preserve"> e a, aproximadamente, 10m para fora de cada linha de luzes de borda de pista.</w:t>
      </w:r>
    </w:p>
    <w:p w14:paraId="678CCC07" w14:textId="77777777" w:rsidR="00750646" w:rsidRPr="005D4A03" w:rsidRDefault="00750646"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1F7C121F" w14:textId="77777777" w:rsidR="00750646" w:rsidRPr="005D4A03" w:rsidRDefault="00750646" w:rsidP="005D4A03">
      <w:pPr>
        <w:autoSpaceDE w:val="0"/>
        <w:autoSpaceDN w:val="0"/>
        <w:adjustRightInd w:val="0"/>
        <w:spacing w:after="0" w:line="240" w:lineRule="auto"/>
        <w:jc w:val="both"/>
        <w:rPr>
          <w:rFonts w:ascii="Times New Roman" w:hAnsi="Times New Roman" w:cs="Times New Roman"/>
          <w:sz w:val="24"/>
          <w:szCs w:val="24"/>
          <w:u w:val="single"/>
        </w:rPr>
      </w:pPr>
      <w:r w:rsidRPr="005D4A03">
        <w:rPr>
          <w:rFonts w:ascii="Times New Roman" w:hAnsi="Times New Roman" w:cs="Times New Roman"/>
          <w:sz w:val="24"/>
          <w:szCs w:val="24"/>
          <w:u w:val="single"/>
        </w:rPr>
        <w:t xml:space="preserve">Características </w:t>
      </w:r>
    </w:p>
    <w:p w14:paraId="75CFE01D"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42D5A2DC"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w:t>
      </w:r>
      <w:r w:rsidR="00925765" w:rsidRPr="005D4A03">
        <w:rPr>
          <w:rFonts w:ascii="Times New Roman" w:hAnsi="Times New Roman"/>
          <w:sz w:val="24"/>
          <w:szCs w:val="24"/>
          <w:lang w:val="pt-PT"/>
        </w:rPr>
        <w:t>es de identificação de soleira</w:t>
      </w:r>
      <w:r w:rsidRPr="005D4A03">
        <w:rPr>
          <w:rFonts w:ascii="Times New Roman" w:hAnsi="Times New Roman"/>
          <w:sz w:val="24"/>
          <w:szCs w:val="24"/>
          <w:lang w:val="pt-PT"/>
        </w:rPr>
        <w:t xml:space="preserve"> devem ser luzes intermitentes brancas com uma frequência de intermitência entre 60 </w:t>
      </w:r>
      <w:r w:rsidR="001D03BA" w:rsidRPr="005D4A03">
        <w:rPr>
          <w:rFonts w:ascii="Times New Roman" w:hAnsi="Times New Roman"/>
          <w:sz w:val="24"/>
          <w:szCs w:val="24"/>
          <w:lang w:val="pt-PT"/>
        </w:rPr>
        <w:t>e 120</w:t>
      </w:r>
      <w:r w:rsidRPr="005D4A03">
        <w:rPr>
          <w:rFonts w:ascii="Times New Roman" w:hAnsi="Times New Roman"/>
          <w:sz w:val="24"/>
          <w:szCs w:val="24"/>
          <w:lang w:val="pt-PT"/>
        </w:rPr>
        <w:t xml:space="preserve"> por minuto.</w:t>
      </w:r>
    </w:p>
    <w:p w14:paraId="18D5A22C" w14:textId="77777777" w:rsidR="00094D9B" w:rsidRPr="005D4A03" w:rsidRDefault="00094D9B"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56BB3A10"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devem ser visíveis somente na direção da aproximação da pista.</w:t>
      </w:r>
    </w:p>
    <w:p w14:paraId="67AF6DF9" w14:textId="77777777" w:rsidR="00750646" w:rsidRPr="005D4A03" w:rsidRDefault="00750646" w:rsidP="005D4A03">
      <w:pPr>
        <w:spacing w:after="0" w:line="240" w:lineRule="auto"/>
        <w:jc w:val="center"/>
        <w:rPr>
          <w:rFonts w:ascii="Times New Roman" w:hAnsi="Times New Roman" w:cs="Times New Roman"/>
          <w:sz w:val="24"/>
          <w:szCs w:val="24"/>
        </w:rPr>
      </w:pPr>
    </w:p>
    <w:p w14:paraId="501AD474" w14:textId="77777777" w:rsidR="00750646" w:rsidRPr="005D4A03" w:rsidRDefault="00094D9B" w:rsidP="005D4A03">
      <w:pPr>
        <w:spacing w:after="0" w:line="240" w:lineRule="auto"/>
        <w:jc w:val="both"/>
        <w:rPr>
          <w:rFonts w:ascii="Times New Roman" w:hAnsi="Times New Roman" w:cs="Times New Roman"/>
          <w:b/>
          <w:sz w:val="24"/>
          <w:szCs w:val="24"/>
        </w:rPr>
      </w:pPr>
      <w:r w:rsidRPr="005D4A03">
        <w:rPr>
          <w:rFonts w:ascii="Times New Roman" w:hAnsi="Times New Roman" w:cs="Times New Roman"/>
          <w:b/>
          <w:sz w:val="24"/>
          <w:szCs w:val="24"/>
        </w:rPr>
        <w:t>Luzes de borda de pista</w:t>
      </w:r>
    </w:p>
    <w:p w14:paraId="30554EAB" w14:textId="77777777" w:rsidR="00A32556" w:rsidRDefault="00A32556" w:rsidP="00A32556">
      <w:pPr>
        <w:pStyle w:val="PargrafodaLista"/>
        <w:autoSpaceDE w:val="0"/>
        <w:autoSpaceDN w:val="0"/>
        <w:adjustRightInd w:val="0"/>
        <w:spacing w:before="0" w:after="0"/>
        <w:ind w:left="142"/>
        <w:jc w:val="both"/>
        <w:rPr>
          <w:rStyle w:val="Negrito"/>
          <w:rFonts w:ascii="Times New Roman" w:hAnsi="Times New Roman"/>
          <w:b w:val="0"/>
          <w:sz w:val="24"/>
          <w:szCs w:val="24"/>
          <w:lang w:val="pt-PT"/>
        </w:rPr>
      </w:pPr>
    </w:p>
    <w:p w14:paraId="53B7B882" w14:textId="5033FFDE"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Style w:val="Negrito"/>
          <w:rFonts w:ascii="Times New Roman" w:hAnsi="Times New Roman"/>
          <w:b w:val="0"/>
          <w:sz w:val="24"/>
          <w:szCs w:val="24"/>
          <w:lang w:val="pt-PT"/>
        </w:rPr>
        <w:t xml:space="preserve"> luzes d</w:t>
      </w:r>
      <w:r w:rsidRPr="005D4A03">
        <w:rPr>
          <w:rFonts w:ascii="Times New Roman" w:hAnsi="Times New Roman"/>
          <w:sz w:val="24"/>
          <w:szCs w:val="24"/>
          <w:lang w:val="pt-PT"/>
        </w:rPr>
        <w:t xml:space="preserve">e borda de pista </w:t>
      </w:r>
      <w:r w:rsidR="00A6112A" w:rsidRPr="005D4A03">
        <w:rPr>
          <w:rFonts w:ascii="Times New Roman" w:hAnsi="Times New Roman"/>
          <w:sz w:val="24"/>
          <w:szCs w:val="24"/>
          <w:lang w:val="pt-PT"/>
        </w:rPr>
        <w:t xml:space="preserve">devem ser instaladas </w:t>
      </w:r>
      <w:r w:rsidRPr="005D4A03">
        <w:rPr>
          <w:rFonts w:ascii="Times New Roman" w:hAnsi="Times New Roman"/>
          <w:sz w:val="24"/>
          <w:szCs w:val="24"/>
          <w:lang w:val="pt-PT"/>
        </w:rPr>
        <w:t>em pistas destinadas ao uso noturno ou em pistas destinadas a aproximações de precisão diurnas ou noturnas.</w:t>
      </w:r>
    </w:p>
    <w:p w14:paraId="4A2E2A85"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6821FB3E" w14:textId="75EBCBAD"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borda da pista devem ser dispostas numa pista destinada à descolagem, com um mínimo de funcionamento abaixo de RVR da ordem de 800m por dia. </w:t>
      </w:r>
    </w:p>
    <w:p w14:paraId="7AB06BF0" w14:textId="77777777" w:rsidR="00750646" w:rsidRPr="005D4A03" w:rsidRDefault="00750646" w:rsidP="005D4A03">
      <w:pPr>
        <w:spacing w:after="0" w:line="240" w:lineRule="auto"/>
        <w:ind w:left="142" w:hanging="142"/>
        <w:jc w:val="both"/>
        <w:rPr>
          <w:rFonts w:ascii="Times New Roman" w:hAnsi="Times New Roman" w:cs="Times New Roman"/>
          <w:sz w:val="24"/>
          <w:szCs w:val="24"/>
        </w:rPr>
      </w:pPr>
    </w:p>
    <w:p w14:paraId="5D29BE09" w14:textId="77777777" w:rsidR="00750646" w:rsidRPr="005D4A03" w:rsidRDefault="00750646" w:rsidP="005D4A03">
      <w:pPr>
        <w:spacing w:after="0" w:line="240" w:lineRule="auto"/>
        <w:jc w:val="both"/>
        <w:rPr>
          <w:rStyle w:val="Negrito"/>
          <w:rFonts w:ascii="Times New Roman" w:hAnsi="Times New Roman" w:cs="Times New Roman"/>
          <w:sz w:val="24"/>
          <w:szCs w:val="24"/>
        </w:rPr>
      </w:pPr>
      <w:r w:rsidRPr="005D4A03">
        <w:rPr>
          <w:rStyle w:val="Negrito"/>
          <w:rFonts w:ascii="Times New Roman" w:hAnsi="Times New Roman" w:cs="Times New Roman"/>
          <w:sz w:val="24"/>
          <w:szCs w:val="24"/>
        </w:rPr>
        <w:t>Localização</w:t>
      </w:r>
    </w:p>
    <w:p w14:paraId="256C562F"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483306AA"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borda de pista de descolagem devem estar situadas ao longo de toda a extensão da pista, em duas fileiras paralelas e equidistantes do eixo.</w:t>
      </w:r>
    </w:p>
    <w:p w14:paraId="68938D6F" w14:textId="77777777" w:rsidR="00094D9B" w:rsidRPr="005D4A03" w:rsidRDefault="00094D9B"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7FA5C7D1" w14:textId="71F1AF7E"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borda de pista devem estar situadas ao longo das laterais da área declarada para uso como pista, ou fora das laterais da área, a uma distância não superior a 3m.</w:t>
      </w:r>
    </w:p>
    <w:p w14:paraId="15EF9DBB"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2482CBB4" w14:textId="5FE67A85"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Quando a largura da área que puder ser declarada como pista exceder 60m, a distância entre as fileiras de luzes deve ser determinada tendo em conta a natureza das operações, as características de distribuição das luzes de borda de pista e outros auxílios visuais que servem a pista. </w:t>
      </w:r>
    </w:p>
    <w:p w14:paraId="48CD77C8"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0D7900C3" w14:textId="4F0672F1" w:rsidR="00094D9B"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devem ser uniformemente espaçadas em fileiras, em intervalos não superiores a 60m para uma pista para operação por instrumento, e em intervalos não superiores a 100m para uma pista de operação visual. </w:t>
      </w:r>
    </w:p>
    <w:p w14:paraId="761EE8CA" w14:textId="77777777" w:rsidR="00094D9B" w:rsidRPr="005D4A03" w:rsidRDefault="00094D9B" w:rsidP="005D4A03">
      <w:pPr>
        <w:pStyle w:val="PargrafodaLista"/>
        <w:spacing w:before="0" w:after="0"/>
        <w:rPr>
          <w:rFonts w:ascii="Times New Roman" w:hAnsi="Times New Roman"/>
          <w:sz w:val="24"/>
          <w:szCs w:val="24"/>
          <w:lang w:val="pt-PT"/>
        </w:rPr>
      </w:pPr>
    </w:p>
    <w:p w14:paraId="1AD5972E" w14:textId="77777777" w:rsidR="00094D9B"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nos lados opostos, em relação ao eixo da pista, devem estar alinhadas perpendicularmente ao eixo da pista. </w:t>
      </w:r>
    </w:p>
    <w:p w14:paraId="0F1574B0" w14:textId="77777777" w:rsidR="00094D9B" w:rsidRPr="005D4A03" w:rsidRDefault="00094D9B" w:rsidP="005D4A03">
      <w:pPr>
        <w:pStyle w:val="PargrafodaLista"/>
        <w:spacing w:before="0" w:after="0"/>
        <w:rPr>
          <w:rFonts w:ascii="Times New Roman" w:hAnsi="Times New Roman"/>
          <w:sz w:val="24"/>
          <w:szCs w:val="24"/>
          <w:lang w:val="pt-PT"/>
        </w:rPr>
      </w:pPr>
    </w:p>
    <w:p w14:paraId="452A4786"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Em interseções de pistas, as luzes podem ser espaçadas irregularmente ou omitidas, desde que a orientação adequada permaneça disponível para o piloto.</w:t>
      </w:r>
    </w:p>
    <w:p w14:paraId="0206B361" w14:textId="77777777" w:rsidR="00750646" w:rsidRPr="005D4A03" w:rsidRDefault="00750646" w:rsidP="005D4A03">
      <w:pPr>
        <w:spacing w:after="0" w:line="240" w:lineRule="auto"/>
        <w:rPr>
          <w:rFonts w:ascii="Times New Roman" w:hAnsi="Times New Roman" w:cs="Times New Roman"/>
          <w:sz w:val="24"/>
          <w:szCs w:val="24"/>
        </w:rPr>
      </w:pPr>
    </w:p>
    <w:p w14:paraId="561C3F98" w14:textId="77777777" w:rsidR="00750646" w:rsidRPr="005D4A03"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 xml:space="preserve">Características </w:t>
      </w:r>
    </w:p>
    <w:p w14:paraId="14C07C45"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376C2993"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borda da pista devem ser luzes</w:t>
      </w:r>
      <w:r w:rsidR="00A6112A" w:rsidRPr="005D4A03">
        <w:rPr>
          <w:rFonts w:ascii="Times New Roman" w:hAnsi="Times New Roman"/>
          <w:sz w:val="24"/>
          <w:szCs w:val="24"/>
          <w:lang w:val="pt-PT"/>
        </w:rPr>
        <w:t xml:space="preserve"> fixas</w:t>
      </w:r>
      <w:r w:rsidRPr="005D4A03">
        <w:rPr>
          <w:rFonts w:ascii="Times New Roman" w:hAnsi="Times New Roman"/>
          <w:sz w:val="24"/>
          <w:szCs w:val="24"/>
          <w:lang w:val="pt-PT"/>
        </w:rPr>
        <w:t xml:space="preserve"> de cor branca variável, exceto quando:</w:t>
      </w:r>
    </w:p>
    <w:p w14:paraId="4B83C352" w14:textId="77777777" w:rsidR="00A32556" w:rsidRDefault="00A32556" w:rsidP="00A32556">
      <w:pPr>
        <w:pStyle w:val="Listanumerada10"/>
        <w:numPr>
          <w:ilvl w:val="0"/>
          <w:numId w:val="0"/>
        </w:numPr>
        <w:tabs>
          <w:tab w:val="clear" w:pos="357"/>
        </w:tabs>
        <w:spacing w:before="0" w:after="0"/>
        <w:ind w:left="426"/>
        <w:rPr>
          <w:rFonts w:ascii="Times New Roman" w:hAnsi="Times New Roman" w:cs="Times New Roman"/>
          <w:sz w:val="24"/>
          <w:szCs w:val="24"/>
        </w:rPr>
      </w:pPr>
    </w:p>
    <w:p w14:paraId="18E8EF3E" w14:textId="77777777" w:rsidR="00750646" w:rsidRPr="005D4A03" w:rsidRDefault="00094D9B" w:rsidP="009D1327">
      <w:pPr>
        <w:pStyle w:val="Listanumerada10"/>
        <w:numPr>
          <w:ilvl w:val="0"/>
          <w:numId w:val="174"/>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N</w:t>
      </w:r>
      <w:r w:rsidR="00750646" w:rsidRPr="005D4A03">
        <w:rPr>
          <w:rFonts w:ascii="Times New Roman" w:hAnsi="Times New Roman" w:cs="Times New Roman"/>
          <w:sz w:val="24"/>
          <w:szCs w:val="24"/>
        </w:rPr>
        <w:t>o caso de uma soleira deslocada, as luzes entre o início da pista e da soleira</w:t>
      </w:r>
      <w:r w:rsidR="00AB6C7B" w:rsidRPr="005D4A03">
        <w:rPr>
          <w:rFonts w:ascii="Times New Roman" w:hAnsi="Times New Roman" w:cs="Times New Roman"/>
          <w:sz w:val="24"/>
          <w:szCs w:val="24"/>
        </w:rPr>
        <w:t xml:space="preserve"> deslocada</w:t>
      </w:r>
      <w:r w:rsidR="00750646" w:rsidRPr="005D4A03">
        <w:rPr>
          <w:rFonts w:ascii="Times New Roman" w:hAnsi="Times New Roman" w:cs="Times New Roman"/>
          <w:sz w:val="24"/>
          <w:szCs w:val="24"/>
        </w:rPr>
        <w:t xml:space="preserve">, devem ser vermelhas na direção da soleira; e </w:t>
      </w:r>
    </w:p>
    <w:p w14:paraId="3B2ED7D1" w14:textId="77777777" w:rsidR="00094D9B" w:rsidRPr="005D4A03" w:rsidRDefault="00094D9B"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0F1A52E8" w14:textId="1E94F64F" w:rsidR="00750646" w:rsidRPr="005D4A03" w:rsidRDefault="00AB6C7B" w:rsidP="009D1327">
      <w:pPr>
        <w:pStyle w:val="Listanumerada10"/>
        <w:numPr>
          <w:ilvl w:val="0"/>
          <w:numId w:val="174"/>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U</w:t>
      </w:r>
      <w:r w:rsidR="00750646" w:rsidRPr="005D4A03">
        <w:rPr>
          <w:rFonts w:ascii="Times New Roman" w:hAnsi="Times New Roman" w:cs="Times New Roman"/>
          <w:sz w:val="24"/>
          <w:szCs w:val="24"/>
        </w:rPr>
        <w:t xml:space="preserve">ma </w:t>
      </w:r>
      <w:r w:rsidR="00025C41">
        <w:rPr>
          <w:rFonts w:ascii="Times New Roman" w:hAnsi="Times New Roman" w:cs="Times New Roman"/>
          <w:sz w:val="24"/>
          <w:szCs w:val="24"/>
        </w:rPr>
        <w:t>secção</w:t>
      </w:r>
      <w:r w:rsidR="00750646" w:rsidRPr="005D4A03">
        <w:rPr>
          <w:rFonts w:ascii="Times New Roman" w:hAnsi="Times New Roman" w:cs="Times New Roman"/>
          <w:sz w:val="24"/>
          <w:szCs w:val="24"/>
        </w:rPr>
        <w:t xml:space="preserve"> de 600m ou um terço do comprimento da pista, o que for menor, na extremidade distante da pista, a partir do ponto onde a corrida de descolagem se inicia, podem ser amarelas. </w:t>
      </w:r>
    </w:p>
    <w:p w14:paraId="7FEB49EC"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007FD30E" w14:textId="77777777" w:rsidR="00094D9B"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borda de pista devem ser vistas por todos os ângulos no azimute necessários para oferecer orientação a um piloto em aterragem ou em descolagem, em qualquer direção. </w:t>
      </w:r>
    </w:p>
    <w:p w14:paraId="42D07E5A"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538C1A5D" w14:textId="77777777" w:rsidR="003149B3"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Quando as luzes de borda de pista forem destinadas para orientação de circulação, elas devem ser vistas por todos os ângulos de azimute. </w:t>
      </w:r>
    </w:p>
    <w:p w14:paraId="40DC34A8" w14:textId="77777777" w:rsidR="00A32556" w:rsidRDefault="00A32556" w:rsidP="005D4A03">
      <w:pPr>
        <w:spacing w:after="0" w:line="240" w:lineRule="auto"/>
        <w:jc w:val="both"/>
        <w:rPr>
          <w:rFonts w:ascii="Times New Roman" w:eastAsia="Calibri" w:hAnsi="Times New Roman" w:cs="Times New Roman"/>
          <w:sz w:val="24"/>
          <w:szCs w:val="24"/>
        </w:rPr>
      </w:pPr>
    </w:p>
    <w:p w14:paraId="5ADCE6D3" w14:textId="53BA06E5" w:rsidR="00750646" w:rsidRPr="005D4A03" w:rsidRDefault="003149B3" w:rsidP="005D4A03">
      <w:pPr>
        <w:spacing w:after="0" w:line="240" w:lineRule="auto"/>
        <w:jc w:val="both"/>
        <w:rPr>
          <w:rFonts w:ascii="Times New Roman" w:hAnsi="Times New Roman" w:cs="Times New Roman"/>
          <w:sz w:val="24"/>
          <w:szCs w:val="24"/>
        </w:rPr>
      </w:pPr>
      <w:r w:rsidRPr="005D4A03">
        <w:rPr>
          <w:rFonts w:ascii="Times New Roman" w:eastAsia="Calibri" w:hAnsi="Times New Roman" w:cs="Times New Roman"/>
          <w:sz w:val="24"/>
          <w:szCs w:val="24"/>
        </w:rPr>
        <w:t xml:space="preserve">Nota: </w:t>
      </w:r>
      <w:r w:rsidR="00750646" w:rsidRPr="005D4A03">
        <w:rPr>
          <w:rFonts w:ascii="Times New Roman" w:hAnsi="Times New Roman" w:cs="Times New Roman"/>
          <w:sz w:val="24"/>
          <w:szCs w:val="24"/>
        </w:rPr>
        <w:t xml:space="preserve">Ver </w:t>
      </w:r>
      <w:r w:rsidR="00B02194" w:rsidRPr="005D4A03">
        <w:rPr>
          <w:rFonts w:ascii="Times New Roman" w:hAnsi="Times New Roman" w:cs="Times New Roman"/>
          <w:sz w:val="24"/>
          <w:szCs w:val="24"/>
        </w:rPr>
        <w:t xml:space="preserve">parágrafo (a) da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B02194" w:rsidRPr="005D4A03">
        <w:rPr>
          <w:rFonts w:ascii="Times New Roman" w:hAnsi="Times New Roman" w:cs="Times New Roman"/>
          <w:sz w:val="24"/>
          <w:szCs w:val="24"/>
        </w:rPr>
        <w:t xml:space="preserve"> 14.2.D.420</w:t>
      </w:r>
      <w:r w:rsidR="00CD5540" w:rsidRPr="005D4A03">
        <w:rPr>
          <w:rFonts w:ascii="Times New Roman" w:hAnsi="Times New Roman" w:cs="Times New Roman"/>
          <w:sz w:val="24"/>
          <w:szCs w:val="24"/>
        </w:rPr>
        <w:t>.</w:t>
      </w:r>
      <w:r w:rsidR="00B02194" w:rsidRPr="005D4A03">
        <w:rPr>
          <w:rFonts w:ascii="Times New Roman" w:hAnsi="Times New Roman" w:cs="Times New Roman"/>
          <w:sz w:val="24"/>
          <w:szCs w:val="24"/>
        </w:rPr>
        <w:t xml:space="preserve"> </w:t>
      </w:r>
    </w:p>
    <w:p w14:paraId="679005AA"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1B3642DF" w14:textId="77777777" w:rsidR="00094D9B"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Em todos os ângulos de azimute</w:t>
      </w:r>
      <w:r w:rsidR="00B02194" w:rsidRPr="005D4A03">
        <w:rPr>
          <w:rFonts w:ascii="Times New Roman" w:hAnsi="Times New Roman"/>
          <w:sz w:val="24"/>
          <w:szCs w:val="24"/>
          <w:lang w:val="pt-PT"/>
        </w:rPr>
        <w:t xml:space="preserve"> requeridos segundo o parágrafo anterior</w:t>
      </w:r>
      <w:r w:rsidRPr="005D4A03">
        <w:rPr>
          <w:rFonts w:ascii="Times New Roman" w:hAnsi="Times New Roman"/>
          <w:sz w:val="24"/>
          <w:szCs w:val="24"/>
          <w:lang w:val="pt-PT"/>
        </w:rPr>
        <w:t xml:space="preserve"> as luzes de borda de pista devem ser vistas em ângulos de até 15º acima da horizontal, com uma intensidade adequada para as condições de visibilidade e luz ambiente nas quais a pista será utilizada para aterragem ou descolagem. </w:t>
      </w:r>
    </w:p>
    <w:p w14:paraId="0BB01F02"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7EA259D4" w14:textId="77815F9C"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Em </w:t>
      </w:r>
      <w:r w:rsidR="00A2299F" w:rsidRPr="005D4A03">
        <w:rPr>
          <w:rFonts w:ascii="Times New Roman" w:hAnsi="Times New Roman"/>
          <w:sz w:val="24"/>
          <w:szCs w:val="24"/>
          <w:lang w:val="pt-PT"/>
        </w:rPr>
        <w:t>todo o</w:t>
      </w:r>
      <w:r w:rsidRPr="005D4A03">
        <w:rPr>
          <w:rFonts w:ascii="Times New Roman" w:hAnsi="Times New Roman"/>
          <w:sz w:val="24"/>
          <w:szCs w:val="24"/>
          <w:lang w:val="pt-PT"/>
        </w:rPr>
        <w:t xml:space="preserve"> caso, a intensidade deve ser, no mínimo, de 50cd, ressalvando-se que, num aeródromo sem luzes externas, a intensidade das luzes pode ser reduzida, até um mínimo de 25cd, de modo a evitar o ofuscamento do piloto.</w:t>
      </w:r>
    </w:p>
    <w:p w14:paraId="355D0C82" w14:textId="77777777" w:rsidR="00750646" w:rsidRPr="005D4A03" w:rsidRDefault="00750646" w:rsidP="005D4A03">
      <w:pPr>
        <w:pStyle w:val="PargrafodaLista"/>
        <w:spacing w:before="0" w:after="0"/>
        <w:ind w:left="142"/>
        <w:jc w:val="both"/>
        <w:rPr>
          <w:rFonts w:ascii="Times New Roman" w:hAnsi="Times New Roman"/>
          <w:b/>
          <w:sz w:val="24"/>
          <w:szCs w:val="24"/>
          <w:lang w:val="pt-PT"/>
        </w:rPr>
      </w:pPr>
    </w:p>
    <w:p w14:paraId="4DB59FAF" w14:textId="77777777" w:rsidR="00750646" w:rsidRPr="005D4A03" w:rsidRDefault="00750646" w:rsidP="009D1327">
      <w:pPr>
        <w:pStyle w:val="PargrafodaLista"/>
        <w:numPr>
          <w:ilvl w:val="0"/>
          <w:numId w:val="172"/>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borda de pista numa pista de aproximação de precisão devem estar em conformidade </w:t>
      </w:r>
      <w:r w:rsidR="00694FC7" w:rsidRPr="005D4A03">
        <w:rPr>
          <w:rFonts w:ascii="Times New Roman" w:hAnsi="Times New Roman"/>
          <w:sz w:val="24"/>
          <w:szCs w:val="24"/>
          <w:lang w:val="pt-PT"/>
        </w:rPr>
        <w:t>com as especificações do Anexo 2, Figura 2-9, ou 2</w:t>
      </w:r>
      <w:r w:rsidRPr="005D4A03">
        <w:rPr>
          <w:rFonts w:ascii="Times New Roman" w:hAnsi="Times New Roman"/>
          <w:sz w:val="24"/>
          <w:szCs w:val="24"/>
          <w:lang w:val="pt-PT"/>
        </w:rPr>
        <w:t>-10.</w:t>
      </w:r>
    </w:p>
    <w:p w14:paraId="4BBBC8DA" w14:textId="77777777" w:rsidR="00750646" w:rsidRPr="005D4A03" w:rsidRDefault="00750646" w:rsidP="005D4A03">
      <w:pPr>
        <w:spacing w:after="0" w:line="240" w:lineRule="auto"/>
        <w:rPr>
          <w:rStyle w:val="Negrito"/>
          <w:rFonts w:ascii="Times New Roman" w:hAnsi="Times New Roman" w:cs="Times New Roman"/>
          <w:sz w:val="24"/>
          <w:szCs w:val="24"/>
        </w:rPr>
      </w:pPr>
    </w:p>
    <w:p w14:paraId="7E152996" w14:textId="77777777" w:rsidR="00750646" w:rsidRPr="005D4A03" w:rsidRDefault="00CB724E" w:rsidP="005D4A03">
      <w:pPr>
        <w:pStyle w:val="Ttulo4"/>
        <w:numPr>
          <w:ilvl w:val="0"/>
          <w:numId w:val="0"/>
        </w:numPr>
        <w:spacing w:before="0" w:after="0" w:line="240" w:lineRule="auto"/>
        <w:rPr>
          <w:rFonts w:ascii="Times New Roman" w:hAnsi="Times New Roman"/>
          <w:caps w:val="0"/>
          <w:sz w:val="24"/>
          <w:szCs w:val="24"/>
          <w:lang w:val="pt-PT"/>
        </w:rPr>
      </w:pPr>
      <w:bookmarkStart w:id="198" w:name="_Toc487493500"/>
      <w:r w:rsidRPr="005D4A03">
        <w:rPr>
          <w:rFonts w:ascii="Times New Roman" w:hAnsi="Times New Roman"/>
          <w:sz w:val="24"/>
          <w:szCs w:val="24"/>
          <w:lang w:val="pt-PT"/>
        </w:rPr>
        <w:t>14.2</w:t>
      </w:r>
      <w:r w:rsidR="00094D9B" w:rsidRPr="005D4A03">
        <w:rPr>
          <w:rFonts w:ascii="Times New Roman" w:hAnsi="Times New Roman"/>
          <w:sz w:val="24"/>
          <w:szCs w:val="24"/>
          <w:lang w:val="pt-PT"/>
        </w:rPr>
        <w:t>.</w:t>
      </w:r>
      <w:r w:rsidR="00666364" w:rsidRPr="005D4A03">
        <w:rPr>
          <w:rFonts w:ascii="Times New Roman" w:hAnsi="Times New Roman"/>
          <w:sz w:val="24"/>
          <w:szCs w:val="24"/>
          <w:lang w:val="pt-PT"/>
        </w:rPr>
        <w:t>D</w:t>
      </w:r>
      <w:r w:rsidR="009D09B7" w:rsidRPr="005D4A03">
        <w:rPr>
          <w:rFonts w:ascii="Times New Roman" w:hAnsi="Times New Roman"/>
          <w:sz w:val="24"/>
          <w:szCs w:val="24"/>
          <w:lang w:val="pt-PT"/>
        </w:rPr>
        <w:t>.</w:t>
      </w:r>
      <w:r w:rsidR="000E25BA" w:rsidRPr="005D4A03">
        <w:rPr>
          <w:rFonts w:ascii="Times New Roman" w:hAnsi="Times New Roman"/>
          <w:sz w:val="24"/>
          <w:szCs w:val="24"/>
          <w:lang w:val="pt-PT"/>
        </w:rPr>
        <w:t>4</w:t>
      </w:r>
      <w:r w:rsidR="00B02194" w:rsidRPr="005D4A03">
        <w:rPr>
          <w:rFonts w:ascii="Times New Roman" w:hAnsi="Times New Roman"/>
          <w:sz w:val="24"/>
          <w:szCs w:val="24"/>
          <w:lang w:val="pt-PT"/>
        </w:rPr>
        <w:t>35</w:t>
      </w:r>
      <w:r w:rsidR="00094D9B" w:rsidRPr="005D4A03">
        <w:rPr>
          <w:rFonts w:ascii="Times New Roman" w:hAnsi="Times New Roman"/>
          <w:sz w:val="24"/>
          <w:szCs w:val="24"/>
          <w:lang w:val="pt-PT"/>
        </w:rPr>
        <w:t xml:space="preserve"> </w:t>
      </w:r>
      <w:r w:rsidR="00094D9B" w:rsidRPr="005D4A03">
        <w:rPr>
          <w:rFonts w:ascii="Times New Roman" w:hAnsi="Times New Roman"/>
          <w:caps w:val="0"/>
          <w:sz w:val="24"/>
          <w:szCs w:val="24"/>
          <w:lang w:val="pt-PT"/>
        </w:rPr>
        <w:t>Luzes de soleira de pista e de barra lateral de pista</w:t>
      </w:r>
      <w:bookmarkEnd w:id="198"/>
    </w:p>
    <w:p w14:paraId="0CE949E5" w14:textId="77777777" w:rsidR="00A32556" w:rsidRDefault="00A32556" w:rsidP="005D4A03">
      <w:pPr>
        <w:spacing w:after="0" w:line="240" w:lineRule="auto"/>
        <w:rPr>
          <w:rStyle w:val="Negrito"/>
          <w:rFonts w:ascii="Times New Roman" w:hAnsi="Times New Roman" w:cs="Times New Roman"/>
          <w:sz w:val="24"/>
          <w:szCs w:val="24"/>
        </w:rPr>
      </w:pPr>
    </w:p>
    <w:p w14:paraId="6CC486F8" w14:textId="77777777" w:rsidR="00750646" w:rsidRPr="005D4A03"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 xml:space="preserve">Aplicação de luzes de soleira da pista </w:t>
      </w:r>
    </w:p>
    <w:p w14:paraId="4A7ABB73"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6175FF38" w14:textId="4DB32A3A" w:rsidR="00750646" w:rsidRPr="00CA6E87" w:rsidRDefault="00750646" w:rsidP="009D1327">
      <w:pPr>
        <w:pStyle w:val="PargrafodaLista"/>
        <w:numPr>
          <w:ilvl w:val="0"/>
          <w:numId w:val="175"/>
        </w:numPr>
        <w:autoSpaceDE w:val="0"/>
        <w:autoSpaceDN w:val="0"/>
        <w:adjustRightInd w:val="0"/>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Deve</w:t>
      </w:r>
      <w:r w:rsidR="00B02194" w:rsidRPr="00CA6E87">
        <w:rPr>
          <w:rFonts w:ascii="Times New Roman" w:hAnsi="Times New Roman"/>
          <w:sz w:val="24"/>
          <w:szCs w:val="24"/>
          <w:highlight w:val="lightGray"/>
          <w:lang w:val="pt-PT"/>
        </w:rPr>
        <w:t>m</w:t>
      </w:r>
      <w:r w:rsidR="003B7916" w:rsidRPr="00CA6E87">
        <w:rPr>
          <w:rFonts w:ascii="Times New Roman" w:hAnsi="Times New Roman"/>
          <w:sz w:val="24"/>
          <w:szCs w:val="24"/>
          <w:highlight w:val="lightGray"/>
          <w:lang w:val="pt-PT"/>
        </w:rPr>
        <w:t xml:space="preserve"> ser instaladas</w:t>
      </w:r>
      <w:r w:rsidR="00B02194" w:rsidRPr="00CA6E87">
        <w:rPr>
          <w:rFonts w:ascii="Times New Roman" w:hAnsi="Times New Roman"/>
          <w:sz w:val="24"/>
          <w:szCs w:val="24"/>
          <w:highlight w:val="lightGray"/>
          <w:lang w:val="pt-PT"/>
        </w:rPr>
        <w:t xml:space="preserve"> </w:t>
      </w:r>
      <w:r w:rsidRPr="00CA6E87">
        <w:rPr>
          <w:rFonts w:ascii="Times New Roman" w:hAnsi="Times New Roman"/>
          <w:sz w:val="24"/>
          <w:szCs w:val="24"/>
          <w:highlight w:val="lightGray"/>
          <w:lang w:val="pt-PT"/>
        </w:rPr>
        <w:t xml:space="preserve">luzes de soleira de pista em pistas equipadas com luzes de borda de pista, salvo em pistas para operação visual ou de </w:t>
      </w:r>
      <w:r w:rsidR="007D6B74" w:rsidRPr="00CA6E87">
        <w:rPr>
          <w:rFonts w:ascii="Times New Roman" w:hAnsi="Times New Roman"/>
          <w:sz w:val="24"/>
          <w:szCs w:val="24"/>
          <w:highlight w:val="lightGray"/>
          <w:lang w:val="pt-PT"/>
        </w:rPr>
        <w:t>aproximação de não-precisão</w:t>
      </w:r>
      <w:r w:rsidRPr="00CA6E87">
        <w:rPr>
          <w:rFonts w:ascii="Times New Roman" w:hAnsi="Times New Roman"/>
          <w:sz w:val="24"/>
          <w:szCs w:val="24"/>
          <w:highlight w:val="lightGray"/>
          <w:lang w:val="pt-PT"/>
        </w:rPr>
        <w:t xml:space="preserve">, em que a </w:t>
      </w:r>
      <w:r w:rsidR="00935679" w:rsidRPr="00CA6E87">
        <w:rPr>
          <w:rFonts w:ascii="Times New Roman" w:hAnsi="Times New Roman"/>
          <w:sz w:val="24"/>
          <w:szCs w:val="24"/>
          <w:highlight w:val="lightGray"/>
          <w:lang w:val="pt-PT"/>
        </w:rPr>
        <w:t xml:space="preserve">soleira </w:t>
      </w:r>
      <w:r w:rsidRPr="00CA6E87">
        <w:rPr>
          <w:rFonts w:ascii="Times New Roman" w:hAnsi="Times New Roman"/>
          <w:sz w:val="24"/>
          <w:szCs w:val="24"/>
          <w:highlight w:val="lightGray"/>
          <w:lang w:val="pt-PT"/>
        </w:rPr>
        <w:t>está recuada e em que haja luzes de barra de borda de pista.</w:t>
      </w:r>
    </w:p>
    <w:p w14:paraId="06CCFC63" w14:textId="77777777" w:rsidR="00FD24E2" w:rsidRPr="005D4A03" w:rsidRDefault="00FD24E2" w:rsidP="005D4A03">
      <w:pPr>
        <w:spacing w:after="0" w:line="240" w:lineRule="auto"/>
        <w:rPr>
          <w:rStyle w:val="Negrito"/>
          <w:rFonts w:ascii="Times New Roman" w:hAnsi="Times New Roman" w:cs="Times New Roman"/>
          <w:sz w:val="24"/>
          <w:szCs w:val="24"/>
          <w:highlight w:val="yellow"/>
        </w:rPr>
      </w:pPr>
    </w:p>
    <w:p w14:paraId="00FB0ACE" w14:textId="77777777" w:rsidR="00750646" w:rsidRPr="005D4A03" w:rsidRDefault="00750646" w:rsidP="005D4A03">
      <w:pPr>
        <w:spacing w:after="0" w:line="240" w:lineRule="auto"/>
        <w:jc w:val="both"/>
        <w:rPr>
          <w:rStyle w:val="Negrito"/>
          <w:rFonts w:ascii="Times New Roman" w:hAnsi="Times New Roman" w:cs="Times New Roman"/>
          <w:sz w:val="24"/>
          <w:szCs w:val="24"/>
        </w:rPr>
      </w:pPr>
      <w:r w:rsidRPr="005D4A03">
        <w:rPr>
          <w:rStyle w:val="Negrito"/>
          <w:rFonts w:ascii="Times New Roman" w:hAnsi="Times New Roman" w:cs="Times New Roman"/>
          <w:sz w:val="24"/>
          <w:szCs w:val="24"/>
        </w:rPr>
        <w:t xml:space="preserve">Localização das luzes de </w:t>
      </w:r>
      <w:r w:rsidR="00935679" w:rsidRPr="005D4A03">
        <w:rPr>
          <w:rStyle w:val="Negrito"/>
          <w:rFonts w:ascii="Times New Roman" w:hAnsi="Times New Roman" w:cs="Times New Roman"/>
          <w:sz w:val="24"/>
          <w:szCs w:val="24"/>
        </w:rPr>
        <w:t xml:space="preserve">soleira </w:t>
      </w:r>
      <w:r w:rsidRPr="005D4A03">
        <w:rPr>
          <w:rStyle w:val="Negrito"/>
          <w:rFonts w:ascii="Times New Roman" w:hAnsi="Times New Roman" w:cs="Times New Roman"/>
          <w:sz w:val="24"/>
          <w:szCs w:val="24"/>
        </w:rPr>
        <w:t xml:space="preserve">da pista </w:t>
      </w:r>
    </w:p>
    <w:p w14:paraId="39DA3416" w14:textId="77777777" w:rsidR="00A32556" w:rsidRDefault="00A32556" w:rsidP="00A32556">
      <w:pPr>
        <w:pStyle w:val="PargrafodaLista"/>
        <w:autoSpaceDE w:val="0"/>
        <w:autoSpaceDN w:val="0"/>
        <w:adjustRightInd w:val="0"/>
        <w:spacing w:before="0" w:after="0"/>
        <w:ind w:left="142"/>
        <w:jc w:val="both"/>
        <w:rPr>
          <w:rFonts w:ascii="Times New Roman" w:hAnsi="Times New Roman"/>
          <w:sz w:val="24"/>
          <w:szCs w:val="24"/>
          <w:lang w:val="pt-PT"/>
        </w:rPr>
      </w:pPr>
    </w:p>
    <w:p w14:paraId="030D1321" w14:textId="16561A62" w:rsidR="00750646" w:rsidRPr="005D4A03" w:rsidRDefault="00750646" w:rsidP="009D1327">
      <w:pPr>
        <w:pStyle w:val="PargrafodaLista"/>
        <w:numPr>
          <w:ilvl w:val="0"/>
          <w:numId w:val="175"/>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Quando uma soleira estiver na extremidade de uma pista, as luzes d</w:t>
      </w:r>
      <w:r w:rsidR="000A4C7D">
        <w:rPr>
          <w:rFonts w:ascii="Times New Roman" w:hAnsi="Times New Roman"/>
          <w:sz w:val="24"/>
          <w:szCs w:val="24"/>
          <w:lang w:val="pt-PT"/>
        </w:rPr>
        <w:t>e</w:t>
      </w:r>
      <w:r w:rsidRPr="005D4A03">
        <w:rPr>
          <w:rFonts w:ascii="Times New Roman" w:hAnsi="Times New Roman"/>
          <w:sz w:val="24"/>
          <w:szCs w:val="24"/>
          <w:lang w:val="pt-PT"/>
        </w:rPr>
        <w:t xml:space="preserve"> soleira devem estar situadas numa fileira perpendicular ao eixo da pista e o mais próximo possível da extremidade da pista e, em todos os casos, não mais </w:t>
      </w:r>
      <w:r w:rsidR="00434CE8">
        <w:rPr>
          <w:rFonts w:ascii="Times New Roman" w:hAnsi="Times New Roman"/>
          <w:sz w:val="24"/>
          <w:szCs w:val="24"/>
          <w:lang w:val="pt-PT"/>
        </w:rPr>
        <w:t xml:space="preserve">do </w:t>
      </w:r>
      <w:r w:rsidRPr="005D4A03">
        <w:rPr>
          <w:rFonts w:ascii="Times New Roman" w:hAnsi="Times New Roman"/>
          <w:sz w:val="24"/>
          <w:szCs w:val="24"/>
          <w:lang w:val="pt-PT"/>
        </w:rPr>
        <w:t>que 3m para além da extremidade.</w:t>
      </w:r>
    </w:p>
    <w:p w14:paraId="27A37D7B" w14:textId="77777777" w:rsidR="00BF1AAF" w:rsidRPr="005D4A03" w:rsidRDefault="00BF1AAF"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46119CC5" w14:textId="77777777" w:rsidR="00750646" w:rsidRPr="005D4A03" w:rsidRDefault="00750646" w:rsidP="009D1327">
      <w:pPr>
        <w:pStyle w:val="PargrafodaLista"/>
        <w:numPr>
          <w:ilvl w:val="0"/>
          <w:numId w:val="175"/>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Quando uma soleira for deslocada da extremidade da pista, as luzes de </w:t>
      </w:r>
      <w:r w:rsidR="00935679" w:rsidRPr="005D4A03">
        <w:rPr>
          <w:rFonts w:ascii="Times New Roman" w:hAnsi="Times New Roman"/>
          <w:sz w:val="24"/>
          <w:szCs w:val="24"/>
          <w:lang w:val="pt-PT"/>
        </w:rPr>
        <w:t xml:space="preserve">soleira </w:t>
      </w:r>
      <w:r w:rsidRPr="005D4A03">
        <w:rPr>
          <w:rFonts w:ascii="Times New Roman" w:hAnsi="Times New Roman"/>
          <w:sz w:val="24"/>
          <w:szCs w:val="24"/>
          <w:lang w:val="pt-PT"/>
        </w:rPr>
        <w:t>devem estar situadas numa fileira perpendicular ao eixo da pista na soleira deslocada.</w:t>
      </w:r>
    </w:p>
    <w:p w14:paraId="7D6399F3" w14:textId="77777777" w:rsidR="00434CE8" w:rsidRDefault="00434CE8" w:rsidP="002906C8">
      <w:pPr>
        <w:pStyle w:val="PargrafodaLista"/>
        <w:rPr>
          <w:rFonts w:ascii="Times New Roman" w:hAnsi="Times New Roman"/>
          <w:sz w:val="24"/>
          <w:szCs w:val="24"/>
          <w:lang w:val="pt-PT"/>
        </w:rPr>
      </w:pPr>
    </w:p>
    <w:p w14:paraId="2C04C1AB" w14:textId="7777777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w:t>
      </w:r>
      <w:r w:rsidR="00935679" w:rsidRPr="005D4A03">
        <w:rPr>
          <w:rFonts w:ascii="Times New Roman" w:hAnsi="Times New Roman"/>
          <w:sz w:val="24"/>
          <w:szCs w:val="24"/>
          <w:lang w:val="pt-PT"/>
        </w:rPr>
        <w:t xml:space="preserve">soleira </w:t>
      </w:r>
      <w:r w:rsidRPr="005D4A03">
        <w:rPr>
          <w:rFonts w:ascii="Times New Roman" w:hAnsi="Times New Roman"/>
          <w:sz w:val="24"/>
          <w:szCs w:val="24"/>
          <w:lang w:val="pt-PT"/>
        </w:rPr>
        <w:t xml:space="preserve">devem consistir </w:t>
      </w:r>
      <w:r w:rsidR="003B7916" w:rsidRPr="005D4A03">
        <w:rPr>
          <w:rFonts w:ascii="Times New Roman" w:hAnsi="Times New Roman"/>
          <w:sz w:val="24"/>
          <w:szCs w:val="24"/>
          <w:lang w:val="pt-PT"/>
        </w:rPr>
        <w:t>em</w:t>
      </w:r>
      <w:r w:rsidRPr="005D4A03">
        <w:rPr>
          <w:rFonts w:ascii="Times New Roman" w:hAnsi="Times New Roman"/>
          <w:sz w:val="24"/>
          <w:szCs w:val="24"/>
          <w:lang w:val="pt-PT"/>
        </w:rPr>
        <w:t>:</w:t>
      </w:r>
    </w:p>
    <w:p w14:paraId="7115EE9E" w14:textId="77777777" w:rsidR="00434CE8" w:rsidRPr="002906C8" w:rsidRDefault="00434CE8" w:rsidP="002906C8">
      <w:pPr>
        <w:pStyle w:val="PargrafodaLista"/>
        <w:rPr>
          <w:rFonts w:ascii="Times New Roman" w:hAnsi="Times New Roman"/>
          <w:sz w:val="24"/>
          <w:szCs w:val="24"/>
          <w:lang w:val="pt-PT"/>
        </w:rPr>
      </w:pPr>
    </w:p>
    <w:p w14:paraId="4D86977C" w14:textId="77777777" w:rsidR="00253D42" w:rsidRDefault="00253D42" w:rsidP="00253D42">
      <w:pPr>
        <w:pStyle w:val="Listanumerada10"/>
        <w:numPr>
          <w:ilvl w:val="0"/>
          <w:numId w:val="0"/>
        </w:numPr>
        <w:tabs>
          <w:tab w:val="clear" w:pos="357"/>
        </w:tabs>
        <w:spacing w:before="0" w:after="0"/>
        <w:ind w:left="426"/>
        <w:rPr>
          <w:rFonts w:ascii="Times New Roman" w:hAnsi="Times New Roman" w:cs="Times New Roman"/>
          <w:sz w:val="24"/>
          <w:szCs w:val="24"/>
        </w:rPr>
      </w:pPr>
    </w:p>
    <w:p w14:paraId="3F6E4C22" w14:textId="6D67DB98" w:rsidR="00750646" w:rsidRPr="00CA6E87" w:rsidRDefault="00094D9B" w:rsidP="009D1327">
      <w:pPr>
        <w:pStyle w:val="Listanumerada10"/>
        <w:numPr>
          <w:ilvl w:val="0"/>
          <w:numId w:val="176"/>
        </w:numPr>
        <w:tabs>
          <w:tab w:val="clear" w:pos="357"/>
        </w:tabs>
        <w:spacing w:before="0" w:after="0"/>
        <w:ind w:left="426" w:hanging="142"/>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w:t>
      </w:r>
      <w:r w:rsidR="00750646" w:rsidRPr="00CA6E87">
        <w:rPr>
          <w:rFonts w:ascii="Times New Roman" w:hAnsi="Times New Roman" w:cs="Times New Roman"/>
          <w:sz w:val="24"/>
          <w:szCs w:val="24"/>
          <w:highlight w:val="lightGray"/>
        </w:rPr>
        <w:t>o mínimo, seis luzes, numa pista</w:t>
      </w:r>
      <w:r w:rsidR="00F04450" w:rsidRPr="00CA6E87">
        <w:rPr>
          <w:rFonts w:ascii="Times New Roman" w:hAnsi="Times New Roman" w:cs="Times New Roman"/>
          <w:sz w:val="24"/>
          <w:szCs w:val="24"/>
          <w:highlight w:val="lightGray"/>
        </w:rPr>
        <w:t xml:space="preserve"> </w:t>
      </w:r>
      <w:r w:rsidR="00750646" w:rsidRPr="00CA6E87">
        <w:rPr>
          <w:rFonts w:ascii="Times New Roman" w:hAnsi="Times New Roman" w:cs="Times New Roman"/>
          <w:sz w:val="24"/>
          <w:szCs w:val="24"/>
          <w:highlight w:val="lightGray"/>
        </w:rPr>
        <w:t xml:space="preserve">para operação visual ou de </w:t>
      </w:r>
      <w:r w:rsidR="007D6B74" w:rsidRPr="00CA6E87">
        <w:rPr>
          <w:rFonts w:ascii="Times New Roman" w:hAnsi="Times New Roman" w:cs="Times New Roman"/>
          <w:sz w:val="24"/>
          <w:szCs w:val="24"/>
          <w:highlight w:val="lightGray"/>
        </w:rPr>
        <w:t>aproximação de não-precisão</w:t>
      </w:r>
      <w:r w:rsidRPr="00CA6E87">
        <w:rPr>
          <w:rFonts w:ascii="Times New Roman" w:hAnsi="Times New Roman" w:cs="Times New Roman"/>
          <w:sz w:val="24"/>
          <w:szCs w:val="24"/>
          <w:highlight w:val="lightGray"/>
        </w:rPr>
        <w:t>;</w:t>
      </w:r>
    </w:p>
    <w:p w14:paraId="056B9743" w14:textId="77777777" w:rsidR="00094D9B" w:rsidRPr="005D4A03" w:rsidRDefault="00094D9B"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0B968FD4" w14:textId="003EE3D8" w:rsidR="00750646" w:rsidRPr="005D4A03" w:rsidRDefault="00094D9B" w:rsidP="009D1327">
      <w:pPr>
        <w:pStyle w:val="Listanumerada10"/>
        <w:numPr>
          <w:ilvl w:val="0"/>
          <w:numId w:val="176"/>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N</w:t>
      </w:r>
      <w:r w:rsidR="00750646" w:rsidRPr="005D4A03">
        <w:rPr>
          <w:rFonts w:ascii="Times New Roman" w:hAnsi="Times New Roman" w:cs="Times New Roman"/>
          <w:sz w:val="24"/>
          <w:szCs w:val="24"/>
        </w:rPr>
        <w:t>o mínimo, numa pis</w:t>
      </w:r>
      <w:r w:rsidR="00BF1AAF" w:rsidRPr="005D4A03">
        <w:rPr>
          <w:rFonts w:ascii="Times New Roman" w:hAnsi="Times New Roman" w:cs="Times New Roman"/>
          <w:sz w:val="24"/>
          <w:szCs w:val="24"/>
        </w:rPr>
        <w:t>ta de aproximação com precisão de c</w:t>
      </w:r>
      <w:r w:rsidR="00750646" w:rsidRPr="005D4A03">
        <w:rPr>
          <w:rFonts w:ascii="Times New Roman" w:hAnsi="Times New Roman" w:cs="Times New Roman"/>
          <w:sz w:val="24"/>
          <w:szCs w:val="24"/>
        </w:rPr>
        <w:t>ategoria I, o número de luzes que seria necessário se as luzes fossem distribuídas uniformemente em intervalos de 3m, entre as fileiras de luzes de borda de pista; e</w:t>
      </w:r>
    </w:p>
    <w:p w14:paraId="7170209A" w14:textId="77777777" w:rsidR="00434CE8" w:rsidRPr="002906C8" w:rsidRDefault="00434CE8" w:rsidP="002906C8">
      <w:pPr>
        <w:pStyle w:val="PargrafodaLista"/>
        <w:rPr>
          <w:rFonts w:ascii="Times New Roman" w:hAnsi="Times New Roman"/>
          <w:sz w:val="24"/>
          <w:szCs w:val="24"/>
          <w:lang w:val="pt-PT"/>
        </w:rPr>
      </w:pPr>
    </w:p>
    <w:p w14:paraId="2A186B1E" w14:textId="77777777" w:rsidR="00BF1AAF" w:rsidRPr="005D4A03" w:rsidRDefault="00BF1AAF"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05D23319" w14:textId="07B77877" w:rsidR="00750646" w:rsidRPr="005D4A03" w:rsidRDefault="003B7916" w:rsidP="009D1327">
      <w:pPr>
        <w:pStyle w:val="Listanumerada10"/>
        <w:numPr>
          <w:ilvl w:val="0"/>
          <w:numId w:val="176"/>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 xml:space="preserve">Numa </w:t>
      </w:r>
      <w:r w:rsidR="00750646" w:rsidRPr="005D4A03">
        <w:rPr>
          <w:rFonts w:ascii="Times New Roman" w:hAnsi="Times New Roman" w:cs="Times New Roman"/>
          <w:sz w:val="24"/>
          <w:szCs w:val="24"/>
        </w:rPr>
        <w:t xml:space="preserve">pista </w:t>
      </w:r>
      <w:r w:rsidRPr="005D4A03">
        <w:rPr>
          <w:rFonts w:ascii="Times New Roman" w:hAnsi="Times New Roman" w:cs="Times New Roman"/>
          <w:sz w:val="24"/>
          <w:szCs w:val="24"/>
        </w:rPr>
        <w:t>de</w:t>
      </w:r>
      <w:r w:rsidR="00750646" w:rsidRPr="005D4A03">
        <w:rPr>
          <w:rFonts w:ascii="Times New Roman" w:hAnsi="Times New Roman" w:cs="Times New Roman"/>
          <w:sz w:val="24"/>
          <w:szCs w:val="24"/>
        </w:rPr>
        <w:t xml:space="preserve"> aproximação</w:t>
      </w:r>
      <w:r w:rsidRPr="005D4A03">
        <w:rPr>
          <w:rFonts w:ascii="Times New Roman" w:hAnsi="Times New Roman" w:cs="Times New Roman"/>
          <w:sz w:val="24"/>
          <w:szCs w:val="24"/>
        </w:rPr>
        <w:t xml:space="preserve"> de precisão</w:t>
      </w:r>
      <w:r w:rsidR="00750646" w:rsidRPr="005D4A03">
        <w:rPr>
          <w:rFonts w:ascii="Times New Roman" w:hAnsi="Times New Roman" w:cs="Times New Roman"/>
          <w:sz w:val="24"/>
          <w:szCs w:val="24"/>
        </w:rPr>
        <w:t xml:space="preserve"> </w:t>
      </w:r>
      <w:r w:rsidR="00BF1AAF" w:rsidRPr="005D4A03">
        <w:rPr>
          <w:rFonts w:ascii="Times New Roman" w:hAnsi="Times New Roman" w:cs="Times New Roman"/>
          <w:sz w:val="24"/>
          <w:szCs w:val="24"/>
        </w:rPr>
        <w:t>de c</w:t>
      </w:r>
      <w:r w:rsidR="00750646" w:rsidRPr="005D4A03">
        <w:rPr>
          <w:rFonts w:ascii="Times New Roman" w:hAnsi="Times New Roman" w:cs="Times New Roman"/>
          <w:sz w:val="24"/>
          <w:szCs w:val="24"/>
        </w:rPr>
        <w:t>ategorias II ou III, luzes distribuídas uniformemente entre as fileiras de luzes de borda de pista, em intervalos</w:t>
      </w:r>
      <w:r w:rsidR="002A3296">
        <w:rPr>
          <w:rFonts w:ascii="Times New Roman" w:hAnsi="Times New Roman" w:cs="Times New Roman"/>
          <w:sz w:val="24"/>
          <w:szCs w:val="24"/>
        </w:rPr>
        <w:t xml:space="preserve"> de</w:t>
      </w:r>
      <w:r w:rsidR="00750646" w:rsidRPr="005D4A03">
        <w:rPr>
          <w:rFonts w:ascii="Times New Roman" w:hAnsi="Times New Roman" w:cs="Times New Roman"/>
          <w:sz w:val="24"/>
          <w:szCs w:val="24"/>
        </w:rPr>
        <w:t xml:space="preserve"> até 3m. </w:t>
      </w:r>
    </w:p>
    <w:p w14:paraId="759FA1DD" w14:textId="77777777" w:rsidR="00434CE8" w:rsidRDefault="00434CE8" w:rsidP="002906C8">
      <w:pPr>
        <w:pStyle w:val="PargrafodaLista"/>
        <w:rPr>
          <w:rFonts w:ascii="Times New Roman" w:hAnsi="Times New Roman"/>
          <w:sz w:val="24"/>
          <w:szCs w:val="24"/>
          <w:lang w:val="pt-PT"/>
        </w:rPr>
      </w:pPr>
    </w:p>
    <w:p w14:paraId="2CFE340C" w14:textId="7777777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descritas no</w:t>
      </w:r>
      <w:r w:rsidR="00B25727" w:rsidRPr="005D4A03">
        <w:rPr>
          <w:rFonts w:ascii="Times New Roman" w:hAnsi="Times New Roman"/>
          <w:sz w:val="24"/>
          <w:szCs w:val="24"/>
          <w:lang w:val="pt-PT"/>
        </w:rPr>
        <w:t>s parágrafos (1) e (2)</w:t>
      </w:r>
      <w:r w:rsidRPr="005D4A03">
        <w:rPr>
          <w:rFonts w:ascii="Times New Roman" w:hAnsi="Times New Roman"/>
          <w:sz w:val="24"/>
          <w:szCs w:val="24"/>
          <w:lang w:val="pt-PT"/>
        </w:rPr>
        <w:t xml:space="preserve"> </w:t>
      </w:r>
      <w:r w:rsidR="00B25727" w:rsidRPr="005D4A03">
        <w:rPr>
          <w:rFonts w:ascii="Times New Roman" w:hAnsi="Times New Roman"/>
          <w:sz w:val="24"/>
          <w:szCs w:val="24"/>
          <w:lang w:val="pt-PT"/>
        </w:rPr>
        <w:t>(d)</w:t>
      </w:r>
      <w:r w:rsidRPr="005D4A03">
        <w:rPr>
          <w:rFonts w:ascii="Times New Roman" w:hAnsi="Times New Roman"/>
          <w:sz w:val="24"/>
          <w:szCs w:val="24"/>
          <w:lang w:val="pt-PT"/>
        </w:rPr>
        <w:t xml:space="preserve"> devem ser:</w:t>
      </w:r>
    </w:p>
    <w:p w14:paraId="2F1F8DCC" w14:textId="77777777" w:rsidR="00253D42" w:rsidRDefault="00253D42" w:rsidP="00253D42">
      <w:pPr>
        <w:pStyle w:val="Listanumerada10"/>
        <w:numPr>
          <w:ilvl w:val="0"/>
          <w:numId w:val="0"/>
        </w:numPr>
        <w:tabs>
          <w:tab w:val="clear" w:pos="357"/>
        </w:tabs>
        <w:spacing w:before="0" w:after="0"/>
        <w:ind w:left="426"/>
        <w:rPr>
          <w:rFonts w:ascii="Times New Roman" w:hAnsi="Times New Roman" w:cs="Times New Roman"/>
          <w:sz w:val="24"/>
          <w:szCs w:val="24"/>
        </w:rPr>
      </w:pPr>
    </w:p>
    <w:p w14:paraId="688F91FD" w14:textId="77777777" w:rsidR="00750646" w:rsidRPr="005D4A03" w:rsidRDefault="00094D9B" w:rsidP="009D1327">
      <w:pPr>
        <w:pStyle w:val="Listanumerada10"/>
        <w:numPr>
          <w:ilvl w:val="0"/>
          <w:numId w:val="177"/>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E</w:t>
      </w:r>
      <w:r w:rsidR="00750646" w:rsidRPr="005D4A03">
        <w:rPr>
          <w:rFonts w:ascii="Times New Roman" w:hAnsi="Times New Roman" w:cs="Times New Roman"/>
          <w:sz w:val="24"/>
          <w:szCs w:val="24"/>
        </w:rPr>
        <w:t>spaçadas uniformemente entre as fileiras de luzes de borda de pista</w:t>
      </w:r>
      <w:r w:rsidRPr="005D4A03">
        <w:rPr>
          <w:rFonts w:ascii="Times New Roman" w:hAnsi="Times New Roman" w:cs="Times New Roman"/>
          <w:sz w:val="24"/>
          <w:szCs w:val="24"/>
        </w:rPr>
        <w:t>;</w:t>
      </w:r>
      <w:r w:rsidR="00750646" w:rsidRPr="005D4A03">
        <w:rPr>
          <w:rFonts w:ascii="Times New Roman" w:hAnsi="Times New Roman" w:cs="Times New Roman"/>
          <w:sz w:val="24"/>
          <w:szCs w:val="24"/>
        </w:rPr>
        <w:t xml:space="preserve"> ou </w:t>
      </w:r>
    </w:p>
    <w:p w14:paraId="66E090AB" w14:textId="77777777" w:rsidR="00094D9B" w:rsidRPr="005D4A03" w:rsidRDefault="00094D9B"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501AD054" w14:textId="0714CB51" w:rsidR="00750646" w:rsidRPr="005D4A03" w:rsidRDefault="00094D9B" w:rsidP="009D1327">
      <w:pPr>
        <w:pStyle w:val="Listanumerada10"/>
        <w:numPr>
          <w:ilvl w:val="0"/>
          <w:numId w:val="177"/>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D</w:t>
      </w:r>
      <w:r w:rsidR="00750646" w:rsidRPr="005D4A03">
        <w:rPr>
          <w:rFonts w:ascii="Times New Roman" w:hAnsi="Times New Roman" w:cs="Times New Roman"/>
          <w:sz w:val="24"/>
          <w:szCs w:val="24"/>
        </w:rPr>
        <w:t xml:space="preserve">ispostas simetricamente sobre </w:t>
      </w:r>
      <w:r w:rsidR="003F05D4">
        <w:rPr>
          <w:rFonts w:ascii="Times New Roman" w:hAnsi="Times New Roman" w:cs="Times New Roman"/>
          <w:sz w:val="24"/>
          <w:szCs w:val="24"/>
        </w:rPr>
        <w:t>o</w:t>
      </w:r>
      <w:r w:rsidR="00750646" w:rsidRPr="005D4A03">
        <w:rPr>
          <w:rFonts w:ascii="Times New Roman" w:hAnsi="Times New Roman" w:cs="Times New Roman"/>
          <w:sz w:val="24"/>
          <w:szCs w:val="24"/>
        </w:rPr>
        <w:t xml:space="preserve"> eixo da pista em dois grupos, com luzes espaçad</w:t>
      </w:r>
      <w:r w:rsidR="003F05D4">
        <w:rPr>
          <w:rFonts w:ascii="Times New Roman" w:hAnsi="Times New Roman" w:cs="Times New Roman"/>
          <w:sz w:val="24"/>
          <w:szCs w:val="24"/>
        </w:rPr>
        <w:t>a</w:t>
      </w:r>
      <w:r w:rsidR="00750646" w:rsidRPr="005D4A03">
        <w:rPr>
          <w:rFonts w:ascii="Times New Roman" w:hAnsi="Times New Roman" w:cs="Times New Roman"/>
          <w:sz w:val="24"/>
          <w:szCs w:val="24"/>
        </w:rPr>
        <w:t>s uniformemente em cada grupo e com um vão entre grupos igual ao intervalo das sinalizações ou luzes de zona de contacto, quando houver, ou, de outra forma, não maior que a metade da distância entre as fileiras de luzes de borda de pista.</w:t>
      </w:r>
    </w:p>
    <w:p w14:paraId="0811871C" w14:textId="77777777" w:rsidR="00434CE8" w:rsidRPr="002906C8" w:rsidRDefault="00434CE8" w:rsidP="002906C8">
      <w:pPr>
        <w:pStyle w:val="PargrafodaLista"/>
        <w:rPr>
          <w:rFonts w:ascii="Times New Roman" w:hAnsi="Times New Roman"/>
          <w:sz w:val="24"/>
          <w:szCs w:val="24"/>
          <w:lang w:val="pt-PT"/>
        </w:rPr>
      </w:pPr>
    </w:p>
    <w:p w14:paraId="1BE2E5BB" w14:textId="77777777" w:rsidR="00750646" w:rsidRPr="005D4A03" w:rsidRDefault="00750646" w:rsidP="005D4A03">
      <w:pPr>
        <w:spacing w:after="0" w:line="240" w:lineRule="auto"/>
        <w:rPr>
          <w:rFonts w:ascii="Times New Roman" w:hAnsi="Times New Roman" w:cs="Times New Roman"/>
          <w:b/>
          <w:sz w:val="24"/>
          <w:szCs w:val="24"/>
        </w:rPr>
      </w:pPr>
      <w:r w:rsidRPr="005D4A03">
        <w:rPr>
          <w:rFonts w:ascii="Times New Roman" w:hAnsi="Times New Roman" w:cs="Times New Roman"/>
          <w:b/>
          <w:sz w:val="24"/>
          <w:szCs w:val="24"/>
        </w:rPr>
        <w:t>Aplicação das luzes de barra lateral</w:t>
      </w:r>
    </w:p>
    <w:p w14:paraId="6A93FEA3" w14:textId="77777777" w:rsidR="00253D42" w:rsidRDefault="00253D42" w:rsidP="00253D42">
      <w:pPr>
        <w:pStyle w:val="PargrafodaLista"/>
        <w:spacing w:before="0" w:after="0"/>
        <w:ind w:left="142"/>
        <w:jc w:val="both"/>
        <w:rPr>
          <w:rFonts w:ascii="Times New Roman" w:hAnsi="Times New Roman"/>
          <w:sz w:val="24"/>
          <w:szCs w:val="24"/>
          <w:lang w:val="pt-PT"/>
        </w:rPr>
      </w:pPr>
    </w:p>
    <w:p w14:paraId="4A9CACE6" w14:textId="43C896EA" w:rsidR="00750646" w:rsidRPr="005D4A03" w:rsidRDefault="00435E94" w:rsidP="009D1327">
      <w:pPr>
        <w:pStyle w:val="PargrafodaLista"/>
        <w:numPr>
          <w:ilvl w:val="0"/>
          <w:numId w:val="175"/>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00750646" w:rsidRPr="005D4A03">
        <w:rPr>
          <w:rFonts w:ascii="Times New Roman" w:hAnsi="Times New Roman"/>
          <w:sz w:val="24"/>
          <w:szCs w:val="24"/>
          <w:lang w:val="pt-PT"/>
        </w:rPr>
        <w:t xml:space="preserve"> haver luzes de barra lateral em pistas de aproximação de precisão quando uma maior visibilidade for considerada necessária.</w:t>
      </w:r>
    </w:p>
    <w:p w14:paraId="77A1CCCB" w14:textId="77777777" w:rsidR="00750646" w:rsidRPr="005D4A03" w:rsidRDefault="00750646" w:rsidP="005D4A03">
      <w:pPr>
        <w:pStyle w:val="PargrafodaLista"/>
        <w:spacing w:before="0" w:after="0"/>
        <w:ind w:left="142"/>
        <w:jc w:val="both"/>
        <w:rPr>
          <w:rFonts w:ascii="Times New Roman" w:hAnsi="Times New Roman"/>
          <w:sz w:val="24"/>
          <w:szCs w:val="24"/>
          <w:lang w:val="pt-PT"/>
        </w:rPr>
      </w:pPr>
    </w:p>
    <w:p w14:paraId="153A6E67" w14:textId="0ED6100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CA6E87">
        <w:rPr>
          <w:rFonts w:ascii="Times New Roman" w:hAnsi="Times New Roman"/>
          <w:sz w:val="24"/>
          <w:szCs w:val="24"/>
          <w:highlight w:val="lightGray"/>
          <w:lang w:val="pt-PT"/>
        </w:rPr>
        <w:t xml:space="preserve">Deve haver luzes de barra lateral em pistas para operação visual ou de </w:t>
      </w:r>
      <w:r w:rsidR="007D6B74" w:rsidRPr="00CA6E87">
        <w:rPr>
          <w:rFonts w:ascii="Times New Roman" w:hAnsi="Times New Roman"/>
          <w:sz w:val="24"/>
          <w:szCs w:val="24"/>
          <w:highlight w:val="lightGray"/>
          <w:lang w:val="pt-PT"/>
        </w:rPr>
        <w:t>aproximação de não-precisão</w:t>
      </w:r>
      <w:r w:rsidRPr="00CA6E87">
        <w:rPr>
          <w:rFonts w:ascii="Times New Roman" w:hAnsi="Times New Roman"/>
          <w:sz w:val="24"/>
          <w:szCs w:val="24"/>
          <w:highlight w:val="lightGray"/>
          <w:lang w:val="pt-PT"/>
        </w:rPr>
        <w:t xml:space="preserve"> em que a soleira esteja deslocada e as luzes de soleira forem necessárias, mas não estiverem presentes</w:t>
      </w:r>
      <w:r w:rsidRPr="005D4A03">
        <w:rPr>
          <w:rFonts w:ascii="Times New Roman" w:hAnsi="Times New Roman"/>
          <w:sz w:val="24"/>
          <w:szCs w:val="24"/>
          <w:lang w:val="pt-PT"/>
        </w:rPr>
        <w:t>.</w:t>
      </w:r>
    </w:p>
    <w:p w14:paraId="2378FF56" w14:textId="77777777" w:rsidR="00434CE8" w:rsidRDefault="00434CE8" w:rsidP="002906C8">
      <w:pPr>
        <w:pStyle w:val="PargrafodaLista"/>
        <w:rPr>
          <w:rFonts w:ascii="Times New Roman" w:hAnsi="Times New Roman"/>
          <w:sz w:val="24"/>
          <w:szCs w:val="24"/>
          <w:lang w:val="pt-PT"/>
        </w:rPr>
      </w:pPr>
    </w:p>
    <w:p w14:paraId="7DAA1332" w14:textId="77777777" w:rsidR="003B7916" w:rsidRPr="005D4A03" w:rsidRDefault="003B7916" w:rsidP="005D4A03">
      <w:pPr>
        <w:pStyle w:val="PargrafodaLista"/>
        <w:spacing w:before="0" w:after="0"/>
        <w:rPr>
          <w:rFonts w:ascii="Times New Roman" w:hAnsi="Times New Roman"/>
          <w:sz w:val="24"/>
          <w:szCs w:val="24"/>
          <w:lang w:val="pt-PT"/>
        </w:rPr>
      </w:pPr>
    </w:p>
    <w:p w14:paraId="00AF64B2" w14:textId="77777777" w:rsidR="00750646" w:rsidRPr="005D4A03" w:rsidRDefault="00750646" w:rsidP="005D4A03">
      <w:pPr>
        <w:spacing w:after="0" w:line="240" w:lineRule="auto"/>
        <w:rPr>
          <w:rFonts w:ascii="Times New Roman" w:hAnsi="Times New Roman" w:cs="Times New Roman"/>
          <w:b/>
          <w:sz w:val="24"/>
          <w:szCs w:val="24"/>
        </w:rPr>
      </w:pPr>
      <w:r w:rsidRPr="005D4A03">
        <w:rPr>
          <w:rStyle w:val="Negrito"/>
          <w:rFonts w:ascii="Times New Roman" w:hAnsi="Times New Roman" w:cs="Times New Roman"/>
          <w:sz w:val="24"/>
          <w:szCs w:val="24"/>
        </w:rPr>
        <w:t xml:space="preserve">Localização </w:t>
      </w:r>
      <w:r w:rsidR="00B25727" w:rsidRPr="005D4A03">
        <w:rPr>
          <w:rFonts w:ascii="Times New Roman" w:hAnsi="Times New Roman" w:cs="Times New Roman"/>
          <w:b/>
          <w:sz w:val="24"/>
          <w:szCs w:val="24"/>
        </w:rPr>
        <w:t>das l</w:t>
      </w:r>
      <w:r w:rsidRPr="005D4A03">
        <w:rPr>
          <w:rFonts w:ascii="Times New Roman" w:hAnsi="Times New Roman" w:cs="Times New Roman"/>
          <w:b/>
          <w:sz w:val="24"/>
          <w:szCs w:val="24"/>
        </w:rPr>
        <w:t>uzes d</w:t>
      </w:r>
      <w:r w:rsidR="00B25727" w:rsidRPr="005D4A03">
        <w:rPr>
          <w:rFonts w:ascii="Times New Roman" w:hAnsi="Times New Roman" w:cs="Times New Roman"/>
          <w:b/>
          <w:sz w:val="24"/>
          <w:szCs w:val="24"/>
        </w:rPr>
        <w:t>e barra l</w:t>
      </w:r>
      <w:r w:rsidR="003B7916" w:rsidRPr="005D4A03">
        <w:rPr>
          <w:rFonts w:ascii="Times New Roman" w:hAnsi="Times New Roman" w:cs="Times New Roman"/>
          <w:b/>
          <w:sz w:val="24"/>
          <w:szCs w:val="24"/>
        </w:rPr>
        <w:t xml:space="preserve">ateral </w:t>
      </w:r>
    </w:p>
    <w:p w14:paraId="63B6BA22" w14:textId="77777777" w:rsidR="00253D42" w:rsidRDefault="00253D42" w:rsidP="00253D42">
      <w:pPr>
        <w:pStyle w:val="PargrafodaLista"/>
        <w:spacing w:before="0" w:after="0"/>
        <w:ind w:left="142"/>
        <w:jc w:val="both"/>
        <w:rPr>
          <w:rFonts w:ascii="Times New Roman" w:hAnsi="Times New Roman"/>
          <w:sz w:val="24"/>
          <w:szCs w:val="24"/>
          <w:lang w:val="pt-PT"/>
        </w:rPr>
      </w:pPr>
    </w:p>
    <w:p w14:paraId="740F9067" w14:textId="01525ED9" w:rsidR="00094D9B"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Para indicar a localização de uma soleira deslocada, as luzes de barra lateral devem estar simetricamente dispostas sobre </w:t>
      </w:r>
      <w:r w:rsidR="00964529">
        <w:rPr>
          <w:rFonts w:ascii="Times New Roman" w:hAnsi="Times New Roman"/>
          <w:sz w:val="24"/>
          <w:szCs w:val="24"/>
          <w:lang w:val="pt-PT"/>
        </w:rPr>
        <w:t>o</w:t>
      </w:r>
      <w:r w:rsidRPr="005D4A03">
        <w:rPr>
          <w:rFonts w:ascii="Times New Roman" w:hAnsi="Times New Roman"/>
          <w:sz w:val="24"/>
          <w:szCs w:val="24"/>
          <w:lang w:val="pt-PT"/>
        </w:rPr>
        <w:t xml:space="preserve"> eixo da pista, em dois grupos, ou seja, as barras laterais da pista. </w:t>
      </w:r>
    </w:p>
    <w:p w14:paraId="1423B3DC"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38B7BCE3" w14:textId="261ED34A"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Cada barra lateral deve ser formada </w:t>
      </w:r>
      <w:r w:rsidR="00964529">
        <w:rPr>
          <w:rFonts w:ascii="Times New Roman" w:hAnsi="Times New Roman"/>
          <w:sz w:val="24"/>
          <w:szCs w:val="24"/>
          <w:lang w:val="pt-PT"/>
        </w:rPr>
        <w:t>por</w:t>
      </w:r>
      <w:r w:rsidR="00026409">
        <w:rPr>
          <w:rFonts w:ascii="Times New Roman" w:hAnsi="Times New Roman"/>
          <w:sz w:val="24"/>
          <w:szCs w:val="24"/>
          <w:lang w:val="pt-PT"/>
        </w:rPr>
        <w:t>,</w:t>
      </w:r>
      <w:r w:rsidRPr="005D4A03">
        <w:rPr>
          <w:rFonts w:ascii="Times New Roman" w:hAnsi="Times New Roman"/>
          <w:sz w:val="24"/>
          <w:szCs w:val="24"/>
          <w:lang w:val="pt-PT"/>
        </w:rPr>
        <w:t xml:space="preserve"> pelo menos</w:t>
      </w:r>
      <w:r w:rsidR="00026409">
        <w:rPr>
          <w:rFonts w:ascii="Times New Roman" w:hAnsi="Times New Roman"/>
          <w:sz w:val="24"/>
          <w:szCs w:val="24"/>
          <w:lang w:val="pt-PT"/>
        </w:rPr>
        <w:t>,</w:t>
      </w:r>
      <w:r w:rsidRPr="005D4A03">
        <w:rPr>
          <w:rFonts w:ascii="Times New Roman" w:hAnsi="Times New Roman"/>
          <w:sz w:val="24"/>
          <w:szCs w:val="24"/>
          <w:lang w:val="pt-PT"/>
        </w:rPr>
        <w:t xml:space="preserve"> cinco luzes, que se estend</w:t>
      </w:r>
      <w:r w:rsidR="00A23F84">
        <w:rPr>
          <w:rFonts w:ascii="Times New Roman" w:hAnsi="Times New Roman"/>
          <w:sz w:val="24"/>
          <w:szCs w:val="24"/>
          <w:lang w:val="pt-PT"/>
        </w:rPr>
        <w:t>e</w:t>
      </w:r>
      <w:r w:rsidRPr="005D4A03">
        <w:rPr>
          <w:rFonts w:ascii="Times New Roman" w:hAnsi="Times New Roman"/>
          <w:sz w:val="24"/>
          <w:szCs w:val="24"/>
          <w:lang w:val="pt-PT"/>
        </w:rPr>
        <w:t>m externamente, no mínimo, a 10m da linha de luzes de borda de pista, de forma perpendicular a esta, sendo que a luz mais</w:t>
      </w:r>
      <w:r w:rsidR="00094D9B" w:rsidRPr="005D4A03">
        <w:rPr>
          <w:rFonts w:ascii="Times New Roman" w:hAnsi="Times New Roman"/>
          <w:sz w:val="24"/>
          <w:szCs w:val="24"/>
          <w:lang w:val="pt-PT"/>
        </w:rPr>
        <w:t xml:space="preserve"> interna de cada barra lateral </w:t>
      </w:r>
      <w:r w:rsidRPr="005D4A03">
        <w:rPr>
          <w:rFonts w:ascii="Times New Roman" w:hAnsi="Times New Roman"/>
          <w:sz w:val="24"/>
          <w:szCs w:val="24"/>
          <w:lang w:val="pt-PT"/>
        </w:rPr>
        <w:t>de pista deve estar na linha de luzes de borda de pista.</w:t>
      </w:r>
    </w:p>
    <w:p w14:paraId="4FDE9A61" w14:textId="77777777" w:rsidR="00026409" w:rsidRDefault="00026409" w:rsidP="00026409">
      <w:pPr>
        <w:pStyle w:val="PargrafodaLista"/>
        <w:rPr>
          <w:rFonts w:ascii="Times New Roman" w:hAnsi="Times New Roman"/>
          <w:sz w:val="24"/>
          <w:szCs w:val="24"/>
          <w:lang w:val="pt-PT"/>
        </w:rPr>
      </w:pPr>
    </w:p>
    <w:p w14:paraId="73E848A0" w14:textId="77777777" w:rsidR="00434CE8" w:rsidRDefault="00434CE8" w:rsidP="002906C8">
      <w:pPr>
        <w:pStyle w:val="PargrafodaLista"/>
        <w:rPr>
          <w:rFonts w:ascii="Times New Roman" w:hAnsi="Times New Roman"/>
          <w:sz w:val="24"/>
          <w:szCs w:val="24"/>
          <w:lang w:val="pt-PT"/>
        </w:rPr>
      </w:pPr>
    </w:p>
    <w:p w14:paraId="7BD6329E"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6360D5A7" w14:textId="77777777" w:rsidR="00020CCA" w:rsidRPr="005D4A03" w:rsidRDefault="007A489E" w:rsidP="005D4A03">
      <w:pPr>
        <w:pStyle w:val="PargrafodaLista"/>
        <w:spacing w:before="0" w:after="0"/>
        <w:ind w:left="142"/>
        <w:jc w:val="both"/>
        <w:rPr>
          <w:rFonts w:ascii="Times New Roman" w:hAnsi="Times New Roman"/>
          <w:sz w:val="24"/>
          <w:szCs w:val="24"/>
          <w:lang w:val="pt-PT"/>
        </w:rPr>
      </w:pPr>
      <w:r>
        <w:rPr>
          <w:noProof/>
          <w:lang w:val="pt-PT" w:eastAsia="pt-PT"/>
        </w:rPr>
        <w:drawing>
          <wp:inline distT="0" distB="0" distL="0" distR="0" wp14:anchorId="1CEFAC59" wp14:editId="62DFA8C7">
            <wp:extent cx="5795010" cy="34975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 5.png"/>
                    <pic:cNvPicPr/>
                  </pic:nvPicPr>
                  <pic:blipFill rotWithShape="1">
                    <a:blip r:embed="rId32">
                      <a:extLst>
                        <a:ext uri="{28A0092B-C50C-407E-A947-70E740481C1C}">
                          <a14:useLocalDpi xmlns:a14="http://schemas.microsoft.com/office/drawing/2010/main" val="0"/>
                        </a:ext>
                      </a:extLst>
                    </a:blip>
                    <a:srcRect l="6936" t="2533" r="14335" b="5429"/>
                    <a:stretch/>
                  </pic:blipFill>
                  <pic:spPr bwMode="auto">
                    <a:xfrm>
                      <a:off x="0" y="0"/>
                      <a:ext cx="5801825" cy="3501693"/>
                    </a:xfrm>
                    <a:prstGeom prst="rect">
                      <a:avLst/>
                    </a:prstGeom>
                    <a:ln>
                      <a:noFill/>
                    </a:ln>
                    <a:extLst>
                      <a:ext uri="{53640926-AAD7-44D8-BBD7-CCE9431645EC}">
                        <a14:shadowObscured xmlns:a14="http://schemas.microsoft.com/office/drawing/2010/main"/>
                      </a:ext>
                    </a:extLst>
                  </pic:spPr>
                </pic:pic>
              </a:graphicData>
            </a:graphic>
          </wp:inline>
        </w:drawing>
      </w:r>
    </w:p>
    <w:p w14:paraId="14F1440F" w14:textId="77777777" w:rsidR="00020CCA" w:rsidRPr="005D4A03" w:rsidRDefault="00020CCA" w:rsidP="005D4A03">
      <w:pPr>
        <w:spacing w:after="0" w:line="240" w:lineRule="auto"/>
        <w:rPr>
          <w:rFonts w:ascii="Times New Roman" w:hAnsi="Times New Roman" w:cs="Times New Roman"/>
          <w:b/>
          <w:sz w:val="24"/>
          <w:szCs w:val="24"/>
        </w:rPr>
      </w:pPr>
      <w:r w:rsidRPr="00F66F3D">
        <w:rPr>
          <w:rFonts w:ascii="Times New Roman" w:hAnsi="Times New Roman" w:cs="Times New Roman"/>
          <w:b/>
          <w:sz w:val="24"/>
          <w:szCs w:val="24"/>
        </w:rPr>
        <w:t>Figura D-19. Disposições de luzes de soleira de pista e luzes de fim de pista</w:t>
      </w:r>
    </w:p>
    <w:p w14:paraId="06CCA581" w14:textId="77777777" w:rsidR="00020CCA" w:rsidRPr="005D4A03" w:rsidRDefault="00020CCA" w:rsidP="005D4A03">
      <w:pPr>
        <w:pStyle w:val="PargrafodaLista"/>
        <w:spacing w:before="0" w:after="0"/>
        <w:ind w:left="142"/>
        <w:jc w:val="both"/>
        <w:rPr>
          <w:rFonts w:ascii="Times New Roman" w:hAnsi="Times New Roman"/>
          <w:sz w:val="24"/>
          <w:szCs w:val="24"/>
          <w:lang w:val="pt-PT"/>
        </w:rPr>
      </w:pPr>
    </w:p>
    <w:p w14:paraId="73F60639" w14:textId="5ACD8FDD" w:rsidR="00750646" w:rsidRDefault="00750646" w:rsidP="005D4A03">
      <w:pPr>
        <w:spacing w:after="0" w:line="240" w:lineRule="auto"/>
        <w:rPr>
          <w:rStyle w:val="Negrito"/>
          <w:rFonts w:ascii="Times New Roman" w:hAnsi="Times New Roman" w:cs="Times New Roman"/>
          <w:sz w:val="24"/>
          <w:szCs w:val="24"/>
        </w:rPr>
      </w:pPr>
      <w:r w:rsidRPr="005D4A03">
        <w:rPr>
          <w:rStyle w:val="Negrito"/>
          <w:rFonts w:ascii="Times New Roman" w:hAnsi="Times New Roman" w:cs="Times New Roman"/>
          <w:sz w:val="24"/>
          <w:szCs w:val="24"/>
        </w:rPr>
        <w:t>Características das luzes de soleira e de barra lateral</w:t>
      </w:r>
    </w:p>
    <w:p w14:paraId="1B14F9BD" w14:textId="77777777" w:rsidR="004E3C96" w:rsidRPr="005D4A03" w:rsidRDefault="004E3C96" w:rsidP="005D4A03">
      <w:pPr>
        <w:spacing w:after="0" w:line="240" w:lineRule="auto"/>
        <w:rPr>
          <w:rStyle w:val="Negrito"/>
          <w:rFonts w:ascii="Times New Roman" w:hAnsi="Times New Roman" w:cs="Times New Roman"/>
          <w:sz w:val="24"/>
          <w:szCs w:val="24"/>
        </w:rPr>
      </w:pPr>
    </w:p>
    <w:p w14:paraId="4059BA09" w14:textId="77777777" w:rsidR="00094D9B"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sol</w:t>
      </w:r>
      <w:r w:rsidR="00094D9B" w:rsidRPr="005D4A03">
        <w:rPr>
          <w:rFonts w:ascii="Times New Roman" w:hAnsi="Times New Roman"/>
          <w:sz w:val="24"/>
          <w:szCs w:val="24"/>
          <w:lang w:val="pt-PT"/>
        </w:rPr>
        <w:t xml:space="preserve">eira de pista e de </w:t>
      </w:r>
      <w:r w:rsidRPr="005D4A03">
        <w:rPr>
          <w:rFonts w:ascii="Times New Roman" w:hAnsi="Times New Roman"/>
          <w:sz w:val="24"/>
          <w:szCs w:val="24"/>
          <w:lang w:val="pt-PT"/>
        </w:rPr>
        <w:t xml:space="preserve">barra lateral devem ser luzes verdes </w:t>
      </w:r>
      <w:r w:rsidR="001A255B" w:rsidRPr="005D4A03">
        <w:rPr>
          <w:rFonts w:ascii="Times New Roman" w:hAnsi="Times New Roman"/>
          <w:sz w:val="24"/>
          <w:szCs w:val="24"/>
          <w:lang w:val="pt-PT"/>
        </w:rPr>
        <w:t xml:space="preserve">permanentes </w:t>
      </w:r>
      <w:r w:rsidRPr="005D4A03">
        <w:rPr>
          <w:rFonts w:ascii="Times New Roman" w:hAnsi="Times New Roman"/>
          <w:sz w:val="24"/>
          <w:szCs w:val="24"/>
          <w:lang w:val="pt-PT"/>
        </w:rPr>
        <w:t xml:space="preserve">e unidirecionais, na direção de aproximação da pista. </w:t>
      </w:r>
    </w:p>
    <w:p w14:paraId="4D42B287" w14:textId="77777777" w:rsidR="00094D9B" w:rsidRPr="005D4A03" w:rsidRDefault="00094D9B" w:rsidP="005D4A03">
      <w:pPr>
        <w:pStyle w:val="PargrafodaLista"/>
        <w:spacing w:before="0" w:after="0"/>
        <w:ind w:left="142"/>
        <w:jc w:val="both"/>
        <w:rPr>
          <w:rFonts w:ascii="Times New Roman" w:hAnsi="Times New Roman"/>
          <w:sz w:val="24"/>
          <w:szCs w:val="24"/>
          <w:lang w:val="pt-PT"/>
        </w:rPr>
      </w:pPr>
    </w:p>
    <w:p w14:paraId="12C7B4EB" w14:textId="7777777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 intensidade e alcance do feixe de luzes devem ser adequados às condições de visibilidade e luz ambiente nas quais a pista </w:t>
      </w:r>
      <w:r w:rsidR="004F0673" w:rsidRPr="005D4A03">
        <w:rPr>
          <w:rFonts w:ascii="Times New Roman" w:hAnsi="Times New Roman"/>
          <w:sz w:val="24"/>
          <w:szCs w:val="24"/>
          <w:lang w:val="pt-PT"/>
        </w:rPr>
        <w:t xml:space="preserve">é </w:t>
      </w:r>
      <w:r w:rsidRPr="005D4A03">
        <w:rPr>
          <w:rFonts w:ascii="Times New Roman" w:hAnsi="Times New Roman"/>
          <w:sz w:val="24"/>
          <w:szCs w:val="24"/>
          <w:lang w:val="pt-PT"/>
        </w:rPr>
        <w:t>utilizada.</w:t>
      </w:r>
    </w:p>
    <w:p w14:paraId="29D5668A" w14:textId="77777777" w:rsidR="00026409" w:rsidRDefault="00026409" w:rsidP="00026409">
      <w:pPr>
        <w:pStyle w:val="PargrafodaLista"/>
        <w:rPr>
          <w:rFonts w:ascii="Times New Roman" w:hAnsi="Times New Roman"/>
          <w:sz w:val="24"/>
          <w:szCs w:val="24"/>
          <w:lang w:val="pt-PT"/>
        </w:rPr>
      </w:pPr>
    </w:p>
    <w:p w14:paraId="169F42DD" w14:textId="7777777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w:t>
      </w:r>
      <w:r w:rsidR="00EA64BB" w:rsidRPr="005D4A03">
        <w:rPr>
          <w:rFonts w:ascii="Times New Roman" w:hAnsi="Times New Roman"/>
          <w:sz w:val="24"/>
          <w:szCs w:val="24"/>
          <w:lang w:val="pt-PT"/>
        </w:rPr>
        <w:t xml:space="preserve">soleira </w:t>
      </w:r>
      <w:r w:rsidRPr="005D4A03">
        <w:rPr>
          <w:rFonts w:ascii="Times New Roman" w:hAnsi="Times New Roman"/>
          <w:sz w:val="24"/>
          <w:szCs w:val="24"/>
          <w:lang w:val="pt-PT"/>
        </w:rPr>
        <w:t xml:space="preserve">da pista numa pista de aproximação de precisão, devem estar em conformidade com as especificações </w:t>
      </w:r>
      <w:r w:rsidR="00694FC7" w:rsidRPr="005D4A03">
        <w:rPr>
          <w:rFonts w:ascii="Times New Roman" w:hAnsi="Times New Roman"/>
          <w:sz w:val="24"/>
          <w:szCs w:val="24"/>
          <w:lang w:val="pt-PT"/>
        </w:rPr>
        <w:t>do Anexo 2, Figura 2</w:t>
      </w:r>
      <w:r w:rsidRPr="005D4A03">
        <w:rPr>
          <w:rFonts w:ascii="Times New Roman" w:hAnsi="Times New Roman"/>
          <w:sz w:val="24"/>
          <w:szCs w:val="24"/>
          <w:lang w:val="pt-PT"/>
        </w:rPr>
        <w:t>-3</w:t>
      </w:r>
      <w:r w:rsidR="00694FC7" w:rsidRPr="005D4A03">
        <w:rPr>
          <w:rFonts w:ascii="Times New Roman" w:hAnsi="Times New Roman"/>
          <w:sz w:val="24"/>
          <w:szCs w:val="24"/>
          <w:lang w:val="pt-PT"/>
        </w:rPr>
        <w:t>.</w:t>
      </w:r>
    </w:p>
    <w:p w14:paraId="2ACB06A9" w14:textId="77777777" w:rsidR="00434CE8" w:rsidRDefault="00434CE8" w:rsidP="002906C8">
      <w:pPr>
        <w:pStyle w:val="PargrafodaLista"/>
        <w:rPr>
          <w:rFonts w:ascii="Times New Roman" w:hAnsi="Times New Roman"/>
          <w:sz w:val="24"/>
          <w:szCs w:val="24"/>
          <w:lang w:val="pt-PT"/>
        </w:rPr>
      </w:pPr>
    </w:p>
    <w:p w14:paraId="5EE42F21" w14:textId="77777777" w:rsidR="00750646" w:rsidRPr="005D4A03" w:rsidRDefault="00750646" w:rsidP="009D1327">
      <w:pPr>
        <w:pStyle w:val="PargrafodaLista"/>
        <w:numPr>
          <w:ilvl w:val="0"/>
          <w:numId w:val="175"/>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w:t>
      </w:r>
      <w:r w:rsidR="00EA64BB" w:rsidRPr="005D4A03">
        <w:rPr>
          <w:rFonts w:ascii="Times New Roman" w:hAnsi="Times New Roman"/>
          <w:sz w:val="24"/>
          <w:szCs w:val="24"/>
          <w:lang w:val="pt-PT"/>
        </w:rPr>
        <w:t xml:space="preserve">soleira </w:t>
      </w:r>
      <w:r w:rsidRPr="005D4A03">
        <w:rPr>
          <w:rFonts w:ascii="Times New Roman" w:hAnsi="Times New Roman"/>
          <w:sz w:val="24"/>
          <w:szCs w:val="24"/>
          <w:lang w:val="pt-PT"/>
        </w:rPr>
        <w:t xml:space="preserve">e luzes da barra lateral numa pista de aproximação de precisão devem estar em conformidade </w:t>
      </w:r>
      <w:r w:rsidR="00077C81" w:rsidRPr="005D4A03">
        <w:rPr>
          <w:rFonts w:ascii="Times New Roman" w:hAnsi="Times New Roman"/>
          <w:sz w:val="24"/>
          <w:szCs w:val="24"/>
          <w:lang w:val="pt-PT"/>
        </w:rPr>
        <w:t>com as especificações do Anexo 2, Figura 2</w:t>
      </w:r>
      <w:r w:rsidRPr="005D4A03">
        <w:rPr>
          <w:rFonts w:ascii="Times New Roman" w:hAnsi="Times New Roman"/>
          <w:sz w:val="24"/>
          <w:szCs w:val="24"/>
          <w:lang w:val="pt-PT"/>
        </w:rPr>
        <w:t xml:space="preserve">-4. </w:t>
      </w:r>
    </w:p>
    <w:p w14:paraId="72F0E1D2" w14:textId="73C7669A" w:rsidR="00750646" w:rsidRDefault="00750646" w:rsidP="005D4A03">
      <w:pPr>
        <w:spacing w:after="0" w:line="240" w:lineRule="auto"/>
        <w:rPr>
          <w:rFonts w:ascii="Times New Roman" w:eastAsia="Calibri" w:hAnsi="Times New Roman" w:cs="Times New Roman"/>
          <w:sz w:val="24"/>
          <w:szCs w:val="24"/>
        </w:rPr>
      </w:pPr>
    </w:p>
    <w:p w14:paraId="43B81EED" w14:textId="77777777" w:rsidR="00BC468B" w:rsidRPr="005D4A03" w:rsidRDefault="00BC468B" w:rsidP="005D4A03">
      <w:pPr>
        <w:spacing w:after="0" w:line="240" w:lineRule="auto"/>
        <w:rPr>
          <w:rFonts w:ascii="Times New Roman" w:hAnsi="Times New Roman" w:cs="Times New Roman"/>
          <w:sz w:val="24"/>
          <w:szCs w:val="24"/>
        </w:rPr>
      </w:pPr>
    </w:p>
    <w:p w14:paraId="1E143784" w14:textId="77777777" w:rsidR="00F04450" w:rsidRPr="005D4A03" w:rsidRDefault="00CB724E" w:rsidP="005D4A03">
      <w:pPr>
        <w:pStyle w:val="Ttulo4"/>
        <w:numPr>
          <w:ilvl w:val="0"/>
          <w:numId w:val="0"/>
        </w:numPr>
        <w:spacing w:before="0" w:after="0" w:line="240" w:lineRule="auto"/>
        <w:rPr>
          <w:rStyle w:val="Negrito"/>
          <w:rFonts w:ascii="Times New Roman" w:hAnsi="Times New Roman"/>
          <w:b/>
          <w:strike/>
          <w:sz w:val="24"/>
          <w:szCs w:val="24"/>
          <w:highlight w:val="yellow"/>
          <w:lang w:val="pt-PT"/>
        </w:rPr>
      </w:pPr>
      <w:bookmarkStart w:id="199" w:name="_Toc487493501"/>
      <w:r w:rsidRPr="005D4A03">
        <w:rPr>
          <w:rFonts w:ascii="Times New Roman" w:hAnsi="Times New Roman"/>
          <w:sz w:val="24"/>
          <w:szCs w:val="24"/>
          <w:lang w:val="pt-PT"/>
        </w:rPr>
        <w:t>14.2</w:t>
      </w:r>
      <w:r w:rsidR="00094D9B" w:rsidRPr="005D4A03">
        <w:rPr>
          <w:rFonts w:ascii="Times New Roman" w:hAnsi="Times New Roman"/>
          <w:sz w:val="24"/>
          <w:szCs w:val="24"/>
          <w:lang w:val="pt-PT"/>
        </w:rPr>
        <w:t>.</w:t>
      </w:r>
      <w:r w:rsidR="00666364" w:rsidRPr="005D4A03">
        <w:rPr>
          <w:rFonts w:ascii="Times New Roman" w:hAnsi="Times New Roman"/>
          <w:sz w:val="24"/>
          <w:szCs w:val="24"/>
          <w:lang w:val="pt-PT"/>
        </w:rPr>
        <w:t>D</w:t>
      </w:r>
      <w:r w:rsidR="00094D9B" w:rsidRPr="005D4A03">
        <w:rPr>
          <w:rFonts w:ascii="Times New Roman" w:hAnsi="Times New Roman"/>
          <w:sz w:val="24"/>
          <w:szCs w:val="24"/>
          <w:lang w:val="pt-PT"/>
        </w:rPr>
        <w:t>.</w:t>
      </w:r>
      <w:r w:rsidR="00F04450" w:rsidRPr="005D4A03">
        <w:rPr>
          <w:rFonts w:ascii="Times New Roman" w:hAnsi="Times New Roman"/>
          <w:sz w:val="24"/>
          <w:szCs w:val="24"/>
          <w:lang w:val="pt-PT"/>
        </w:rPr>
        <w:t>440</w:t>
      </w:r>
      <w:r w:rsidR="00094D9B" w:rsidRPr="005D4A03">
        <w:rPr>
          <w:rFonts w:ascii="Times New Roman" w:hAnsi="Times New Roman"/>
          <w:sz w:val="24"/>
          <w:szCs w:val="24"/>
          <w:lang w:val="pt-PT"/>
        </w:rPr>
        <w:t xml:space="preserve"> L</w:t>
      </w:r>
      <w:r w:rsidR="00094D9B" w:rsidRPr="005D4A03">
        <w:rPr>
          <w:rFonts w:ascii="Times New Roman" w:hAnsi="Times New Roman"/>
          <w:caps w:val="0"/>
          <w:sz w:val="24"/>
          <w:szCs w:val="24"/>
          <w:lang w:val="pt-PT"/>
        </w:rPr>
        <w:t xml:space="preserve">uzes de fim de pista </w:t>
      </w:r>
      <w:r w:rsidR="00F04450" w:rsidRPr="005D4A03">
        <w:rPr>
          <w:rFonts w:ascii="Times New Roman" w:hAnsi="Times New Roman"/>
          <w:caps w:val="0"/>
          <w:sz w:val="24"/>
          <w:szCs w:val="24"/>
          <w:lang w:val="pt-PT"/>
        </w:rPr>
        <w:t>e luzes de eixo de pista</w:t>
      </w:r>
      <w:bookmarkEnd w:id="199"/>
    </w:p>
    <w:p w14:paraId="08A2911B" w14:textId="77777777" w:rsidR="00253D42" w:rsidRDefault="00253D42" w:rsidP="005D4A03">
      <w:pPr>
        <w:spacing w:after="0" w:line="240" w:lineRule="auto"/>
        <w:jc w:val="both"/>
        <w:rPr>
          <w:rFonts w:ascii="Times New Roman" w:hAnsi="Times New Roman" w:cs="Times New Roman"/>
          <w:b/>
          <w:sz w:val="24"/>
          <w:szCs w:val="24"/>
        </w:rPr>
      </w:pPr>
    </w:p>
    <w:p w14:paraId="5FA57D97" w14:textId="77777777" w:rsidR="00F04450" w:rsidRPr="005D4A03" w:rsidRDefault="00F04450" w:rsidP="005D4A03">
      <w:pPr>
        <w:spacing w:after="0" w:line="240" w:lineRule="auto"/>
        <w:jc w:val="both"/>
        <w:rPr>
          <w:rFonts w:ascii="Times New Roman" w:hAnsi="Times New Roman" w:cs="Times New Roman"/>
          <w:b/>
          <w:caps/>
          <w:sz w:val="24"/>
          <w:szCs w:val="24"/>
        </w:rPr>
      </w:pPr>
      <w:r w:rsidRPr="005D4A03">
        <w:rPr>
          <w:rFonts w:ascii="Times New Roman" w:hAnsi="Times New Roman" w:cs="Times New Roman"/>
          <w:b/>
          <w:sz w:val="24"/>
          <w:szCs w:val="24"/>
        </w:rPr>
        <w:t>Luzes de fim de pista</w:t>
      </w:r>
    </w:p>
    <w:p w14:paraId="6AD00051" w14:textId="77777777" w:rsidR="00253D42" w:rsidRDefault="00253D42" w:rsidP="00253D42">
      <w:pPr>
        <w:pStyle w:val="PargrafodaLista"/>
        <w:spacing w:before="0" w:after="0"/>
        <w:ind w:left="142"/>
        <w:jc w:val="both"/>
        <w:rPr>
          <w:rFonts w:ascii="Times New Roman" w:hAnsi="Times New Roman"/>
          <w:sz w:val="24"/>
          <w:szCs w:val="24"/>
          <w:lang w:val="pt-PT"/>
        </w:rPr>
      </w:pPr>
    </w:p>
    <w:p w14:paraId="48A903EF" w14:textId="77777777" w:rsidR="00750646" w:rsidRPr="005D4A03" w:rsidRDefault="00750646" w:rsidP="009D1327">
      <w:pPr>
        <w:pStyle w:val="PargrafodaLista"/>
        <w:numPr>
          <w:ilvl w:val="0"/>
          <w:numId w:val="178"/>
        </w:numPr>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Deve</w:t>
      </w:r>
      <w:r w:rsidR="001A255B" w:rsidRPr="005D4A03">
        <w:rPr>
          <w:rFonts w:ascii="Times New Roman" w:hAnsi="Times New Roman"/>
          <w:sz w:val="24"/>
          <w:szCs w:val="24"/>
          <w:lang w:val="pt-PT"/>
        </w:rPr>
        <w:t>m ser instaladas</w:t>
      </w:r>
      <w:r w:rsidRPr="005D4A03">
        <w:rPr>
          <w:rFonts w:ascii="Times New Roman" w:hAnsi="Times New Roman"/>
          <w:sz w:val="24"/>
          <w:szCs w:val="24"/>
          <w:lang w:val="pt-PT"/>
        </w:rPr>
        <w:t xml:space="preserve"> luzes de fim de pista em pistas equipadas com luzes de borda de pista.</w:t>
      </w:r>
    </w:p>
    <w:p w14:paraId="1708BFDE" w14:textId="77777777" w:rsidR="00253D42" w:rsidRDefault="00253D42" w:rsidP="005D4A03">
      <w:pPr>
        <w:spacing w:after="0" w:line="240" w:lineRule="auto"/>
        <w:jc w:val="both"/>
        <w:rPr>
          <w:rFonts w:ascii="Times New Roman" w:hAnsi="Times New Roman" w:cs="Times New Roman"/>
          <w:sz w:val="24"/>
          <w:szCs w:val="24"/>
        </w:rPr>
      </w:pPr>
    </w:p>
    <w:p w14:paraId="45B56B89" w14:textId="77777777" w:rsidR="00750646" w:rsidRPr="005D4A03" w:rsidRDefault="00094D9B" w:rsidP="005D4A03">
      <w:pPr>
        <w:spacing w:after="0" w:line="240" w:lineRule="auto"/>
        <w:jc w:val="both"/>
        <w:rPr>
          <w:rFonts w:ascii="Times New Roman" w:hAnsi="Times New Roman" w:cs="Times New Roman"/>
          <w:sz w:val="24"/>
          <w:szCs w:val="24"/>
        </w:rPr>
      </w:pPr>
      <w:r w:rsidRPr="005D4A03">
        <w:rPr>
          <w:rFonts w:ascii="Times New Roman" w:hAnsi="Times New Roman" w:cs="Times New Roman"/>
          <w:sz w:val="24"/>
          <w:szCs w:val="24"/>
        </w:rPr>
        <w:t xml:space="preserve">Nota: </w:t>
      </w:r>
      <w:r w:rsidR="00750646" w:rsidRPr="005D4A03">
        <w:rPr>
          <w:rFonts w:ascii="Times New Roman" w:hAnsi="Times New Roman" w:cs="Times New Roman"/>
          <w:sz w:val="24"/>
          <w:szCs w:val="24"/>
        </w:rPr>
        <w:t>Quando a soleira estiver disposta na extremidade da pista, os equipamentos que servem como luzes de soleira podem ser utilizados como luzes de fim de pista</w:t>
      </w:r>
    </w:p>
    <w:p w14:paraId="5BEB2FF9" w14:textId="77777777" w:rsidR="00253D42" w:rsidRDefault="00253D42" w:rsidP="005D4A03">
      <w:pPr>
        <w:spacing w:after="0" w:line="240" w:lineRule="auto"/>
        <w:jc w:val="both"/>
        <w:rPr>
          <w:rStyle w:val="Negrito"/>
          <w:rFonts w:ascii="Times New Roman" w:hAnsi="Times New Roman" w:cs="Times New Roman"/>
          <w:b w:val="0"/>
          <w:sz w:val="24"/>
          <w:szCs w:val="24"/>
          <w:u w:val="single"/>
        </w:rPr>
      </w:pPr>
    </w:p>
    <w:p w14:paraId="02650EE0" w14:textId="77777777" w:rsidR="0006564F" w:rsidRDefault="0006564F" w:rsidP="005D4A03">
      <w:pPr>
        <w:spacing w:after="0" w:line="240" w:lineRule="auto"/>
        <w:jc w:val="both"/>
        <w:rPr>
          <w:rStyle w:val="Negrito"/>
          <w:rFonts w:ascii="Times New Roman" w:hAnsi="Times New Roman" w:cs="Times New Roman"/>
          <w:b w:val="0"/>
          <w:sz w:val="24"/>
          <w:szCs w:val="24"/>
          <w:u w:val="single"/>
        </w:rPr>
      </w:pPr>
    </w:p>
    <w:p w14:paraId="1869F07D" w14:textId="77777777" w:rsidR="0006564F" w:rsidRDefault="0006564F" w:rsidP="005D4A03">
      <w:pPr>
        <w:spacing w:after="0" w:line="240" w:lineRule="auto"/>
        <w:jc w:val="both"/>
        <w:rPr>
          <w:rStyle w:val="Negrito"/>
          <w:rFonts w:ascii="Times New Roman" w:hAnsi="Times New Roman" w:cs="Times New Roman"/>
          <w:b w:val="0"/>
          <w:sz w:val="24"/>
          <w:szCs w:val="24"/>
          <w:u w:val="single"/>
        </w:rPr>
      </w:pPr>
    </w:p>
    <w:p w14:paraId="6C12198A" w14:textId="77777777" w:rsidR="0006564F" w:rsidRDefault="0006564F" w:rsidP="005D4A03">
      <w:pPr>
        <w:spacing w:after="0" w:line="240" w:lineRule="auto"/>
        <w:jc w:val="both"/>
        <w:rPr>
          <w:rStyle w:val="Negrito"/>
          <w:rFonts w:ascii="Times New Roman" w:hAnsi="Times New Roman" w:cs="Times New Roman"/>
          <w:b w:val="0"/>
          <w:sz w:val="24"/>
          <w:szCs w:val="24"/>
          <w:u w:val="single"/>
        </w:rPr>
      </w:pPr>
    </w:p>
    <w:p w14:paraId="1BC55B03" w14:textId="77777777" w:rsidR="0006564F" w:rsidRDefault="0006564F" w:rsidP="005D4A03">
      <w:pPr>
        <w:spacing w:after="0" w:line="240" w:lineRule="auto"/>
        <w:jc w:val="both"/>
        <w:rPr>
          <w:rStyle w:val="Negrito"/>
          <w:rFonts w:ascii="Times New Roman" w:hAnsi="Times New Roman" w:cs="Times New Roman"/>
          <w:b w:val="0"/>
          <w:sz w:val="24"/>
          <w:szCs w:val="24"/>
          <w:u w:val="single"/>
        </w:rPr>
      </w:pPr>
    </w:p>
    <w:p w14:paraId="689C4F0D" w14:textId="0A73E92F" w:rsidR="00750646" w:rsidRPr="005D4A03" w:rsidRDefault="00750646" w:rsidP="005D4A03">
      <w:pPr>
        <w:spacing w:after="0" w:line="240" w:lineRule="auto"/>
        <w:jc w:val="both"/>
        <w:rPr>
          <w:rStyle w:val="Negrito"/>
          <w:rFonts w:ascii="Times New Roman" w:hAnsi="Times New Roman" w:cs="Times New Roman"/>
          <w:b w:val="0"/>
          <w:sz w:val="24"/>
          <w:szCs w:val="24"/>
          <w:u w:val="single"/>
        </w:rPr>
      </w:pPr>
      <w:r w:rsidRPr="005D4A03">
        <w:rPr>
          <w:rStyle w:val="Negrito"/>
          <w:rFonts w:ascii="Times New Roman" w:hAnsi="Times New Roman" w:cs="Times New Roman"/>
          <w:b w:val="0"/>
          <w:sz w:val="24"/>
          <w:szCs w:val="24"/>
          <w:u w:val="single"/>
        </w:rPr>
        <w:t>Localização</w:t>
      </w:r>
    </w:p>
    <w:p w14:paraId="4F919FA1"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20A5D1A3" w14:textId="079C8B36"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fim de pista devem estar localizadas numa linha perpendicular ao eixo da pista, o mais próximo possível do fim da pista e, em todos os casos, não mais</w:t>
      </w:r>
      <w:r w:rsidR="00434CE8">
        <w:rPr>
          <w:rFonts w:ascii="Times New Roman" w:hAnsi="Times New Roman"/>
          <w:sz w:val="24"/>
          <w:szCs w:val="24"/>
          <w:lang w:val="pt-PT"/>
        </w:rPr>
        <w:t xml:space="preserve"> do</w:t>
      </w:r>
      <w:r w:rsidRPr="005D4A03">
        <w:rPr>
          <w:rFonts w:ascii="Times New Roman" w:hAnsi="Times New Roman"/>
          <w:sz w:val="24"/>
          <w:szCs w:val="24"/>
          <w:lang w:val="pt-PT"/>
        </w:rPr>
        <w:t xml:space="preserve"> que 3m além do final da pista.</w:t>
      </w:r>
    </w:p>
    <w:p w14:paraId="14680E25" w14:textId="77777777" w:rsidR="00666364" w:rsidRPr="005D4A03" w:rsidRDefault="00666364"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76F35032"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fim de pista devem consistir</w:t>
      </w:r>
      <w:r w:rsidR="00666364" w:rsidRPr="005D4A03">
        <w:rPr>
          <w:rFonts w:ascii="Times New Roman" w:hAnsi="Times New Roman"/>
          <w:sz w:val="24"/>
          <w:szCs w:val="24"/>
          <w:lang w:val="pt-PT"/>
        </w:rPr>
        <w:t xml:space="preserve">, no mínimo, de seis luzes e </w:t>
      </w:r>
      <w:r w:rsidRPr="005D4A03">
        <w:rPr>
          <w:rFonts w:ascii="Times New Roman" w:hAnsi="Times New Roman"/>
          <w:sz w:val="24"/>
          <w:szCs w:val="24"/>
          <w:lang w:val="pt-PT"/>
        </w:rPr>
        <w:t>devem ser:</w:t>
      </w:r>
    </w:p>
    <w:p w14:paraId="7ACB73CD" w14:textId="77777777" w:rsidR="00026409" w:rsidRPr="002906C8" w:rsidRDefault="00026409" w:rsidP="002906C8">
      <w:pPr>
        <w:pStyle w:val="PargrafodaLista"/>
        <w:rPr>
          <w:rFonts w:ascii="Times New Roman" w:hAnsi="Times New Roman"/>
          <w:sz w:val="24"/>
          <w:szCs w:val="24"/>
          <w:lang w:val="pt-PT"/>
        </w:rPr>
      </w:pPr>
    </w:p>
    <w:p w14:paraId="2F94A95A" w14:textId="77777777" w:rsidR="00750646" w:rsidRPr="005D4A03" w:rsidRDefault="00666364" w:rsidP="009D1327">
      <w:pPr>
        <w:pStyle w:val="Listanumerada10"/>
        <w:numPr>
          <w:ilvl w:val="0"/>
          <w:numId w:val="179"/>
        </w:numPr>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I</w:t>
      </w:r>
      <w:r w:rsidR="00750646" w:rsidRPr="005D4A03">
        <w:rPr>
          <w:rFonts w:ascii="Times New Roman" w:hAnsi="Times New Roman" w:cs="Times New Roman"/>
          <w:sz w:val="24"/>
          <w:szCs w:val="24"/>
        </w:rPr>
        <w:t>gualmente espaçadas entre as file</w:t>
      </w:r>
      <w:r w:rsidRPr="005D4A03">
        <w:rPr>
          <w:rFonts w:ascii="Times New Roman" w:hAnsi="Times New Roman" w:cs="Times New Roman"/>
          <w:sz w:val="24"/>
          <w:szCs w:val="24"/>
        </w:rPr>
        <w:t>iras de luzes de borda de pista;</w:t>
      </w:r>
      <w:r w:rsidR="00750646" w:rsidRPr="005D4A03">
        <w:rPr>
          <w:rFonts w:ascii="Times New Roman" w:hAnsi="Times New Roman" w:cs="Times New Roman"/>
          <w:sz w:val="24"/>
          <w:szCs w:val="24"/>
        </w:rPr>
        <w:t xml:space="preserve"> ou </w:t>
      </w:r>
    </w:p>
    <w:p w14:paraId="75319F5C" w14:textId="77777777" w:rsidR="00666364" w:rsidRPr="005D4A03" w:rsidRDefault="00666364" w:rsidP="005D4A03">
      <w:pPr>
        <w:pStyle w:val="Listanumerada10"/>
        <w:numPr>
          <w:ilvl w:val="0"/>
          <w:numId w:val="0"/>
        </w:numPr>
        <w:spacing w:before="0" w:after="0"/>
        <w:ind w:left="426"/>
        <w:rPr>
          <w:rFonts w:ascii="Times New Roman" w:hAnsi="Times New Roman" w:cs="Times New Roman"/>
          <w:sz w:val="24"/>
          <w:szCs w:val="24"/>
        </w:rPr>
      </w:pPr>
    </w:p>
    <w:p w14:paraId="0BBB7912" w14:textId="1B955B7B" w:rsidR="00750646" w:rsidRPr="005D4A03" w:rsidRDefault="00666364" w:rsidP="009D1327">
      <w:pPr>
        <w:pStyle w:val="Listanumerada10"/>
        <w:numPr>
          <w:ilvl w:val="0"/>
          <w:numId w:val="179"/>
        </w:numPr>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D</w:t>
      </w:r>
      <w:r w:rsidR="00750646" w:rsidRPr="005D4A03">
        <w:rPr>
          <w:rFonts w:ascii="Times New Roman" w:hAnsi="Times New Roman" w:cs="Times New Roman"/>
          <w:sz w:val="24"/>
          <w:szCs w:val="24"/>
        </w:rPr>
        <w:t>ispostas em dois grupos simetricamente ao eixo da pista, com as luzes uniformemente espaçad</w:t>
      </w:r>
      <w:r w:rsidR="00DC3499">
        <w:rPr>
          <w:rFonts w:ascii="Times New Roman" w:hAnsi="Times New Roman" w:cs="Times New Roman"/>
          <w:sz w:val="24"/>
          <w:szCs w:val="24"/>
        </w:rPr>
        <w:t>a</w:t>
      </w:r>
      <w:r w:rsidR="00750646" w:rsidRPr="005D4A03">
        <w:rPr>
          <w:rFonts w:ascii="Times New Roman" w:hAnsi="Times New Roman" w:cs="Times New Roman"/>
          <w:sz w:val="24"/>
          <w:szCs w:val="24"/>
        </w:rPr>
        <w:t xml:space="preserve">s em cada grupo e com um vão entre os grupos não maior do que a metade da distância entre as fileiras de luzes de borda de pista. </w:t>
      </w:r>
    </w:p>
    <w:p w14:paraId="6A267E19" w14:textId="77777777" w:rsidR="00026409" w:rsidRDefault="00026409" w:rsidP="002906C8">
      <w:pPr>
        <w:pStyle w:val="PargrafodaLista"/>
        <w:rPr>
          <w:rFonts w:ascii="Times New Roman" w:hAnsi="Times New Roman"/>
          <w:sz w:val="24"/>
          <w:szCs w:val="24"/>
          <w:lang w:val="pt-PT"/>
        </w:rPr>
      </w:pPr>
    </w:p>
    <w:p w14:paraId="2083E0C8" w14:textId="30EB1D1D"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Para pistas de aproximação de precisão </w:t>
      </w:r>
      <w:r w:rsidR="004F0673" w:rsidRPr="005D4A03">
        <w:rPr>
          <w:rFonts w:ascii="Times New Roman" w:hAnsi="Times New Roman"/>
          <w:sz w:val="24"/>
          <w:szCs w:val="24"/>
          <w:lang w:val="pt-PT"/>
        </w:rPr>
        <w:t>de c</w:t>
      </w:r>
      <w:r w:rsidRPr="005D4A03">
        <w:rPr>
          <w:rFonts w:ascii="Times New Roman" w:hAnsi="Times New Roman"/>
          <w:sz w:val="24"/>
          <w:szCs w:val="24"/>
          <w:lang w:val="pt-PT"/>
        </w:rPr>
        <w:t>ategoria III, o espaçamento entre as luzes de fim de pista não deve ser maior que 6m, salvo entre as duas luzes mais internas se um espaço livre for utilizado.</w:t>
      </w:r>
    </w:p>
    <w:p w14:paraId="7E530995" w14:textId="77777777" w:rsidR="00750646" w:rsidRPr="005D4A03" w:rsidRDefault="00750646" w:rsidP="005D4A03">
      <w:pPr>
        <w:spacing w:after="0" w:line="240" w:lineRule="auto"/>
        <w:rPr>
          <w:rFonts w:ascii="Times New Roman" w:hAnsi="Times New Roman" w:cs="Times New Roman"/>
          <w:sz w:val="24"/>
          <w:szCs w:val="24"/>
        </w:rPr>
      </w:pPr>
    </w:p>
    <w:p w14:paraId="52A38A6B" w14:textId="77777777" w:rsidR="00750646" w:rsidRPr="005D4A03" w:rsidRDefault="00750646" w:rsidP="005D4A03">
      <w:pPr>
        <w:spacing w:after="0" w:line="240" w:lineRule="auto"/>
        <w:rPr>
          <w:rStyle w:val="Negrito"/>
          <w:rFonts w:ascii="Times New Roman" w:hAnsi="Times New Roman" w:cs="Times New Roman"/>
          <w:b w:val="0"/>
          <w:sz w:val="24"/>
          <w:szCs w:val="24"/>
          <w:u w:val="single"/>
        </w:rPr>
      </w:pPr>
      <w:r w:rsidRPr="005D4A03">
        <w:rPr>
          <w:rStyle w:val="Negrito"/>
          <w:rFonts w:ascii="Times New Roman" w:hAnsi="Times New Roman" w:cs="Times New Roman"/>
          <w:b w:val="0"/>
          <w:sz w:val="24"/>
          <w:szCs w:val="24"/>
          <w:u w:val="single"/>
        </w:rPr>
        <w:t xml:space="preserve">Características </w:t>
      </w:r>
    </w:p>
    <w:p w14:paraId="67021D49"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572A615E" w14:textId="77777777" w:rsidR="00666364"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fim de pista devem ser luzes vermelhas </w:t>
      </w:r>
      <w:r w:rsidR="00540DAF" w:rsidRPr="005D4A03">
        <w:rPr>
          <w:rFonts w:ascii="Times New Roman" w:hAnsi="Times New Roman"/>
          <w:sz w:val="24"/>
          <w:szCs w:val="24"/>
          <w:lang w:val="pt-PT"/>
        </w:rPr>
        <w:t>permanente</w:t>
      </w:r>
      <w:r w:rsidR="00CD5540" w:rsidRPr="005D4A03">
        <w:rPr>
          <w:rFonts w:ascii="Times New Roman" w:hAnsi="Times New Roman"/>
          <w:sz w:val="24"/>
          <w:szCs w:val="24"/>
          <w:lang w:val="pt-PT"/>
        </w:rPr>
        <w:t>s</w:t>
      </w:r>
      <w:r w:rsidRPr="005D4A03">
        <w:rPr>
          <w:rFonts w:ascii="Times New Roman" w:hAnsi="Times New Roman"/>
          <w:sz w:val="24"/>
          <w:szCs w:val="24"/>
          <w:lang w:val="pt-PT"/>
        </w:rPr>
        <w:t xml:space="preserve"> e unidirecionais na direção da pista. </w:t>
      </w:r>
    </w:p>
    <w:p w14:paraId="0FE649EA" w14:textId="77777777" w:rsidR="00666364" w:rsidRPr="005D4A03" w:rsidRDefault="00666364"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10AE45AA"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 intensidade e o alcance do feixe de luz devem ser adequados às condições de visibilidade e luz ambiente nas quais a pista </w:t>
      </w:r>
      <w:r w:rsidR="004F0673" w:rsidRPr="005D4A03">
        <w:rPr>
          <w:rFonts w:ascii="Times New Roman" w:hAnsi="Times New Roman"/>
          <w:sz w:val="24"/>
          <w:szCs w:val="24"/>
          <w:lang w:val="pt-PT"/>
        </w:rPr>
        <w:t xml:space="preserve">é </w:t>
      </w:r>
      <w:r w:rsidRPr="005D4A03">
        <w:rPr>
          <w:rFonts w:ascii="Times New Roman" w:hAnsi="Times New Roman"/>
          <w:sz w:val="24"/>
          <w:szCs w:val="24"/>
          <w:lang w:val="pt-PT"/>
        </w:rPr>
        <w:t>utilizada.</w:t>
      </w:r>
    </w:p>
    <w:p w14:paraId="61C08462" w14:textId="77777777" w:rsidR="00026409" w:rsidRDefault="00026409" w:rsidP="002906C8">
      <w:pPr>
        <w:pStyle w:val="PargrafodaLista"/>
        <w:rPr>
          <w:rFonts w:ascii="Times New Roman" w:hAnsi="Times New Roman"/>
          <w:sz w:val="24"/>
          <w:szCs w:val="24"/>
          <w:lang w:val="pt-PT"/>
        </w:rPr>
      </w:pPr>
    </w:p>
    <w:p w14:paraId="6269B2CF"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 fim de pista, numa pista de aproximação de precisão, devem estar em conformidade com as especificações do Anexo </w:t>
      </w:r>
      <w:r w:rsidR="00077C81" w:rsidRPr="005D4A03">
        <w:rPr>
          <w:rFonts w:ascii="Times New Roman" w:hAnsi="Times New Roman"/>
          <w:sz w:val="24"/>
          <w:szCs w:val="24"/>
          <w:lang w:val="pt-PT"/>
        </w:rPr>
        <w:t>2</w:t>
      </w:r>
      <w:r w:rsidRPr="005D4A03">
        <w:rPr>
          <w:rFonts w:ascii="Times New Roman" w:hAnsi="Times New Roman"/>
          <w:sz w:val="24"/>
          <w:szCs w:val="24"/>
          <w:lang w:val="pt-PT"/>
        </w:rPr>
        <w:t xml:space="preserve">, Figura </w:t>
      </w:r>
      <w:r w:rsidR="00077C81" w:rsidRPr="005D4A03">
        <w:rPr>
          <w:rFonts w:ascii="Times New Roman" w:hAnsi="Times New Roman"/>
          <w:sz w:val="24"/>
          <w:szCs w:val="24"/>
          <w:lang w:val="pt-PT"/>
        </w:rPr>
        <w:t>2</w:t>
      </w:r>
      <w:r w:rsidRPr="005D4A03">
        <w:rPr>
          <w:rFonts w:ascii="Times New Roman" w:hAnsi="Times New Roman"/>
          <w:sz w:val="24"/>
          <w:szCs w:val="24"/>
          <w:lang w:val="pt-PT"/>
        </w:rPr>
        <w:t>-8</w:t>
      </w:r>
      <w:r w:rsidR="00077C81" w:rsidRPr="005D4A03">
        <w:rPr>
          <w:rFonts w:ascii="Times New Roman" w:hAnsi="Times New Roman"/>
          <w:sz w:val="24"/>
          <w:szCs w:val="24"/>
          <w:lang w:val="pt-PT"/>
        </w:rPr>
        <w:t>.</w:t>
      </w:r>
    </w:p>
    <w:p w14:paraId="31A394BF" w14:textId="77777777" w:rsidR="00026409" w:rsidRDefault="00026409" w:rsidP="002906C8">
      <w:pPr>
        <w:pStyle w:val="PargrafodaLista"/>
        <w:rPr>
          <w:rFonts w:ascii="Times New Roman" w:hAnsi="Times New Roman"/>
          <w:sz w:val="24"/>
          <w:szCs w:val="24"/>
          <w:lang w:val="pt-PT"/>
        </w:rPr>
      </w:pPr>
    </w:p>
    <w:p w14:paraId="0BFD90AF" w14:textId="77777777" w:rsidR="00666364" w:rsidRPr="005D4A03" w:rsidRDefault="00666364"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19A4491E" w14:textId="77777777" w:rsidR="00750646" w:rsidRPr="005D4A03" w:rsidRDefault="00666364" w:rsidP="005D4A03">
      <w:pPr>
        <w:spacing w:after="0" w:line="240" w:lineRule="auto"/>
        <w:rPr>
          <w:rFonts w:ascii="Times New Roman" w:hAnsi="Times New Roman" w:cs="Times New Roman"/>
          <w:b/>
          <w:sz w:val="24"/>
          <w:szCs w:val="24"/>
        </w:rPr>
      </w:pPr>
      <w:r w:rsidRPr="005D4A03">
        <w:rPr>
          <w:rFonts w:ascii="Times New Roman" w:hAnsi="Times New Roman" w:cs="Times New Roman"/>
          <w:b/>
          <w:sz w:val="24"/>
          <w:szCs w:val="24"/>
        </w:rPr>
        <w:t>Luzes de eixo de pista</w:t>
      </w:r>
    </w:p>
    <w:p w14:paraId="4E95B893"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60D6AD7A"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Pistas de aproximação de precisão </w:t>
      </w:r>
      <w:r w:rsidR="003135FD" w:rsidRPr="005D4A03">
        <w:rPr>
          <w:rFonts w:ascii="Times New Roman" w:hAnsi="Times New Roman"/>
          <w:sz w:val="24"/>
          <w:szCs w:val="24"/>
          <w:lang w:val="pt-PT"/>
        </w:rPr>
        <w:t xml:space="preserve">de </w:t>
      </w:r>
      <w:r w:rsidRPr="005D4A03">
        <w:rPr>
          <w:rFonts w:ascii="Times New Roman" w:hAnsi="Times New Roman"/>
          <w:sz w:val="24"/>
          <w:szCs w:val="24"/>
          <w:lang w:val="pt-PT"/>
        </w:rPr>
        <w:t xml:space="preserve">categorias II ou III devem ser equipadas com luzes de eixo de pista. </w:t>
      </w:r>
    </w:p>
    <w:p w14:paraId="26CA0580" w14:textId="77777777" w:rsidR="00750646" w:rsidRPr="005D4A03" w:rsidRDefault="00750646"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2F41D3B9" w14:textId="52E0E86C"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Pistas de aproximação de precisão </w:t>
      </w:r>
      <w:r w:rsidR="003135FD" w:rsidRPr="005D4A03">
        <w:rPr>
          <w:rFonts w:ascii="Times New Roman" w:hAnsi="Times New Roman"/>
          <w:sz w:val="24"/>
          <w:szCs w:val="24"/>
          <w:lang w:val="pt-PT"/>
        </w:rPr>
        <w:t xml:space="preserve">de </w:t>
      </w:r>
      <w:r w:rsidRPr="005D4A03">
        <w:rPr>
          <w:rFonts w:ascii="Times New Roman" w:hAnsi="Times New Roman"/>
          <w:sz w:val="24"/>
          <w:szCs w:val="24"/>
          <w:lang w:val="pt-PT"/>
        </w:rPr>
        <w:t>categoria I devem ser equipadas com luzes de eixo de pista, quando a pista for utilizada por uma aeronave com altas velocidades de aterragem ou quando a largura entre as luzes de borda de pista for maior que 50m.</w:t>
      </w:r>
    </w:p>
    <w:p w14:paraId="6B8E2180" w14:textId="77777777" w:rsidR="00026409" w:rsidRDefault="00026409" w:rsidP="002906C8">
      <w:pPr>
        <w:pStyle w:val="PargrafodaLista"/>
        <w:rPr>
          <w:rFonts w:ascii="Times New Roman" w:hAnsi="Times New Roman"/>
          <w:sz w:val="24"/>
          <w:szCs w:val="24"/>
          <w:lang w:val="pt-PT"/>
        </w:rPr>
      </w:pPr>
    </w:p>
    <w:p w14:paraId="1A456763" w14:textId="623B10B0"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Deve</w:t>
      </w:r>
      <w:r w:rsidR="00540DAF" w:rsidRPr="005D4A03">
        <w:rPr>
          <w:rFonts w:ascii="Times New Roman" w:hAnsi="Times New Roman"/>
          <w:sz w:val="24"/>
          <w:szCs w:val="24"/>
          <w:lang w:val="pt-PT"/>
        </w:rPr>
        <w:t>m ser instaladas</w:t>
      </w:r>
      <w:r w:rsidRPr="005D4A03">
        <w:rPr>
          <w:rFonts w:ascii="Times New Roman" w:hAnsi="Times New Roman"/>
          <w:sz w:val="24"/>
          <w:szCs w:val="24"/>
          <w:lang w:val="pt-PT"/>
        </w:rPr>
        <w:t xml:space="preserve"> luzes de eixo de pista numa pista destinada a de</w:t>
      </w:r>
      <w:r w:rsidR="008A3A2F">
        <w:rPr>
          <w:rFonts w:ascii="Times New Roman" w:hAnsi="Times New Roman"/>
          <w:sz w:val="24"/>
          <w:szCs w:val="24"/>
          <w:lang w:val="pt-PT"/>
        </w:rPr>
        <w:t>s</w:t>
      </w:r>
      <w:r w:rsidRPr="005D4A03">
        <w:rPr>
          <w:rFonts w:ascii="Times New Roman" w:hAnsi="Times New Roman"/>
          <w:sz w:val="24"/>
          <w:szCs w:val="24"/>
          <w:lang w:val="pt-PT"/>
        </w:rPr>
        <w:t>colagens com um mínimo operacional da ordem de 400m RVR.</w:t>
      </w:r>
    </w:p>
    <w:p w14:paraId="46A81B98" w14:textId="77777777" w:rsidR="00026409" w:rsidRDefault="00026409" w:rsidP="002906C8">
      <w:pPr>
        <w:pStyle w:val="PargrafodaLista"/>
        <w:rPr>
          <w:rFonts w:ascii="Times New Roman" w:hAnsi="Times New Roman"/>
          <w:sz w:val="24"/>
          <w:szCs w:val="24"/>
          <w:lang w:val="pt-PT"/>
        </w:rPr>
      </w:pPr>
    </w:p>
    <w:p w14:paraId="40C9A70D" w14:textId="492FE164"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Deve</w:t>
      </w:r>
      <w:r w:rsidR="00540DAF" w:rsidRPr="005D4A03">
        <w:rPr>
          <w:rFonts w:ascii="Times New Roman" w:hAnsi="Times New Roman"/>
          <w:sz w:val="24"/>
          <w:szCs w:val="24"/>
          <w:lang w:val="pt-PT"/>
        </w:rPr>
        <w:t>m ser instaladas</w:t>
      </w:r>
      <w:r w:rsidRPr="005D4A03">
        <w:rPr>
          <w:rFonts w:ascii="Times New Roman" w:hAnsi="Times New Roman"/>
          <w:sz w:val="24"/>
          <w:szCs w:val="24"/>
          <w:lang w:val="pt-PT"/>
        </w:rPr>
        <w:t xml:space="preserve"> luzes de eixo de pista numa pista destinada a de</w:t>
      </w:r>
      <w:r w:rsidR="008A3A2F">
        <w:rPr>
          <w:rFonts w:ascii="Times New Roman" w:hAnsi="Times New Roman"/>
          <w:sz w:val="24"/>
          <w:szCs w:val="24"/>
          <w:lang w:val="pt-PT"/>
        </w:rPr>
        <w:t>s</w:t>
      </w:r>
      <w:r w:rsidRPr="005D4A03">
        <w:rPr>
          <w:rFonts w:ascii="Times New Roman" w:hAnsi="Times New Roman"/>
          <w:sz w:val="24"/>
          <w:szCs w:val="24"/>
          <w:lang w:val="pt-PT"/>
        </w:rPr>
        <w:t xml:space="preserve">colagens com um mínimo operacional da ordem de 400m RVR, ou maior, quando utilizada por aeronaves com uma velocidade de descolagem muito alta e quando a largura entre as luzes de borda de pista de descolagem for maior que 50m. </w:t>
      </w:r>
    </w:p>
    <w:p w14:paraId="3A3765DE" w14:textId="77777777" w:rsidR="00026409" w:rsidRPr="002906C8" w:rsidRDefault="00026409" w:rsidP="002906C8">
      <w:pPr>
        <w:pStyle w:val="PargrafodaLista"/>
        <w:rPr>
          <w:rFonts w:ascii="Times New Roman" w:hAnsi="Times New Roman"/>
          <w:sz w:val="24"/>
          <w:szCs w:val="24"/>
          <w:u w:val="single"/>
          <w:lang w:val="pt-PT"/>
        </w:rPr>
      </w:pPr>
    </w:p>
    <w:p w14:paraId="131A7491" w14:textId="77777777" w:rsidR="00253D42" w:rsidRDefault="00253D42" w:rsidP="005D4A03">
      <w:pPr>
        <w:autoSpaceDE w:val="0"/>
        <w:autoSpaceDN w:val="0"/>
        <w:adjustRightInd w:val="0"/>
        <w:spacing w:after="0" w:line="240" w:lineRule="auto"/>
        <w:jc w:val="both"/>
        <w:rPr>
          <w:rFonts w:ascii="Times New Roman" w:hAnsi="Times New Roman" w:cs="Times New Roman"/>
          <w:sz w:val="24"/>
          <w:szCs w:val="24"/>
          <w:u w:val="single"/>
        </w:rPr>
      </w:pPr>
    </w:p>
    <w:p w14:paraId="37451E87" w14:textId="77777777" w:rsidR="004A1037" w:rsidRDefault="004A1037" w:rsidP="005D4A03">
      <w:pPr>
        <w:autoSpaceDE w:val="0"/>
        <w:autoSpaceDN w:val="0"/>
        <w:adjustRightInd w:val="0"/>
        <w:spacing w:after="0" w:line="240" w:lineRule="auto"/>
        <w:jc w:val="both"/>
        <w:rPr>
          <w:rFonts w:ascii="Times New Roman" w:hAnsi="Times New Roman" w:cs="Times New Roman"/>
          <w:sz w:val="24"/>
          <w:szCs w:val="24"/>
          <w:u w:val="single"/>
        </w:rPr>
      </w:pPr>
    </w:p>
    <w:p w14:paraId="78F6A627" w14:textId="3656FC26" w:rsidR="00750646" w:rsidRPr="005D4A03" w:rsidRDefault="00750646" w:rsidP="005D4A03">
      <w:pPr>
        <w:autoSpaceDE w:val="0"/>
        <w:autoSpaceDN w:val="0"/>
        <w:adjustRightInd w:val="0"/>
        <w:spacing w:after="0" w:line="240" w:lineRule="auto"/>
        <w:jc w:val="both"/>
        <w:rPr>
          <w:rFonts w:ascii="Times New Roman" w:hAnsi="Times New Roman" w:cs="Times New Roman"/>
          <w:sz w:val="24"/>
          <w:szCs w:val="24"/>
          <w:u w:val="single"/>
        </w:rPr>
      </w:pPr>
      <w:r w:rsidRPr="005D4A03">
        <w:rPr>
          <w:rFonts w:ascii="Times New Roman" w:hAnsi="Times New Roman" w:cs="Times New Roman"/>
          <w:sz w:val="24"/>
          <w:szCs w:val="24"/>
          <w:u w:val="single"/>
        </w:rPr>
        <w:t>Localização</w:t>
      </w:r>
    </w:p>
    <w:p w14:paraId="29513150"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2ADD8961" w14:textId="09AF2D3A" w:rsidR="00666364"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luzes de eixo de pista devem estar situadas ao longo do eixo da pista, ressalvando-se que as luzes podem ser deslocadas de maneira uniforme para o mesmo lado do eixo da pista</w:t>
      </w:r>
      <w:r w:rsidR="00E56D5E">
        <w:rPr>
          <w:rFonts w:ascii="Times New Roman" w:hAnsi="Times New Roman"/>
          <w:sz w:val="24"/>
          <w:szCs w:val="24"/>
          <w:lang w:val="pt-PT"/>
        </w:rPr>
        <w:t>,</w:t>
      </w:r>
      <w:r w:rsidRPr="005D4A03">
        <w:rPr>
          <w:rFonts w:ascii="Times New Roman" w:hAnsi="Times New Roman"/>
          <w:sz w:val="24"/>
          <w:szCs w:val="24"/>
          <w:lang w:val="pt-PT"/>
        </w:rPr>
        <w:t xml:space="preserve"> não mais </w:t>
      </w:r>
      <w:r w:rsidR="00E56D5E">
        <w:rPr>
          <w:rFonts w:ascii="Times New Roman" w:hAnsi="Times New Roman"/>
          <w:sz w:val="24"/>
          <w:szCs w:val="24"/>
          <w:lang w:val="pt-PT"/>
        </w:rPr>
        <w:t xml:space="preserve">do </w:t>
      </w:r>
      <w:r w:rsidRPr="005D4A03">
        <w:rPr>
          <w:rFonts w:ascii="Times New Roman" w:hAnsi="Times New Roman"/>
          <w:sz w:val="24"/>
          <w:szCs w:val="24"/>
          <w:lang w:val="pt-PT"/>
        </w:rPr>
        <w:t>que 60cm</w:t>
      </w:r>
      <w:r w:rsidR="00E56D5E">
        <w:rPr>
          <w:rFonts w:ascii="Times New Roman" w:hAnsi="Times New Roman"/>
          <w:sz w:val="24"/>
          <w:szCs w:val="24"/>
          <w:lang w:val="pt-PT"/>
        </w:rPr>
        <w:t>,</w:t>
      </w:r>
      <w:r w:rsidRPr="005D4A03">
        <w:rPr>
          <w:rFonts w:ascii="Times New Roman" w:hAnsi="Times New Roman"/>
          <w:sz w:val="24"/>
          <w:szCs w:val="24"/>
          <w:lang w:val="pt-PT"/>
        </w:rPr>
        <w:t xml:space="preserve"> quando não for possível situá-las sobre o eixo da pista. </w:t>
      </w:r>
    </w:p>
    <w:p w14:paraId="0FEC1460" w14:textId="77777777" w:rsidR="00666364" w:rsidRPr="005D4A03" w:rsidRDefault="00666364"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6ED65AF3" w14:textId="2066C318" w:rsidR="00666364"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devem ser instaladas da soleira ao fim da pista num espaçamento longitudinal aproximadamente de 15m. </w:t>
      </w:r>
    </w:p>
    <w:p w14:paraId="7A4BD2B5" w14:textId="77777777" w:rsidR="00026409" w:rsidRDefault="00026409" w:rsidP="002906C8">
      <w:pPr>
        <w:pStyle w:val="PargrafodaLista"/>
        <w:rPr>
          <w:rFonts w:ascii="Times New Roman" w:hAnsi="Times New Roman"/>
          <w:sz w:val="24"/>
          <w:szCs w:val="24"/>
          <w:lang w:val="pt-PT"/>
        </w:rPr>
      </w:pPr>
    </w:p>
    <w:p w14:paraId="3A2F3ED0" w14:textId="1E6396C5"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Quando o nível de qualidade de serviço das luzes de eixo de pista especificado como objetivo</w:t>
      </w:r>
      <w:r w:rsidR="00540DAF" w:rsidRPr="005D4A03">
        <w:rPr>
          <w:rFonts w:ascii="Times New Roman" w:hAnsi="Times New Roman"/>
          <w:sz w:val="24"/>
          <w:szCs w:val="24"/>
          <w:lang w:val="pt-PT"/>
        </w:rPr>
        <w:t>s</w:t>
      </w:r>
      <w:r w:rsidRPr="005D4A03">
        <w:rPr>
          <w:rFonts w:ascii="Times New Roman" w:hAnsi="Times New Roman"/>
          <w:sz w:val="24"/>
          <w:szCs w:val="24"/>
          <w:lang w:val="pt-PT"/>
        </w:rPr>
        <w:t xml:space="preserve"> de manutenção </w:t>
      </w:r>
      <w:r w:rsidR="00FD24E2" w:rsidRPr="005D4A03">
        <w:rPr>
          <w:rFonts w:ascii="Times New Roman" w:hAnsi="Times New Roman"/>
          <w:sz w:val="24"/>
          <w:szCs w:val="24"/>
          <w:lang w:val="pt-PT"/>
        </w:rPr>
        <w:t xml:space="preserve">nos parágrafos (h) e (o)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FD24E2" w:rsidRPr="005D4A03">
        <w:rPr>
          <w:rFonts w:ascii="Times New Roman" w:hAnsi="Times New Roman"/>
          <w:sz w:val="24"/>
          <w:szCs w:val="24"/>
          <w:lang w:val="pt-PT"/>
        </w:rPr>
        <w:t xml:space="preserve"> 14.2.H.120</w:t>
      </w:r>
      <w:r w:rsidRPr="005D4A03">
        <w:rPr>
          <w:rFonts w:ascii="Times New Roman" w:hAnsi="Times New Roman"/>
          <w:sz w:val="24"/>
          <w:szCs w:val="24"/>
          <w:lang w:val="pt-PT"/>
        </w:rPr>
        <w:t xml:space="preserve">, </w:t>
      </w:r>
      <w:r w:rsidR="0056073F" w:rsidRPr="005D4A03">
        <w:rPr>
          <w:rFonts w:ascii="Times New Roman" w:hAnsi="Times New Roman"/>
          <w:sz w:val="24"/>
          <w:szCs w:val="24"/>
          <w:lang w:val="pt-PT"/>
        </w:rPr>
        <w:t>conforme o caso</w:t>
      </w:r>
      <w:r w:rsidRPr="005D4A03">
        <w:rPr>
          <w:rFonts w:ascii="Times New Roman" w:hAnsi="Times New Roman"/>
          <w:sz w:val="24"/>
          <w:szCs w:val="24"/>
          <w:lang w:val="pt-PT"/>
        </w:rPr>
        <w:t xml:space="preserve">, puder ser demonstrado e a pista estiver destinada ao uso em condições de </w:t>
      </w:r>
      <w:r w:rsidR="00413EAE" w:rsidRPr="005D4A03">
        <w:rPr>
          <w:rFonts w:ascii="Times New Roman" w:hAnsi="Times New Roman"/>
          <w:sz w:val="24"/>
          <w:szCs w:val="24"/>
          <w:lang w:val="pt-PT"/>
        </w:rPr>
        <w:t xml:space="preserve">RVR </w:t>
      </w:r>
      <w:r w:rsidRPr="005D4A03">
        <w:rPr>
          <w:rFonts w:ascii="Times New Roman" w:hAnsi="Times New Roman"/>
          <w:sz w:val="24"/>
          <w:szCs w:val="24"/>
          <w:lang w:val="pt-PT"/>
        </w:rPr>
        <w:t>de 350m ou maior, o espaçamento longitudinal p</w:t>
      </w:r>
      <w:r w:rsidR="005B695D" w:rsidRPr="005D4A03">
        <w:rPr>
          <w:rFonts w:ascii="Times New Roman" w:hAnsi="Times New Roman"/>
          <w:sz w:val="24"/>
          <w:szCs w:val="24"/>
          <w:lang w:val="pt-PT"/>
        </w:rPr>
        <w:t>ode ser aproximadamente de 30m.</w:t>
      </w:r>
    </w:p>
    <w:p w14:paraId="49DF5A85" w14:textId="77777777" w:rsidR="00026409" w:rsidRDefault="00026409" w:rsidP="002906C8">
      <w:pPr>
        <w:pStyle w:val="PargrafodaLista"/>
        <w:rPr>
          <w:rFonts w:ascii="Times New Roman" w:hAnsi="Times New Roman"/>
          <w:sz w:val="24"/>
          <w:szCs w:val="24"/>
          <w:lang w:val="pt-PT"/>
        </w:rPr>
      </w:pPr>
    </w:p>
    <w:p w14:paraId="5581D6E8" w14:textId="54AF409A" w:rsidR="00750646" w:rsidRPr="005D4A03" w:rsidRDefault="00750646" w:rsidP="005D4A03">
      <w:pPr>
        <w:autoSpaceDE w:val="0"/>
        <w:autoSpaceDN w:val="0"/>
        <w:adjustRightInd w:val="0"/>
        <w:spacing w:after="0" w:line="240" w:lineRule="auto"/>
        <w:jc w:val="both"/>
        <w:rPr>
          <w:rFonts w:ascii="Times New Roman" w:hAnsi="Times New Roman" w:cs="Times New Roman"/>
          <w:sz w:val="24"/>
          <w:szCs w:val="24"/>
        </w:rPr>
      </w:pPr>
      <w:r w:rsidRPr="005D4A03">
        <w:rPr>
          <w:rFonts w:ascii="Times New Roman" w:hAnsi="Times New Roman" w:cs="Times New Roman"/>
          <w:sz w:val="24"/>
          <w:szCs w:val="24"/>
        </w:rPr>
        <w:t>Nota</w:t>
      </w:r>
      <w:r w:rsidR="00666364" w:rsidRPr="005D4A03">
        <w:rPr>
          <w:rFonts w:ascii="Times New Roman" w:hAnsi="Times New Roman" w:cs="Times New Roman"/>
          <w:sz w:val="24"/>
          <w:szCs w:val="24"/>
        </w:rPr>
        <w:t>:</w:t>
      </w:r>
      <w:r w:rsidRPr="005D4A03">
        <w:rPr>
          <w:rFonts w:ascii="Times New Roman" w:hAnsi="Times New Roman" w:cs="Times New Roman"/>
          <w:sz w:val="24"/>
          <w:szCs w:val="24"/>
        </w:rPr>
        <w:t xml:space="preserve"> As luzes de eixo de pista não precisam ser substituídas quando estiverem espaçadas em 7,5m.</w:t>
      </w:r>
    </w:p>
    <w:p w14:paraId="711E69FB"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36D4AB02"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 orientação de eixo de pista para descolagem, do início de uma pista para uma </w:t>
      </w:r>
      <w:r w:rsidR="00F04450" w:rsidRPr="005D4A03">
        <w:rPr>
          <w:rFonts w:ascii="Times New Roman" w:hAnsi="Times New Roman"/>
          <w:sz w:val="24"/>
          <w:szCs w:val="24"/>
          <w:lang w:val="pt-PT"/>
        </w:rPr>
        <w:t>soleira</w:t>
      </w:r>
      <w:r w:rsidRPr="005D4A03">
        <w:rPr>
          <w:rFonts w:ascii="Times New Roman" w:hAnsi="Times New Roman"/>
          <w:sz w:val="24"/>
          <w:szCs w:val="24"/>
          <w:lang w:val="pt-PT"/>
        </w:rPr>
        <w:t xml:space="preserve"> </w:t>
      </w:r>
      <w:r w:rsidR="00CD5540" w:rsidRPr="005D4A03">
        <w:rPr>
          <w:rFonts w:ascii="Times New Roman" w:hAnsi="Times New Roman"/>
          <w:sz w:val="24"/>
          <w:szCs w:val="24"/>
          <w:lang w:val="pt-PT"/>
        </w:rPr>
        <w:t>deslocada</w:t>
      </w:r>
      <w:r w:rsidRPr="005D4A03">
        <w:rPr>
          <w:rFonts w:ascii="Times New Roman" w:hAnsi="Times New Roman"/>
          <w:sz w:val="24"/>
          <w:szCs w:val="24"/>
          <w:lang w:val="pt-PT"/>
        </w:rPr>
        <w:t>, deve contar com:</w:t>
      </w:r>
    </w:p>
    <w:p w14:paraId="17B14A10" w14:textId="77777777" w:rsidR="00253D42" w:rsidRDefault="00253D42" w:rsidP="00253D42">
      <w:pPr>
        <w:pStyle w:val="Listanumerada10"/>
        <w:numPr>
          <w:ilvl w:val="0"/>
          <w:numId w:val="0"/>
        </w:numPr>
        <w:tabs>
          <w:tab w:val="clear" w:pos="357"/>
        </w:tabs>
        <w:spacing w:before="0" w:after="0"/>
        <w:ind w:left="426"/>
        <w:rPr>
          <w:rFonts w:ascii="Times New Roman" w:hAnsi="Times New Roman" w:cs="Times New Roman"/>
          <w:sz w:val="24"/>
          <w:szCs w:val="24"/>
        </w:rPr>
      </w:pPr>
    </w:p>
    <w:p w14:paraId="07731598" w14:textId="77777777" w:rsidR="00750646" w:rsidRPr="005D4A03" w:rsidRDefault="00666364" w:rsidP="009D1327">
      <w:pPr>
        <w:pStyle w:val="Listanumerada10"/>
        <w:numPr>
          <w:ilvl w:val="0"/>
          <w:numId w:val="18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U</w:t>
      </w:r>
      <w:r w:rsidR="00750646" w:rsidRPr="005D4A03">
        <w:rPr>
          <w:rFonts w:ascii="Times New Roman" w:hAnsi="Times New Roman" w:cs="Times New Roman"/>
          <w:sz w:val="24"/>
          <w:szCs w:val="24"/>
        </w:rPr>
        <w:t xml:space="preserve">m sistema de luzes de aproximação, caso as suas características e configurações de intensidade ofereçam a orientação necessária durante a descolagem e não ofusquem o piloto de uma aeronave em descolagem; </w:t>
      </w:r>
    </w:p>
    <w:p w14:paraId="65100A29" w14:textId="77777777" w:rsidR="00666364" w:rsidRPr="005D4A03" w:rsidRDefault="00666364" w:rsidP="005D4A03">
      <w:pPr>
        <w:pStyle w:val="Listanumerada10"/>
        <w:numPr>
          <w:ilvl w:val="0"/>
          <w:numId w:val="0"/>
        </w:numPr>
        <w:tabs>
          <w:tab w:val="clear" w:pos="357"/>
        </w:tabs>
        <w:spacing w:before="0" w:after="0"/>
        <w:ind w:left="426"/>
        <w:rPr>
          <w:rFonts w:ascii="Times New Roman" w:hAnsi="Times New Roman" w:cs="Times New Roman"/>
          <w:sz w:val="24"/>
          <w:szCs w:val="24"/>
        </w:rPr>
      </w:pPr>
    </w:p>
    <w:p w14:paraId="3362AB99" w14:textId="77777777" w:rsidR="00750646" w:rsidRPr="005D4A03" w:rsidRDefault="00666364" w:rsidP="009D1327">
      <w:pPr>
        <w:pStyle w:val="Listanumerada10"/>
        <w:numPr>
          <w:ilvl w:val="0"/>
          <w:numId w:val="18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L</w:t>
      </w:r>
      <w:r w:rsidR="00750646" w:rsidRPr="005D4A03">
        <w:rPr>
          <w:rFonts w:ascii="Times New Roman" w:hAnsi="Times New Roman" w:cs="Times New Roman"/>
          <w:sz w:val="24"/>
          <w:szCs w:val="24"/>
        </w:rPr>
        <w:t>uzes de eixo da pista</w:t>
      </w:r>
      <w:r w:rsidRPr="005D4A03">
        <w:rPr>
          <w:rFonts w:ascii="Times New Roman" w:hAnsi="Times New Roman" w:cs="Times New Roman"/>
          <w:sz w:val="24"/>
          <w:szCs w:val="24"/>
        </w:rPr>
        <w:t>;</w:t>
      </w:r>
      <w:r w:rsidR="00750646" w:rsidRPr="005D4A03">
        <w:rPr>
          <w:rFonts w:ascii="Times New Roman" w:hAnsi="Times New Roman" w:cs="Times New Roman"/>
          <w:sz w:val="24"/>
          <w:szCs w:val="24"/>
        </w:rPr>
        <w:t xml:space="preserve"> ou </w:t>
      </w:r>
    </w:p>
    <w:p w14:paraId="18A08865" w14:textId="77777777" w:rsidR="00026409" w:rsidRPr="002906C8" w:rsidRDefault="00026409" w:rsidP="002906C8">
      <w:pPr>
        <w:pStyle w:val="PargrafodaLista"/>
        <w:rPr>
          <w:rFonts w:ascii="Times New Roman" w:hAnsi="Times New Roman"/>
          <w:sz w:val="24"/>
          <w:szCs w:val="24"/>
          <w:lang w:val="pt-PT"/>
        </w:rPr>
      </w:pPr>
    </w:p>
    <w:p w14:paraId="0D1586A2" w14:textId="72A856C6" w:rsidR="00750646" w:rsidRPr="005D4A03" w:rsidRDefault="00666364" w:rsidP="009D1327">
      <w:pPr>
        <w:pStyle w:val="Listanumerada10"/>
        <w:numPr>
          <w:ilvl w:val="0"/>
          <w:numId w:val="180"/>
        </w:numPr>
        <w:tabs>
          <w:tab w:val="clear" w:pos="357"/>
        </w:tabs>
        <w:spacing w:before="0" w:after="0"/>
        <w:ind w:left="426" w:hanging="142"/>
        <w:rPr>
          <w:rFonts w:ascii="Times New Roman" w:hAnsi="Times New Roman" w:cs="Times New Roman"/>
          <w:sz w:val="24"/>
          <w:szCs w:val="24"/>
        </w:rPr>
      </w:pPr>
      <w:r w:rsidRPr="005D4A03">
        <w:rPr>
          <w:rFonts w:ascii="Times New Roman" w:hAnsi="Times New Roman" w:cs="Times New Roman"/>
          <w:sz w:val="24"/>
          <w:szCs w:val="24"/>
        </w:rPr>
        <w:t>B</w:t>
      </w:r>
      <w:r w:rsidR="00750646" w:rsidRPr="005D4A03">
        <w:rPr>
          <w:rFonts w:ascii="Times New Roman" w:hAnsi="Times New Roman" w:cs="Times New Roman"/>
          <w:sz w:val="24"/>
          <w:szCs w:val="24"/>
        </w:rPr>
        <w:t xml:space="preserve">arretas de, no mínimo, 3m de extensão e espaçadas em intervalos uniformes de 30m, </w:t>
      </w:r>
      <w:r w:rsidR="001C7A63" w:rsidRPr="005D4A03">
        <w:rPr>
          <w:rFonts w:ascii="Times New Roman" w:hAnsi="Times New Roman" w:cs="Times New Roman"/>
          <w:sz w:val="24"/>
          <w:szCs w:val="24"/>
        </w:rPr>
        <w:t>conforme demonstrado na Figura D-20</w:t>
      </w:r>
      <w:r w:rsidR="00750646" w:rsidRPr="005D4A03">
        <w:rPr>
          <w:rFonts w:ascii="Times New Roman" w:hAnsi="Times New Roman" w:cs="Times New Roman"/>
          <w:sz w:val="24"/>
          <w:szCs w:val="24"/>
        </w:rPr>
        <w:t xml:space="preserve">, concebidas de modo que </w:t>
      </w:r>
      <w:r w:rsidR="005C561A">
        <w:rPr>
          <w:rFonts w:ascii="Times New Roman" w:hAnsi="Times New Roman" w:cs="Times New Roman"/>
          <w:sz w:val="24"/>
          <w:szCs w:val="24"/>
        </w:rPr>
        <w:t>as</w:t>
      </w:r>
      <w:r w:rsidR="00750646" w:rsidRPr="005D4A03">
        <w:rPr>
          <w:rFonts w:ascii="Times New Roman" w:hAnsi="Times New Roman" w:cs="Times New Roman"/>
          <w:sz w:val="24"/>
          <w:szCs w:val="24"/>
        </w:rPr>
        <w:t>suas características fotométricas e configurações de intensidade ofereçam a orientação necessária durante a descolagem, sem ofuscar o piloto de uma aeronave em descolagem</w:t>
      </w:r>
      <w:r w:rsidRPr="005D4A03">
        <w:rPr>
          <w:rFonts w:ascii="Times New Roman" w:hAnsi="Times New Roman" w:cs="Times New Roman"/>
          <w:sz w:val="24"/>
          <w:szCs w:val="24"/>
        </w:rPr>
        <w:t>.</w:t>
      </w:r>
    </w:p>
    <w:p w14:paraId="619D49A1" w14:textId="77777777" w:rsidR="00026409" w:rsidRDefault="00026409" w:rsidP="002906C8">
      <w:pPr>
        <w:pStyle w:val="PargrafodaLista"/>
        <w:rPr>
          <w:rFonts w:ascii="Times New Roman" w:hAnsi="Times New Roman"/>
          <w:sz w:val="24"/>
          <w:szCs w:val="24"/>
          <w:lang w:val="pt-PT"/>
        </w:rPr>
      </w:pPr>
    </w:p>
    <w:p w14:paraId="1924E86E" w14:textId="77777777" w:rsidR="00666364"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Quando necessário, deve-se tomar medidas para desligar as luzes do eixo de pista de descolagem especificadas</w:t>
      </w:r>
      <w:r w:rsidR="00EA64BB" w:rsidRPr="005D4A03">
        <w:rPr>
          <w:rFonts w:ascii="Times New Roman" w:hAnsi="Times New Roman"/>
          <w:sz w:val="24"/>
          <w:szCs w:val="24"/>
          <w:lang w:val="pt-PT"/>
        </w:rPr>
        <w:t xml:space="preserve"> no pará</w:t>
      </w:r>
      <w:r w:rsidR="007679E0" w:rsidRPr="005D4A03">
        <w:rPr>
          <w:rFonts w:ascii="Times New Roman" w:hAnsi="Times New Roman"/>
          <w:sz w:val="24"/>
          <w:szCs w:val="24"/>
          <w:lang w:val="pt-PT"/>
        </w:rPr>
        <w:t>grafo (2) (h)</w:t>
      </w:r>
      <w:r w:rsidRPr="005D4A03">
        <w:rPr>
          <w:rFonts w:ascii="Times New Roman" w:hAnsi="Times New Roman"/>
          <w:sz w:val="24"/>
          <w:szCs w:val="24"/>
          <w:lang w:val="pt-PT"/>
        </w:rPr>
        <w:t xml:space="preserve"> ou reconfigurar a intensidade do sistema de luzes de aproximação ou das barretas quando a pista estiver a ser utilizada para aterragem. </w:t>
      </w:r>
    </w:p>
    <w:p w14:paraId="37F58C44" w14:textId="77777777" w:rsidR="00666364" w:rsidRPr="005D4A03" w:rsidRDefault="00666364"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6212F168" w14:textId="77777777"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Em nenhuma hipótese, devem ser exibidas apenas as luzes de fonte única de eixo de pista do início da pista até uma </w:t>
      </w:r>
      <w:r w:rsidR="00CD5540" w:rsidRPr="005D4A03">
        <w:rPr>
          <w:rFonts w:ascii="Times New Roman" w:hAnsi="Times New Roman"/>
          <w:sz w:val="24"/>
          <w:szCs w:val="24"/>
          <w:lang w:val="pt-PT"/>
        </w:rPr>
        <w:t>soleira</w:t>
      </w:r>
      <w:r w:rsidRPr="005D4A03">
        <w:rPr>
          <w:rFonts w:ascii="Times New Roman" w:hAnsi="Times New Roman"/>
          <w:sz w:val="24"/>
          <w:szCs w:val="24"/>
          <w:lang w:val="pt-PT"/>
        </w:rPr>
        <w:t xml:space="preserve">, quando a pista estiver a ser utilizada para aterragem. </w:t>
      </w:r>
    </w:p>
    <w:p w14:paraId="6A1E9581" w14:textId="77777777" w:rsidR="00026409" w:rsidRPr="002906C8" w:rsidRDefault="00026409" w:rsidP="002906C8">
      <w:pPr>
        <w:pStyle w:val="PargrafodaLista"/>
        <w:rPr>
          <w:rStyle w:val="Negrito"/>
          <w:rFonts w:ascii="Times New Roman" w:hAnsi="Times New Roman"/>
          <w:b w:val="0"/>
          <w:sz w:val="24"/>
          <w:szCs w:val="24"/>
          <w:u w:val="single"/>
          <w:lang w:val="pt-PT"/>
        </w:rPr>
      </w:pPr>
    </w:p>
    <w:p w14:paraId="79772927" w14:textId="77777777" w:rsidR="00750646" w:rsidRPr="005D4A03" w:rsidRDefault="00750646" w:rsidP="005D4A03">
      <w:pPr>
        <w:spacing w:after="0" w:line="240" w:lineRule="auto"/>
        <w:rPr>
          <w:rStyle w:val="Negrito"/>
          <w:rFonts w:ascii="Times New Roman" w:hAnsi="Times New Roman" w:cs="Times New Roman"/>
          <w:b w:val="0"/>
          <w:sz w:val="24"/>
          <w:szCs w:val="24"/>
          <w:u w:val="single"/>
        </w:rPr>
      </w:pPr>
      <w:r w:rsidRPr="005D4A03">
        <w:rPr>
          <w:rStyle w:val="Negrito"/>
          <w:rFonts w:ascii="Times New Roman" w:hAnsi="Times New Roman" w:cs="Times New Roman"/>
          <w:b w:val="0"/>
          <w:sz w:val="24"/>
          <w:szCs w:val="24"/>
          <w:u w:val="single"/>
        </w:rPr>
        <w:t xml:space="preserve">Características </w:t>
      </w:r>
    </w:p>
    <w:p w14:paraId="6B72C1B7"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2C7E6FC2" w14:textId="62EC6E29" w:rsidR="00750646" w:rsidRPr="005D4A03"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As l</w:t>
      </w:r>
      <w:r w:rsidR="00666364" w:rsidRPr="005D4A03">
        <w:rPr>
          <w:rFonts w:ascii="Times New Roman" w:hAnsi="Times New Roman"/>
          <w:sz w:val="24"/>
          <w:szCs w:val="24"/>
          <w:lang w:val="pt-PT"/>
        </w:rPr>
        <w:t xml:space="preserve">uzes do eixo da pista devem ser luzes fixas mostrando um </w:t>
      </w:r>
      <w:r w:rsidRPr="005D4A03">
        <w:rPr>
          <w:rFonts w:ascii="Times New Roman" w:hAnsi="Times New Roman"/>
          <w:sz w:val="24"/>
          <w:szCs w:val="24"/>
          <w:lang w:val="pt-PT"/>
        </w:rPr>
        <w:t>branco variável a partir da soleira até de 900m distantes do fim da pista</w:t>
      </w:r>
      <w:r w:rsidR="00CD5540" w:rsidRPr="005D4A03">
        <w:rPr>
          <w:rFonts w:ascii="Times New Roman" w:hAnsi="Times New Roman"/>
          <w:sz w:val="24"/>
          <w:szCs w:val="24"/>
          <w:lang w:val="pt-PT"/>
        </w:rPr>
        <w:t>,</w:t>
      </w:r>
      <w:r w:rsidRPr="005D4A03">
        <w:rPr>
          <w:rFonts w:ascii="Times New Roman" w:hAnsi="Times New Roman"/>
          <w:sz w:val="24"/>
          <w:szCs w:val="24"/>
          <w:lang w:val="pt-PT"/>
        </w:rPr>
        <w:t xml:space="preserve"> vermelho alternado e branco variável a partir de 900m até 300m distantes do fim da pista, e vermelho a partir de 300m ao do fim da pista, exceto para as pistas com menos de 1800m de comprimento, o vermelho alternado e luzes brancas variáveis devem estender-se a partir do meio da pista utilizável para aterragem de 300m a partir do fim da pista. </w:t>
      </w:r>
    </w:p>
    <w:p w14:paraId="09923D12" w14:textId="77777777" w:rsidR="00253D42" w:rsidRDefault="00253D42" w:rsidP="005D4A03">
      <w:pPr>
        <w:pStyle w:val="Nota"/>
        <w:ind w:left="0" w:firstLine="0"/>
        <w:rPr>
          <w:rFonts w:ascii="Times New Roman" w:hAnsi="Times New Roman" w:cs="Times New Roman"/>
          <w:i w:val="0"/>
          <w:sz w:val="24"/>
          <w:szCs w:val="24"/>
        </w:rPr>
      </w:pPr>
    </w:p>
    <w:p w14:paraId="4A3D9BFA" w14:textId="35AF19D7" w:rsidR="00750646" w:rsidRPr="005D4A03" w:rsidRDefault="00666364" w:rsidP="005D4A03">
      <w:pPr>
        <w:pStyle w:val="Nota"/>
        <w:ind w:left="0" w:firstLine="0"/>
        <w:rPr>
          <w:rFonts w:ascii="Times New Roman" w:hAnsi="Times New Roman" w:cs="Times New Roman"/>
          <w:i w:val="0"/>
          <w:sz w:val="24"/>
          <w:szCs w:val="24"/>
        </w:rPr>
      </w:pPr>
      <w:r w:rsidRPr="005D4A03">
        <w:rPr>
          <w:rFonts w:ascii="Times New Roman" w:hAnsi="Times New Roman" w:cs="Times New Roman"/>
          <w:i w:val="0"/>
          <w:sz w:val="24"/>
          <w:szCs w:val="24"/>
        </w:rPr>
        <w:t xml:space="preserve">Nota: </w:t>
      </w:r>
      <w:r w:rsidR="00750646" w:rsidRPr="005D4A03">
        <w:rPr>
          <w:rFonts w:ascii="Times New Roman" w:hAnsi="Times New Roman" w:cs="Times New Roman"/>
          <w:i w:val="0"/>
          <w:sz w:val="24"/>
          <w:szCs w:val="24"/>
        </w:rPr>
        <w:t>Deve-se tomar cuidado com</w:t>
      </w:r>
      <w:r w:rsidR="005B2D86">
        <w:rPr>
          <w:rFonts w:ascii="Times New Roman" w:hAnsi="Times New Roman" w:cs="Times New Roman"/>
          <w:i w:val="0"/>
          <w:sz w:val="24"/>
          <w:szCs w:val="24"/>
        </w:rPr>
        <w:t xml:space="preserve"> o</w:t>
      </w:r>
      <w:r w:rsidR="00750646" w:rsidRPr="005D4A03">
        <w:rPr>
          <w:rFonts w:ascii="Times New Roman" w:hAnsi="Times New Roman" w:cs="Times New Roman"/>
          <w:i w:val="0"/>
          <w:sz w:val="24"/>
          <w:szCs w:val="24"/>
        </w:rPr>
        <w:t xml:space="preserve"> projeto do sistema elétrico para garantir que a falha de uma parte do sistem</w:t>
      </w:r>
      <w:r w:rsidR="007679E0" w:rsidRPr="005D4A03">
        <w:rPr>
          <w:rFonts w:ascii="Times New Roman" w:hAnsi="Times New Roman" w:cs="Times New Roman"/>
          <w:i w:val="0"/>
          <w:sz w:val="24"/>
          <w:szCs w:val="24"/>
        </w:rPr>
        <w:t xml:space="preserve">a elétrico não </w:t>
      </w:r>
      <w:r w:rsidR="00750646" w:rsidRPr="005D4A03">
        <w:rPr>
          <w:rFonts w:ascii="Times New Roman" w:hAnsi="Times New Roman" w:cs="Times New Roman"/>
          <w:i w:val="0"/>
          <w:sz w:val="24"/>
          <w:szCs w:val="24"/>
        </w:rPr>
        <w:t>result</w:t>
      </w:r>
      <w:r w:rsidR="007679E0" w:rsidRPr="005D4A03">
        <w:rPr>
          <w:rFonts w:ascii="Times New Roman" w:hAnsi="Times New Roman" w:cs="Times New Roman"/>
          <w:i w:val="0"/>
          <w:sz w:val="24"/>
          <w:szCs w:val="24"/>
        </w:rPr>
        <w:t>e</w:t>
      </w:r>
      <w:r w:rsidR="00750646" w:rsidRPr="005D4A03">
        <w:rPr>
          <w:rFonts w:ascii="Times New Roman" w:hAnsi="Times New Roman" w:cs="Times New Roman"/>
          <w:i w:val="0"/>
          <w:sz w:val="24"/>
          <w:szCs w:val="24"/>
        </w:rPr>
        <w:t xml:space="preserve"> numa falsa indicação da distância da pista remanescente. </w:t>
      </w:r>
    </w:p>
    <w:p w14:paraId="3895A7C1" w14:textId="77777777" w:rsidR="007679E0" w:rsidRPr="005D4A03" w:rsidRDefault="007679E0"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60515A19" w14:textId="77777777" w:rsidR="00750646" w:rsidRDefault="00750646" w:rsidP="009D1327">
      <w:pPr>
        <w:pStyle w:val="PargrafodaLista"/>
        <w:numPr>
          <w:ilvl w:val="0"/>
          <w:numId w:val="178"/>
        </w:numPr>
        <w:autoSpaceDE w:val="0"/>
        <w:autoSpaceDN w:val="0"/>
        <w:adjustRightInd w:val="0"/>
        <w:spacing w:before="0" w:after="0"/>
        <w:ind w:left="142" w:hanging="142"/>
        <w:jc w:val="both"/>
        <w:rPr>
          <w:rFonts w:ascii="Times New Roman" w:hAnsi="Times New Roman"/>
          <w:sz w:val="24"/>
          <w:szCs w:val="24"/>
          <w:lang w:val="pt-PT"/>
        </w:rPr>
      </w:pPr>
      <w:r w:rsidRPr="005D4A03">
        <w:rPr>
          <w:rFonts w:ascii="Times New Roman" w:hAnsi="Times New Roman"/>
          <w:sz w:val="24"/>
          <w:szCs w:val="24"/>
          <w:lang w:val="pt-PT"/>
        </w:rPr>
        <w:t xml:space="preserve">As luzes do eixo da pista devem estar em conformidade </w:t>
      </w:r>
      <w:r w:rsidR="00077C81" w:rsidRPr="005D4A03">
        <w:rPr>
          <w:rFonts w:ascii="Times New Roman" w:hAnsi="Times New Roman"/>
          <w:sz w:val="24"/>
          <w:szCs w:val="24"/>
          <w:lang w:val="pt-PT"/>
        </w:rPr>
        <w:t>com as especificações do Anexo 2</w:t>
      </w:r>
      <w:r w:rsidRPr="005D4A03">
        <w:rPr>
          <w:rFonts w:ascii="Times New Roman" w:hAnsi="Times New Roman"/>
          <w:sz w:val="24"/>
          <w:szCs w:val="24"/>
          <w:lang w:val="pt-PT"/>
        </w:rPr>
        <w:t xml:space="preserve">, Figura </w:t>
      </w:r>
      <w:r w:rsidR="00077C81" w:rsidRPr="005D4A03">
        <w:rPr>
          <w:rFonts w:ascii="Times New Roman" w:hAnsi="Times New Roman"/>
          <w:sz w:val="24"/>
          <w:szCs w:val="24"/>
          <w:lang w:val="pt-PT"/>
        </w:rPr>
        <w:t>2</w:t>
      </w:r>
      <w:r w:rsidRPr="005D4A03">
        <w:rPr>
          <w:rFonts w:ascii="Times New Roman" w:hAnsi="Times New Roman"/>
          <w:sz w:val="24"/>
          <w:szCs w:val="24"/>
          <w:lang w:val="pt-PT"/>
        </w:rPr>
        <w:t xml:space="preserve">-6 e </w:t>
      </w:r>
      <w:r w:rsidR="00077C81" w:rsidRPr="005D4A03">
        <w:rPr>
          <w:rFonts w:ascii="Times New Roman" w:hAnsi="Times New Roman"/>
          <w:sz w:val="24"/>
          <w:szCs w:val="24"/>
          <w:lang w:val="pt-PT"/>
        </w:rPr>
        <w:t>2</w:t>
      </w:r>
      <w:r w:rsidRPr="005D4A03">
        <w:rPr>
          <w:rFonts w:ascii="Times New Roman" w:hAnsi="Times New Roman"/>
          <w:sz w:val="24"/>
          <w:szCs w:val="24"/>
          <w:lang w:val="pt-PT"/>
        </w:rPr>
        <w:t>-7.</w:t>
      </w:r>
    </w:p>
    <w:p w14:paraId="2BFA59C2" w14:textId="77777777" w:rsidR="005D4A03" w:rsidRPr="005D4A03" w:rsidRDefault="005D4A03" w:rsidP="005D4A03">
      <w:pPr>
        <w:pStyle w:val="PargrafodaLista"/>
        <w:autoSpaceDE w:val="0"/>
        <w:autoSpaceDN w:val="0"/>
        <w:adjustRightInd w:val="0"/>
        <w:spacing w:before="0" w:after="0"/>
        <w:ind w:left="142"/>
        <w:jc w:val="both"/>
        <w:rPr>
          <w:rFonts w:ascii="Times New Roman" w:hAnsi="Times New Roman"/>
          <w:sz w:val="24"/>
          <w:szCs w:val="24"/>
          <w:lang w:val="pt-PT"/>
        </w:rPr>
      </w:pPr>
    </w:p>
    <w:p w14:paraId="3E5237CD" w14:textId="77777777" w:rsidR="00750646" w:rsidRDefault="0052690B" w:rsidP="00750646">
      <w:pPr>
        <w:pStyle w:val="Subttulo1"/>
        <w:rPr>
          <w:noProof/>
        </w:rPr>
      </w:pPr>
      <w:r>
        <w:rPr>
          <w:noProof/>
        </w:rPr>
        <w:drawing>
          <wp:inline distT="0" distB="0" distL="0" distR="0" wp14:anchorId="52F27BE6" wp14:editId="3B88123A">
            <wp:extent cx="5734050" cy="7074603"/>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 5-18 - Exemplo com soleira deslocada.png"/>
                    <pic:cNvPicPr/>
                  </pic:nvPicPr>
                  <pic:blipFill rotWithShape="1">
                    <a:blip r:embed="rId33">
                      <a:extLst>
                        <a:ext uri="{28A0092B-C50C-407E-A947-70E740481C1C}">
                          <a14:useLocalDpi xmlns:a14="http://schemas.microsoft.com/office/drawing/2010/main" val="0"/>
                        </a:ext>
                      </a:extLst>
                    </a:blip>
                    <a:srcRect t="386" r="64102" b="6702"/>
                    <a:stretch/>
                  </pic:blipFill>
                  <pic:spPr bwMode="auto">
                    <a:xfrm>
                      <a:off x="0" y="0"/>
                      <a:ext cx="5760669" cy="7107445"/>
                    </a:xfrm>
                    <a:prstGeom prst="rect">
                      <a:avLst/>
                    </a:prstGeom>
                    <a:ln>
                      <a:noFill/>
                    </a:ln>
                    <a:extLst>
                      <a:ext uri="{53640926-AAD7-44D8-BBD7-CCE9431645EC}">
                        <a14:shadowObscured xmlns:a14="http://schemas.microsoft.com/office/drawing/2010/main"/>
                      </a:ext>
                    </a:extLst>
                  </pic:spPr>
                </pic:pic>
              </a:graphicData>
            </a:graphic>
          </wp:inline>
        </w:drawing>
      </w:r>
    </w:p>
    <w:p w14:paraId="73338285" w14:textId="77777777" w:rsidR="001C7A63" w:rsidRPr="00253D42" w:rsidRDefault="001C7A63" w:rsidP="001C7A63">
      <w:pPr>
        <w:pStyle w:val="Legenda"/>
        <w:rPr>
          <w:rFonts w:ascii="Times New Roman" w:hAnsi="Times New Roman"/>
          <w:sz w:val="24"/>
          <w:szCs w:val="24"/>
        </w:rPr>
      </w:pPr>
      <w:r w:rsidRPr="00253D42">
        <w:rPr>
          <w:rFonts w:ascii="Times New Roman" w:hAnsi="Times New Roman"/>
          <w:sz w:val="24"/>
          <w:szCs w:val="24"/>
        </w:rPr>
        <w:t>Figura D-20. Exemplo de iluminação para aproximação e para a pista com a soleira deslocada</w:t>
      </w:r>
    </w:p>
    <w:p w14:paraId="1A231A5C" w14:textId="77777777" w:rsidR="00750646" w:rsidRDefault="00750646" w:rsidP="00750646">
      <w:pPr>
        <w:pStyle w:val="Subttulo1"/>
        <w:rPr>
          <w:rFonts w:ascii="Arial" w:hAnsi="Arial" w:cs="Arial"/>
        </w:rPr>
      </w:pPr>
    </w:p>
    <w:p w14:paraId="4FB70094" w14:textId="77777777" w:rsidR="00750646" w:rsidRPr="00253D42" w:rsidRDefault="00CB724E" w:rsidP="00253D42">
      <w:pPr>
        <w:pStyle w:val="Ttulo4"/>
        <w:numPr>
          <w:ilvl w:val="0"/>
          <w:numId w:val="0"/>
        </w:numPr>
        <w:spacing w:before="0" w:after="0" w:line="240" w:lineRule="auto"/>
        <w:rPr>
          <w:rFonts w:ascii="Times New Roman" w:hAnsi="Times New Roman"/>
          <w:strike/>
          <w:sz w:val="24"/>
          <w:szCs w:val="24"/>
          <w:lang w:val="pt-PT"/>
        </w:rPr>
      </w:pPr>
      <w:bookmarkStart w:id="200" w:name="_Toc487493502"/>
      <w:r w:rsidRPr="00253D42">
        <w:rPr>
          <w:rStyle w:val="Negrito"/>
          <w:rFonts w:ascii="Times New Roman" w:hAnsi="Times New Roman"/>
          <w:b/>
          <w:sz w:val="24"/>
          <w:szCs w:val="24"/>
          <w:lang w:val="pt-PT"/>
        </w:rPr>
        <w:t>14.2</w:t>
      </w:r>
      <w:r w:rsidR="00750646" w:rsidRPr="00253D42">
        <w:rPr>
          <w:rStyle w:val="Negrito"/>
          <w:rFonts w:ascii="Times New Roman" w:hAnsi="Times New Roman"/>
          <w:b/>
          <w:sz w:val="24"/>
          <w:szCs w:val="24"/>
          <w:lang w:val="pt-PT"/>
        </w:rPr>
        <w:t>.</w:t>
      </w:r>
      <w:r w:rsidR="00666364" w:rsidRPr="00253D42">
        <w:rPr>
          <w:rStyle w:val="Negrito"/>
          <w:rFonts w:ascii="Times New Roman" w:hAnsi="Times New Roman"/>
          <w:b/>
          <w:sz w:val="24"/>
          <w:szCs w:val="24"/>
          <w:lang w:val="pt-PT"/>
        </w:rPr>
        <w:t>D.</w:t>
      </w:r>
      <w:r w:rsidR="00014CEB" w:rsidRPr="00253D42">
        <w:rPr>
          <w:rStyle w:val="Negrito"/>
          <w:rFonts w:ascii="Times New Roman" w:hAnsi="Times New Roman"/>
          <w:b/>
          <w:sz w:val="24"/>
          <w:szCs w:val="24"/>
          <w:lang w:val="pt-PT"/>
        </w:rPr>
        <w:t>44</w:t>
      </w:r>
      <w:r w:rsidR="000E25BA" w:rsidRPr="00253D42">
        <w:rPr>
          <w:rStyle w:val="Negrito"/>
          <w:rFonts w:ascii="Times New Roman" w:hAnsi="Times New Roman"/>
          <w:b/>
          <w:sz w:val="24"/>
          <w:szCs w:val="24"/>
          <w:lang w:val="pt-PT"/>
        </w:rPr>
        <w:t>5</w:t>
      </w:r>
      <w:r w:rsidR="00750646" w:rsidRPr="00253D42">
        <w:rPr>
          <w:rFonts w:ascii="Times New Roman" w:hAnsi="Times New Roman"/>
          <w:sz w:val="24"/>
          <w:szCs w:val="24"/>
          <w:lang w:val="pt-PT"/>
        </w:rPr>
        <w:t xml:space="preserve"> </w:t>
      </w:r>
      <w:r w:rsidR="00666364" w:rsidRPr="00253D42">
        <w:rPr>
          <w:rFonts w:ascii="Times New Roman" w:hAnsi="Times New Roman"/>
          <w:caps w:val="0"/>
          <w:sz w:val="24"/>
          <w:szCs w:val="24"/>
          <w:lang w:val="pt-PT"/>
        </w:rPr>
        <w:t>Luzes da zona de toque de pista</w:t>
      </w:r>
      <w:bookmarkEnd w:id="200"/>
      <w:r w:rsidR="00666364" w:rsidRPr="00253D42">
        <w:rPr>
          <w:rFonts w:ascii="Times New Roman" w:hAnsi="Times New Roman"/>
          <w:caps w:val="0"/>
          <w:sz w:val="24"/>
          <w:szCs w:val="24"/>
          <w:lang w:val="pt-PT"/>
        </w:rPr>
        <w:t xml:space="preserve"> </w:t>
      </w:r>
    </w:p>
    <w:p w14:paraId="3A9E20B5"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5F598BA8" w14:textId="77777777"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Deve</w:t>
      </w:r>
      <w:r w:rsidR="00DD77E9" w:rsidRPr="00253D42">
        <w:rPr>
          <w:rFonts w:ascii="Times New Roman" w:hAnsi="Times New Roman"/>
          <w:sz w:val="24"/>
          <w:szCs w:val="24"/>
          <w:lang w:val="pt-PT"/>
        </w:rPr>
        <w:t>m ser instaladas</w:t>
      </w:r>
      <w:r w:rsidRPr="00253D42">
        <w:rPr>
          <w:rFonts w:ascii="Times New Roman" w:hAnsi="Times New Roman"/>
          <w:sz w:val="24"/>
          <w:szCs w:val="24"/>
          <w:lang w:val="pt-PT"/>
        </w:rPr>
        <w:t xml:space="preserve"> luzes de zona de toque</w:t>
      </w:r>
      <w:r w:rsidR="00DD77E9" w:rsidRPr="00253D42">
        <w:rPr>
          <w:rFonts w:ascii="Times New Roman" w:hAnsi="Times New Roman"/>
          <w:sz w:val="24"/>
          <w:szCs w:val="24"/>
          <w:lang w:val="pt-PT"/>
        </w:rPr>
        <w:t xml:space="preserve"> </w:t>
      </w:r>
      <w:r w:rsidR="009C0965" w:rsidRPr="00253D42">
        <w:rPr>
          <w:rFonts w:ascii="Times New Roman" w:hAnsi="Times New Roman"/>
          <w:sz w:val="24"/>
          <w:szCs w:val="24"/>
          <w:lang w:val="pt-PT"/>
        </w:rPr>
        <w:t>na zona de toque</w:t>
      </w:r>
      <w:r w:rsidRPr="00253D42">
        <w:rPr>
          <w:rFonts w:ascii="Times New Roman" w:hAnsi="Times New Roman"/>
          <w:sz w:val="24"/>
          <w:szCs w:val="24"/>
          <w:lang w:val="pt-PT"/>
        </w:rPr>
        <w:t xml:space="preserve"> de pistas de aproximação de precisão </w:t>
      </w:r>
      <w:r w:rsidR="007679E0" w:rsidRPr="00253D42">
        <w:rPr>
          <w:rFonts w:ascii="Times New Roman" w:hAnsi="Times New Roman"/>
          <w:sz w:val="24"/>
          <w:szCs w:val="24"/>
          <w:lang w:val="pt-PT"/>
        </w:rPr>
        <w:t xml:space="preserve">de </w:t>
      </w:r>
      <w:r w:rsidRPr="00253D42">
        <w:rPr>
          <w:rFonts w:ascii="Times New Roman" w:hAnsi="Times New Roman"/>
          <w:sz w:val="24"/>
          <w:szCs w:val="24"/>
          <w:lang w:val="pt-PT"/>
        </w:rPr>
        <w:t>categorias II ou III.</w:t>
      </w:r>
    </w:p>
    <w:p w14:paraId="094F85F3" w14:textId="77777777" w:rsidR="00253D42" w:rsidRDefault="00253D42" w:rsidP="00253D42">
      <w:pPr>
        <w:spacing w:after="0" w:line="240" w:lineRule="auto"/>
        <w:rPr>
          <w:rStyle w:val="Negrito"/>
          <w:rFonts w:ascii="Times New Roman" w:hAnsi="Times New Roman" w:cs="Times New Roman"/>
          <w:sz w:val="24"/>
          <w:szCs w:val="24"/>
        </w:rPr>
      </w:pPr>
    </w:p>
    <w:p w14:paraId="595A8616" w14:textId="77777777" w:rsidR="00434CE8" w:rsidRDefault="00434CE8" w:rsidP="00253D42">
      <w:pPr>
        <w:spacing w:after="0" w:line="240" w:lineRule="auto"/>
        <w:rPr>
          <w:rStyle w:val="Negrito"/>
          <w:rFonts w:ascii="Times New Roman" w:hAnsi="Times New Roman" w:cs="Times New Roman"/>
          <w:sz w:val="24"/>
          <w:szCs w:val="24"/>
        </w:rPr>
      </w:pPr>
    </w:p>
    <w:p w14:paraId="4AD26D8E" w14:textId="5B0E9442" w:rsidR="00750646" w:rsidRPr="00253D42" w:rsidRDefault="00750646" w:rsidP="00253D42">
      <w:pPr>
        <w:spacing w:after="0" w:line="240" w:lineRule="auto"/>
        <w:rPr>
          <w:rStyle w:val="Negrito"/>
          <w:rFonts w:ascii="Times New Roman" w:hAnsi="Times New Roman" w:cs="Times New Roman"/>
          <w:sz w:val="24"/>
          <w:szCs w:val="24"/>
        </w:rPr>
      </w:pPr>
      <w:r w:rsidRPr="00253D42">
        <w:rPr>
          <w:rStyle w:val="Negrito"/>
          <w:rFonts w:ascii="Times New Roman" w:hAnsi="Times New Roman" w:cs="Times New Roman"/>
          <w:sz w:val="24"/>
          <w:szCs w:val="24"/>
        </w:rPr>
        <w:t>Localização</w:t>
      </w:r>
    </w:p>
    <w:p w14:paraId="05C1B5DC" w14:textId="77777777" w:rsidR="00750646" w:rsidRPr="00253D42" w:rsidRDefault="00750646" w:rsidP="00253D42">
      <w:pPr>
        <w:spacing w:after="0" w:line="240" w:lineRule="auto"/>
        <w:rPr>
          <w:rFonts w:ascii="Times New Roman" w:hAnsi="Times New Roman" w:cs="Times New Roman"/>
          <w:sz w:val="24"/>
          <w:szCs w:val="24"/>
        </w:rPr>
      </w:pPr>
    </w:p>
    <w:p w14:paraId="736A6128" w14:textId="0F30EFBD" w:rsidR="003801A1"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As luzes de zona de toque devem estender-se desde a </w:t>
      </w:r>
      <w:r w:rsidR="00EA64BB" w:rsidRPr="00253D42">
        <w:rPr>
          <w:rFonts w:ascii="Times New Roman" w:hAnsi="Times New Roman"/>
          <w:sz w:val="24"/>
          <w:szCs w:val="24"/>
          <w:lang w:val="pt-PT"/>
        </w:rPr>
        <w:t xml:space="preserve">soleira </w:t>
      </w:r>
      <w:r w:rsidRPr="00253D42">
        <w:rPr>
          <w:rFonts w:ascii="Times New Roman" w:hAnsi="Times New Roman"/>
          <w:sz w:val="24"/>
          <w:szCs w:val="24"/>
          <w:lang w:val="pt-PT"/>
        </w:rPr>
        <w:t xml:space="preserve">até uma distância longitudinal de 900m, ressalvando-se que, em pistas com menos de 1800m de extensão, o sistema deve ser encurtado de modo a não ultrapassar o ponto médio da pista. </w:t>
      </w:r>
    </w:p>
    <w:p w14:paraId="531E2A20" w14:textId="77777777" w:rsidR="003801A1" w:rsidRPr="00253D42" w:rsidRDefault="003801A1"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4742EB5C" w14:textId="77777777" w:rsidR="003801A1"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O padrão deve ser formado por pares de barretas situadas simetricamente ao eixo da pista. </w:t>
      </w:r>
    </w:p>
    <w:p w14:paraId="325A64E8" w14:textId="77777777" w:rsidR="00026409" w:rsidRDefault="00026409" w:rsidP="002906C8">
      <w:pPr>
        <w:pStyle w:val="PargrafodaLista"/>
        <w:rPr>
          <w:rFonts w:ascii="Times New Roman" w:hAnsi="Times New Roman"/>
          <w:sz w:val="24"/>
          <w:szCs w:val="24"/>
          <w:lang w:val="pt-PT"/>
        </w:rPr>
      </w:pPr>
    </w:p>
    <w:p w14:paraId="1955A6A0" w14:textId="77777777" w:rsidR="003801A1"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O espaçamento lateral entre as luzes mais internas de um par de barretas deve ser igual ao espaçamento lateral selecionado para a sinalizaçã</w:t>
      </w:r>
      <w:r w:rsidR="009C0965" w:rsidRPr="00253D42">
        <w:rPr>
          <w:rFonts w:ascii="Times New Roman" w:hAnsi="Times New Roman"/>
          <w:sz w:val="24"/>
          <w:szCs w:val="24"/>
          <w:lang w:val="pt-PT"/>
        </w:rPr>
        <w:t>o horizontal de zona de toque</w:t>
      </w:r>
      <w:r w:rsidRPr="00253D42">
        <w:rPr>
          <w:rFonts w:ascii="Times New Roman" w:hAnsi="Times New Roman"/>
          <w:sz w:val="24"/>
          <w:szCs w:val="24"/>
          <w:lang w:val="pt-PT"/>
        </w:rPr>
        <w:t xml:space="preserve">. </w:t>
      </w:r>
    </w:p>
    <w:p w14:paraId="05E6038C" w14:textId="77777777" w:rsidR="003801A1" w:rsidRPr="00253D42" w:rsidRDefault="003801A1" w:rsidP="00253D42">
      <w:pPr>
        <w:pStyle w:val="PargrafodaLista"/>
        <w:spacing w:before="0" w:after="0"/>
        <w:rPr>
          <w:rFonts w:ascii="Times New Roman" w:hAnsi="Times New Roman"/>
          <w:sz w:val="24"/>
          <w:szCs w:val="24"/>
          <w:lang w:val="pt-PT"/>
        </w:rPr>
      </w:pPr>
    </w:p>
    <w:p w14:paraId="6422C6E8" w14:textId="323E82FD"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O espaçamento longitudinal entre os pares de barretas deve ser de 30m ou 60m.</w:t>
      </w:r>
    </w:p>
    <w:p w14:paraId="6EB81442" w14:textId="77777777" w:rsidR="00026409" w:rsidRPr="002906C8" w:rsidRDefault="00026409" w:rsidP="002906C8">
      <w:pPr>
        <w:pStyle w:val="PargrafodaLista"/>
        <w:rPr>
          <w:rFonts w:ascii="Times New Roman" w:hAnsi="Times New Roman"/>
          <w:sz w:val="24"/>
          <w:szCs w:val="24"/>
          <w:lang w:val="pt-PT"/>
        </w:rPr>
      </w:pPr>
    </w:p>
    <w:p w14:paraId="15C2AB1B" w14:textId="479825D0" w:rsidR="00750646" w:rsidRPr="00253D42" w:rsidRDefault="003801A1" w:rsidP="00253D42">
      <w:pPr>
        <w:autoSpaceDE w:val="0"/>
        <w:autoSpaceDN w:val="0"/>
        <w:adjustRightInd w:val="0"/>
        <w:spacing w:after="0" w:line="240" w:lineRule="auto"/>
        <w:jc w:val="both"/>
        <w:rPr>
          <w:rFonts w:ascii="Times New Roman" w:hAnsi="Times New Roman" w:cs="Times New Roman"/>
          <w:sz w:val="24"/>
          <w:szCs w:val="24"/>
        </w:rPr>
      </w:pPr>
      <w:r w:rsidRPr="00253D42">
        <w:rPr>
          <w:rFonts w:ascii="Times New Roman" w:hAnsi="Times New Roman" w:cs="Times New Roman"/>
          <w:sz w:val="24"/>
          <w:szCs w:val="24"/>
        </w:rPr>
        <w:t xml:space="preserve">Nota: </w:t>
      </w:r>
      <w:r w:rsidR="00750646" w:rsidRPr="00253D42">
        <w:rPr>
          <w:rFonts w:ascii="Times New Roman" w:hAnsi="Times New Roman" w:cs="Times New Roman"/>
          <w:sz w:val="24"/>
          <w:szCs w:val="24"/>
        </w:rPr>
        <w:t>De modo a permitir as operações em condições mínimas de visibilidade, pode ser aconselhável utilizar um espaçamento longitudinal de 30m entre as barretas.</w:t>
      </w:r>
    </w:p>
    <w:p w14:paraId="682ADA89" w14:textId="77777777" w:rsidR="00253D42" w:rsidRDefault="00253D42" w:rsidP="00253D42">
      <w:pPr>
        <w:spacing w:after="0" w:line="240" w:lineRule="auto"/>
        <w:rPr>
          <w:rStyle w:val="Negrito"/>
          <w:rFonts w:ascii="Times New Roman" w:hAnsi="Times New Roman" w:cs="Times New Roman"/>
          <w:sz w:val="24"/>
          <w:szCs w:val="24"/>
        </w:rPr>
      </w:pPr>
    </w:p>
    <w:p w14:paraId="4F0EAEA8" w14:textId="77777777" w:rsidR="00750646" w:rsidRPr="00253D42" w:rsidRDefault="00750646" w:rsidP="00253D42">
      <w:pPr>
        <w:spacing w:after="0" w:line="240" w:lineRule="auto"/>
        <w:rPr>
          <w:rStyle w:val="Negrito"/>
          <w:rFonts w:ascii="Times New Roman" w:hAnsi="Times New Roman" w:cs="Times New Roman"/>
          <w:sz w:val="24"/>
          <w:szCs w:val="24"/>
        </w:rPr>
      </w:pPr>
      <w:r w:rsidRPr="00253D42">
        <w:rPr>
          <w:rStyle w:val="Negrito"/>
          <w:rFonts w:ascii="Times New Roman" w:hAnsi="Times New Roman" w:cs="Times New Roman"/>
          <w:sz w:val="24"/>
          <w:szCs w:val="24"/>
        </w:rPr>
        <w:t xml:space="preserve">Características </w:t>
      </w:r>
    </w:p>
    <w:p w14:paraId="014F4AA9"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59EFF0E3" w14:textId="26B269B2"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Uma barreta deve ser composta, no mínimo, </w:t>
      </w:r>
      <w:r w:rsidR="00C317CF">
        <w:rPr>
          <w:rFonts w:ascii="Times New Roman" w:hAnsi="Times New Roman"/>
          <w:sz w:val="24"/>
          <w:szCs w:val="24"/>
          <w:lang w:val="pt-PT"/>
        </w:rPr>
        <w:t>por</w:t>
      </w:r>
      <w:r w:rsidRPr="00253D42">
        <w:rPr>
          <w:rFonts w:ascii="Times New Roman" w:hAnsi="Times New Roman"/>
          <w:sz w:val="24"/>
          <w:szCs w:val="24"/>
          <w:lang w:val="pt-PT"/>
        </w:rPr>
        <w:t xml:space="preserve"> três luzes com um espaçamento entre elas não maior que 1,5m.</w:t>
      </w:r>
    </w:p>
    <w:p w14:paraId="64F916D8" w14:textId="77777777" w:rsidR="003801A1" w:rsidRPr="00253D42" w:rsidRDefault="003801A1"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42EE54BB" w14:textId="45CE52FC"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Uma barreta não deve ter menos</w:t>
      </w:r>
      <w:r w:rsidR="005B714D">
        <w:rPr>
          <w:rFonts w:ascii="Times New Roman" w:hAnsi="Times New Roman"/>
          <w:sz w:val="24"/>
          <w:szCs w:val="24"/>
          <w:lang w:val="pt-PT"/>
        </w:rPr>
        <w:t xml:space="preserve"> do</w:t>
      </w:r>
      <w:r w:rsidRPr="00253D42">
        <w:rPr>
          <w:rFonts w:ascii="Times New Roman" w:hAnsi="Times New Roman"/>
          <w:sz w:val="24"/>
          <w:szCs w:val="24"/>
          <w:lang w:val="pt-PT"/>
        </w:rPr>
        <w:t xml:space="preserve"> que 3m e nem ter mais </w:t>
      </w:r>
      <w:r w:rsidR="005B714D">
        <w:rPr>
          <w:rFonts w:ascii="Times New Roman" w:hAnsi="Times New Roman"/>
          <w:sz w:val="24"/>
          <w:szCs w:val="24"/>
          <w:lang w:val="pt-PT"/>
        </w:rPr>
        <w:t xml:space="preserve">do </w:t>
      </w:r>
      <w:r w:rsidRPr="00253D42">
        <w:rPr>
          <w:rFonts w:ascii="Times New Roman" w:hAnsi="Times New Roman"/>
          <w:sz w:val="24"/>
          <w:szCs w:val="24"/>
          <w:lang w:val="pt-PT"/>
        </w:rPr>
        <w:t>que 4,5m de extensão.</w:t>
      </w:r>
    </w:p>
    <w:p w14:paraId="26EE1380" w14:textId="77777777" w:rsidR="00026409" w:rsidRDefault="00026409" w:rsidP="002906C8">
      <w:pPr>
        <w:pStyle w:val="PargrafodaLista"/>
        <w:rPr>
          <w:rFonts w:ascii="Times New Roman" w:hAnsi="Times New Roman"/>
          <w:sz w:val="24"/>
          <w:szCs w:val="24"/>
          <w:lang w:val="pt-PT"/>
        </w:rPr>
      </w:pPr>
    </w:p>
    <w:p w14:paraId="34927383" w14:textId="77777777"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As luzes de zona de toque devem ser luzes de cor branca variável, ininterruptas e unidirecionais</w:t>
      </w:r>
    </w:p>
    <w:p w14:paraId="166EE228" w14:textId="77777777" w:rsidR="00026409" w:rsidRDefault="00026409" w:rsidP="002906C8">
      <w:pPr>
        <w:pStyle w:val="PargrafodaLista"/>
        <w:rPr>
          <w:rFonts w:ascii="Times New Roman" w:hAnsi="Times New Roman"/>
          <w:sz w:val="24"/>
          <w:szCs w:val="24"/>
          <w:lang w:val="pt-PT"/>
        </w:rPr>
      </w:pPr>
    </w:p>
    <w:p w14:paraId="791DFE01" w14:textId="77777777" w:rsidR="00750646" w:rsidRPr="00253D42" w:rsidRDefault="00750646"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As luzes de zona de toque devem estar em conformidade </w:t>
      </w:r>
      <w:r w:rsidR="00077C81" w:rsidRPr="00253D42">
        <w:rPr>
          <w:rFonts w:ascii="Times New Roman" w:hAnsi="Times New Roman"/>
          <w:sz w:val="24"/>
          <w:szCs w:val="24"/>
          <w:lang w:val="pt-PT"/>
        </w:rPr>
        <w:t>com as especificações do Anexo 2</w:t>
      </w:r>
      <w:r w:rsidRPr="00253D42">
        <w:rPr>
          <w:rFonts w:ascii="Times New Roman" w:hAnsi="Times New Roman"/>
          <w:sz w:val="24"/>
          <w:szCs w:val="24"/>
          <w:lang w:val="pt-PT"/>
        </w:rPr>
        <w:t xml:space="preserve">, Figura </w:t>
      </w:r>
      <w:r w:rsidR="00077C81" w:rsidRPr="00253D42">
        <w:rPr>
          <w:rFonts w:ascii="Times New Roman" w:hAnsi="Times New Roman"/>
          <w:sz w:val="24"/>
          <w:szCs w:val="24"/>
          <w:lang w:val="pt-PT"/>
        </w:rPr>
        <w:t>2</w:t>
      </w:r>
      <w:r w:rsidRPr="00253D42">
        <w:rPr>
          <w:rFonts w:ascii="Times New Roman" w:hAnsi="Times New Roman"/>
          <w:sz w:val="24"/>
          <w:szCs w:val="24"/>
          <w:lang w:val="pt-PT"/>
        </w:rPr>
        <w:t xml:space="preserve">-5. </w:t>
      </w:r>
    </w:p>
    <w:p w14:paraId="36E6C50A" w14:textId="77777777" w:rsidR="00026409" w:rsidRPr="002906C8" w:rsidRDefault="00026409" w:rsidP="002906C8">
      <w:pPr>
        <w:pStyle w:val="PargrafodaLista"/>
        <w:rPr>
          <w:rFonts w:ascii="Times New Roman" w:hAnsi="Times New Roman"/>
          <w:b/>
          <w:sz w:val="24"/>
          <w:szCs w:val="24"/>
          <w:lang w:val="pt-PT"/>
        </w:rPr>
      </w:pPr>
    </w:p>
    <w:p w14:paraId="1F2D249E" w14:textId="77777777" w:rsidR="00750646" w:rsidRPr="00253D42" w:rsidRDefault="00EA64BB" w:rsidP="00253D42">
      <w:pPr>
        <w:spacing w:after="0" w:line="240" w:lineRule="auto"/>
        <w:rPr>
          <w:rFonts w:ascii="Times New Roman" w:hAnsi="Times New Roman" w:cs="Times New Roman"/>
          <w:b/>
          <w:sz w:val="24"/>
          <w:szCs w:val="24"/>
        </w:rPr>
      </w:pPr>
      <w:r w:rsidRPr="00253D42">
        <w:rPr>
          <w:rFonts w:ascii="Times New Roman" w:hAnsi="Times New Roman" w:cs="Times New Roman"/>
          <w:b/>
          <w:sz w:val="24"/>
          <w:szCs w:val="24"/>
        </w:rPr>
        <w:t>L</w:t>
      </w:r>
      <w:r w:rsidR="00E00CDF" w:rsidRPr="00253D42">
        <w:rPr>
          <w:rFonts w:ascii="Times New Roman" w:hAnsi="Times New Roman" w:cs="Times New Roman"/>
          <w:b/>
          <w:sz w:val="24"/>
          <w:szCs w:val="24"/>
        </w:rPr>
        <w:t>uzes simples de zona</w:t>
      </w:r>
      <w:r w:rsidR="009C0965" w:rsidRPr="00253D42">
        <w:rPr>
          <w:rFonts w:ascii="Times New Roman" w:hAnsi="Times New Roman" w:cs="Times New Roman"/>
          <w:b/>
          <w:sz w:val="24"/>
          <w:szCs w:val="24"/>
        </w:rPr>
        <w:t xml:space="preserve"> de toque</w:t>
      </w:r>
      <w:r w:rsidRPr="00253D42">
        <w:rPr>
          <w:rFonts w:ascii="Times New Roman" w:hAnsi="Times New Roman" w:cs="Times New Roman"/>
          <w:b/>
          <w:sz w:val="24"/>
          <w:szCs w:val="24"/>
        </w:rPr>
        <w:t xml:space="preserve"> na pista</w:t>
      </w:r>
    </w:p>
    <w:p w14:paraId="21E28B6E" w14:textId="77777777" w:rsidR="00253D42" w:rsidRDefault="00253D42" w:rsidP="00253D42">
      <w:pPr>
        <w:spacing w:after="0" w:line="240" w:lineRule="auto"/>
        <w:jc w:val="both"/>
        <w:rPr>
          <w:rFonts w:ascii="Times New Roman" w:hAnsi="Times New Roman" w:cs="Times New Roman"/>
          <w:sz w:val="24"/>
          <w:szCs w:val="24"/>
        </w:rPr>
      </w:pPr>
    </w:p>
    <w:p w14:paraId="0B0BC020" w14:textId="6DF41D94" w:rsidR="00DD77E9" w:rsidRPr="00253D42" w:rsidRDefault="00014CEB" w:rsidP="00253D42">
      <w:pPr>
        <w:spacing w:after="0" w:line="240" w:lineRule="auto"/>
        <w:jc w:val="both"/>
        <w:rPr>
          <w:rFonts w:ascii="Times New Roman" w:hAnsi="Times New Roman" w:cs="Times New Roman"/>
          <w:sz w:val="24"/>
          <w:szCs w:val="24"/>
        </w:rPr>
      </w:pPr>
      <w:r w:rsidRPr="00253D42">
        <w:rPr>
          <w:rFonts w:ascii="Times New Roman" w:hAnsi="Times New Roman" w:cs="Times New Roman"/>
          <w:sz w:val="24"/>
          <w:szCs w:val="24"/>
        </w:rPr>
        <w:t xml:space="preserve">Nota: </w:t>
      </w:r>
      <w:r w:rsidR="00DD77E9" w:rsidRPr="00253D42">
        <w:rPr>
          <w:rFonts w:ascii="Times New Roman" w:hAnsi="Times New Roman" w:cs="Times New Roman"/>
          <w:sz w:val="24"/>
          <w:szCs w:val="24"/>
        </w:rPr>
        <w:t xml:space="preserve">A finalidade das luzes </w:t>
      </w:r>
      <w:r w:rsidR="009C0965" w:rsidRPr="00253D42">
        <w:rPr>
          <w:rFonts w:ascii="Times New Roman" w:hAnsi="Times New Roman" w:cs="Times New Roman"/>
          <w:sz w:val="24"/>
          <w:szCs w:val="24"/>
        </w:rPr>
        <w:t>simples da zona de toque</w:t>
      </w:r>
      <w:r w:rsidR="00DD77E9" w:rsidRPr="00253D42">
        <w:rPr>
          <w:rFonts w:ascii="Times New Roman" w:hAnsi="Times New Roman" w:cs="Times New Roman"/>
          <w:sz w:val="24"/>
          <w:szCs w:val="24"/>
        </w:rPr>
        <w:t xml:space="preserve"> é fornecer</w:t>
      </w:r>
      <w:r w:rsidR="00020CCA" w:rsidRPr="00253D42">
        <w:rPr>
          <w:rFonts w:ascii="Times New Roman" w:hAnsi="Times New Roman" w:cs="Times New Roman"/>
          <w:sz w:val="24"/>
          <w:szCs w:val="24"/>
        </w:rPr>
        <w:t xml:space="preserve"> aos</w:t>
      </w:r>
      <w:r w:rsidR="00DD77E9" w:rsidRPr="00253D42">
        <w:rPr>
          <w:rFonts w:ascii="Times New Roman" w:hAnsi="Times New Roman" w:cs="Times New Roman"/>
          <w:sz w:val="24"/>
          <w:szCs w:val="24"/>
        </w:rPr>
        <w:t xml:space="preserve"> pilotos uma </w:t>
      </w:r>
      <w:r w:rsidR="00E00CDF" w:rsidRPr="00253D42">
        <w:rPr>
          <w:rFonts w:ascii="Times New Roman" w:hAnsi="Times New Roman" w:cs="Times New Roman"/>
          <w:sz w:val="24"/>
          <w:szCs w:val="24"/>
        </w:rPr>
        <w:t>melhor consciência</w:t>
      </w:r>
      <w:r w:rsidR="00DD77E9" w:rsidRPr="00253D42">
        <w:rPr>
          <w:rFonts w:ascii="Times New Roman" w:hAnsi="Times New Roman" w:cs="Times New Roman"/>
          <w:sz w:val="24"/>
          <w:szCs w:val="24"/>
        </w:rPr>
        <w:t xml:space="preserve"> da situação em todas as condições d</w:t>
      </w:r>
      <w:r w:rsidR="005B714D">
        <w:rPr>
          <w:rFonts w:ascii="Times New Roman" w:hAnsi="Times New Roman" w:cs="Times New Roman"/>
          <w:sz w:val="24"/>
          <w:szCs w:val="24"/>
        </w:rPr>
        <w:t>e</w:t>
      </w:r>
      <w:r w:rsidR="00DD77E9" w:rsidRPr="00253D42">
        <w:rPr>
          <w:rFonts w:ascii="Times New Roman" w:hAnsi="Times New Roman" w:cs="Times New Roman"/>
          <w:sz w:val="24"/>
          <w:szCs w:val="24"/>
        </w:rPr>
        <w:t xml:space="preserve"> visibilidade e para ajudar a </w:t>
      </w:r>
      <w:r w:rsidR="00020CCA" w:rsidRPr="00253D42">
        <w:rPr>
          <w:rFonts w:ascii="Times New Roman" w:hAnsi="Times New Roman" w:cs="Times New Roman"/>
          <w:sz w:val="24"/>
          <w:szCs w:val="24"/>
        </w:rPr>
        <w:t xml:space="preserve">habilitar </w:t>
      </w:r>
      <w:r w:rsidR="00DD77E9" w:rsidRPr="00253D42">
        <w:rPr>
          <w:rFonts w:ascii="Times New Roman" w:hAnsi="Times New Roman" w:cs="Times New Roman"/>
          <w:sz w:val="24"/>
          <w:szCs w:val="24"/>
        </w:rPr>
        <w:t xml:space="preserve">os pilotos </w:t>
      </w:r>
      <w:r w:rsidR="00020CCA" w:rsidRPr="00253D42">
        <w:rPr>
          <w:rFonts w:ascii="Times New Roman" w:hAnsi="Times New Roman" w:cs="Times New Roman"/>
          <w:sz w:val="24"/>
          <w:szCs w:val="24"/>
        </w:rPr>
        <w:t xml:space="preserve">a </w:t>
      </w:r>
      <w:r w:rsidR="00DD77E9" w:rsidRPr="00253D42">
        <w:rPr>
          <w:rFonts w:ascii="Times New Roman" w:hAnsi="Times New Roman" w:cs="Times New Roman"/>
          <w:sz w:val="24"/>
          <w:szCs w:val="24"/>
        </w:rPr>
        <w:t>decid</w:t>
      </w:r>
      <w:r w:rsidR="00020CCA" w:rsidRPr="00253D42">
        <w:rPr>
          <w:rFonts w:ascii="Times New Roman" w:hAnsi="Times New Roman" w:cs="Times New Roman"/>
          <w:sz w:val="24"/>
          <w:szCs w:val="24"/>
        </w:rPr>
        <w:t xml:space="preserve">irem </w:t>
      </w:r>
      <w:r w:rsidR="00DD77E9" w:rsidRPr="00253D42">
        <w:rPr>
          <w:rFonts w:ascii="Times New Roman" w:hAnsi="Times New Roman" w:cs="Times New Roman"/>
          <w:sz w:val="24"/>
          <w:szCs w:val="24"/>
        </w:rPr>
        <w:t>se deve</w:t>
      </w:r>
      <w:r w:rsidR="00E00CDF" w:rsidRPr="00253D42">
        <w:rPr>
          <w:rFonts w:ascii="Times New Roman" w:hAnsi="Times New Roman" w:cs="Times New Roman"/>
          <w:sz w:val="24"/>
          <w:szCs w:val="24"/>
        </w:rPr>
        <w:t>m</w:t>
      </w:r>
      <w:r w:rsidR="00DD77E9" w:rsidRPr="00253D42">
        <w:rPr>
          <w:rFonts w:ascii="Times New Roman" w:hAnsi="Times New Roman" w:cs="Times New Roman"/>
          <w:sz w:val="24"/>
          <w:szCs w:val="24"/>
        </w:rPr>
        <w:t xml:space="preserve"> começar um </w:t>
      </w:r>
      <w:proofErr w:type="spellStart"/>
      <w:r w:rsidR="00DD77E9" w:rsidRPr="00253D42">
        <w:rPr>
          <w:rFonts w:ascii="Times New Roman" w:hAnsi="Times New Roman" w:cs="Times New Roman"/>
          <w:i/>
          <w:sz w:val="24"/>
          <w:szCs w:val="24"/>
        </w:rPr>
        <w:t>go-around</w:t>
      </w:r>
      <w:proofErr w:type="spellEnd"/>
      <w:r w:rsidR="00DD77E9" w:rsidRPr="00253D42">
        <w:rPr>
          <w:rFonts w:ascii="Times New Roman" w:hAnsi="Times New Roman" w:cs="Times New Roman"/>
          <w:sz w:val="24"/>
          <w:szCs w:val="24"/>
        </w:rPr>
        <w:t xml:space="preserve"> se a aeronave não </w:t>
      </w:r>
      <w:r w:rsidR="00020CCA" w:rsidRPr="00253D42">
        <w:rPr>
          <w:rFonts w:ascii="Times New Roman" w:hAnsi="Times New Roman" w:cs="Times New Roman"/>
          <w:sz w:val="24"/>
          <w:szCs w:val="24"/>
        </w:rPr>
        <w:t>aterrar</w:t>
      </w:r>
      <w:r w:rsidR="00DD77E9" w:rsidRPr="00253D42">
        <w:rPr>
          <w:rFonts w:ascii="Times New Roman" w:hAnsi="Times New Roman" w:cs="Times New Roman"/>
          <w:sz w:val="24"/>
          <w:szCs w:val="24"/>
        </w:rPr>
        <w:t xml:space="preserve"> por</w:t>
      </w:r>
      <w:r w:rsidRPr="00253D42">
        <w:rPr>
          <w:rFonts w:ascii="Times New Roman" w:hAnsi="Times New Roman" w:cs="Times New Roman"/>
          <w:sz w:val="24"/>
          <w:szCs w:val="24"/>
        </w:rPr>
        <w:t xml:space="preserve"> um determinado ponto na pista. </w:t>
      </w:r>
      <w:r w:rsidR="00DD77E9" w:rsidRPr="00253D42">
        <w:rPr>
          <w:rFonts w:ascii="Times New Roman" w:hAnsi="Times New Roman" w:cs="Times New Roman"/>
          <w:sz w:val="24"/>
          <w:szCs w:val="24"/>
        </w:rPr>
        <w:t>É es</w:t>
      </w:r>
      <w:r w:rsidR="00E00CDF" w:rsidRPr="00253D42">
        <w:rPr>
          <w:rFonts w:ascii="Times New Roman" w:hAnsi="Times New Roman" w:cs="Times New Roman"/>
          <w:sz w:val="24"/>
          <w:szCs w:val="24"/>
        </w:rPr>
        <w:t>sencial que os pilotos que opere</w:t>
      </w:r>
      <w:r w:rsidR="00DD77E9" w:rsidRPr="00253D42">
        <w:rPr>
          <w:rFonts w:ascii="Times New Roman" w:hAnsi="Times New Roman" w:cs="Times New Roman"/>
          <w:sz w:val="24"/>
          <w:szCs w:val="24"/>
        </w:rPr>
        <w:t>m em aeródromos com luzes de zona de aterragem simples estejam familiarizados com a finalidade dessas luzes.</w:t>
      </w:r>
    </w:p>
    <w:p w14:paraId="5CD631D6"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2042D103" w14:textId="77777777" w:rsidR="00E00CDF" w:rsidRPr="00253D42" w:rsidRDefault="00E00CDF"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Exceto nos</w:t>
      </w:r>
      <w:r w:rsidR="00CD5540" w:rsidRPr="00253D42">
        <w:rPr>
          <w:rFonts w:ascii="Times New Roman" w:hAnsi="Times New Roman"/>
          <w:sz w:val="24"/>
          <w:szCs w:val="24"/>
          <w:lang w:val="pt-PT"/>
        </w:rPr>
        <w:t xml:space="preserve"> casos em que as luzes de zona de toque</w:t>
      </w:r>
      <w:r w:rsidR="000740EF" w:rsidRPr="00253D42">
        <w:rPr>
          <w:rFonts w:ascii="Times New Roman" w:hAnsi="Times New Roman"/>
          <w:sz w:val="24"/>
          <w:szCs w:val="24"/>
          <w:lang w:val="pt-PT"/>
        </w:rPr>
        <w:t xml:space="preserve"> estão instaladas</w:t>
      </w:r>
      <w:r w:rsidRPr="00253D42">
        <w:rPr>
          <w:rFonts w:ascii="Times New Roman" w:hAnsi="Times New Roman"/>
          <w:sz w:val="24"/>
          <w:szCs w:val="24"/>
          <w:lang w:val="pt-PT"/>
        </w:rPr>
        <w:t xml:space="preserve"> em conformidade com </w:t>
      </w:r>
      <w:r w:rsidR="00CD5540" w:rsidRPr="00253D42">
        <w:rPr>
          <w:rFonts w:ascii="Times New Roman" w:hAnsi="Times New Roman"/>
          <w:sz w:val="24"/>
          <w:szCs w:val="24"/>
          <w:lang w:val="pt-PT"/>
        </w:rPr>
        <w:t>os parágrafos (a) a (i)</w:t>
      </w:r>
      <w:r w:rsidRPr="00253D42">
        <w:rPr>
          <w:rFonts w:ascii="Times New Roman" w:hAnsi="Times New Roman"/>
          <w:sz w:val="24"/>
          <w:szCs w:val="24"/>
          <w:lang w:val="pt-PT"/>
        </w:rPr>
        <w:t>, num aeródromo em que o ângulo de aproximação seja</w:t>
      </w:r>
      <w:r w:rsidR="0087014C" w:rsidRPr="00253D42">
        <w:rPr>
          <w:rFonts w:ascii="Times New Roman" w:hAnsi="Times New Roman"/>
          <w:sz w:val="24"/>
          <w:szCs w:val="24"/>
          <w:lang w:val="pt-PT"/>
        </w:rPr>
        <w:t xml:space="preserve"> superior a 3,5 graus ou a d</w:t>
      </w:r>
      <w:r w:rsidRPr="00253D42">
        <w:rPr>
          <w:rFonts w:ascii="Times New Roman" w:hAnsi="Times New Roman"/>
          <w:sz w:val="24"/>
          <w:szCs w:val="24"/>
          <w:lang w:val="pt-PT"/>
        </w:rPr>
        <w:t xml:space="preserve">istância </w:t>
      </w:r>
      <w:r w:rsidR="0087014C" w:rsidRPr="00253D42">
        <w:rPr>
          <w:rFonts w:ascii="Times New Roman" w:hAnsi="Times New Roman"/>
          <w:sz w:val="24"/>
          <w:szCs w:val="24"/>
          <w:lang w:val="pt-PT"/>
        </w:rPr>
        <w:t>d</w:t>
      </w:r>
      <w:r w:rsidR="000740EF" w:rsidRPr="00253D42">
        <w:rPr>
          <w:rFonts w:ascii="Times New Roman" w:hAnsi="Times New Roman"/>
          <w:sz w:val="24"/>
          <w:szCs w:val="24"/>
          <w:lang w:val="pt-PT"/>
        </w:rPr>
        <w:t>isponível para</w:t>
      </w:r>
      <w:r w:rsidR="0087014C" w:rsidRPr="00253D42">
        <w:rPr>
          <w:rFonts w:ascii="Times New Roman" w:hAnsi="Times New Roman"/>
          <w:sz w:val="24"/>
          <w:szCs w:val="24"/>
          <w:lang w:val="pt-PT"/>
        </w:rPr>
        <w:t xml:space="preserve"> a</w:t>
      </w:r>
      <w:r w:rsidRPr="00253D42">
        <w:rPr>
          <w:rFonts w:ascii="Times New Roman" w:hAnsi="Times New Roman"/>
          <w:sz w:val="24"/>
          <w:szCs w:val="24"/>
          <w:lang w:val="pt-PT"/>
        </w:rPr>
        <w:t xml:space="preserve">terragem combinada com outros </w:t>
      </w:r>
      <w:r w:rsidR="0087014C" w:rsidRPr="00253D42">
        <w:rPr>
          <w:rFonts w:ascii="Times New Roman" w:hAnsi="Times New Roman"/>
          <w:sz w:val="24"/>
          <w:szCs w:val="24"/>
          <w:lang w:val="pt-PT"/>
        </w:rPr>
        <w:t>fa</w:t>
      </w:r>
      <w:r w:rsidR="000740EF" w:rsidRPr="00253D42">
        <w:rPr>
          <w:rFonts w:ascii="Times New Roman" w:hAnsi="Times New Roman"/>
          <w:sz w:val="24"/>
          <w:szCs w:val="24"/>
          <w:lang w:val="pt-PT"/>
        </w:rPr>
        <w:t>tores</w:t>
      </w:r>
      <w:r w:rsidRPr="00253D42">
        <w:rPr>
          <w:rFonts w:ascii="Times New Roman" w:hAnsi="Times New Roman"/>
          <w:sz w:val="24"/>
          <w:szCs w:val="24"/>
          <w:lang w:val="pt-PT"/>
        </w:rPr>
        <w:t xml:space="preserve"> a</w:t>
      </w:r>
      <w:r w:rsidR="000740EF" w:rsidRPr="00253D42">
        <w:rPr>
          <w:rFonts w:ascii="Times New Roman" w:hAnsi="Times New Roman"/>
          <w:sz w:val="24"/>
          <w:szCs w:val="24"/>
          <w:lang w:val="pt-PT"/>
        </w:rPr>
        <w:t>umente o risco de uma saída acidental para fora da pista</w:t>
      </w:r>
      <w:r w:rsidRPr="00253D42">
        <w:rPr>
          <w:rFonts w:ascii="Times New Roman" w:hAnsi="Times New Roman"/>
          <w:sz w:val="24"/>
          <w:szCs w:val="24"/>
          <w:lang w:val="pt-PT"/>
        </w:rPr>
        <w:t xml:space="preserve">, </w:t>
      </w:r>
      <w:r w:rsidR="009C0965" w:rsidRPr="00253D42">
        <w:rPr>
          <w:rFonts w:ascii="Times New Roman" w:hAnsi="Times New Roman"/>
          <w:sz w:val="24"/>
          <w:szCs w:val="24"/>
          <w:lang w:val="pt-PT"/>
        </w:rPr>
        <w:t>luzes simples de zona de toque</w:t>
      </w:r>
      <w:r w:rsidR="000740EF" w:rsidRPr="00253D42">
        <w:rPr>
          <w:rFonts w:ascii="Times New Roman" w:hAnsi="Times New Roman"/>
          <w:sz w:val="24"/>
          <w:szCs w:val="24"/>
          <w:lang w:val="pt-PT"/>
        </w:rPr>
        <w:t xml:space="preserve"> devem ser instaladas.</w:t>
      </w:r>
    </w:p>
    <w:p w14:paraId="4367D67E" w14:textId="77777777" w:rsidR="00AF0A04" w:rsidRDefault="00AF0A04" w:rsidP="00253D42">
      <w:pPr>
        <w:spacing w:after="0" w:line="240" w:lineRule="auto"/>
        <w:jc w:val="both"/>
        <w:rPr>
          <w:rStyle w:val="Negrito"/>
          <w:rFonts w:ascii="Times New Roman" w:hAnsi="Times New Roman" w:cs="Times New Roman"/>
          <w:b w:val="0"/>
          <w:sz w:val="24"/>
          <w:szCs w:val="24"/>
          <w:u w:val="single"/>
        </w:rPr>
      </w:pPr>
    </w:p>
    <w:p w14:paraId="7A535337" w14:textId="72C95AF5" w:rsidR="000740EF" w:rsidRPr="00253D42" w:rsidRDefault="0004301B" w:rsidP="00253D42">
      <w:pPr>
        <w:spacing w:after="0" w:line="240" w:lineRule="auto"/>
        <w:jc w:val="both"/>
        <w:rPr>
          <w:rStyle w:val="Negrito"/>
          <w:rFonts w:ascii="Times New Roman" w:hAnsi="Times New Roman" w:cs="Times New Roman"/>
          <w:b w:val="0"/>
          <w:sz w:val="24"/>
          <w:szCs w:val="24"/>
          <w:u w:val="single"/>
        </w:rPr>
      </w:pPr>
      <w:r w:rsidRPr="00253D42">
        <w:rPr>
          <w:rStyle w:val="Negrito"/>
          <w:rFonts w:ascii="Times New Roman" w:hAnsi="Times New Roman" w:cs="Times New Roman"/>
          <w:b w:val="0"/>
          <w:sz w:val="24"/>
          <w:szCs w:val="24"/>
          <w:u w:val="single"/>
        </w:rPr>
        <w:t>Localização</w:t>
      </w:r>
    </w:p>
    <w:p w14:paraId="69AC609C" w14:textId="77777777" w:rsidR="00253D42" w:rsidRDefault="00253D42"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150335CA" w14:textId="01ABD6BF" w:rsidR="000740EF" w:rsidRPr="00253D42" w:rsidRDefault="00266635"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As luzes simples</w:t>
      </w:r>
      <w:r w:rsidR="009C0965" w:rsidRPr="00253D42">
        <w:rPr>
          <w:rFonts w:ascii="Times New Roman" w:hAnsi="Times New Roman"/>
          <w:sz w:val="24"/>
          <w:szCs w:val="24"/>
          <w:lang w:val="pt-PT"/>
        </w:rPr>
        <w:t xml:space="preserve"> de zona de toque</w:t>
      </w:r>
      <w:r w:rsidRPr="00253D42">
        <w:rPr>
          <w:rFonts w:ascii="Times New Roman" w:hAnsi="Times New Roman"/>
          <w:sz w:val="24"/>
          <w:szCs w:val="24"/>
          <w:lang w:val="pt-PT"/>
        </w:rPr>
        <w:t xml:space="preserve"> devem ser um par de luzes localizadas em cada lado do eixo da pista a 0,3m para além</w:t>
      </w:r>
      <w:r w:rsidR="005254D0" w:rsidRPr="00253D42">
        <w:rPr>
          <w:rFonts w:ascii="Times New Roman" w:hAnsi="Times New Roman"/>
          <w:sz w:val="24"/>
          <w:szCs w:val="24"/>
          <w:lang w:val="pt-PT"/>
        </w:rPr>
        <w:t xml:space="preserve"> da borda</w:t>
      </w:r>
      <w:r w:rsidRPr="00253D42">
        <w:rPr>
          <w:rFonts w:ascii="Times New Roman" w:hAnsi="Times New Roman"/>
          <w:sz w:val="24"/>
          <w:szCs w:val="24"/>
          <w:lang w:val="pt-PT"/>
        </w:rPr>
        <w:t xml:space="preserve"> contra</w:t>
      </w:r>
      <w:r w:rsidR="005254D0" w:rsidRPr="00253D42">
        <w:rPr>
          <w:rFonts w:ascii="Times New Roman" w:hAnsi="Times New Roman"/>
          <w:sz w:val="24"/>
          <w:szCs w:val="24"/>
          <w:lang w:val="pt-PT"/>
        </w:rPr>
        <w:t xml:space="preserve"> o </w:t>
      </w:r>
      <w:r w:rsidRPr="00253D42">
        <w:rPr>
          <w:rFonts w:ascii="Times New Roman" w:hAnsi="Times New Roman"/>
          <w:sz w:val="24"/>
          <w:szCs w:val="24"/>
          <w:lang w:val="pt-PT"/>
        </w:rPr>
        <w:t>vento da</w:t>
      </w:r>
      <w:r w:rsidR="005254D0" w:rsidRPr="00253D42">
        <w:rPr>
          <w:rFonts w:ascii="Times New Roman" w:hAnsi="Times New Roman"/>
          <w:sz w:val="24"/>
          <w:szCs w:val="24"/>
          <w:lang w:val="pt-PT"/>
        </w:rPr>
        <w:t xml:space="preserve"> aterragem da</w:t>
      </w:r>
      <w:r w:rsidRPr="00253D42">
        <w:rPr>
          <w:rFonts w:ascii="Times New Roman" w:hAnsi="Times New Roman"/>
          <w:sz w:val="24"/>
          <w:szCs w:val="24"/>
          <w:lang w:val="pt-PT"/>
        </w:rPr>
        <w:t xml:space="preserve"> marcação </w:t>
      </w:r>
      <w:r w:rsidR="005254D0" w:rsidRPr="00253D42">
        <w:rPr>
          <w:rFonts w:ascii="Times New Roman" w:hAnsi="Times New Roman"/>
          <w:sz w:val="24"/>
          <w:szCs w:val="24"/>
          <w:lang w:val="pt-PT"/>
        </w:rPr>
        <w:t>horizontal final da</w:t>
      </w:r>
      <w:r w:rsidRPr="00253D42">
        <w:rPr>
          <w:rFonts w:ascii="Times New Roman" w:hAnsi="Times New Roman"/>
          <w:sz w:val="24"/>
          <w:szCs w:val="24"/>
          <w:lang w:val="pt-PT"/>
        </w:rPr>
        <w:t xml:space="preserve"> zona de toque.</w:t>
      </w:r>
    </w:p>
    <w:p w14:paraId="37333630" w14:textId="77777777" w:rsidR="00014CEB" w:rsidRPr="00253D42" w:rsidRDefault="00014CEB"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42B2A4EE" w14:textId="77777777" w:rsidR="005254D0" w:rsidRPr="00253D42" w:rsidRDefault="0087014C"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O espaçamento lateral entre </w:t>
      </w:r>
      <w:r w:rsidR="005254D0" w:rsidRPr="00253D42">
        <w:rPr>
          <w:rFonts w:ascii="Times New Roman" w:hAnsi="Times New Roman"/>
          <w:sz w:val="24"/>
          <w:szCs w:val="24"/>
          <w:lang w:val="pt-PT"/>
        </w:rPr>
        <w:t>as luzes interiores dos dois pares de luzes deve ser igual ao espaçamento lateral selecionado para a sinalização horizontal</w:t>
      </w:r>
      <w:r w:rsidR="009C0965" w:rsidRPr="00253D42">
        <w:rPr>
          <w:rFonts w:ascii="Times New Roman" w:hAnsi="Times New Roman"/>
          <w:sz w:val="24"/>
          <w:szCs w:val="24"/>
          <w:lang w:val="pt-PT"/>
        </w:rPr>
        <w:t xml:space="preserve"> da zona de toque</w:t>
      </w:r>
      <w:r w:rsidR="005254D0" w:rsidRPr="00253D42">
        <w:rPr>
          <w:rFonts w:ascii="Times New Roman" w:hAnsi="Times New Roman"/>
          <w:sz w:val="24"/>
          <w:szCs w:val="24"/>
          <w:lang w:val="pt-PT"/>
        </w:rPr>
        <w:t>.</w:t>
      </w:r>
    </w:p>
    <w:p w14:paraId="4E21E66D" w14:textId="77777777" w:rsidR="00026409" w:rsidRDefault="00026409" w:rsidP="002906C8">
      <w:pPr>
        <w:pStyle w:val="PargrafodaLista"/>
        <w:rPr>
          <w:rFonts w:ascii="Times New Roman" w:hAnsi="Times New Roman"/>
          <w:sz w:val="24"/>
          <w:szCs w:val="24"/>
          <w:lang w:val="pt-PT"/>
        </w:rPr>
      </w:pPr>
    </w:p>
    <w:p w14:paraId="4E19E2F6" w14:textId="75527C7B" w:rsidR="006F3469" w:rsidRPr="00253D42" w:rsidRDefault="005254D0"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O espaçamento entre </w:t>
      </w:r>
      <w:r w:rsidR="006F3469" w:rsidRPr="00253D42">
        <w:rPr>
          <w:rFonts w:ascii="Times New Roman" w:hAnsi="Times New Roman"/>
          <w:sz w:val="24"/>
          <w:szCs w:val="24"/>
          <w:lang w:val="pt-PT"/>
        </w:rPr>
        <w:t xml:space="preserve">as luzes interiores dos dois pares de luzes </w:t>
      </w:r>
      <w:r w:rsidRPr="00253D42">
        <w:rPr>
          <w:rFonts w:ascii="Times New Roman" w:hAnsi="Times New Roman"/>
          <w:sz w:val="24"/>
          <w:szCs w:val="24"/>
          <w:lang w:val="pt-PT"/>
        </w:rPr>
        <w:t xml:space="preserve">não deve ser superior a 1,5m </w:t>
      </w:r>
      <w:r w:rsidR="005B695D" w:rsidRPr="00253D42">
        <w:rPr>
          <w:rFonts w:ascii="Times New Roman" w:hAnsi="Times New Roman"/>
          <w:sz w:val="24"/>
          <w:szCs w:val="24"/>
          <w:lang w:val="pt-PT"/>
        </w:rPr>
        <w:t>ou</w:t>
      </w:r>
      <w:r w:rsidRPr="00253D42">
        <w:rPr>
          <w:rFonts w:ascii="Times New Roman" w:hAnsi="Times New Roman"/>
          <w:sz w:val="24"/>
          <w:szCs w:val="24"/>
          <w:lang w:val="pt-PT"/>
        </w:rPr>
        <w:t xml:space="preserve"> a metade da largura da sinalização horizontal</w:t>
      </w:r>
      <w:r w:rsidR="009C0965" w:rsidRPr="00253D42">
        <w:rPr>
          <w:rFonts w:ascii="Times New Roman" w:hAnsi="Times New Roman"/>
          <w:sz w:val="24"/>
          <w:szCs w:val="24"/>
          <w:lang w:val="pt-PT"/>
        </w:rPr>
        <w:t xml:space="preserve"> da zona de toque</w:t>
      </w:r>
      <w:r w:rsidRPr="00253D42">
        <w:rPr>
          <w:rFonts w:ascii="Times New Roman" w:hAnsi="Times New Roman"/>
          <w:sz w:val="24"/>
          <w:szCs w:val="24"/>
          <w:lang w:val="pt-PT"/>
        </w:rPr>
        <w:t xml:space="preserve">, o que for maior. </w:t>
      </w:r>
    </w:p>
    <w:p w14:paraId="0591BC9E" w14:textId="77777777" w:rsidR="00026409" w:rsidRDefault="00026409" w:rsidP="002906C8">
      <w:pPr>
        <w:pStyle w:val="PargrafodaLista"/>
        <w:rPr>
          <w:rFonts w:ascii="Times New Roman" w:hAnsi="Times New Roman"/>
          <w:sz w:val="24"/>
          <w:szCs w:val="24"/>
          <w:lang w:val="pt-PT"/>
        </w:rPr>
      </w:pPr>
    </w:p>
    <w:p w14:paraId="6A3B4742" w14:textId="77777777" w:rsidR="005254D0" w:rsidRPr="00253D42" w:rsidRDefault="006F3469" w:rsidP="00253D42">
      <w:pPr>
        <w:autoSpaceDE w:val="0"/>
        <w:autoSpaceDN w:val="0"/>
        <w:adjustRightInd w:val="0"/>
        <w:spacing w:after="0" w:line="240" w:lineRule="auto"/>
        <w:jc w:val="both"/>
        <w:rPr>
          <w:rFonts w:ascii="Times New Roman" w:hAnsi="Times New Roman" w:cs="Times New Roman"/>
          <w:sz w:val="24"/>
          <w:szCs w:val="24"/>
        </w:rPr>
      </w:pPr>
      <w:r w:rsidRPr="00253D42">
        <w:rPr>
          <w:rFonts w:ascii="Times New Roman" w:hAnsi="Times New Roman" w:cs="Times New Roman"/>
          <w:sz w:val="24"/>
          <w:szCs w:val="24"/>
        </w:rPr>
        <w:t xml:space="preserve">Nota: </w:t>
      </w:r>
      <w:r w:rsidR="005254D0" w:rsidRPr="00253D42">
        <w:rPr>
          <w:rFonts w:ascii="Times New Roman" w:hAnsi="Times New Roman" w:cs="Times New Roman"/>
          <w:sz w:val="24"/>
          <w:szCs w:val="24"/>
        </w:rPr>
        <w:t xml:space="preserve">Ver a Figura </w:t>
      </w:r>
      <w:r w:rsidR="001C7A63" w:rsidRPr="00253D42">
        <w:rPr>
          <w:rFonts w:ascii="Times New Roman" w:hAnsi="Times New Roman" w:cs="Times New Roman"/>
          <w:sz w:val="24"/>
          <w:szCs w:val="24"/>
        </w:rPr>
        <w:t>D-21.</w:t>
      </w:r>
    </w:p>
    <w:p w14:paraId="7F29A728" w14:textId="77777777" w:rsidR="00014CEB" w:rsidRPr="00253D42" w:rsidRDefault="00014CEB"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7BFEB738" w14:textId="0287CF14" w:rsidR="0004301B" w:rsidRPr="00253D42" w:rsidRDefault="0004301B"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 xml:space="preserve">Quando </w:t>
      </w:r>
      <w:r w:rsidR="00F93681">
        <w:rPr>
          <w:rFonts w:ascii="Times New Roman" w:hAnsi="Times New Roman"/>
          <w:sz w:val="24"/>
          <w:szCs w:val="24"/>
          <w:lang w:val="pt-PT"/>
        </w:rPr>
        <w:t>houver</w:t>
      </w:r>
      <w:r w:rsidRPr="00253D42">
        <w:rPr>
          <w:rFonts w:ascii="Times New Roman" w:hAnsi="Times New Roman"/>
          <w:sz w:val="24"/>
          <w:szCs w:val="24"/>
          <w:lang w:val="pt-PT"/>
        </w:rPr>
        <w:t xml:space="preserve"> uma pista sem sinalizações horizontais </w:t>
      </w:r>
      <w:r w:rsidR="00EF3654" w:rsidRPr="00253D42">
        <w:rPr>
          <w:rFonts w:ascii="Times New Roman" w:hAnsi="Times New Roman"/>
          <w:sz w:val="24"/>
          <w:szCs w:val="24"/>
          <w:lang w:val="pt-PT"/>
        </w:rPr>
        <w:t>da zona de toque</w:t>
      </w:r>
      <w:r w:rsidRPr="00253D42">
        <w:rPr>
          <w:rFonts w:ascii="Times New Roman" w:hAnsi="Times New Roman"/>
          <w:sz w:val="24"/>
          <w:szCs w:val="24"/>
          <w:lang w:val="pt-PT"/>
        </w:rPr>
        <w:t>, lu</w:t>
      </w:r>
      <w:r w:rsidR="009C0965" w:rsidRPr="00253D42">
        <w:rPr>
          <w:rFonts w:ascii="Times New Roman" w:hAnsi="Times New Roman"/>
          <w:sz w:val="24"/>
          <w:szCs w:val="24"/>
          <w:lang w:val="pt-PT"/>
        </w:rPr>
        <w:t>zes simples da zona de toque</w:t>
      </w:r>
      <w:r w:rsidRPr="00253D42">
        <w:rPr>
          <w:rFonts w:ascii="Times New Roman" w:hAnsi="Times New Roman"/>
          <w:sz w:val="24"/>
          <w:szCs w:val="24"/>
          <w:lang w:val="pt-PT"/>
        </w:rPr>
        <w:t xml:space="preserve"> </w:t>
      </w:r>
      <w:r w:rsidR="00F93681">
        <w:rPr>
          <w:rFonts w:ascii="Times New Roman" w:hAnsi="Times New Roman"/>
          <w:sz w:val="24"/>
          <w:szCs w:val="24"/>
          <w:lang w:val="pt-PT"/>
        </w:rPr>
        <w:t>podem</w:t>
      </w:r>
      <w:r w:rsidR="00F93681" w:rsidRPr="00253D42">
        <w:rPr>
          <w:rFonts w:ascii="Times New Roman" w:hAnsi="Times New Roman"/>
          <w:sz w:val="24"/>
          <w:szCs w:val="24"/>
          <w:lang w:val="pt-PT"/>
        </w:rPr>
        <w:t xml:space="preserve"> </w:t>
      </w:r>
      <w:r w:rsidRPr="00253D42">
        <w:rPr>
          <w:rFonts w:ascii="Times New Roman" w:hAnsi="Times New Roman"/>
          <w:sz w:val="24"/>
          <w:szCs w:val="24"/>
          <w:lang w:val="pt-PT"/>
        </w:rPr>
        <w:t xml:space="preserve">ser instaladas em tal posição que fornece a informação </w:t>
      </w:r>
      <w:r w:rsidR="00F958E2" w:rsidRPr="00253D42">
        <w:rPr>
          <w:rFonts w:ascii="Times New Roman" w:hAnsi="Times New Roman"/>
          <w:sz w:val="24"/>
          <w:szCs w:val="24"/>
          <w:lang w:val="pt-PT"/>
        </w:rPr>
        <w:t xml:space="preserve">da zona de toque </w:t>
      </w:r>
      <w:r w:rsidRPr="00253D42">
        <w:rPr>
          <w:rFonts w:ascii="Times New Roman" w:hAnsi="Times New Roman"/>
          <w:sz w:val="24"/>
          <w:szCs w:val="24"/>
          <w:lang w:val="pt-PT"/>
        </w:rPr>
        <w:t>equivalente.</w:t>
      </w:r>
    </w:p>
    <w:p w14:paraId="75C7CBC3" w14:textId="77777777" w:rsidR="00253D42" w:rsidRDefault="00253D42" w:rsidP="00253D42">
      <w:pPr>
        <w:spacing w:after="0" w:line="240" w:lineRule="auto"/>
        <w:jc w:val="both"/>
        <w:rPr>
          <w:rStyle w:val="Negrito"/>
          <w:rFonts w:ascii="Times New Roman" w:hAnsi="Times New Roman" w:cs="Times New Roman"/>
          <w:b w:val="0"/>
          <w:sz w:val="24"/>
          <w:szCs w:val="24"/>
          <w:u w:val="single"/>
        </w:rPr>
      </w:pPr>
    </w:p>
    <w:p w14:paraId="0CE0F1C0" w14:textId="77777777" w:rsidR="0004301B" w:rsidRPr="00253D42" w:rsidRDefault="0004301B" w:rsidP="00253D42">
      <w:pPr>
        <w:spacing w:after="0" w:line="240" w:lineRule="auto"/>
        <w:jc w:val="both"/>
        <w:rPr>
          <w:rStyle w:val="Negrito"/>
          <w:rFonts w:ascii="Times New Roman" w:hAnsi="Times New Roman" w:cs="Times New Roman"/>
          <w:b w:val="0"/>
          <w:sz w:val="24"/>
          <w:szCs w:val="24"/>
          <w:u w:val="single"/>
        </w:rPr>
      </w:pPr>
      <w:r w:rsidRPr="00253D42">
        <w:rPr>
          <w:rStyle w:val="Negrito"/>
          <w:rFonts w:ascii="Times New Roman" w:hAnsi="Times New Roman" w:cs="Times New Roman"/>
          <w:b w:val="0"/>
          <w:sz w:val="24"/>
          <w:szCs w:val="24"/>
          <w:u w:val="single"/>
        </w:rPr>
        <w:t>Características</w:t>
      </w:r>
    </w:p>
    <w:p w14:paraId="2CA71A9C" w14:textId="77777777" w:rsidR="00253D42" w:rsidRPr="00253D42" w:rsidRDefault="00253D42" w:rsidP="00253D42">
      <w:pPr>
        <w:pStyle w:val="PargrafodaLista"/>
        <w:autoSpaceDE w:val="0"/>
        <w:autoSpaceDN w:val="0"/>
        <w:adjustRightInd w:val="0"/>
        <w:spacing w:before="0" w:after="0"/>
        <w:ind w:left="142"/>
        <w:jc w:val="both"/>
        <w:rPr>
          <w:rFonts w:ascii="Times New Roman" w:hAnsi="Times New Roman"/>
          <w:b/>
          <w:sz w:val="24"/>
          <w:szCs w:val="24"/>
          <w:lang w:val="pt-PT"/>
        </w:rPr>
      </w:pPr>
    </w:p>
    <w:p w14:paraId="21B48D91" w14:textId="77777777" w:rsidR="0004301B" w:rsidRPr="00253D42" w:rsidRDefault="00196C4E" w:rsidP="009D1327">
      <w:pPr>
        <w:pStyle w:val="PargrafodaLista"/>
        <w:numPr>
          <w:ilvl w:val="0"/>
          <w:numId w:val="181"/>
        </w:numPr>
        <w:autoSpaceDE w:val="0"/>
        <w:autoSpaceDN w:val="0"/>
        <w:adjustRightInd w:val="0"/>
        <w:spacing w:before="0" w:after="0"/>
        <w:ind w:left="142" w:hanging="142"/>
        <w:jc w:val="both"/>
        <w:rPr>
          <w:rFonts w:ascii="Times New Roman" w:hAnsi="Times New Roman"/>
          <w:b/>
          <w:sz w:val="24"/>
          <w:szCs w:val="24"/>
          <w:lang w:val="pt-PT"/>
        </w:rPr>
      </w:pPr>
      <w:r w:rsidRPr="00253D42">
        <w:rPr>
          <w:rFonts w:ascii="Times New Roman" w:hAnsi="Times New Roman"/>
          <w:sz w:val="24"/>
          <w:szCs w:val="24"/>
          <w:lang w:val="pt-PT"/>
        </w:rPr>
        <w:t xml:space="preserve">Luzes </w:t>
      </w:r>
      <w:r w:rsidR="0004301B" w:rsidRPr="00253D42">
        <w:rPr>
          <w:rFonts w:ascii="Times New Roman" w:hAnsi="Times New Roman"/>
          <w:sz w:val="24"/>
          <w:szCs w:val="24"/>
          <w:lang w:val="pt-PT"/>
        </w:rPr>
        <w:t>simples</w:t>
      </w:r>
      <w:r w:rsidR="009C0965" w:rsidRPr="00253D42">
        <w:rPr>
          <w:rFonts w:ascii="Times New Roman" w:hAnsi="Times New Roman"/>
          <w:sz w:val="24"/>
          <w:szCs w:val="24"/>
          <w:lang w:val="pt-PT"/>
        </w:rPr>
        <w:t xml:space="preserve"> de zona de toque</w:t>
      </w:r>
      <w:r w:rsidR="0004301B" w:rsidRPr="00253D42">
        <w:rPr>
          <w:rFonts w:ascii="Times New Roman" w:hAnsi="Times New Roman"/>
          <w:sz w:val="24"/>
          <w:szCs w:val="24"/>
          <w:lang w:val="pt-PT"/>
        </w:rPr>
        <w:t xml:space="preserve"> devem ser luzes unidirecionais fixas mostrando branco variável, alinhado de modo a ser v</w:t>
      </w:r>
      <w:r w:rsidRPr="00253D42">
        <w:rPr>
          <w:rFonts w:ascii="Times New Roman" w:hAnsi="Times New Roman"/>
          <w:sz w:val="24"/>
          <w:szCs w:val="24"/>
          <w:lang w:val="pt-PT"/>
        </w:rPr>
        <w:t>isível para o piloto de uma aeronave numa</w:t>
      </w:r>
      <w:r w:rsidR="0004301B" w:rsidRPr="00253D42">
        <w:rPr>
          <w:rFonts w:ascii="Times New Roman" w:hAnsi="Times New Roman"/>
          <w:sz w:val="24"/>
          <w:szCs w:val="24"/>
          <w:lang w:val="pt-PT"/>
        </w:rPr>
        <w:t xml:space="preserve"> aterragem na direção de aproximação à pista</w:t>
      </w:r>
      <w:r w:rsidR="0004301B" w:rsidRPr="00253D42">
        <w:rPr>
          <w:rFonts w:ascii="Times New Roman" w:hAnsi="Times New Roman"/>
          <w:b/>
          <w:sz w:val="24"/>
          <w:szCs w:val="24"/>
          <w:lang w:val="pt-PT"/>
        </w:rPr>
        <w:t>.</w:t>
      </w:r>
    </w:p>
    <w:p w14:paraId="26A7C4AD" w14:textId="77777777" w:rsidR="00014CEB" w:rsidRPr="00253D42" w:rsidRDefault="00014CEB" w:rsidP="00253D42">
      <w:pPr>
        <w:pStyle w:val="PargrafodaLista"/>
        <w:autoSpaceDE w:val="0"/>
        <w:autoSpaceDN w:val="0"/>
        <w:adjustRightInd w:val="0"/>
        <w:spacing w:before="0" w:after="0"/>
        <w:ind w:left="142"/>
        <w:jc w:val="both"/>
        <w:rPr>
          <w:rFonts w:ascii="Times New Roman" w:hAnsi="Times New Roman"/>
          <w:sz w:val="24"/>
          <w:szCs w:val="24"/>
          <w:lang w:val="pt-PT"/>
        </w:rPr>
      </w:pPr>
    </w:p>
    <w:p w14:paraId="0D30E1E4" w14:textId="77777777" w:rsidR="00196C4E" w:rsidRPr="00253D42" w:rsidRDefault="00196C4E" w:rsidP="009D1327">
      <w:pPr>
        <w:pStyle w:val="PargrafodaLista"/>
        <w:numPr>
          <w:ilvl w:val="0"/>
          <w:numId w:val="181"/>
        </w:numPr>
        <w:autoSpaceDE w:val="0"/>
        <w:autoSpaceDN w:val="0"/>
        <w:adjustRightInd w:val="0"/>
        <w:spacing w:before="0" w:after="0"/>
        <w:ind w:left="142" w:hanging="142"/>
        <w:jc w:val="both"/>
        <w:rPr>
          <w:rFonts w:ascii="Times New Roman" w:hAnsi="Times New Roman"/>
          <w:sz w:val="24"/>
          <w:szCs w:val="24"/>
          <w:lang w:val="pt-PT"/>
        </w:rPr>
      </w:pPr>
      <w:r w:rsidRPr="00253D42">
        <w:rPr>
          <w:rFonts w:ascii="Times New Roman" w:hAnsi="Times New Roman"/>
          <w:sz w:val="24"/>
          <w:szCs w:val="24"/>
          <w:lang w:val="pt-PT"/>
        </w:rPr>
        <w:t>As luzes simples</w:t>
      </w:r>
      <w:r w:rsidR="009C0965" w:rsidRPr="00253D42">
        <w:rPr>
          <w:rFonts w:ascii="Times New Roman" w:hAnsi="Times New Roman"/>
          <w:sz w:val="24"/>
          <w:szCs w:val="24"/>
          <w:lang w:val="pt-PT"/>
        </w:rPr>
        <w:t xml:space="preserve"> de zona de toque</w:t>
      </w:r>
      <w:r w:rsidRPr="00253D42">
        <w:rPr>
          <w:rFonts w:ascii="Times New Roman" w:hAnsi="Times New Roman"/>
          <w:sz w:val="24"/>
          <w:szCs w:val="24"/>
          <w:lang w:val="pt-PT"/>
        </w:rPr>
        <w:t xml:space="preserve"> devem estar de acordo com as especificações do </w:t>
      </w:r>
      <w:r w:rsidR="00077C81" w:rsidRPr="00253D42">
        <w:rPr>
          <w:rFonts w:ascii="Times New Roman" w:hAnsi="Times New Roman"/>
          <w:sz w:val="24"/>
          <w:szCs w:val="24"/>
          <w:lang w:val="pt-PT"/>
        </w:rPr>
        <w:t xml:space="preserve">Anexo 2, </w:t>
      </w:r>
      <w:r w:rsidR="00C67DE9" w:rsidRPr="00253D42">
        <w:rPr>
          <w:rFonts w:ascii="Times New Roman" w:hAnsi="Times New Roman"/>
          <w:sz w:val="24"/>
          <w:szCs w:val="24"/>
          <w:lang w:val="pt-PT"/>
        </w:rPr>
        <w:t xml:space="preserve">Figura </w:t>
      </w:r>
      <w:r w:rsidRPr="00253D42">
        <w:rPr>
          <w:rFonts w:ascii="Times New Roman" w:hAnsi="Times New Roman"/>
          <w:sz w:val="24"/>
          <w:szCs w:val="24"/>
          <w:lang w:val="pt-PT"/>
        </w:rPr>
        <w:t>2-5.</w:t>
      </w:r>
    </w:p>
    <w:p w14:paraId="42FDA4C8" w14:textId="77777777" w:rsidR="00026409" w:rsidRPr="002906C8" w:rsidRDefault="00026409" w:rsidP="002906C8">
      <w:pPr>
        <w:pStyle w:val="PargrafodaLista"/>
        <w:rPr>
          <w:rFonts w:ascii="Times New Roman" w:hAnsi="Times New Roman"/>
          <w:sz w:val="24"/>
          <w:szCs w:val="24"/>
          <w:lang w:val="pt-PT"/>
        </w:rPr>
      </w:pPr>
    </w:p>
    <w:p w14:paraId="3EA26741" w14:textId="77777777" w:rsidR="001250E9" w:rsidRDefault="001250E9" w:rsidP="00253D42">
      <w:pPr>
        <w:spacing w:after="0" w:line="240" w:lineRule="auto"/>
        <w:jc w:val="both"/>
        <w:rPr>
          <w:rFonts w:ascii="Times New Roman" w:hAnsi="Times New Roman" w:cs="Times New Roman"/>
          <w:sz w:val="24"/>
          <w:szCs w:val="24"/>
        </w:rPr>
      </w:pPr>
      <w:r w:rsidRPr="00253D42">
        <w:rPr>
          <w:rFonts w:ascii="Times New Roman" w:hAnsi="Times New Roman" w:cs="Times New Roman"/>
          <w:sz w:val="24"/>
          <w:szCs w:val="24"/>
        </w:rPr>
        <w:t>Nota: Como uma boa prática de operação, luzes simples</w:t>
      </w:r>
      <w:r w:rsidR="009C0965" w:rsidRPr="00253D42">
        <w:rPr>
          <w:rFonts w:ascii="Times New Roman" w:hAnsi="Times New Roman" w:cs="Times New Roman"/>
          <w:sz w:val="24"/>
          <w:szCs w:val="24"/>
        </w:rPr>
        <w:t xml:space="preserve"> de zona de toque</w:t>
      </w:r>
      <w:r w:rsidRPr="00253D42">
        <w:rPr>
          <w:rFonts w:ascii="Times New Roman" w:hAnsi="Times New Roman" w:cs="Times New Roman"/>
          <w:sz w:val="24"/>
          <w:szCs w:val="24"/>
        </w:rPr>
        <w:t xml:space="preserve"> se alimentam com um circuito separado da</w:t>
      </w:r>
      <w:r w:rsidR="00194E57" w:rsidRPr="00253D42">
        <w:rPr>
          <w:rFonts w:ascii="Times New Roman" w:hAnsi="Times New Roman" w:cs="Times New Roman"/>
          <w:sz w:val="24"/>
          <w:szCs w:val="24"/>
        </w:rPr>
        <w:t>s</w:t>
      </w:r>
      <w:r w:rsidRPr="00253D42">
        <w:rPr>
          <w:rFonts w:ascii="Times New Roman" w:hAnsi="Times New Roman" w:cs="Times New Roman"/>
          <w:sz w:val="24"/>
          <w:szCs w:val="24"/>
        </w:rPr>
        <w:t xml:space="preserve"> outras</w:t>
      </w:r>
      <w:r w:rsidR="00194E57" w:rsidRPr="00253D42">
        <w:rPr>
          <w:rFonts w:ascii="Times New Roman" w:hAnsi="Times New Roman" w:cs="Times New Roman"/>
          <w:sz w:val="24"/>
          <w:szCs w:val="24"/>
        </w:rPr>
        <w:t xml:space="preserve"> luzes</w:t>
      </w:r>
      <w:r w:rsidRPr="00253D42">
        <w:rPr>
          <w:rFonts w:ascii="Times New Roman" w:hAnsi="Times New Roman" w:cs="Times New Roman"/>
          <w:sz w:val="24"/>
          <w:szCs w:val="24"/>
        </w:rPr>
        <w:t xml:space="preserve"> </w:t>
      </w:r>
      <w:r w:rsidR="00194E57" w:rsidRPr="00253D42">
        <w:rPr>
          <w:rFonts w:ascii="Times New Roman" w:hAnsi="Times New Roman" w:cs="Times New Roman"/>
          <w:sz w:val="24"/>
          <w:szCs w:val="24"/>
        </w:rPr>
        <w:t>da pista</w:t>
      </w:r>
      <w:r w:rsidRPr="00253D42">
        <w:rPr>
          <w:rFonts w:ascii="Times New Roman" w:hAnsi="Times New Roman" w:cs="Times New Roman"/>
          <w:sz w:val="24"/>
          <w:szCs w:val="24"/>
        </w:rPr>
        <w:t xml:space="preserve"> para que possam ser usadas quando outra iluminação é desligada.</w:t>
      </w:r>
    </w:p>
    <w:p w14:paraId="775FEDEB" w14:textId="77777777" w:rsidR="00253D42" w:rsidRPr="00253D42" w:rsidRDefault="00253D42" w:rsidP="00253D42">
      <w:pPr>
        <w:spacing w:after="0" w:line="240" w:lineRule="auto"/>
        <w:jc w:val="both"/>
        <w:rPr>
          <w:rFonts w:ascii="Times New Roman" w:hAnsi="Times New Roman" w:cs="Times New Roman"/>
          <w:sz w:val="24"/>
          <w:szCs w:val="24"/>
        </w:rPr>
      </w:pPr>
    </w:p>
    <w:p w14:paraId="36375140" w14:textId="77777777" w:rsidR="00194E57" w:rsidRDefault="00D83646" w:rsidP="00E00CDF">
      <w:pPr>
        <w:jc w:val="both"/>
        <w:rPr>
          <w:rFonts w:cs="Arial"/>
        </w:rPr>
      </w:pPr>
      <w:r>
        <w:rPr>
          <w:rFonts w:cs="Arial"/>
          <w:noProof/>
          <w:lang w:eastAsia="pt-PT"/>
        </w:rPr>
        <w:drawing>
          <wp:inline distT="0" distB="0" distL="0" distR="0" wp14:anchorId="6E301595" wp14:editId="45B8DF27">
            <wp:extent cx="5743575" cy="30956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5-24 - Luzes simples de zona de toque.png"/>
                    <pic:cNvPicPr/>
                  </pic:nvPicPr>
                  <pic:blipFill rotWithShape="1">
                    <a:blip r:embed="rId34">
                      <a:extLst>
                        <a:ext uri="{28A0092B-C50C-407E-A947-70E740481C1C}">
                          <a14:useLocalDpi xmlns:a14="http://schemas.microsoft.com/office/drawing/2010/main" val="0"/>
                        </a:ext>
                      </a:extLst>
                    </a:blip>
                    <a:srcRect r="52265" b="46032"/>
                    <a:stretch/>
                  </pic:blipFill>
                  <pic:spPr bwMode="auto">
                    <a:xfrm>
                      <a:off x="0" y="0"/>
                      <a:ext cx="5761461" cy="3105265"/>
                    </a:xfrm>
                    <a:prstGeom prst="rect">
                      <a:avLst/>
                    </a:prstGeom>
                    <a:ln>
                      <a:noFill/>
                    </a:ln>
                    <a:extLst>
                      <a:ext uri="{53640926-AAD7-44D8-BBD7-CCE9431645EC}">
                        <a14:shadowObscured xmlns:a14="http://schemas.microsoft.com/office/drawing/2010/main"/>
                      </a:ext>
                    </a:extLst>
                  </pic:spPr>
                </pic:pic>
              </a:graphicData>
            </a:graphic>
          </wp:inline>
        </w:drawing>
      </w:r>
    </w:p>
    <w:p w14:paraId="0334C7EA" w14:textId="77777777" w:rsidR="00194E57" w:rsidRPr="00253D42" w:rsidRDefault="00194E57" w:rsidP="00194E57">
      <w:pPr>
        <w:jc w:val="center"/>
        <w:rPr>
          <w:rFonts w:ascii="Times New Roman" w:hAnsi="Times New Roman" w:cs="Times New Roman"/>
          <w:b/>
          <w:sz w:val="24"/>
          <w:szCs w:val="24"/>
        </w:rPr>
      </w:pPr>
      <w:r w:rsidRPr="00253D42">
        <w:rPr>
          <w:rFonts w:ascii="Times New Roman" w:hAnsi="Times New Roman" w:cs="Times New Roman"/>
          <w:b/>
          <w:sz w:val="24"/>
          <w:szCs w:val="24"/>
        </w:rPr>
        <w:t xml:space="preserve">Figura </w:t>
      </w:r>
      <w:r w:rsidR="002B49D2" w:rsidRPr="00253D42">
        <w:rPr>
          <w:rFonts w:ascii="Times New Roman" w:hAnsi="Times New Roman" w:cs="Times New Roman"/>
          <w:b/>
          <w:sz w:val="24"/>
          <w:szCs w:val="24"/>
        </w:rPr>
        <w:t>D-21</w:t>
      </w:r>
      <w:r w:rsidRPr="00253D42">
        <w:rPr>
          <w:rFonts w:ascii="Times New Roman" w:hAnsi="Times New Roman" w:cs="Times New Roman"/>
          <w:b/>
          <w:sz w:val="24"/>
          <w:szCs w:val="24"/>
        </w:rPr>
        <w:t xml:space="preserve">. </w:t>
      </w:r>
      <w:r w:rsidR="009C0965" w:rsidRPr="00253D42">
        <w:rPr>
          <w:rFonts w:ascii="Times New Roman" w:hAnsi="Times New Roman" w:cs="Times New Roman"/>
          <w:b/>
          <w:sz w:val="24"/>
          <w:szCs w:val="24"/>
        </w:rPr>
        <w:t>Luzes simples de Zona de Toque</w:t>
      </w:r>
    </w:p>
    <w:p w14:paraId="1AE6104F" w14:textId="77777777" w:rsidR="00B62E3F" w:rsidRPr="00B62E3F" w:rsidRDefault="00750646" w:rsidP="00B62E3F">
      <w:pPr>
        <w:pStyle w:val="Ttulo4"/>
        <w:numPr>
          <w:ilvl w:val="0"/>
          <w:numId w:val="0"/>
        </w:numPr>
        <w:spacing w:before="0" w:after="0"/>
        <w:rPr>
          <w:rFonts w:ascii="Times New Roman" w:hAnsi="Times New Roman"/>
          <w:sz w:val="24"/>
          <w:szCs w:val="24"/>
          <w:lang w:val="pt-PT"/>
        </w:rPr>
      </w:pPr>
      <w:bookmarkStart w:id="201" w:name="_Toc487493503"/>
      <w:r w:rsidRPr="00B62E3F">
        <w:rPr>
          <w:rStyle w:val="Negrito"/>
          <w:rFonts w:ascii="Times New Roman" w:hAnsi="Times New Roman"/>
          <w:b/>
          <w:sz w:val="24"/>
          <w:szCs w:val="24"/>
          <w:lang w:val="pt-PT"/>
        </w:rPr>
        <w:t>14.</w:t>
      </w:r>
      <w:r w:rsidR="00CB724E" w:rsidRPr="00B62E3F">
        <w:rPr>
          <w:rStyle w:val="Negrito"/>
          <w:rFonts w:ascii="Times New Roman" w:hAnsi="Times New Roman"/>
          <w:b/>
          <w:sz w:val="24"/>
          <w:szCs w:val="24"/>
          <w:lang w:val="pt-PT"/>
        </w:rPr>
        <w:t>2</w:t>
      </w:r>
      <w:r w:rsidRPr="00B62E3F">
        <w:rPr>
          <w:rStyle w:val="Negrito"/>
          <w:rFonts w:ascii="Times New Roman" w:hAnsi="Times New Roman"/>
          <w:b/>
          <w:sz w:val="24"/>
          <w:szCs w:val="24"/>
          <w:lang w:val="pt-PT"/>
        </w:rPr>
        <w:t>.</w:t>
      </w:r>
      <w:r w:rsidR="003801A1" w:rsidRPr="00B62E3F">
        <w:rPr>
          <w:rStyle w:val="Negrito"/>
          <w:rFonts w:ascii="Times New Roman" w:hAnsi="Times New Roman"/>
          <w:b/>
          <w:sz w:val="24"/>
          <w:szCs w:val="24"/>
          <w:lang w:val="pt-PT"/>
        </w:rPr>
        <w:t>D.</w:t>
      </w:r>
      <w:r w:rsidR="006F3469" w:rsidRPr="00B62E3F">
        <w:rPr>
          <w:rStyle w:val="Negrito"/>
          <w:rFonts w:ascii="Times New Roman" w:hAnsi="Times New Roman"/>
          <w:b/>
          <w:sz w:val="24"/>
          <w:szCs w:val="24"/>
          <w:lang w:val="pt-PT"/>
        </w:rPr>
        <w:t>45</w:t>
      </w:r>
      <w:r w:rsidR="007C7FE5" w:rsidRPr="00B62E3F">
        <w:rPr>
          <w:rStyle w:val="Negrito"/>
          <w:rFonts w:ascii="Times New Roman" w:hAnsi="Times New Roman"/>
          <w:b/>
          <w:sz w:val="24"/>
          <w:szCs w:val="24"/>
          <w:lang w:val="pt-PT"/>
        </w:rPr>
        <w:t>0</w:t>
      </w:r>
      <w:r w:rsidRPr="00B62E3F">
        <w:rPr>
          <w:rFonts w:ascii="Times New Roman" w:hAnsi="Times New Roman"/>
          <w:sz w:val="24"/>
          <w:szCs w:val="24"/>
          <w:lang w:val="pt-PT"/>
        </w:rPr>
        <w:t xml:space="preserve"> </w:t>
      </w:r>
      <w:r w:rsidR="003801A1" w:rsidRPr="00B62E3F">
        <w:rPr>
          <w:rFonts w:ascii="Times New Roman" w:hAnsi="Times New Roman"/>
          <w:caps w:val="0"/>
          <w:sz w:val="24"/>
          <w:szCs w:val="24"/>
          <w:lang w:val="pt-PT"/>
        </w:rPr>
        <w:t xml:space="preserve">Luzes indicadoras de saída rápida de caminho de circulação </w:t>
      </w:r>
      <w:r w:rsidRPr="00B62E3F">
        <w:rPr>
          <w:rFonts w:ascii="Times New Roman" w:hAnsi="Times New Roman"/>
          <w:sz w:val="24"/>
          <w:szCs w:val="24"/>
          <w:lang w:val="pt-PT"/>
        </w:rPr>
        <w:t>(</w:t>
      </w:r>
      <w:r w:rsidR="00D2259C" w:rsidRPr="00B62E3F">
        <w:rPr>
          <w:rFonts w:ascii="Times New Roman" w:hAnsi="Times New Roman"/>
          <w:sz w:val="24"/>
          <w:szCs w:val="24"/>
          <w:lang w:val="pt-PT"/>
        </w:rPr>
        <w:t>RETIL</w:t>
      </w:r>
      <w:r w:rsidRPr="00B62E3F">
        <w:rPr>
          <w:rFonts w:ascii="Times New Roman" w:hAnsi="Times New Roman"/>
          <w:sz w:val="24"/>
          <w:szCs w:val="24"/>
          <w:lang w:val="pt-PT"/>
        </w:rPr>
        <w:t>)</w:t>
      </w:r>
      <w:bookmarkEnd w:id="201"/>
    </w:p>
    <w:p w14:paraId="070C784D" w14:textId="77777777" w:rsidR="00B62E3F" w:rsidRDefault="00B62E3F" w:rsidP="00B62E3F">
      <w:pPr>
        <w:autoSpaceDE w:val="0"/>
        <w:autoSpaceDN w:val="0"/>
        <w:adjustRightInd w:val="0"/>
        <w:spacing w:after="0" w:line="240" w:lineRule="auto"/>
        <w:jc w:val="both"/>
        <w:rPr>
          <w:rFonts w:ascii="Times New Roman" w:hAnsi="Times New Roman" w:cs="Times New Roman"/>
          <w:sz w:val="24"/>
          <w:szCs w:val="24"/>
        </w:rPr>
      </w:pPr>
    </w:p>
    <w:p w14:paraId="046FE50A" w14:textId="77777777" w:rsidR="00750646" w:rsidRPr="00B62E3F" w:rsidRDefault="003801A1" w:rsidP="00B62E3F">
      <w:pPr>
        <w:autoSpaceDE w:val="0"/>
        <w:autoSpaceDN w:val="0"/>
        <w:adjustRightInd w:val="0"/>
        <w:spacing w:after="0" w:line="240" w:lineRule="auto"/>
        <w:jc w:val="both"/>
        <w:rPr>
          <w:rFonts w:ascii="Times New Roman" w:hAnsi="Times New Roman" w:cs="Times New Roman"/>
          <w:sz w:val="24"/>
          <w:szCs w:val="24"/>
        </w:rPr>
      </w:pPr>
      <w:r w:rsidRPr="00B62E3F">
        <w:rPr>
          <w:rFonts w:ascii="Times New Roman" w:hAnsi="Times New Roman" w:cs="Times New Roman"/>
          <w:sz w:val="24"/>
          <w:szCs w:val="24"/>
        </w:rPr>
        <w:t xml:space="preserve">Nota: </w:t>
      </w:r>
      <w:r w:rsidR="00750646" w:rsidRPr="00B62E3F">
        <w:rPr>
          <w:rFonts w:ascii="Times New Roman" w:hAnsi="Times New Roman" w:cs="Times New Roman"/>
          <w:sz w:val="24"/>
          <w:szCs w:val="24"/>
        </w:rPr>
        <w:t xml:space="preserve">As </w:t>
      </w:r>
      <w:r w:rsidR="00D2259C" w:rsidRPr="00B62E3F">
        <w:rPr>
          <w:rFonts w:ascii="Times New Roman" w:hAnsi="Times New Roman" w:cs="Times New Roman"/>
          <w:sz w:val="24"/>
          <w:szCs w:val="24"/>
        </w:rPr>
        <w:t>RETIL</w:t>
      </w:r>
      <w:r w:rsidR="00750646" w:rsidRPr="00B62E3F">
        <w:rPr>
          <w:rFonts w:ascii="Times New Roman" w:hAnsi="Times New Roman" w:cs="Times New Roman"/>
          <w:sz w:val="24"/>
          <w:szCs w:val="24"/>
        </w:rPr>
        <w:t xml:space="preserve"> têm por objetivo proporcionar aos pilotos informação sobre a distância até a saída rápida de caminho de circulação mais próxima, para melhorar a perceção situacional em condições de baixa visibilidade e possibilitar aos pilotos desacelerarem a aeronave para atingir velocidades mais eficientes de rolagem e saída. É essencial que os pilotos operando em aeródromos com pistas</w:t>
      </w:r>
      <w:r w:rsidR="000030BD" w:rsidRPr="00B62E3F">
        <w:rPr>
          <w:rFonts w:ascii="Times New Roman" w:hAnsi="Times New Roman" w:cs="Times New Roman"/>
          <w:sz w:val="24"/>
          <w:szCs w:val="24"/>
        </w:rPr>
        <w:t xml:space="preserve"> de aterragem</w:t>
      </w:r>
      <w:r w:rsidR="00750646" w:rsidRPr="00B62E3F">
        <w:rPr>
          <w:rFonts w:ascii="Times New Roman" w:hAnsi="Times New Roman" w:cs="Times New Roman"/>
          <w:sz w:val="24"/>
          <w:szCs w:val="24"/>
        </w:rPr>
        <w:t xml:space="preserve"> equipadas com luzes indicadoras de </w:t>
      </w:r>
      <w:r w:rsidR="00194E57" w:rsidRPr="00B62E3F">
        <w:rPr>
          <w:rFonts w:ascii="Times New Roman" w:hAnsi="Times New Roman" w:cs="Times New Roman"/>
          <w:sz w:val="24"/>
          <w:szCs w:val="24"/>
        </w:rPr>
        <w:t xml:space="preserve">caminhos de circulação </w:t>
      </w:r>
      <w:r w:rsidR="00750646" w:rsidRPr="00B62E3F">
        <w:rPr>
          <w:rFonts w:ascii="Times New Roman" w:hAnsi="Times New Roman" w:cs="Times New Roman"/>
          <w:sz w:val="24"/>
          <w:szCs w:val="24"/>
        </w:rPr>
        <w:t>de saída rápida estejam familiarizados com o propósito dessas luzes.</w:t>
      </w:r>
    </w:p>
    <w:p w14:paraId="53B2538C" w14:textId="77777777" w:rsidR="00750646" w:rsidRPr="00B62E3F" w:rsidRDefault="00750646" w:rsidP="00B62E3F">
      <w:pPr>
        <w:autoSpaceDE w:val="0"/>
        <w:autoSpaceDN w:val="0"/>
        <w:adjustRightInd w:val="0"/>
        <w:spacing w:after="0"/>
        <w:ind w:left="397" w:hanging="397"/>
        <w:jc w:val="both"/>
        <w:rPr>
          <w:rFonts w:ascii="Times New Roman" w:hAnsi="Times New Roman" w:cs="Times New Roman"/>
          <w:i/>
          <w:strike/>
          <w:sz w:val="24"/>
          <w:szCs w:val="24"/>
        </w:rPr>
      </w:pPr>
    </w:p>
    <w:p w14:paraId="7B3C146C" w14:textId="2256CAC9" w:rsidR="00750646"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Luzes indicadoras de saída rápida de caminho de circulação </w:t>
      </w:r>
      <w:r w:rsidR="00551233">
        <w:rPr>
          <w:rFonts w:ascii="Times New Roman" w:hAnsi="Times New Roman"/>
          <w:sz w:val="24"/>
          <w:szCs w:val="24"/>
          <w:lang w:val="pt-PT"/>
        </w:rPr>
        <w:t>podem</w:t>
      </w:r>
      <w:r w:rsidR="00551233" w:rsidRPr="00B62E3F">
        <w:rPr>
          <w:rFonts w:ascii="Times New Roman" w:hAnsi="Times New Roman"/>
          <w:sz w:val="24"/>
          <w:szCs w:val="24"/>
          <w:lang w:val="pt-PT"/>
        </w:rPr>
        <w:t xml:space="preserve"> </w:t>
      </w:r>
      <w:r w:rsidRPr="00B62E3F">
        <w:rPr>
          <w:rFonts w:ascii="Times New Roman" w:hAnsi="Times New Roman"/>
          <w:sz w:val="24"/>
          <w:szCs w:val="24"/>
          <w:lang w:val="pt-PT"/>
        </w:rPr>
        <w:t>ser providenciadas em uma pista prevista para uso em condições de</w:t>
      </w:r>
      <w:r w:rsidR="009D1EAC" w:rsidRPr="00B62E3F">
        <w:rPr>
          <w:rFonts w:ascii="Times New Roman" w:hAnsi="Times New Roman"/>
          <w:sz w:val="24"/>
          <w:szCs w:val="24"/>
          <w:lang w:val="pt-PT"/>
        </w:rPr>
        <w:t xml:space="preserve"> RVR</w:t>
      </w:r>
      <w:r w:rsidRPr="00B62E3F">
        <w:rPr>
          <w:rFonts w:ascii="Times New Roman" w:hAnsi="Times New Roman"/>
          <w:sz w:val="24"/>
          <w:szCs w:val="24"/>
          <w:lang w:val="pt-PT"/>
        </w:rPr>
        <w:t xml:space="preserve"> menor do que 350m ou quando a densidade do tráfego for alta.</w:t>
      </w:r>
    </w:p>
    <w:p w14:paraId="4AE86905" w14:textId="77777777" w:rsidR="003801A1" w:rsidRPr="00B62E3F" w:rsidRDefault="003801A1" w:rsidP="00B62E3F">
      <w:pPr>
        <w:pStyle w:val="PargrafodaLista"/>
        <w:spacing w:before="0" w:after="0"/>
        <w:ind w:left="142"/>
        <w:jc w:val="both"/>
        <w:rPr>
          <w:rFonts w:ascii="Times New Roman" w:hAnsi="Times New Roman"/>
          <w:sz w:val="24"/>
          <w:szCs w:val="24"/>
          <w:lang w:val="pt-PT"/>
        </w:rPr>
      </w:pPr>
    </w:p>
    <w:p w14:paraId="5111D356" w14:textId="77777777" w:rsidR="00750646"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Luzes indicadoras de saída rápida de caminho de circulação não devem ser dispostas em caso de falha de qualquer lâmpada ou outra falha que impeça a configuração completa d</w:t>
      </w:r>
      <w:r w:rsidR="001C7A63" w:rsidRPr="00B62E3F">
        <w:rPr>
          <w:rFonts w:ascii="Times New Roman" w:hAnsi="Times New Roman"/>
          <w:sz w:val="24"/>
          <w:szCs w:val="24"/>
          <w:lang w:val="pt-PT"/>
        </w:rPr>
        <w:t>e luzes representada na Figura D</w:t>
      </w:r>
      <w:r w:rsidRPr="00B62E3F">
        <w:rPr>
          <w:rFonts w:ascii="Times New Roman" w:hAnsi="Times New Roman"/>
          <w:sz w:val="24"/>
          <w:szCs w:val="24"/>
          <w:lang w:val="pt-PT"/>
        </w:rPr>
        <w:t>-</w:t>
      </w:r>
      <w:r w:rsidR="001C7A63" w:rsidRPr="00B62E3F">
        <w:rPr>
          <w:rFonts w:ascii="Times New Roman" w:hAnsi="Times New Roman"/>
          <w:sz w:val="24"/>
          <w:szCs w:val="24"/>
          <w:lang w:val="pt-PT"/>
        </w:rPr>
        <w:t>22</w:t>
      </w:r>
      <w:r w:rsidR="003801A1" w:rsidRPr="00B62E3F">
        <w:rPr>
          <w:rFonts w:ascii="Times New Roman" w:hAnsi="Times New Roman"/>
          <w:sz w:val="24"/>
          <w:szCs w:val="24"/>
          <w:lang w:val="pt-PT"/>
        </w:rPr>
        <w:t>.</w:t>
      </w:r>
    </w:p>
    <w:p w14:paraId="17A76D04" w14:textId="77777777" w:rsidR="00026409" w:rsidRPr="002906C8" w:rsidRDefault="00026409" w:rsidP="002906C8">
      <w:pPr>
        <w:pStyle w:val="PargrafodaLista"/>
        <w:rPr>
          <w:rStyle w:val="Negrito"/>
          <w:rFonts w:ascii="Times New Roman" w:hAnsi="Times New Roman"/>
          <w:sz w:val="24"/>
          <w:szCs w:val="24"/>
          <w:lang w:val="pt-PT"/>
        </w:rPr>
      </w:pPr>
    </w:p>
    <w:p w14:paraId="33E56103" w14:textId="77777777" w:rsidR="00B62E3F" w:rsidRDefault="00B62E3F" w:rsidP="00B62E3F">
      <w:pPr>
        <w:autoSpaceDE w:val="0"/>
        <w:autoSpaceDN w:val="0"/>
        <w:adjustRightInd w:val="0"/>
        <w:spacing w:after="0"/>
        <w:ind w:left="397" w:hanging="397"/>
        <w:rPr>
          <w:rStyle w:val="Negrito"/>
          <w:rFonts w:ascii="Times New Roman" w:hAnsi="Times New Roman" w:cs="Times New Roman"/>
          <w:sz w:val="24"/>
          <w:szCs w:val="24"/>
        </w:rPr>
      </w:pPr>
    </w:p>
    <w:p w14:paraId="01C7709B" w14:textId="77777777" w:rsidR="00750646" w:rsidRPr="00B62E3F" w:rsidRDefault="00750646" w:rsidP="00B62E3F">
      <w:pPr>
        <w:autoSpaceDE w:val="0"/>
        <w:autoSpaceDN w:val="0"/>
        <w:adjustRightInd w:val="0"/>
        <w:spacing w:after="0"/>
        <w:ind w:left="397" w:hanging="397"/>
        <w:rPr>
          <w:rFonts w:ascii="Times New Roman" w:hAnsi="Times New Roman" w:cs="Times New Roman"/>
          <w:i/>
          <w:sz w:val="24"/>
          <w:szCs w:val="24"/>
        </w:rPr>
      </w:pPr>
      <w:r w:rsidRPr="00B62E3F">
        <w:rPr>
          <w:rStyle w:val="Negrito"/>
          <w:rFonts w:ascii="Times New Roman" w:hAnsi="Times New Roman" w:cs="Times New Roman"/>
          <w:sz w:val="24"/>
          <w:szCs w:val="24"/>
        </w:rPr>
        <w:t>Localização</w:t>
      </w:r>
    </w:p>
    <w:p w14:paraId="5B37ACD8" w14:textId="77777777" w:rsidR="00B62E3F" w:rsidRDefault="00B62E3F" w:rsidP="00B62E3F">
      <w:pPr>
        <w:pStyle w:val="PargrafodaLista"/>
        <w:spacing w:before="0" w:after="0"/>
        <w:ind w:left="142"/>
        <w:jc w:val="both"/>
        <w:rPr>
          <w:rFonts w:ascii="Times New Roman" w:hAnsi="Times New Roman"/>
          <w:sz w:val="24"/>
          <w:szCs w:val="24"/>
          <w:lang w:val="pt-PT"/>
        </w:rPr>
      </w:pPr>
    </w:p>
    <w:p w14:paraId="01EEBFB4" w14:textId="77777777" w:rsidR="003801A1"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Um conjunto de RETIL deve ser localizado na pista, do mesmo lado do ei</w:t>
      </w:r>
      <w:r w:rsidR="00D2259C" w:rsidRPr="00B62E3F">
        <w:rPr>
          <w:rFonts w:ascii="Times New Roman" w:hAnsi="Times New Roman"/>
          <w:sz w:val="24"/>
          <w:szCs w:val="24"/>
          <w:lang w:val="pt-PT"/>
        </w:rPr>
        <w:t xml:space="preserve">xo da pista de pouso associado a um caminho de </w:t>
      </w:r>
      <w:r w:rsidRPr="00B62E3F">
        <w:rPr>
          <w:rFonts w:ascii="Times New Roman" w:hAnsi="Times New Roman"/>
          <w:sz w:val="24"/>
          <w:szCs w:val="24"/>
          <w:lang w:val="pt-PT"/>
        </w:rPr>
        <w:t xml:space="preserve">saída rápida, na configuração mostrada na Figura </w:t>
      </w:r>
      <w:r w:rsidR="003C7917" w:rsidRPr="00B62E3F">
        <w:rPr>
          <w:rFonts w:ascii="Times New Roman" w:hAnsi="Times New Roman"/>
          <w:sz w:val="24"/>
          <w:szCs w:val="24"/>
          <w:lang w:val="pt-PT"/>
        </w:rPr>
        <w:t>D-22</w:t>
      </w:r>
      <w:r w:rsidRPr="00B62E3F">
        <w:rPr>
          <w:rFonts w:ascii="Times New Roman" w:hAnsi="Times New Roman"/>
          <w:sz w:val="24"/>
          <w:szCs w:val="24"/>
          <w:lang w:val="pt-PT"/>
        </w:rPr>
        <w:t xml:space="preserve">. </w:t>
      </w:r>
    </w:p>
    <w:p w14:paraId="3F3D0FB8" w14:textId="77777777" w:rsidR="003801A1" w:rsidRPr="00B62E3F" w:rsidRDefault="003801A1" w:rsidP="00B62E3F">
      <w:pPr>
        <w:pStyle w:val="PargrafodaLista"/>
        <w:spacing w:before="0" w:after="0"/>
        <w:ind w:left="142"/>
        <w:jc w:val="both"/>
        <w:rPr>
          <w:rFonts w:ascii="Times New Roman" w:hAnsi="Times New Roman"/>
          <w:sz w:val="24"/>
          <w:szCs w:val="24"/>
          <w:lang w:val="pt-PT"/>
        </w:rPr>
      </w:pPr>
    </w:p>
    <w:p w14:paraId="2490C995" w14:textId="1759B8B2" w:rsidR="00750646"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Em cada conjunto, as luzes deve</w:t>
      </w:r>
      <w:r w:rsidR="004D2F2A" w:rsidRPr="00B62E3F">
        <w:rPr>
          <w:rFonts w:ascii="Times New Roman" w:hAnsi="Times New Roman"/>
          <w:sz w:val="24"/>
          <w:szCs w:val="24"/>
          <w:lang w:val="pt-PT"/>
        </w:rPr>
        <w:t>m</w:t>
      </w:r>
      <w:r w:rsidRPr="00B62E3F">
        <w:rPr>
          <w:rFonts w:ascii="Times New Roman" w:hAnsi="Times New Roman"/>
          <w:sz w:val="24"/>
          <w:szCs w:val="24"/>
          <w:lang w:val="pt-PT"/>
        </w:rPr>
        <w:t xml:space="preserve"> estar espaçadas a intervalos de 2m e a luz mais próxima do eixo da pista de pouso deve estar deslocada 2m do eixo da pista de pouso.</w:t>
      </w:r>
    </w:p>
    <w:p w14:paraId="0D0DFC90" w14:textId="77777777" w:rsidR="00026409" w:rsidRDefault="00026409" w:rsidP="002906C8">
      <w:pPr>
        <w:pStyle w:val="PargrafodaLista"/>
        <w:rPr>
          <w:rFonts w:ascii="Times New Roman" w:hAnsi="Times New Roman"/>
          <w:sz w:val="24"/>
          <w:szCs w:val="24"/>
          <w:lang w:val="pt-PT"/>
        </w:rPr>
      </w:pPr>
    </w:p>
    <w:p w14:paraId="61922B66" w14:textId="77777777" w:rsidR="00750646" w:rsidRPr="00B62E3F" w:rsidRDefault="00750646" w:rsidP="00B62E3F">
      <w:pPr>
        <w:pStyle w:val="PargrafodaLista"/>
        <w:spacing w:before="0" w:after="0"/>
        <w:ind w:left="142"/>
        <w:jc w:val="both"/>
        <w:rPr>
          <w:rFonts w:ascii="Times New Roman" w:hAnsi="Times New Roman"/>
          <w:sz w:val="24"/>
          <w:szCs w:val="24"/>
          <w:lang w:val="pt-PT"/>
        </w:rPr>
      </w:pPr>
    </w:p>
    <w:p w14:paraId="3F97D2D4" w14:textId="680F3E48" w:rsidR="00750646" w:rsidRPr="00B62E3F" w:rsidRDefault="00D2259C"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Quando</w:t>
      </w:r>
      <w:r w:rsidR="00750646" w:rsidRPr="00B62E3F">
        <w:rPr>
          <w:rFonts w:ascii="Times New Roman" w:hAnsi="Times New Roman"/>
          <w:sz w:val="24"/>
          <w:szCs w:val="24"/>
          <w:lang w:val="pt-PT"/>
        </w:rPr>
        <w:t xml:space="preserve"> existir mais d</w:t>
      </w:r>
      <w:r w:rsidR="001A1916">
        <w:rPr>
          <w:rFonts w:ascii="Times New Roman" w:hAnsi="Times New Roman"/>
          <w:sz w:val="24"/>
          <w:szCs w:val="24"/>
          <w:lang w:val="pt-PT"/>
        </w:rPr>
        <w:t>o que</w:t>
      </w:r>
      <w:r w:rsidR="00750646" w:rsidRPr="00B62E3F">
        <w:rPr>
          <w:rFonts w:ascii="Times New Roman" w:hAnsi="Times New Roman"/>
          <w:sz w:val="24"/>
          <w:szCs w:val="24"/>
          <w:lang w:val="pt-PT"/>
        </w:rPr>
        <w:t xml:space="preserve"> uma saída rápida de caminho de circulação, os conjuntos de </w:t>
      </w:r>
      <w:r w:rsidRPr="00B62E3F">
        <w:rPr>
          <w:rFonts w:ascii="Times New Roman" w:hAnsi="Times New Roman"/>
          <w:sz w:val="24"/>
          <w:szCs w:val="24"/>
          <w:lang w:val="pt-PT"/>
        </w:rPr>
        <w:t>RETIL</w:t>
      </w:r>
      <w:r w:rsidR="00750646" w:rsidRPr="00B62E3F">
        <w:rPr>
          <w:rFonts w:ascii="Times New Roman" w:hAnsi="Times New Roman"/>
          <w:sz w:val="24"/>
          <w:szCs w:val="24"/>
          <w:lang w:val="pt-PT"/>
        </w:rPr>
        <w:t xml:space="preserve"> para cada saída não devem se sobrepor quando as luzes forem ativadas.</w:t>
      </w:r>
    </w:p>
    <w:p w14:paraId="6C9EC613" w14:textId="77777777" w:rsidR="00026409" w:rsidRPr="002906C8" w:rsidRDefault="00026409" w:rsidP="002906C8">
      <w:pPr>
        <w:pStyle w:val="PargrafodaLista"/>
        <w:rPr>
          <w:rStyle w:val="Negrito"/>
          <w:rFonts w:ascii="Times New Roman" w:hAnsi="Times New Roman"/>
          <w:sz w:val="24"/>
          <w:szCs w:val="24"/>
          <w:lang w:val="pt-PT"/>
        </w:rPr>
      </w:pPr>
    </w:p>
    <w:p w14:paraId="3E7FE2A3" w14:textId="77777777" w:rsidR="00B62E3F" w:rsidRDefault="00B62E3F" w:rsidP="00B62E3F">
      <w:pPr>
        <w:spacing w:after="0"/>
        <w:rPr>
          <w:rStyle w:val="Negrito"/>
          <w:rFonts w:ascii="Times New Roman" w:hAnsi="Times New Roman" w:cs="Times New Roman"/>
          <w:sz w:val="24"/>
          <w:szCs w:val="24"/>
        </w:rPr>
      </w:pPr>
    </w:p>
    <w:p w14:paraId="4B2655F7" w14:textId="77777777" w:rsidR="00750646" w:rsidRPr="00B62E3F" w:rsidRDefault="00750646" w:rsidP="00B62E3F">
      <w:pPr>
        <w:spacing w:after="0"/>
        <w:rPr>
          <w:rStyle w:val="Negrito"/>
          <w:rFonts w:ascii="Times New Roman" w:hAnsi="Times New Roman" w:cs="Times New Roman"/>
          <w:sz w:val="24"/>
          <w:szCs w:val="24"/>
        </w:rPr>
      </w:pPr>
      <w:r w:rsidRPr="00B62E3F">
        <w:rPr>
          <w:rStyle w:val="Negrito"/>
          <w:rFonts w:ascii="Times New Roman" w:hAnsi="Times New Roman" w:cs="Times New Roman"/>
          <w:sz w:val="24"/>
          <w:szCs w:val="24"/>
        </w:rPr>
        <w:t xml:space="preserve">Características </w:t>
      </w:r>
    </w:p>
    <w:p w14:paraId="18BCBAE7" w14:textId="77777777" w:rsidR="00B62E3F" w:rsidRDefault="00B62E3F" w:rsidP="00B62E3F">
      <w:pPr>
        <w:pStyle w:val="PargrafodaLista"/>
        <w:spacing w:before="0" w:after="0"/>
        <w:ind w:left="142"/>
        <w:jc w:val="both"/>
        <w:rPr>
          <w:rFonts w:ascii="Times New Roman" w:hAnsi="Times New Roman"/>
          <w:sz w:val="24"/>
          <w:szCs w:val="24"/>
          <w:lang w:val="pt-PT"/>
        </w:rPr>
      </w:pPr>
    </w:p>
    <w:p w14:paraId="1B5ADF0D" w14:textId="77777777" w:rsidR="00750646"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w:t>
      </w:r>
      <w:r w:rsidR="00D2259C" w:rsidRPr="00B62E3F">
        <w:rPr>
          <w:rFonts w:ascii="Times New Roman" w:hAnsi="Times New Roman"/>
          <w:sz w:val="24"/>
          <w:szCs w:val="24"/>
          <w:lang w:val="pt-PT"/>
        </w:rPr>
        <w:t>RETIL</w:t>
      </w:r>
      <w:r w:rsidRPr="00B62E3F">
        <w:rPr>
          <w:rFonts w:ascii="Times New Roman" w:hAnsi="Times New Roman"/>
          <w:sz w:val="24"/>
          <w:szCs w:val="24"/>
          <w:lang w:val="pt-PT"/>
        </w:rPr>
        <w:t xml:space="preserve"> devem ser compostas por luzes de cor amarela unidirecionais fixas, alinhadas de forma a serem visíveis ao piloto de uma aeronave pousando, na direção da aproximação para a pista.</w:t>
      </w:r>
    </w:p>
    <w:p w14:paraId="082BB2DE" w14:textId="77777777" w:rsidR="00750646" w:rsidRPr="00B62E3F" w:rsidRDefault="00750646" w:rsidP="00B62E3F">
      <w:pPr>
        <w:pStyle w:val="PargrafodaLista"/>
        <w:spacing w:before="0" w:after="0"/>
        <w:ind w:left="142"/>
        <w:jc w:val="both"/>
        <w:rPr>
          <w:rFonts w:ascii="Times New Roman" w:hAnsi="Times New Roman"/>
          <w:sz w:val="24"/>
          <w:szCs w:val="24"/>
          <w:lang w:val="pt-PT"/>
        </w:rPr>
      </w:pPr>
    </w:p>
    <w:p w14:paraId="0F79AA85" w14:textId="77777777" w:rsidR="00750646" w:rsidRPr="00B62E3F" w:rsidRDefault="00750646" w:rsidP="009D1327">
      <w:pPr>
        <w:pStyle w:val="PargrafodaLista"/>
        <w:numPr>
          <w:ilvl w:val="0"/>
          <w:numId w:val="182"/>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w:t>
      </w:r>
      <w:r w:rsidR="00D2259C" w:rsidRPr="00B62E3F">
        <w:rPr>
          <w:rFonts w:ascii="Times New Roman" w:hAnsi="Times New Roman"/>
          <w:sz w:val="24"/>
          <w:szCs w:val="24"/>
          <w:lang w:val="pt-PT"/>
        </w:rPr>
        <w:t>RETIL</w:t>
      </w:r>
      <w:r w:rsidRPr="00B62E3F">
        <w:rPr>
          <w:rFonts w:ascii="Times New Roman" w:hAnsi="Times New Roman"/>
          <w:sz w:val="24"/>
          <w:szCs w:val="24"/>
          <w:lang w:val="pt-PT"/>
        </w:rPr>
        <w:t xml:space="preserve"> devem estar em conformidade com as esp</w:t>
      </w:r>
      <w:r w:rsidR="00FC2AD4" w:rsidRPr="00B62E3F">
        <w:rPr>
          <w:rFonts w:ascii="Times New Roman" w:hAnsi="Times New Roman"/>
          <w:sz w:val="24"/>
          <w:szCs w:val="24"/>
          <w:lang w:val="pt-PT"/>
        </w:rPr>
        <w:t xml:space="preserve">ecificações do Anexo 2, Figura </w:t>
      </w:r>
      <w:r w:rsidRPr="00B62E3F">
        <w:rPr>
          <w:rFonts w:ascii="Times New Roman" w:hAnsi="Times New Roman"/>
          <w:sz w:val="24"/>
          <w:szCs w:val="24"/>
          <w:lang w:val="pt-PT"/>
        </w:rPr>
        <w:t xml:space="preserve">2-6 </w:t>
      </w:r>
      <w:r w:rsidR="001F2634" w:rsidRPr="00B62E3F">
        <w:rPr>
          <w:rFonts w:ascii="Times New Roman" w:hAnsi="Times New Roman"/>
          <w:sz w:val="24"/>
          <w:szCs w:val="24"/>
          <w:lang w:val="pt-PT"/>
        </w:rPr>
        <w:t>ou Figura</w:t>
      </w:r>
      <w:r w:rsidR="00FC2AD4" w:rsidRPr="00B62E3F">
        <w:rPr>
          <w:rFonts w:ascii="Times New Roman" w:hAnsi="Times New Roman"/>
          <w:sz w:val="24"/>
          <w:szCs w:val="24"/>
          <w:lang w:val="pt-PT"/>
        </w:rPr>
        <w:t xml:space="preserve"> </w:t>
      </w:r>
      <w:r w:rsidRPr="00B62E3F">
        <w:rPr>
          <w:rFonts w:ascii="Times New Roman" w:hAnsi="Times New Roman"/>
          <w:sz w:val="24"/>
          <w:szCs w:val="24"/>
          <w:lang w:val="pt-PT"/>
        </w:rPr>
        <w:t>2-7, conforme apropriado.</w:t>
      </w:r>
    </w:p>
    <w:p w14:paraId="2221B5B9" w14:textId="77777777" w:rsidR="00026409" w:rsidRDefault="00026409" w:rsidP="002906C8">
      <w:pPr>
        <w:pStyle w:val="PargrafodaLista"/>
        <w:rPr>
          <w:rFonts w:ascii="Times New Roman" w:hAnsi="Times New Roman"/>
          <w:sz w:val="24"/>
          <w:szCs w:val="24"/>
          <w:lang w:val="pt-PT"/>
        </w:rPr>
      </w:pPr>
    </w:p>
    <w:p w14:paraId="498F68D0" w14:textId="77777777" w:rsidR="005E2954" w:rsidRPr="00B62E3F" w:rsidRDefault="005E2954" w:rsidP="00B62E3F">
      <w:pPr>
        <w:pStyle w:val="PargrafodaLista"/>
        <w:spacing w:before="0" w:after="0"/>
        <w:ind w:left="142"/>
        <w:jc w:val="both"/>
        <w:rPr>
          <w:rFonts w:ascii="Times New Roman" w:hAnsi="Times New Roman"/>
          <w:sz w:val="24"/>
          <w:szCs w:val="24"/>
          <w:lang w:val="pt-PT"/>
        </w:rPr>
      </w:pPr>
    </w:p>
    <w:p w14:paraId="1DB4CBC1" w14:textId="77777777" w:rsidR="00750646" w:rsidRPr="00B62E3F" w:rsidRDefault="00750646" w:rsidP="009D1327">
      <w:pPr>
        <w:pStyle w:val="PargrafodaLista"/>
        <w:numPr>
          <w:ilvl w:val="0"/>
          <w:numId w:val="182"/>
        </w:numPr>
        <w:spacing w:before="0" w:after="0"/>
        <w:ind w:left="142" w:hanging="142"/>
        <w:jc w:val="both"/>
        <w:rPr>
          <w:rStyle w:val="Negrito"/>
          <w:rFonts w:ascii="Times New Roman" w:hAnsi="Times New Roman"/>
          <w:b w:val="0"/>
          <w:sz w:val="24"/>
          <w:szCs w:val="24"/>
          <w:lang w:val="pt-PT"/>
        </w:rPr>
      </w:pPr>
      <w:r w:rsidRPr="00B62E3F">
        <w:rPr>
          <w:rFonts w:ascii="Times New Roman" w:hAnsi="Times New Roman"/>
          <w:sz w:val="24"/>
          <w:szCs w:val="24"/>
          <w:lang w:val="pt-PT"/>
        </w:rPr>
        <w:t xml:space="preserve">As </w:t>
      </w:r>
      <w:r w:rsidR="00D2259C" w:rsidRPr="00B62E3F">
        <w:rPr>
          <w:rFonts w:ascii="Times New Roman" w:hAnsi="Times New Roman"/>
          <w:sz w:val="24"/>
          <w:szCs w:val="24"/>
          <w:lang w:val="pt-PT"/>
        </w:rPr>
        <w:t>RETIL</w:t>
      </w:r>
      <w:r w:rsidRPr="00B62E3F">
        <w:rPr>
          <w:rFonts w:ascii="Times New Roman" w:hAnsi="Times New Roman"/>
          <w:sz w:val="24"/>
          <w:szCs w:val="24"/>
          <w:lang w:val="pt-PT"/>
        </w:rPr>
        <w:t xml:space="preserve"> devem ser supridas com energia de um circuito separado das outras luzes da pista, de forma a poderem ser usadas quando as demais luzes estiverem desligadas</w:t>
      </w:r>
      <w:r w:rsidRPr="00B62E3F">
        <w:rPr>
          <w:rStyle w:val="Negrito"/>
          <w:rFonts w:ascii="Times New Roman" w:hAnsi="Times New Roman"/>
          <w:b w:val="0"/>
          <w:sz w:val="24"/>
          <w:szCs w:val="24"/>
          <w:lang w:val="pt-PT"/>
        </w:rPr>
        <w:t>.</w:t>
      </w:r>
    </w:p>
    <w:p w14:paraId="02454690" w14:textId="77777777" w:rsidR="00026409" w:rsidRPr="002906C8" w:rsidRDefault="00026409" w:rsidP="002906C8">
      <w:pPr>
        <w:pStyle w:val="PargrafodaLista"/>
        <w:rPr>
          <w:rStyle w:val="Negrito"/>
          <w:rFonts w:cs="Arial"/>
          <w:b w:val="0"/>
          <w:lang w:val="pt-PT"/>
        </w:rPr>
      </w:pPr>
    </w:p>
    <w:p w14:paraId="3BF97CF0" w14:textId="77777777" w:rsidR="00750646" w:rsidRDefault="00750646" w:rsidP="00750646">
      <w:pPr>
        <w:rPr>
          <w:rStyle w:val="Negrito"/>
          <w:rFonts w:cs="Arial"/>
          <w:b w:val="0"/>
        </w:rPr>
      </w:pPr>
    </w:p>
    <w:p w14:paraId="6D3AC426" w14:textId="77777777" w:rsidR="00750646" w:rsidRDefault="007B1BF3" w:rsidP="00750646">
      <w:pPr>
        <w:jc w:val="center"/>
        <w:rPr>
          <w:rStyle w:val="Negrito"/>
          <w:rFonts w:cs="Arial"/>
          <w:b w:val="0"/>
        </w:rPr>
      </w:pPr>
      <w:r>
        <w:rPr>
          <w:rFonts w:cs="Arial"/>
          <w:noProof/>
          <w:lang w:eastAsia="pt-PT"/>
        </w:rPr>
        <w:drawing>
          <wp:inline distT="0" distB="0" distL="0" distR="0" wp14:anchorId="6055B5E8" wp14:editId="53305DD8">
            <wp:extent cx="5800725" cy="2905125"/>
            <wp:effectExtent l="0" t="0" r="952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 5-18A - Luzes RETILs.png"/>
                    <pic:cNvPicPr/>
                  </pic:nvPicPr>
                  <pic:blipFill rotWithShape="1">
                    <a:blip r:embed="rId35">
                      <a:extLst>
                        <a:ext uri="{28A0092B-C50C-407E-A947-70E740481C1C}">
                          <a14:useLocalDpi xmlns:a14="http://schemas.microsoft.com/office/drawing/2010/main" val="0"/>
                        </a:ext>
                      </a:extLst>
                    </a:blip>
                    <a:srcRect t="1" r="52175" b="49757"/>
                    <a:stretch/>
                  </pic:blipFill>
                  <pic:spPr bwMode="auto">
                    <a:xfrm>
                      <a:off x="0" y="0"/>
                      <a:ext cx="5813957" cy="2911752"/>
                    </a:xfrm>
                    <a:prstGeom prst="rect">
                      <a:avLst/>
                    </a:prstGeom>
                    <a:ln>
                      <a:noFill/>
                    </a:ln>
                    <a:extLst>
                      <a:ext uri="{53640926-AAD7-44D8-BBD7-CCE9431645EC}">
                        <a14:shadowObscured xmlns:a14="http://schemas.microsoft.com/office/drawing/2010/main"/>
                      </a:ext>
                    </a:extLst>
                  </pic:spPr>
                </pic:pic>
              </a:graphicData>
            </a:graphic>
          </wp:inline>
        </w:drawing>
      </w:r>
    </w:p>
    <w:p w14:paraId="0283D228" w14:textId="77777777" w:rsidR="001F2634" w:rsidRPr="00B62E3F" w:rsidRDefault="001F2634" w:rsidP="001F2634">
      <w:pPr>
        <w:jc w:val="center"/>
        <w:rPr>
          <w:rStyle w:val="Negrito"/>
          <w:rFonts w:ascii="Times New Roman" w:hAnsi="Times New Roman" w:cs="Times New Roman"/>
          <w:b w:val="0"/>
          <w:sz w:val="24"/>
          <w:szCs w:val="24"/>
        </w:rPr>
      </w:pPr>
      <w:r w:rsidRPr="00B62E3F">
        <w:rPr>
          <w:rFonts w:ascii="Times New Roman" w:hAnsi="Times New Roman" w:cs="Times New Roman"/>
          <w:b/>
          <w:sz w:val="24"/>
          <w:szCs w:val="24"/>
        </w:rPr>
        <w:t xml:space="preserve">Figura </w:t>
      </w:r>
      <w:r w:rsidR="001C7A63" w:rsidRPr="00B62E3F">
        <w:rPr>
          <w:rFonts w:ascii="Times New Roman" w:hAnsi="Times New Roman" w:cs="Times New Roman"/>
          <w:b/>
          <w:sz w:val="24"/>
          <w:szCs w:val="24"/>
        </w:rPr>
        <w:t>D-22</w:t>
      </w:r>
      <w:r w:rsidRPr="00B62E3F">
        <w:rPr>
          <w:rFonts w:ascii="Times New Roman" w:hAnsi="Times New Roman" w:cs="Times New Roman"/>
          <w:b/>
          <w:sz w:val="24"/>
          <w:szCs w:val="24"/>
        </w:rPr>
        <w:t>. Luzes indicadoras de saída rápida de caminho de circulação (RETIL)</w:t>
      </w:r>
    </w:p>
    <w:p w14:paraId="2ED3C12A" w14:textId="77777777" w:rsidR="00750646" w:rsidRPr="00B62E3F" w:rsidRDefault="00CB724E" w:rsidP="00B62E3F">
      <w:pPr>
        <w:pStyle w:val="Ttulo4"/>
        <w:numPr>
          <w:ilvl w:val="0"/>
          <w:numId w:val="0"/>
        </w:numPr>
        <w:spacing w:before="0" w:after="0" w:line="240" w:lineRule="auto"/>
        <w:rPr>
          <w:rFonts w:ascii="Times New Roman" w:hAnsi="Times New Roman"/>
          <w:i/>
          <w:sz w:val="24"/>
          <w:szCs w:val="24"/>
          <w:lang w:val="pt-PT"/>
        </w:rPr>
      </w:pPr>
      <w:bookmarkStart w:id="202" w:name="_Toc487493504"/>
      <w:r w:rsidRPr="00B62E3F">
        <w:rPr>
          <w:rStyle w:val="Negrito"/>
          <w:rFonts w:ascii="Times New Roman" w:hAnsi="Times New Roman"/>
          <w:b/>
          <w:sz w:val="24"/>
          <w:szCs w:val="24"/>
          <w:lang w:val="pt-PT"/>
        </w:rPr>
        <w:t>14.2</w:t>
      </w:r>
      <w:r w:rsidR="00750646" w:rsidRPr="00B62E3F">
        <w:rPr>
          <w:rStyle w:val="Negrito"/>
          <w:rFonts w:ascii="Times New Roman" w:hAnsi="Times New Roman"/>
          <w:b/>
          <w:sz w:val="24"/>
          <w:szCs w:val="24"/>
          <w:lang w:val="pt-PT"/>
        </w:rPr>
        <w:t>.</w:t>
      </w:r>
      <w:r w:rsidR="003801A1" w:rsidRPr="00B62E3F">
        <w:rPr>
          <w:rStyle w:val="Negrito"/>
          <w:rFonts w:ascii="Times New Roman" w:hAnsi="Times New Roman"/>
          <w:b/>
          <w:sz w:val="24"/>
          <w:szCs w:val="24"/>
          <w:lang w:val="pt-PT"/>
        </w:rPr>
        <w:t>D.</w:t>
      </w:r>
      <w:r w:rsidR="001F2634" w:rsidRPr="00B62E3F">
        <w:rPr>
          <w:rStyle w:val="Negrito"/>
          <w:rFonts w:ascii="Times New Roman" w:hAnsi="Times New Roman"/>
          <w:b/>
          <w:sz w:val="24"/>
          <w:szCs w:val="24"/>
          <w:lang w:val="pt-PT"/>
        </w:rPr>
        <w:t>45</w:t>
      </w:r>
      <w:r w:rsidR="007C7FE5" w:rsidRPr="00B62E3F">
        <w:rPr>
          <w:rStyle w:val="Negrito"/>
          <w:rFonts w:ascii="Times New Roman" w:hAnsi="Times New Roman"/>
          <w:b/>
          <w:sz w:val="24"/>
          <w:szCs w:val="24"/>
          <w:lang w:val="pt-PT"/>
        </w:rPr>
        <w:t>5</w:t>
      </w:r>
      <w:r w:rsidR="00750646" w:rsidRPr="00B62E3F">
        <w:rPr>
          <w:rFonts w:ascii="Times New Roman" w:hAnsi="Times New Roman"/>
          <w:sz w:val="24"/>
          <w:szCs w:val="24"/>
          <w:lang w:val="pt-PT"/>
        </w:rPr>
        <w:t xml:space="preserve"> </w:t>
      </w:r>
      <w:r w:rsidR="003801A1" w:rsidRPr="00B62E3F">
        <w:rPr>
          <w:rFonts w:ascii="Times New Roman" w:hAnsi="Times New Roman"/>
          <w:caps w:val="0"/>
          <w:sz w:val="24"/>
          <w:szCs w:val="24"/>
          <w:lang w:val="pt-PT"/>
        </w:rPr>
        <w:t>Luzes da zona de paragem</w:t>
      </w:r>
      <w:bookmarkEnd w:id="202"/>
    </w:p>
    <w:p w14:paraId="0CA62EB2" w14:textId="77777777" w:rsidR="00B62E3F" w:rsidRDefault="00B62E3F"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5E5A0C3F" w14:textId="77777777" w:rsidR="00750646" w:rsidRPr="00B62E3F" w:rsidRDefault="00750646" w:rsidP="009D1327">
      <w:pPr>
        <w:pStyle w:val="PargrafodaLista"/>
        <w:numPr>
          <w:ilvl w:val="0"/>
          <w:numId w:val="183"/>
        </w:numPr>
        <w:autoSpaceDE w:val="0"/>
        <w:autoSpaceDN w:val="0"/>
        <w:adjustRightInd w:val="0"/>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Deve haver luzes de zona de paragem em zonas de paragem destinadas ao uso noturno.</w:t>
      </w:r>
    </w:p>
    <w:p w14:paraId="3F94C5D2" w14:textId="77777777" w:rsidR="00B62E3F" w:rsidRDefault="00B62E3F" w:rsidP="00B62E3F">
      <w:pPr>
        <w:spacing w:after="0" w:line="240" w:lineRule="auto"/>
        <w:rPr>
          <w:rStyle w:val="Negrito"/>
          <w:rFonts w:ascii="Times New Roman" w:hAnsi="Times New Roman" w:cs="Times New Roman"/>
          <w:sz w:val="24"/>
          <w:szCs w:val="24"/>
        </w:rPr>
      </w:pPr>
    </w:p>
    <w:p w14:paraId="4975E992" w14:textId="77777777" w:rsidR="00750646" w:rsidRPr="00B62E3F" w:rsidRDefault="00750646" w:rsidP="00B62E3F">
      <w:pPr>
        <w:spacing w:after="0" w:line="240" w:lineRule="auto"/>
        <w:rPr>
          <w:rStyle w:val="Negrito"/>
          <w:rFonts w:ascii="Times New Roman" w:hAnsi="Times New Roman" w:cs="Times New Roman"/>
          <w:sz w:val="24"/>
          <w:szCs w:val="24"/>
        </w:rPr>
      </w:pPr>
      <w:r w:rsidRPr="00B62E3F">
        <w:rPr>
          <w:rStyle w:val="Negrito"/>
          <w:rFonts w:ascii="Times New Roman" w:hAnsi="Times New Roman" w:cs="Times New Roman"/>
          <w:sz w:val="24"/>
          <w:szCs w:val="24"/>
        </w:rPr>
        <w:t>Localização</w:t>
      </w:r>
    </w:p>
    <w:p w14:paraId="4B8E6F8A" w14:textId="77777777" w:rsidR="00B62E3F" w:rsidRDefault="00B62E3F"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3259D162" w14:textId="77777777" w:rsidR="003801A1" w:rsidRPr="00B62E3F" w:rsidRDefault="00750646" w:rsidP="009D1327">
      <w:pPr>
        <w:pStyle w:val="PargrafodaLista"/>
        <w:numPr>
          <w:ilvl w:val="0"/>
          <w:numId w:val="183"/>
        </w:numPr>
        <w:autoSpaceDE w:val="0"/>
        <w:autoSpaceDN w:val="0"/>
        <w:adjustRightInd w:val="0"/>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zona de paragem devem estar situadas ao longo de toda a extensão da zona de paragem e devem formar duas fileiras paralelas equidistantes do eixo e coincidentes com as fileiras de luzes de bordas de pista. </w:t>
      </w:r>
    </w:p>
    <w:p w14:paraId="3AC264AF" w14:textId="77777777" w:rsidR="003801A1" w:rsidRPr="00B62E3F" w:rsidRDefault="003801A1"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4E9D5D5F" w14:textId="4A5C9C59" w:rsidR="00750646" w:rsidRPr="00B62E3F" w:rsidRDefault="00750646" w:rsidP="009D1327">
      <w:pPr>
        <w:pStyle w:val="PargrafodaLista"/>
        <w:numPr>
          <w:ilvl w:val="0"/>
          <w:numId w:val="183"/>
        </w:numPr>
        <w:autoSpaceDE w:val="0"/>
        <w:autoSpaceDN w:val="0"/>
        <w:adjustRightInd w:val="0"/>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As luzes de zona de paragem devem também ser dispostas transversalmente ao fim de uma zona de paragem numa linha perpendicular ao eixo da zona de paragem, o mais próximo possível d</w:t>
      </w:r>
      <w:r w:rsidR="006521E4">
        <w:rPr>
          <w:rFonts w:ascii="Times New Roman" w:hAnsi="Times New Roman"/>
          <w:sz w:val="24"/>
          <w:szCs w:val="24"/>
          <w:lang w:val="pt-PT"/>
        </w:rPr>
        <w:t>a</w:t>
      </w:r>
      <w:r w:rsidRPr="00B62E3F">
        <w:rPr>
          <w:rFonts w:ascii="Times New Roman" w:hAnsi="Times New Roman"/>
          <w:sz w:val="24"/>
          <w:szCs w:val="24"/>
          <w:lang w:val="pt-PT"/>
        </w:rPr>
        <w:t xml:space="preserve"> sua extremidade e, em todos os casos, a não mais </w:t>
      </w:r>
      <w:r w:rsidR="006521E4">
        <w:rPr>
          <w:rFonts w:ascii="Times New Roman" w:hAnsi="Times New Roman"/>
          <w:sz w:val="24"/>
          <w:szCs w:val="24"/>
          <w:lang w:val="pt-PT"/>
        </w:rPr>
        <w:t xml:space="preserve">do </w:t>
      </w:r>
      <w:r w:rsidRPr="00B62E3F">
        <w:rPr>
          <w:rFonts w:ascii="Times New Roman" w:hAnsi="Times New Roman"/>
          <w:sz w:val="24"/>
          <w:szCs w:val="24"/>
          <w:lang w:val="pt-PT"/>
        </w:rPr>
        <w:t>que 3m além do fim da zona de paragem</w:t>
      </w:r>
    </w:p>
    <w:p w14:paraId="36B0B950" w14:textId="77777777" w:rsidR="00026409" w:rsidRPr="002906C8" w:rsidRDefault="00026409" w:rsidP="002906C8">
      <w:pPr>
        <w:pStyle w:val="PargrafodaLista"/>
        <w:rPr>
          <w:rStyle w:val="Negrito"/>
          <w:rFonts w:ascii="Times New Roman" w:hAnsi="Times New Roman"/>
          <w:sz w:val="24"/>
          <w:szCs w:val="24"/>
          <w:lang w:val="pt-PT"/>
        </w:rPr>
      </w:pPr>
    </w:p>
    <w:p w14:paraId="67BB25F0" w14:textId="77777777" w:rsidR="00AD3C83" w:rsidRDefault="00AD3C83" w:rsidP="00B62E3F">
      <w:pPr>
        <w:spacing w:after="0" w:line="240" w:lineRule="auto"/>
        <w:rPr>
          <w:rStyle w:val="Negrito"/>
          <w:rFonts w:ascii="Times New Roman" w:hAnsi="Times New Roman" w:cs="Times New Roman"/>
          <w:sz w:val="24"/>
          <w:szCs w:val="24"/>
        </w:rPr>
      </w:pPr>
    </w:p>
    <w:p w14:paraId="45FE93C0" w14:textId="692FBEE4" w:rsidR="00750646" w:rsidRPr="00B62E3F" w:rsidRDefault="00750646" w:rsidP="00B62E3F">
      <w:pPr>
        <w:spacing w:after="0" w:line="240" w:lineRule="auto"/>
        <w:rPr>
          <w:rStyle w:val="Negrito"/>
          <w:rFonts w:ascii="Times New Roman" w:hAnsi="Times New Roman" w:cs="Times New Roman"/>
          <w:sz w:val="24"/>
          <w:szCs w:val="24"/>
        </w:rPr>
      </w:pPr>
      <w:r w:rsidRPr="00B62E3F">
        <w:rPr>
          <w:rStyle w:val="Negrito"/>
          <w:rFonts w:ascii="Times New Roman" w:hAnsi="Times New Roman" w:cs="Times New Roman"/>
          <w:sz w:val="24"/>
          <w:szCs w:val="24"/>
        </w:rPr>
        <w:t xml:space="preserve">Características </w:t>
      </w:r>
    </w:p>
    <w:p w14:paraId="52771580" w14:textId="77777777" w:rsidR="00B62E3F" w:rsidRDefault="00B62E3F"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3D80A6CB" w14:textId="77777777" w:rsidR="00750646" w:rsidRPr="00B62E3F" w:rsidRDefault="00750646" w:rsidP="009D1327">
      <w:pPr>
        <w:pStyle w:val="PargrafodaLista"/>
        <w:numPr>
          <w:ilvl w:val="0"/>
          <w:numId w:val="183"/>
        </w:numPr>
        <w:autoSpaceDE w:val="0"/>
        <w:autoSpaceDN w:val="0"/>
        <w:adjustRightInd w:val="0"/>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zona de paragem devem ser luzes vermelhas </w:t>
      </w:r>
      <w:r w:rsidR="00194E57" w:rsidRPr="00B62E3F">
        <w:rPr>
          <w:rFonts w:ascii="Times New Roman" w:hAnsi="Times New Roman"/>
          <w:sz w:val="24"/>
          <w:szCs w:val="24"/>
          <w:lang w:val="pt-PT"/>
        </w:rPr>
        <w:t xml:space="preserve">fixas </w:t>
      </w:r>
      <w:r w:rsidRPr="00B62E3F">
        <w:rPr>
          <w:rFonts w:ascii="Times New Roman" w:hAnsi="Times New Roman"/>
          <w:sz w:val="24"/>
          <w:szCs w:val="24"/>
          <w:lang w:val="pt-PT"/>
        </w:rPr>
        <w:t>e unidirecionais na direção da pista.</w:t>
      </w:r>
    </w:p>
    <w:p w14:paraId="0B8B84AE" w14:textId="77777777" w:rsidR="00750646" w:rsidRPr="00B62E3F" w:rsidRDefault="00750646" w:rsidP="00B62E3F">
      <w:pPr>
        <w:spacing w:after="0" w:line="240" w:lineRule="auto"/>
        <w:rPr>
          <w:rFonts w:ascii="Times New Roman" w:hAnsi="Times New Roman" w:cs="Times New Roman"/>
          <w:sz w:val="24"/>
          <w:szCs w:val="24"/>
        </w:rPr>
      </w:pPr>
    </w:p>
    <w:p w14:paraId="026DACE7" w14:textId="77777777" w:rsidR="00750646" w:rsidRPr="00B62E3F" w:rsidRDefault="00CB724E" w:rsidP="00B62E3F">
      <w:pPr>
        <w:pStyle w:val="Ttulo4"/>
        <w:numPr>
          <w:ilvl w:val="0"/>
          <w:numId w:val="0"/>
        </w:numPr>
        <w:spacing w:before="0" w:after="0" w:line="240" w:lineRule="auto"/>
        <w:rPr>
          <w:rFonts w:ascii="Times New Roman" w:hAnsi="Times New Roman"/>
          <w:sz w:val="24"/>
          <w:szCs w:val="24"/>
          <w:lang w:val="pt-PT"/>
        </w:rPr>
      </w:pPr>
      <w:bookmarkStart w:id="203" w:name="_Toc487493505"/>
      <w:r w:rsidRPr="00B62E3F">
        <w:rPr>
          <w:rStyle w:val="Negrito"/>
          <w:rFonts w:ascii="Times New Roman" w:hAnsi="Times New Roman"/>
          <w:b/>
          <w:sz w:val="24"/>
          <w:szCs w:val="24"/>
          <w:lang w:val="pt-PT"/>
        </w:rPr>
        <w:t>14.2</w:t>
      </w:r>
      <w:r w:rsidR="009D09B7" w:rsidRPr="00B62E3F">
        <w:rPr>
          <w:rStyle w:val="Negrito"/>
          <w:rFonts w:ascii="Times New Roman" w:hAnsi="Times New Roman"/>
          <w:b/>
          <w:sz w:val="24"/>
          <w:szCs w:val="24"/>
          <w:lang w:val="pt-PT"/>
        </w:rPr>
        <w:t>.D.</w:t>
      </w:r>
      <w:r w:rsidR="001F2634" w:rsidRPr="00B62E3F">
        <w:rPr>
          <w:rStyle w:val="Negrito"/>
          <w:rFonts w:ascii="Times New Roman" w:hAnsi="Times New Roman"/>
          <w:b/>
          <w:sz w:val="24"/>
          <w:szCs w:val="24"/>
          <w:lang w:val="pt-PT"/>
        </w:rPr>
        <w:t>46</w:t>
      </w:r>
      <w:r w:rsidR="007C7FE5" w:rsidRPr="00B62E3F">
        <w:rPr>
          <w:rStyle w:val="Negrito"/>
          <w:rFonts w:ascii="Times New Roman" w:hAnsi="Times New Roman"/>
          <w:b/>
          <w:sz w:val="24"/>
          <w:szCs w:val="24"/>
          <w:lang w:val="pt-PT"/>
        </w:rPr>
        <w:t>0</w:t>
      </w:r>
      <w:r w:rsidR="003801A1" w:rsidRPr="00B62E3F">
        <w:rPr>
          <w:rFonts w:ascii="Times New Roman" w:hAnsi="Times New Roman"/>
          <w:sz w:val="24"/>
          <w:szCs w:val="24"/>
          <w:lang w:val="pt-PT"/>
        </w:rPr>
        <w:t xml:space="preserve"> L</w:t>
      </w:r>
      <w:r w:rsidR="003801A1" w:rsidRPr="00B62E3F">
        <w:rPr>
          <w:rFonts w:ascii="Times New Roman" w:hAnsi="Times New Roman"/>
          <w:caps w:val="0"/>
          <w:sz w:val="24"/>
          <w:szCs w:val="24"/>
          <w:lang w:val="pt-PT"/>
        </w:rPr>
        <w:t>uzes de eixo de caminho de circulação</w:t>
      </w:r>
      <w:bookmarkEnd w:id="203"/>
    </w:p>
    <w:p w14:paraId="448EDB68" w14:textId="77777777" w:rsidR="00B62E3F" w:rsidRDefault="00B62E3F" w:rsidP="00B62E3F">
      <w:pPr>
        <w:pStyle w:val="PargrafodaLista"/>
        <w:spacing w:before="0" w:after="0"/>
        <w:ind w:left="142"/>
        <w:jc w:val="both"/>
        <w:rPr>
          <w:rFonts w:ascii="Times New Roman" w:hAnsi="Times New Roman"/>
          <w:sz w:val="24"/>
          <w:szCs w:val="24"/>
          <w:lang w:val="pt-PT"/>
        </w:rPr>
      </w:pPr>
    </w:p>
    <w:p w14:paraId="3783F52F" w14:textId="7688480D" w:rsidR="00750646"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Deve</w:t>
      </w:r>
      <w:r w:rsidR="00CC514B" w:rsidRPr="00B62E3F">
        <w:rPr>
          <w:rFonts w:ascii="Times New Roman" w:hAnsi="Times New Roman"/>
          <w:sz w:val="24"/>
          <w:szCs w:val="24"/>
          <w:lang w:val="pt-PT"/>
        </w:rPr>
        <w:t>m ser instaladas</w:t>
      </w:r>
      <w:r w:rsidRPr="00B62E3F">
        <w:rPr>
          <w:rFonts w:ascii="Times New Roman" w:hAnsi="Times New Roman"/>
          <w:sz w:val="24"/>
          <w:szCs w:val="24"/>
          <w:lang w:val="pt-PT"/>
        </w:rPr>
        <w:t xml:space="preserve"> luzes de eixo de caminho de circulação</w:t>
      </w:r>
      <w:r w:rsidR="00CC514B" w:rsidRPr="00B62E3F">
        <w:rPr>
          <w:rFonts w:ascii="Times New Roman" w:hAnsi="Times New Roman"/>
          <w:sz w:val="24"/>
          <w:szCs w:val="24"/>
          <w:lang w:val="pt-PT"/>
        </w:rPr>
        <w:t xml:space="preserve"> de saída de pista,</w:t>
      </w:r>
      <w:r w:rsidRPr="00B62E3F">
        <w:rPr>
          <w:rFonts w:ascii="Times New Roman" w:hAnsi="Times New Roman"/>
          <w:sz w:val="24"/>
          <w:szCs w:val="24"/>
          <w:lang w:val="pt-PT"/>
        </w:rPr>
        <w:t xml:space="preserve"> em caminho de circulação e plataformas destinadas ao uso </w:t>
      </w:r>
      <w:r w:rsidR="00273E6E" w:rsidRPr="00B62E3F">
        <w:rPr>
          <w:rFonts w:ascii="Times New Roman" w:hAnsi="Times New Roman"/>
          <w:sz w:val="24"/>
          <w:szCs w:val="24"/>
          <w:lang w:val="pt-PT"/>
        </w:rPr>
        <w:t>e</w:t>
      </w:r>
      <w:r w:rsidR="00CC514B" w:rsidRPr="00B62E3F">
        <w:rPr>
          <w:rFonts w:ascii="Times New Roman" w:hAnsi="Times New Roman"/>
          <w:sz w:val="24"/>
          <w:szCs w:val="24"/>
          <w:lang w:val="pt-PT"/>
        </w:rPr>
        <w:t xml:space="preserve">m </w:t>
      </w:r>
      <w:r w:rsidRPr="00B62E3F">
        <w:rPr>
          <w:rFonts w:ascii="Times New Roman" w:hAnsi="Times New Roman"/>
          <w:sz w:val="24"/>
          <w:szCs w:val="24"/>
          <w:lang w:val="pt-PT"/>
        </w:rPr>
        <w:t xml:space="preserve">condições de </w:t>
      </w:r>
      <w:r w:rsidR="00413EAE" w:rsidRPr="00B62E3F">
        <w:rPr>
          <w:rFonts w:ascii="Times New Roman" w:hAnsi="Times New Roman"/>
          <w:sz w:val="24"/>
          <w:szCs w:val="24"/>
          <w:lang w:val="pt-PT"/>
        </w:rPr>
        <w:t xml:space="preserve">RVR </w:t>
      </w:r>
      <w:r w:rsidRPr="00B62E3F">
        <w:rPr>
          <w:rFonts w:ascii="Times New Roman" w:hAnsi="Times New Roman"/>
          <w:sz w:val="24"/>
          <w:szCs w:val="24"/>
          <w:lang w:val="pt-PT"/>
        </w:rPr>
        <w:t xml:space="preserve">menores que 350m, de maneira a oferecer orientação contínua entre o eixo da pista e </w:t>
      </w:r>
      <w:r w:rsidR="00066C6D" w:rsidRPr="00B62E3F">
        <w:rPr>
          <w:rFonts w:ascii="Times New Roman" w:hAnsi="Times New Roman"/>
          <w:i/>
          <w:sz w:val="24"/>
          <w:szCs w:val="24"/>
          <w:lang w:val="pt-PT"/>
        </w:rPr>
        <w:t xml:space="preserve">stands </w:t>
      </w:r>
      <w:r w:rsidR="00066C6D" w:rsidRPr="00B62E3F">
        <w:rPr>
          <w:rFonts w:ascii="Times New Roman" w:hAnsi="Times New Roman"/>
          <w:sz w:val="24"/>
          <w:szCs w:val="24"/>
          <w:lang w:val="pt-PT"/>
        </w:rPr>
        <w:t>d</w:t>
      </w:r>
      <w:r w:rsidRPr="00B62E3F">
        <w:rPr>
          <w:rFonts w:ascii="Times New Roman" w:hAnsi="Times New Roman"/>
          <w:sz w:val="24"/>
          <w:szCs w:val="24"/>
          <w:lang w:val="pt-PT"/>
        </w:rPr>
        <w:t xml:space="preserve">e </w:t>
      </w:r>
      <w:r w:rsidR="00066C6D" w:rsidRPr="00B62E3F">
        <w:rPr>
          <w:rFonts w:ascii="Times New Roman" w:hAnsi="Times New Roman"/>
          <w:sz w:val="24"/>
          <w:szCs w:val="24"/>
          <w:lang w:val="pt-PT"/>
        </w:rPr>
        <w:t>aeronaves</w:t>
      </w:r>
      <w:r w:rsidR="008F7CAC" w:rsidRPr="00B62E3F">
        <w:rPr>
          <w:rFonts w:ascii="Times New Roman" w:hAnsi="Times New Roman"/>
          <w:sz w:val="24"/>
          <w:szCs w:val="24"/>
          <w:lang w:val="pt-PT"/>
        </w:rPr>
        <w:t>, ressalvando-se que não é necessário proporcionar</w:t>
      </w:r>
      <w:r w:rsidRPr="00B62E3F">
        <w:rPr>
          <w:rFonts w:ascii="Times New Roman" w:hAnsi="Times New Roman"/>
          <w:sz w:val="24"/>
          <w:szCs w:val="24"/>
          <w:lang w:val="pt-PT"/>
        </w:rPr>
        <w:t xml:space="preserve"> essas luzes quando a densidade de tráfego for baixa e as luzes de borda de caminho de circulação e a sinalização horizontal de eixo de caminho de circulação oferecerem orientação adequada. </w:t>
      </w:r>
    </w:p>
    <w:p w14:paraId="5C61D2BB" w14:textId="77777777" w:rsidR="0000479C" w:rsidRPr="00B62E3F" w:rsidRDefault="0000479C" w:rsidP="00B62E3F">
      <w:pPr>
        <w:pStyle w:val="PargrafodaLista"/>
        <w:spacing w:before="0" w:after="0"/>
        <w:ind w:left="142"/>
        <w:jc w:val="both"/>
        <w:rPr>
          <w:rFonts w:ascii="Times New Roman" w:hAnsi="Times New Roman"/>
          <w:sz w:val="24"/>
          <w:szCs w:val="24"/>
          <w:lang w:val="pt-PT"/>
        </w:rPr>
      </w:pPr>
    </w:p>
    <w:p w14:paraId="2FDE34CA" w14:textId="4C35F2DE" w:rsidR="00750646" w:rsidRPr="00B62E3F" w:rsidRDefault="005B2E1E" w:rsidP="009D1327">
      <w:pPr>
        <w:pStyle w:val="PargrafodaLista"/>
        <w:numPr>
          <w:ilvl w:val="0"/>
          <w:numId w:val="184"/>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Podem</w:t>
      </w:r>
      <w:r w:rsidRPr="00B62E3F">
        <w:rPr>
          <w:rFonts w:ascii="Times New Roman" w:hAnsi="Times New Roman"/>
          <w:sz w:val="24"/>
          <w:szCs w:val="24"/>
          <w:lang w:val="pt-PT"/>
        </w:rPr>
        <w:t xml:space="preserve"> </w:t>
      </w:r>
      <w:r w:rsidR="00CC514B" w:rsidRPr="00B62E3F">
        <w:rPr>
          <w:rFonts w:ascii="Times New Roman" w:hAnsi="Times New Roman"/>
          <w:sz w:val="24"/>
          <w:szCs w:val="24"/>
          <w:lang w:val="pt-PT"/>
        </w:rPr>
        <w:t>ser instaladas</w:t>
      </w:r>
      <w:r w:rsidR="00750646" w:rsidRPr="00B62E3F">
        <w:rPr>
          <w:rFonts w:ascii="Times New Roman" w:hAnsi="Times New Roman"/>
          <w:sz w:val="24"/>
          <w:szCs w:val="24"/>
          <w:lang w:val="pt-PT"/>
        </w:rPr>
        <w:t xml:space="preserve"> luzes de eixo de caminho de circulação num caminho de circulação destinad</w:t>
      </w:r>
      <w:r w:rsidR="001103AA">
        <w:rPr>
          <w:rFonts w:ascii="Times New Roman" w:hAnsi="Times New Roman"/>
          <w:sz w:val="24"/>
          <w:szCs w:val="24"/>
          <w:lang w:val="pt-PT"/>
        </w:rPr>
        <w:t>o</w:t>
      </w:r>
      <w:r w:rsidR="00750646" w:rsidRPr="00B62E3F">
        <w:rPr>
          <w:rFonts w:ascii="Times New Roman" w:hAnsi="Times New Roman"/>
          <w:sz w:val="24"/>
          <w:szCs w:val="24"/>
          <w:lang w:val="pt-PT"/>
        </w:rPr>
        <w:t xml:space="preserve"> ao uso noturno em condições de </w:t>
      </w:r>
      <w:r w:rsidR="009D1EAC" w:rsidRPr="00B62E3F">
        <w:rPr>
          <w:rFonts w:ascii="Times New Roman" w:hAnsi="Times New Roman"/>
          <w:sz w:val="24"/>
          <w:szCs w:val="24"/>
          <w:lang w:val="pt-PT"/>
        </w:rPr>
        <w:t xml:space="preserve">RVR </w:t>
      </w:r>
      <w:r w:rsidR="00750646" w:rsidRPr="00B62E3F">
        <w:rPr>
          <w:rFonts w:ascii="Times New Roman" w:hAnsi="Times New Roman"/>
          <w:sz w:val="24"/>
          <w:szCs w:val="24"/>
          <w:lang w:val="pt-PT"/>
        </w:rPr>
        <w:t>de 350m ou mais e particularmente em interseções complexas de caminhos de circulação e de caminho de circulação</w:t>
      </w:r>
      <w:r w:rsidR="008F7CAC" w:rsidRPr="00B62E3F">
        <w:rPr>
          <w:rFonts w:ascii="Times New Roman" w:hAnsi="Times New Roman"/>
          <w:sz w:val="24"/>
          <w:szCs w:val="24"/>
          <w:lang w:val="pt-PT"/>
        </w:rPr>
        <w:t xml:space="preserve"> de saída rápida</w:t>
      </w:r>
      <w:r w:rsidR="00750646" w:rsidRPr="00B62E3F">
        <w:rPr>
          <w:rFonts w:ascii="Times New Roman" w:hAnsi="Times New Roman"/>
          <w:sz w:val="24"/>
          <w:szCs w:val="24"/>
          <w:lang w:val="pt-PT"/>
        </w:rPr>
        <w:t>, ressalvando-se que</w:t>
      </w:r>
      <w:r w:rsidR="008F7CAC" w:rsidRPr="00B62E3F">
        <w:rPr>
          <w:rFonts w:ascii="Times New Roman" w:hAnsi="Times New Roman"/>
          <w:sz w:val="24"/>
          <w:szCs w:val="24"/>
          <w:lang w:val="pt-PT"/>
        </w:rPr>
        <w:t xml:space="preserve"> não é necessário proporcionar</w:t>
      </w:r>
      <w:r w:rsidR="00750646" w:rsidRPr="00B62E3F">
        <w:rPr>
          <w:rFonts w:ascii="Times New Roman" w:hAnsi="Times New Roman"/>
          <w:sz w:val="24"/>
          <w:szCs w:val="24"/>
          <w:lang w:val="pt-PT"/>
        </w:rPr>
        <w:t xml:space="preserve"> essas luzes quando a densidade do tráfego for baixa e as luzes de borda de caminhos de circulação e as sinalizações horizontais do eixo oferecerem orientações suficientes.</w:t>
      </w:r>
    </w:p>
    <w:p w14:paraId="34C1F1FB" w14:textId="77777777" w:rsidR="00026409" w:rsidRPr="002906C8" w:rsidRDefault="00026409" w:rsidP="002906C8">
      <w:pPr>
        <w:pStyle w:val="PargrafodaLista"/>
        <w:rPr>
          <w:rFonts w:ascii="Times New Roman" w:hAnsi="Times New Roman"/>
          <w:i/>
          <w:iCs/>
          <w:sz w:val="24"/>
          <w:szCs w:val="24"/>
          <w:lang w:val="pt-PT"/>
        </w:rPr>
      </w:pPr>
    </w:p>
    <w:p w14:paraId="4B435543" w14:textId="4CB2FCF3" w:rsidR="00750646" w:rsidRPr="00B62E3F" w:rsidRDefault="008F7CAC" w:rsidP="00B62E3F">
      <w:pPr>
        <w:pStyle w:val="Nota"/>
        <w:ind w:left="0" w:firstLine="0"/>
        <w:rPr>
          <w:rFonts w:ascii="Times New Roman" w:hAnsi="Times New Roman" w:cs="Times New Roman"/>
          <w:i w:val="0"/>
          <w:sz w:val="24"/>
          <w:szCs w:val="24"/>
        </w:rPr>
      </w:pPr>
      <w:r w:rsidRPr="00B62E3F">
        <w:rPr>
          <w:rFonts w:ascii="Times New Roman" w:hAnsi="Times New Roman" w:cs="Times New Roman"/>
          <w:i w:val="0"/>
          <w:sz w:val="24"/>
          <w:szCs w:val="24"/>
        </w:rPr>
        <w:t>Nota</w:t>
      </w:r>
      <w:r w:rsidR="0000479C" w:rsidRPr="00B62E3F">
        <w:rPr>
          <w:rFonts w:ascii="Times New Roman" w:hAnsi="Times New Roman" w:cs="Times New Roman"/>
          <w:i w:val="0"/>
          <w:sz w:val="24"/>
          <w:szCs w:val="24"/>
        </w:rPr>
        <w:t>:</w:t>
      </w:r>
      <w:r w:rsidR="00750646" w:rsidRPr="00B62E3F">
        <w:rPr>
          <w:rFonts w:ascii="Times New Roman" w:hAnsi="Times New Roman" w:cs="Times New Roman"/>
          <w:i w:val="0"/>
          <w:sz w:val="24"/>
          <w:szCs w:val="24"/>
        </w:rPr>
        <w:t xml:space="preserve"> </w:t>
      </w:r>
      <w:r w:rsidR="00E31942" w:rsidRPr="00B62E3F">
        <w:rPr>
          <w:rFonts w:ascii="Times New Roman" w:hAnsi="Times New Roman" w:cs="Times New Roman"/>
          <w:i w:val="0"/>
          <w:sz w:val="24"/>
          <w:szCs w:val="24"/>
        </w:rPr>
        <w:t xml:space="preserve">Quando </w:t>
      </w:r>
      <w:r w:rsidR="00750646" w:rsidRPr="00B62E3F">
        <w:rPr>
          <w:rFonts w:ascii="Times New Roman" w:hAnsi="Times New Roman" w:cs="Times New Roman"/>
          <w:i w:val="0"/>
          <w:sz w:val="24"/>
          <w:szCs w:val="24"/>
        </w:rPr>
        <w:t xml:space="preserve">possa haver a necessidade de delinear as bordas de um caminho de circulação, </w:t>
      </w:r>
      <w:r w:rsidRPr="00B62E3F">
        <w:rPr>
          <w:rFonts w:ascii="Times New Roman" w:hAnsi="Times New Roman" w:cs="Times New Roman"/>
          <w:i w:val="0"/>
          <w:sz w:val="24"/>
          <w:szCs w:val="24"/>
        </w:rPr>
        <w:t xml:space="preserve">num caminho de circulação de </w:t>
      </w:r>
      <w:r w:rsidR="00750646" w:rsidRPr="00B62E3F">
        <w:rPr>
          <w:rFonts w:ascii="Times New Roman" w:hAnsi="Times New Roman" w:cs="Times New Roman"/>
          <w:i w:val="0"/>
          <w:sz w:val="24"/>
          <w:szCs w:val="24"/>
        </w:rPr>
        <w:t>saída rápida ou caminhos de circulação estreitas, pode ser feito com luzes ou balizas nas bordas d</w:t>
      </w:r>
      <w:r w:rsidR="0056447D">
        <w:rPr>
          <w:rFonts w:ascii="Times New Roman" w:hAnsi="Times New Roman" w:cs="Times New Roman"/>
          <w:i w:val="0"/>
          <w:sz w:val="24"/>
          <w:szCs w:val="24"/>
        </w:rPr>
        <w:t>o caminho de circulação</w:t>
      </w:r>
      <w:r w:rsidR="00750646" w:rsidRPr="00B62E3F">
        <w:rPr>
          <w:rFonts w:ascii="Times New Roman" w:hAnsi="Times New Roman" w:cs="Times New Roman"/>
          <w:i w:val="0"/>
          <w:sz w:val="24"/>
          <w:szCs w:val="24"/>
        </w:rPr>
        <w:t>.</w:t>
      </w:r>
    </w:p>
    <w:p w14:paraId="712ACA45" w14:textId="77777777" w:rsidR="00750646" w:rsidRPr="00B62E3F" w:rsidRDefault="00750646" w:rsidP="00B62E3F">
      <w:pPr>
        <w:spacing w:after="0" w:line="240" w:lineRule="auto"/>
        <w:ind w:left="142" w:hanging="142"/>
        <w:jc w:val="both"/>
        <w:rPr>
          <w:rFonts w:ascii="Times New Roman" w:hAnsi="Times New Roman" w:cs="Times New Roman"/>
          <w:sz w:val="24"/>
          <w:szCs w:val="24"/>
        </w:rPr>
      </w:pPr>
    </w:p>
    <w:p w14:paraId="119EBE97" w14:textId="77777777" w:rsidR="00750646" w:rsidRPr="00B62E3F" w:rsidRDefault="00750646" w:rsidP="009D1327">
      <w:pPr>
        <w:pStyle w:val="PargrafodaLista"/>
        <w:numPr>
          <w:ilvl w:val="0"/>
          <w:numId w:val="184"/>
        </w:numPr>
        <w:autoSpaceDE w:val="0"/>
        <w:autoSpaceDN w:val="0"/>
        <w:adjustRightInd w:val="0"/>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eixo de caminhos de circulação devem existir </w:t>
      </w:r>
      <w:r w:rsidR="0009049B" w:rsidRPr="00B62E3F">
        <w:rPr>
          <w:rFonts w:ascii="Times New Roman" w:hAnsi="Times New Roman"/>
          <w:sz w:val="24"/>
          <w:szCs w:val="24"/>
          <w:lang w:val="pt-PT"/>
        </w:rPr>
        <w:t>numa</w:t>
      </w:r>
      <w:r w:rsidRPr="00B62E3F">
        <w:rPr>
          <w:rFonts w:ascii="Times New Roman" w:hAnsi="Times New Roman"/>
          <w:sz w:val="24"/>
          <w:szCs w:val="24"/>
          <w:lang w:val="pt-PT"/>
        </w:rPr>
        <w:t xml:space="preserve"> saída de caminho de circulação, em caminhos de circulação e em plataformas de estacionamento, em todas as condições de visibilidade, quando especificadas como componentes de um sistema avançado de controlo e orientação de movimentação de superfície, de modo a oferecer orientação contínua entre o eixo da pista e as posições de estacionamento de aeronaves.</w:t>
      </w:r>
    </w:p>
    <w:p w14:paraId="120274B6" w14:textId="77777777" w:rsidR="0000479C" w:rsidRPr="00B62E3F" w:rsidRDefault="0000479C" w:rsidP="00B62E3F">
      <w:pPr>
        <w:pStyle w:val="PargrafodaLista"/>
        <w:autoSpaceDE w:val="0"/>
        <w:autoSpaceDN w:val="0"/>
        <w:adjustRightInd w:val="0"/>
        <w:spacing w:before="0" w:after="0"/>
        <w:ind w:left="142"/>
        <w:jc w:val="both"/>
        <w:rPr>
          <w:rFonts w:ascii="Times New Roman" w:hAnsi="Times New Roman"/>
          <w:b/>
          <w:color w:val="FF0000"/>
          <w:sz w:val="24"/>
          <w:szCs w:val="24"/>
          <w:lang w:val="pt-PT"/>
        </w:rPr>
      </w:pPr>
    </w:p>
    <w:p w14:paraId="03441308" w14:textId="099EC900" w:rsidR="00750646" w:rsidRPr="00B62E3F" w:rsidRDefault="00750646" w:rsidP="009D1327">
      <w:pPr>
        <w:pStyle w:val="PargrafodaLista"/>
        <w:numPr>
          <w:ilvl w:val="0"/>
          <w:numId w:val="184"/>
        </w:numPr>
        <w:autoSpaceDE w:val="0"/>
        <w:autoSpaceDN w:val="0"/>
        <w:adjustRightInd w:val="0"/>
        <w:spacing w:before="0" w:after="0"/>
        <w:ind w:left="142" w:hanging="142"/>
        <w:jc w:val="both"/>
        <w:rPr>
          <w:rFonts w:ascii="Times New Roman" w:hAnsi="Times New Roman"/>
          <w:b/>
          <w:color w:val="FF0000"/>
          <w:sz w:val="24"/>
          <w:szCs w:val="24"/>
          <w:lang w:val="pt-PT"/>
        </w:rPr>
      </w:pPr>
      <w:r w:rsidRPr="00B62E3F">
        <w:rPr>
          <w:rFonts w:ascii="Times New Roman" w:hAnsi="Times New Roman"/>
          <w:sz w:val="24"/>
          <w:szCs w:val="24"/>
          <w:lang w:val="pt-PT"/>
        </w:rPr>
        <w:t>Devem existir luzes de eixo de caminho de circulação numa pista que fizer parte de um percurso padrão de rolagem e destinada à rolagem em condições de</w:t>
      </w:r>
      <w:r w:rsidR="00413EAE" w:rsidRPr="00B62E3F">
        <w:rPr>
          <w:rFonts w:ascii="Times New Roman" w:hAnsi="Times New Roman"/>
          <w:sz w:val="24"/>
          <w:szCs w:val="24"/>
          <w:lang w:val="pt-PT"/>
        </w:rPr>
        <w:t xml:space="preserve"> RVR</w:t>
      </w:r>
      <w:r w:rsidRPr="00B62E3F">
        <w:rPr>
          <w:rFonts w:ascii="Times New Roman" w:hAnsi="Times New Roman"/>
          <w:sz w:val="24"/>
          <w:szCs w:val="24"/>
          <w:lang w:val="pt-PT"/>
        </w:rPr>
        <w:t xml:space="preserve"> de 350m, ressalvando-se que essas luzes não são necessárias quando a densidade do tráfego for baixa e as luzes de bor</w:t>
      </w:r>
      <w:r w:rsidR="0000479C" w:rsidRPr="00B62E3F">
        <w:rPr>
          <w:rFonts w:ascii="Times New Roman" w:hAnsi="Times New Roman"/>
          <w:sz w:val="24"/>
          <w:szCs w:val="24"/>
          <w:lang w:val="pt-PT"/>
        </w:rPr>
        <w:t xml:space="preserve">da de </w:t>
      </w:r>
      <w:r w:rsidR="0056447D">
        <w:rPr>
          <w:rFonts w:ascii="Times New Roman" w:hAnsi="Times New Roman"/>
          <w:sz w:val="24"/>
          <w:szCs w:val="24"/>
          <w:lang w:val="pt-PT"/>
        </w:rPr>
        <w:t>caminho de circulação</w:t>
      </w:r>
      <w:r w:rsidR="0000479C" w:rsidRPr="00B62E3F">
        <w:rPr>
          <w:rFonts w:ascii="Times New Roman" w:hAnsi="Times New Roman"/>
          <w:sz w:val="24"/>
          <w:szCs w:val="24"/>
          <w:lang w:val="pt-PT"/>
        </w:rPr>
        <w:t xml:space="preserve">, </w:t>
      </w:r>
      <w:r w:rsidRPr="00B62E3F">
        <w:rPr>
          <w:rFonts w:ascii="Times New Roman" w:hAnsi="Times New Roman"/>
          <w:sz w:val="24"/>
          <w:szCs w:val="24"/>
          <w:lang w:val="pt-PT"/>
        </w:rPr>
        <w:t>assim como a sinalização horizontal de eixo de caminhos de circulação oferecerem orientação adequada.</w:t>
      </w:r>
    </w:p>
    <w:p w14:paraId="0F6CF258" w14:textId="77777777" w:rsidR="00026409" w:rsidRPr="002906C8" w:rsidRDefault="00026409" w:rsidP="002906C8">
      <w:pPr>
        <w:pStyle w:val="PargrafodaLista"/>
        <w:rPr>
          <w:rFonts w:ascii="Times New Roman" w:hAnsi="Times New Roman"/>
          <w:i/>
          <w:iCs/>
          <w:sz w:val="24"/>
          <w:szCs w:val="24"/>
          <w:lang w:val="pt-PT"/>
        </w:rPr>
      </w:pPr>
    </w:p>
    <w:p w14:paraId="659AD420" w14:textId="77777777" w:rsidR="00B62E3F" w:rsidRPr="002906C8" w:rsidRDefault="00B62E3F" w:rsidP="002906C8">
      <w:pPr>
        <w:rPr>
          <w:i/>
        </w:rPr>
      </w:pPr>
    </w:p>
    <w:p w14:paraId="7FC8AEA2" w14:textId="2B91CCDC" w:rsidR="00750646" w:rsidRPr="00B62E3F" w:rsidRDefault="00750646" w:rsidP="00B62E3F">
      <w:pPr>
        <w:pStyle w:val="Nota"/>
        <w:ind w:left="0" w:firstLine="0"/>
        <w:rPr>
          <w:rFonts w:ascii="Times New Roman" w:hAnsi="Times New Roman" w:cs="Times New Roman"/>
          <w:i w:val="0"/>
          <w:sz w:val="24"/>
          <w:szCs w:val="24"/>
        </w:rPr>
      </w:pPr>
      <w:r w:rsidRPr="00B62E3F">
        <w:rPr>
          <w:rFonts w:ascii="Times New Roman" w:hAnsi="Times New Roman" w:cs="Times New Roman"/>
          <w:i w:val="0"/>
          <w:sz w:val="24"/>
          <w:szCs w:val="24"/>
        </w:rPr>
        <w:t>Nota</w:t>
      </w:r>
      <w:r w:rsidR="0000479C" w:rsidRPr="00B62E3F">
        <w:rPr>
          <w:rFonts w:ascii="Times New Roman" w:hAnsi="Times New Roman" w:cs="Times New Roman"/>
          <w:i w:val="0"/>
          <w:sz w:val="24"/>
          <w:szCs w:val="24"/>
        </w:rPr>
        <w:t>:</w:t>
      </w:r>
      <w:r w:rsidRPr="00B62E3F">
        <w:rPr>
          <w:rFonts w:ascii="Times New Roman" w:hAnsi="Times New Roman" w:cs="Times New Roman"/>
          <w:i w:val="0"/>
          <w:sz w:val="24"/>
          <w:szCs w:val="24"/>
        </w:rPr>
        <w:t xml:space="preserve"> Ver </w:t>
      </w:r>
      <w:r w:rsidR="00273E6E" w:rsidRPr="00B62E3F">
        <w:rPr>
          <w:rFonts w:ascii="Times New Roman" w:hAnsi="Times New Roman" w:cs="Times New Roman"/>
          <w:i w:val="0"/>
          <w:sz w:val="24"/>
          <w:szCs w:val="24"/>
        </w:rPr>
        <w:t xml:space="preserve">parágrafo (b)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273E6E" w:rsidRPr="00B62E3F">
        <w:rPr>
          <w:rFonts w:ascii="Times New Roman" w:hAnsi="Times New Roman" w:cs="Times New Roman"/>
          <w:i w:val="0"/>
          <w:sz w:val="24"/>
          <w:szCs w:val="24"/>
        </w:rPr>
        <w:t xml:space="preserve"> 14.2.F.115 </w:t>
      </w:r>
      <w:r w:rsidRPr="00B62E3F">
        <w:rPr>
          <w:rFonts w:ascii="Times New Roman" w:hAnsi="Times New Roman" w:cs="Times New Roman"/>
          <w:i w:val="0"/>
          <w:sz w:val="24"/>
          <w:szCs w:val="24"/>
        </w:rPr>
        <w:t>sobre as disposições a respeito da interligação dos sistemas de luzes da pista de e de caminho de circulação.</w:t>
      </w:r>
    </w:p>
    <w:p w14:paraId="50E079FB" w14:textId="77777777" w:rsidR="00B62E3F" w:rsidRPr="00B62E3F" w:rsidRDefault="00B62E3F" w:rsidP="00B62E3F">
      <w:pPr>
        <w:pStyle w:val="PargrafodaLista"/>
        <w:spacing w:before="0" w:after="0"/>
        <w:ind w:left="142"/>
        <w:jc w:val="both"/>
        <w:rPr>
          <w:rFonts w:ascii="Times New Roman" w:hAnsi="Times New Roman"/>
          <w:sz w:val="24"/>
          <w:szCs w:val="24"/>
          <w:lang w:val="pt-PT"/>
        </w:rPr>
      </w:pPr>
    </w:p>
    <w:p w14:paraId="4EB47936" w14:textId="5046F8EC" w:rsidR="00750646" w:rsidRPr="00B62E3F" w:rsidRDefault="008C26F2" w:rsidP="009D1327">
      <w:pPr>
        <w:pStyle w:val="PargrafodaLista"/>
        <w:numPr>
          <w:ilvl w:val="0"/>
          <w:numId w:val="184"/>
        </w:numPr>
        <w:spacing w:before="0" w:after="0"/>
        <w:ind w:left="142" w:hanging="142"/>
        <w:jc w:val="both"/>
        <w:rPr>
          <w:rFonts w:ascii="Times New Roman" w:hAnsi="Times New Roman"/>
          <w:sz w:val="24"/>
          <w:szCs w:val="24"/>
          <w:lang w:val="pt-PT"/>
        </w:rPr>
      </w:pPr>
      <w:r>
        <w:rPr>
          <w:rFonts w:ascii="Times New Roman" w:hAnsi="Times New Roman"/>
          <w:bCs/>
          <w:sz w:val="24"/>
          <w:szCs w:val="24"/>
          <w:lang w:val="pt-PT"/>
        </w:rPr>
        <w:t>Podem</w:t>
      </w:r>
      <w:r w:rsidRPr="00B62E3F">
        <w:rPr>
          <w:rFonts w:ascii="Times New Roman" w:hAnsi="Times New Roman"/>
          <w:bCs/>
          <w:sz w:val="24"/>
          <w:szCs w:val="24"/>
          <w:lang w:val="pt-PT"/>
        </w:rPr>
        <w:t xml:space="preserve"> </w:t>
      </w:r>
      <w:r w:rsidR="00B65F45" w:rsidRPr="00B62E3F">
        <w:rPr>
          <w:rFonts w:ascii="Times New Roman" w:hAnsi="Times New Roman"/>
          <w:bCs/>
          <w:sz w:val="24"/>
          <w:szCs w:val="24"/>
          <w:lang w:val="pt-PT"/>
        </w:rPr>
        <w:t>ser instaladas</w:t>
      </w:r>
      <w:r w:rsidR="00750646" w:rsidRPr="00B62E3F">
        <w:rPr>
          <w:rFonts w:ascii="Times New Roman" w:hAnsi="Times New Roman"/>
          <w:bCs/>
          <w:sz w:val="24"/>
          <w:szCs w:val="24"/>
          <w:lang w:val="pt-PT"/>
        </w:rPr>
        <w:t xml:space="preserve"> l</w:t>
      </w:r>
      <w:r w:rsidR="00750646" w:rsidRPr="00B62E3F">
        <w:rPr>
          <w:rFonts w:ascii="Times New Roman" w:hAnsi="Times New Roman"/>
          <w:sz w:val="24"/>
          <w:szCs w:val="24"/>
          <w:lang w:val="pt-PT"/>
        </w:rPr>
        <w:t>uzes de eixo de caminhos de circulação em todas as condições de visibilidade</w:t>
      </w:r>
      <w:r w:rsidR="00B65F45" w:rsidRPr="00B62E3F">
        <w:rPr>
          <w:rFonts w:ascii="Times New Roman" w:hAnsi="Times New Roman"/>
          <w:sz w:val="24"/>
          <w:szCs w:val="24"/>
          <w:lang w:val="pt-PT"/>
        </w:rPr>
        <w:t xml:space="preserve"> em uma pista </w:t>
      </w:r>
      <w:r w:rsidR="00750646" w:rsidRPr="00B62E3F">
        <w:rPr>
          <w:rFonts w:ascii="Times New Roman" w:hAnsi="Times New Roman"/>
          <w:sz w:val="24"/>
          <w:szCs w:val="24"/>
          <w:lang w:val="pt-PT"/>
        </w:rPr>
        <w:t>que forem parte de um percurso padrão de rolagem quando especificadas como componentes de um sistema avançado de controlo e orientação de movimentação de superfície</w:t>
      </w:r>
      <w:r w:rsidR="00E31942" w:rsidRPr="00B62E3F">
        <w:rPr>
          <w:rFonts w:ascii="Times New Roman" w:hAnsi="Times New Roman"/>
          <w:sz w:val="24"/>
          <w:szCs w:val="24"/>
          <w:lang w:val="pt-PT"/>
        </w:rPr>
        <w:t>.</w:t>
      </w:r>
    </w:p>
    <w:p w14:paraId="7C9ADD16" w14:textId="77777777" w:rsidR="00750646" w:rsidRPr="00B62E3F" w:rsidRDefault="00750646" w:rsidP="00B62E3F">
      <w:pPr>
        <w:spacing w:after="0" w:line="240" w:lineRule="auto"/>
        <w:jc w:val="both"/>
        <w:rPr>
          <w:rFonts w:ascii="Times New Roman" w:hAnsi="Times New Roman" w:cs="Times New Roman"/>
          <w:sz w:val="24"/>
          <w:szCs w:val="24"/>
        </w:rPr>
      </w:pPr>
    </w:p>
    <w:p w14:paraId="5C209857" w14:textId="77777777" w:rsidR="00750646" w:rsidRPr="00B62E3F" w:rsidRDefault="00750646" w:rsidP="00B62E3F">
      <w:pPr>
        <w:spacing w:after="0" w:line="240" w:lineRule="auto"/>
        <w:rPr>
          <w:rStyle w:val="Negrito"/>
          <w:rFonts w:ascii="Times New Roman" w:hAnsi="Times New Roman" w:cs="Times New Roman"/>
          <w:sz w:val="24"/>
          <w:szCs w:val="24"/>
        </w:rPr>
      </w:pPr>
      <w:r w:rsidRPr="00B62E3F">
        <w:rPr>
          <w:rStyle w:val="Negrito"/>
          <w:rFonts w:ascii="Times New Roman" w:hAnsi="Times New Roman" w:cs="Times New Roman"/>
          <w:sz w:val="24"/>
          <w:szCs w:val="24"/>
        </w:rPr>
        <w:t xml:space="preserve">Características </w:t>
      </w:r>
    </w:p>
    <w:p w14:paraId="69812B7A" w14:textId="77777777" w:rsidR="00B62E3F" w:rsidRDefault="00B62E3F" w:rsidP="00B62E3F">
      <w:pPr>
        <w:pStyle w:val="PargrafodaLista"/>
        <w:spacing w:before="0" w:after="0"/>
        <w:ind w:left="142"/>
        <w:jc w:val="both"/>
        <w:rPr>
          <w:rFonts w:ascii="Times New Roman" w:hAnsi="Times New Roman"/>
          <w:sz w:val="24"/>
          <w:szCs w:val="24"/>
          <w:lang w:val="pt-PT"/>
        </w:rPr>
      </w:pPr>
    </w:p>
    <w:p w14:paraId="1B6DDA6A" w14:textId="77777777" w:rsidR="00750646" w:rsidRPr="00B62E3F" w:rsidRDefault="0063282F"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Exceto o</w:t>
      </w:r>
      <w:r w:rsidR="00750646" w:rsidRPr="00B62E3F">
        <w:rPr>
          <w:rFonts w:ascii="Times New Roman" w:hAnsi="Times New Roman"/>
          <w:sz w:val="24"/>
          <w:szCs w:val="24"/>
          <w:lang w:val="pt-PT"/>
        </w:rPr>
        <w:t xml:space="preserve"> dispost</w:t>
      </w:r>
      <w:r w:rsidRPr="00B62E3F">
        <w:rPr>
          <w:rFonts w:ascii="Times New Roman" w:hAnsi="Times New Roman"/>
          <w:sz w:val="24"/>
          <w:szCs w:val="24"/>
          <w:lang w:val="pt-PT"/>
        </w:rPr>
        <w:t>o</w:t>
      </w:r>
      <w:r w:rsidR="00750646" w:rsidRPr="00B62E3F">
        <w:rPr>
          <w:rFonts w:ascii="Times New Roman" w:hAnsi="Times New Roman"/>
          <w:sz w:val="24"/>
          <w:szCs w:val="24"/>
          <w:lang w:val="pt-PT"/>
        </w:rPr>
        <w:t xml:space="preserve"> no </w:t>
      </w:r>
      <w:r w:rsidR="00E31942" w:rsidRPr="00B62E3F">
        <w:rPr>
          <w:rFonts w:ascii="Times New Roman" w:hAnsi="Times New Roman"/>
          <w:sz w:val="24"/>
          <w:szCs w:val="24"/>
          <w:lang w:val="pt-PT"/>
        </w:rPr>
        <w:t>parágrafo (</w:t>
      </w:r>
      <w:r w:rsidR="005E5CD3" w:rsidRPr="00B62E3F">
        <w:rPr>
          <w:rFonts w:ascii="Times New Roman" w:hAnsi="Times New Roman"/>
          <w:sz w:val="24"/>
          <w:szCs w:val="24"/>
          <w:lang w:val="pt-PT"/>
        </w:rPr>
        <w:t>j</w:t>
      </w:r>
      <w:r w:rsidR="00E31942" w:rsidRPr="00B62E3F">
        <w:rPr>
          <w:rFonts w:ascii="Times New Roman" w:hAnsi="Times New Roman"/>
          <w:sz w:val="24"/>
          <w:szCs w:val="24"/>
          <w:lang w:val="pt-PT"/>
        </w:rPr>
        <w:t>)</w:t>
      </w:r>
      <w:r w:rsidR="00750646" w:rsidRPr="00B62E3F">
        <w:rPr>
          <w:rFonts w:ascii="Times New Roman" w:hAnsi="Times New Roman"/>
          <w:sz w:val="24"/>
          <w:szCs w:val="24"/>
          <w:lang w:val="pt-PT"/>
        </w:rPr>
        <w:t>, as luzes de eixo de camin</w:t>
      </w:r>
      <w:r w:rsidR="00272285" w:rsidRPr="00B62E3F">
        <w:rPr>
          <w:rFonts w:ascii="Times New Roman" w:hAnsi="Times New Roman"/>
          <w:sz w:val="24"/>
          <w:szCs w:val="24"/>
          <w:lang w:val="pt-PT"/>
        </w:rPr>
        <w:t xml:space="preserve">ho de circulação, que não seja </w:t>
      </w:r>
      <w:r w:rsidR="00750646" w:rsidRPr="00B62E3F">
        <w:rPr>
          <w:rFonts w:ascii="Times New Roman" w:hAnsi="Times New Roman"/>
          <w:sz w:val="24"/>
          <w:szCs w:val="24"/>
          <w:lang w:val="pt-PT"/>
        </w:rPr>
        <w:t xml:space="preserve">um caminho </w:t>
      </w:r>
      <w:r w:rsidR="000030BD" w:rsidRPr="00B62E3F">
        <w:rPr>
          <w:rFonts w:ascii="Times New Roman" w:hAnsi="Times New Roman"/>
          <w:sz w:val="24"/>
          <w:szCs w:val="24"/>
          <w:lang w:val="pt-PT"/>
        </w:rPr>
        <w:t xml:space="preserve">de saída e </w:t>
      </w:r>
      <w:r w:rsidR="00272285" w:rsidRPr="00B62E3F">
        <w:rPr>
          <w:rFonts w:ascii="Times New Roman" w:hAnsi="Times New Roman"/>
          <w:sz w:val="24"/>
          <w:szCs w:val="24"/>
          <w:lang w:val="pt-PT"/>
        </w:rPr>
        <w:t xml:space="preserve">de </w:t>
      </w:r>
      <w:r w:rsidR="00750646" w:rsidRPr="00B62E3F">
        <w:rPr>
          <w:rFonts w:ascii="Times New Roman" w:hAnsi="Times New Roman"/>
          <w:sz w:val="24"/>
          <w:szCs w:val="24"/>
          <w:lang w:val="pt-PT"/>
        </w:rPr>
        <w:t>uma pista que for parte de um percurso padrão de rolagem, devem ser luzes</w:t>
      </w:r>
      <w:r w:rsidR="00272285" w:rsidRPr="00B62E3F">
        <w:rPr>
          <w:rFonts w:ascii="Times New Roman" w:hAnsi="Times New Roman"/>
          <w:sz w:val="24"/>
          <w:szCs w:val="24"/>
          <w:lang w:val="pt-PT"/>
        </w:rPr>
        <w:t xml:space="preserve"> permanentes de cor</w:t>
      </w:r>
      <w:r w:rsidR="00750646" w:rsidRPr="00B62E3F">
        <w:rPr>
          <w:rFonts w:ascii="Times New Roman" w:hAnsi="Times New Roman"/>
          <w:sz w:val="24"/>
          <w:szCs w:val="24"/>
          <w:lang w:val="pt-PT"/>
        </w:rPr>
        <w:t xml:space="preserve"> verdes com dimensões de feixes tais que a luz seja visível somente das aeronaves localizadas </w:t>
      </w:r>
      <w:r w:rsidR="00272285" w:rsidRPr="00B62E3F">
        <w:rPr>
          <w:rFonts w:ascii="Times New Roman" w:hAnsi="Times New Roman"/>
          <w:sz w:val="24"/>
          <w:szCs w:val="24"/>
          <w:lang w:val="pt-PT"/>
        </w:rPr>
        <w:t xml:space="preserve">nos caminhos de circulação </w:t>
      </w:r>
      <w:r w:rsidR="00750646" w:rsidRPr="00B62E3F">
        <w:rPr>
          <w:rFonts w:ascii="Times New Roman" w:hAnsi="Times New Roman"/>
          <w:sz w:val="24"/>
          <w:szCs w:val="24"/>
          <w:lang w:val="pt-PT"/>
        </w:rPr>
        <w:t>ou em sua vizinhança.</w:t>
      </w:r>
    </w:p>
    <w:p w14:paraId="6060C7FB" w14:textId="77777777" w:rsidR="00750646" w:rsidRPr="00B62E3F" w:rsidRDefault="00750646" w:rsidP="00B62E3F">
      <w:pPr>
        <w:pStyle w:val="PargrafodaLista"/>
        <w:spacing w:before="0" w:after="0"/>
        <w:ind w:left="142"/>
        <w:jc w:val="both"/>
        <w:rPr>
          <w:rFonts w:ascii="Times New Roman" w:hAnsi="Times New Roman"/>
          <w:sz w:val="24"/>
          <w:szCs w:val="24"/>
          <w:lang w:val="pt-PT"/>
        </w:rPr>
      </w:pPr>
    </w:p>
    <w:p w14:paraId="7BE4E037" w14:textId="77777777" w:rsidR="0000479C"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eixo de caminho de circulação num caminho de circulação de saída devem ser luzes </w:t>
      </w:r>
      <w:r w:rsidR="00272285" w:rsidRPr="00B62E3F">
        <w:rPr>
          <w:rFonts w:ascii="Times New Roman" w:hAnsi="Times New Roman"/>
          <w:sz w:val="24"/>
          <w:szCs w:val="24"/>
          <w:lang w:val="pt-PT"/>
        </w:rPr>
        <w:t xml:space="preserve">permanentes. </w:t>
      </w:r>
    </w:p>
    <w:p w14:paraId="6199CA5F" w14:textId="77777777" w:rsidR="00026409" w:rsidRDefault="00026409" w:rsidP="002906C8">
      <w:pPr>
        <w:pStyle w:val="PargrafodaLista"/>
        <w:rPr>
          <w:rFonts w:ascii="Times New Roman" w:hAnsi="Times New Roman"/>
          <w:sz w:val="24"/>
          <w:szCs w:val="24"/>
          <w:lang w:val="pt-PT"/>
        </w:rPr>
      </w:pPr>
    </w:p>
    <w:p w14:paraId="79020398" w14:textId="77777777" w:rsidR="005E5CD3"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do eixo de caminho de circulação devem ser luzes alternadas entre o verde e </w:t>
      </w:r>
      <w:r w:rsidR="0063282F" w:rsidRPr="00B62E3F">
        <w:rPr>
          <w:rFonts w:ascii="Times New Roman" w:hAnsi="Times New Roman"/>
          <w:sz w:val="24"/>
          <w:szCs w:val="24"/>
          <w:lang w:val="pt-PT"/>
        </w:rPr>
        <w:t xml:space="preserve">o </w:t>
      </w:r>
      <w:r w:rsidRPr="00B62E3F">
        <w:rPr>
          <w:rFonts w:ascii="Times New Roman" w:hAnsi="Times New Roman"/>
          <w:sz w:val="24"/>
          <w:szCs w:val="24"/>
          <w:lang w:val="pt-PT"/>
        </w:rPr>
        <w:t>amarelo, desde o início, próximo ao eixo da pista até o perímetro da área crítica/sensível do ILS/MLS ou até à margem inferior da superfície de transição interna, de entre essas a que estiver mais distante da pista e, a partir daí, todas as luzes devem ser verdes</w:t>
      </w:r>
      <w:r w:rsidR="005E5CD3" w:rsidRPr="00B62E3F">
        <w:rPr>
          <w:rFonts w:ascii="Times New Roman" w:hAnsi="Times New Roman"/>
          <w:sz w:val="24"/>
          <w:szCs w:val="24"/>
          <w:lang w:val="pt-PT"/>
        </w:rPr>
        <w:t>.</w:t>
      </w:r>
    </w:p>
    <w:p w14:paraId="63F58563" w14:textId="77777777" w:rsidR="00026409" w:rsidRDefault="00026409" w:rsidP="002906C8">
      <w:pPr>
        <w:pStyle w:val="PargrafodaLista"/>
        <w:rPr>
          <w:rFonts w:ascii="Times New Roman" w:hAnsi="Times New Roman"/>
          <w:sz w:val="24"/>
          <w:szCs w:val="24"/>
          <w:lang w:val="pt-PT"/>
        </w:rPr>
      </w:pPr>
    </w:p>
    <w:p w14:paraId="5D50D74D" w14:textId="77777777" w:rsidR="005E5CD3" w:rsidRPr="00B62E3F" w:rsidRDefault="005E5CD3" w:rsidP="00B62E3F">
      <w:pPr>
        <w:pStyle w:val="PargrafodaLista"/>
        <w:spacing w:before="0" w:after="0"/>
        <w:rPr>
          <w:rFonts w:ascii="Times New Roman" w:hAnsi="Times New Roman"/>
          <w:sz w:val="24"/>
          <w:szCs w:val="24"/>
          <w:lang w:val="pt-PT"/>
        </w:rPr>
      </w:pPr>
    </w:p>
    <w:p w14:paraId="01609332" w14:textId="77777777" w:rsidR="0000479C" w:rsidRPr="00B62E3F" w:rsidRDefault="005E5CD3" w:rsidP="00B62E3F">
      <w:pPr>
        <w:spacing w:after="0" w:line="240" w:lineRule="auto"/>
        <w:jc w:val="both"/>
        <w:rPr>
          <w:rFonts w:ascii="Times New Roman" w:hAnsi="Times New Roman" w:cs="Times New Roman"/>
          <w:sz w:val="24"/>
          <w:szCs w:val="24"/>
        </w:rPr>
      </w:pPr>
      <w:r w:rsidRPr="00B62E3F">
        <w:rPr>
          <w:rFonts w:ascii="Times New Roman" w:hAnsi="Times New Roman" w:cs="Times New Roman"/>
          <w:sz w:val="24"/>
          <w:szCs w:val="24"/>
        </w:rPr>
        <w:t>Nota: V</w:t>
      </w:r>
      <w:r w:rsidR="00750646" w:rsidRPr="00B62E3F">
        <w:rPr>
          <w:rFonts w:ascii="Times New Roman" w:hAnsi="Times New Roman" w:cs="Times New Roman"/>
          <w:sz w:val="24"/>
          <w:szCs w:val="24"/>
        </w:rPr>
        <w:t xml:space="preserve">er Figura </w:t>
      </w:r>
      <w:r w:rsidR="003C7917" w:rsidRPr="00B62E3F">
        <w:rPr>
          <w:rFonts w:ascii="Times New Roman" w:hAnsi="Times New Roman" w:cs="Times New Roman"/>
          <w:sz w:val="24"/>
          <w:szCs w:val="24"/>
        </w:rPr>
        <w:t>D</w:t>
      </w:r>
      <w:r w:rsidR="00750646" w:rsidRPr="00B62E3F">
        <w:rPr>
          <w:rFonts w:ascii="Times New Roman" w:hAnsi="Times New Roman" w:cs="Times New Roman"/>
          <w:sz w:val="24"/>
          <w:szCs w:val="24"/>
        </w:rPr>
        <w:t>-</w:t>
      </w:r>
      <w:r w:rsidR="003C7917" w:rsidRPr="00B62E3F">
        <w:rPr>
          <w:rFonts w:ascii="Times New Roman" w:hAnsi="Times New Roman" w:cs="Times New Roman"/>
          <w:sz w:val="24"/>
          <w:szCs w:val="24"/>
        </w:rPr>
        <w:t>23</w:t>
      </w:r>
      <w:r w:rsidR="00750646" w:rsidRPr="00B62E3F">
        <w:rPr>
          <w:rFonts w:ascii="Times New Roman" w:hAnsi="Times New Roman" w:cs="Times New Roman"/>
          <w:sz w:val="24"/>
          <w:szCs w:val="24"/>
        </w:rPr>
        <w:t xml:space="preserve">. </w:t>
      </w:r>
    </w:p>
    <w:p w14:paraId="70FBA00E" w14:textId="77777777" w:rsidR="0000479C" w:rsidRPr="00B62E3F" w:rsidRDefault="0000479C" w:rsidP="00B62E3F">
      <w:pPr>
        <w:pStyle w:val="PargrafodaLista"/>
        <w:spacing w:before="0" w:after="0"/>
        <w:rPr>
          <w:rFonts w:ascii="Times New Roman" w:hAnsi="Times New Roman"/>
          <w:sz w:val="24"/>
          <w:szCs w:val="24"/>
          <w:lang w:val="pt-PT"/>
        </w:rPr>
      </w:pPr>
    </w:p>
    <w:p w14:paraId="00383074" w14:textId="77777777" w:rsidR="0000479C" w:rsidRPr="00B62E3F" w:rsidRDefault="00EC4765"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A primeira luz do eixo do caminho de saída deve sempre mostrar verde, e a</w:t>
      </w:r>
      <w:r w:rsidR="00750646" w:rsidRPr="00B62E3F">
        <w:rPr>
          <w:rFonts w:ascii="Times New Roman" w:hAnsi="Times New Roman"/>
          <w:sz w:val="24"/>
          <w:szCs w:val="24"/>
          <w:lang w:val="pt-PT"/>
        </w:rPr>
        <w:t xml:space="preserve"> luz mais próxima do perímetro deve sempre ser amarela. </w:t>
      </w:r>
    </w:p>
    <w:p w14:paraId="06A7786F" w14:textId="77777777" w:rsidR="0000479C" w:rsidRPr="00B62E3F" w:rsidRDefault="0000479C" w:rsidP="00B62E3F">
      <w:pPr>
        <w:pStyle w:val="PargrafodaLista"/>
        <w:spacing w:before="0" w:after="0"/>
        <w:rPr>
          <w:rFonts w:ascii="Times New Roman" w:hAnsi="Times New Roman"/>
          <w:sz w:val="24"/>
          <w:szCs w:val="24"/>
          <w:lang w:val="pt-PT"/>
        </w:rPr>
      </w:pPr>
    </w:p>
    <w:p w14:paraId="61C3E6D5" w14:textId="77777777" w:rsidR="00750646" w:rsidRPr="00B62E3F" w:rsidRDefault="00750646" w:rsidP="00B62E3F">
      <w:pPr>
        <w:autoSpaceDE w:val="0"/>
        <w:autoSpaceDN w:val="0"/>
        <w:adjustRightInd w:val="0"/>
        <w:spacing w:after="0" w:line="240" w:lineRule="auto"/>
        <w:jc w:val="both"/>
        <w:rPr>
          <w:rFonts w:ascii="Times New Roman" w:hAnsi="Times New Roman" w:cs="Times New Roman"/>
          <w:sz w:val="24"/>
          <w:szCs w:val="24"/>
        </w:rPr>
      </w:pPr>
      <w:r w:rsidRPr="00B62E3F">
        <w:rPr>
          <w:rFonts w:ascii="Times New Roman" w:hAnsi="Times New Roman" w:cs="Times New Roman"/>
          <w:sz w:val="24"/>
          <w:szCs w:val="24"/>
        </w:rPr>
        <w:t>Nota</w:t>
      </w:r>
      <w:r w:rsidR="00636049" w:rsidRPr="00B62E3F">
        <w:rPr>
          <w:rFonts w:ascii="Times New Roman" w:hAnsi="Times New Roman" w:cs="Times New Roman"/>
          <w:sz w:val="24"/>
          <w:szCs w:val="24"/>
        </w:rPr>
        <w:t xml:space="preserve"> 1</w:t>
      </w:r>
      <w:r w:rsidR="0000479C" w:rsidRPr="00B62E3F">
        <w:rPr>
          <w:rFonts w:ascii="Times New Roman" w:hAnsi="Times New Roman" w:cs="Times New Roman"/>
          <w:sz w:val="24"/>
          <w:szCs w:val="24"/>
        </w:rPr>
        <w:t>:</w:t>
      </w:r>
      <w:r w:rsidRPr="00B62E3F">
        <w:rPr>
          <w:rFonts w:ascii="Times New Roman" w:hAnsi="Times New Roman" w:cs="Times New Roman"/>
          <w:sz w:val="24"/>
          <w:szCs w:val="24"/>
        </w:rPr>
        <w:t xml:space="preserve"> Deve-se dar atenção ao limite da distribuição das luzes verdes sobre a pista de ou próximo dela, de modo a evitar possíveis confusões com as luzes de soleira.</w:t>
      </w:r>
    </w:p>
    <w:p w14:paraId="337B5D8C" w14:textId="77777777" w:rsidR="00B62E3F" w:rsidRDefault="00B62E3F" w:rsidP="00B62E3F">
      <w:pPr>
        <w:pStyle w:val="Nota"/>
        <w:rPr>
          <w:rFonts w:ascii="Times New Roman" w:hAnsi="Times New Roman" w:cs="Times New Roman"/>
          <w:i w:val="0"/>
          <w:sz w:val="24"/>
          <w:szCs w:val="24"/>
        </w:rPr>
      </w:pPr>
    </w:p>
    <w:p w14:paraId="1EC0813A" w14:textId="77777777" w:rsidR="00750646" w:rsidRPr="00B62E3F" w:rsidRDefault="00750646" w:rsidP="00B62E3F">
      <w:pPr>
        <w:pStyle w:val="Nota"/>
        <w:rPr>
          <w:rFonts w:ascii="Times New Roman" w:hAnsi="Times New Roman" w:cs="Times New Roman"/>
          <w:i w:val="0"/>
          <w:sz w:val="24"/>
          <w:szCs w:val="24"/>
        </w:rPr>
      </w:pPr>
      <w:r w:rsidRPr="00B62E3F">
        <w:rPr>
          <w:rFonts w:ascii="Times New Roman" w:hAnsi="Times New Roman" w:cs="Times New Roman"/>
          <w:i w:val="0"/>
          <w:sz w:val="24"/>
          <w:szCs w:val="24"/>
        </w:rPr>
        <w:t>Nota</w:t>
      </w:r>
      <w:r w:rsidR="00636049" w:rsidRPr="00B62E3F">
        <w:rPr>
          <w:rFonts w:ascii="Times New Roman" w:hAnsi="Times New Roman" w:cs="Times New Roman"/>
          <w:i w:val="0"/>
          <w:sz w:val="24"/>
          <w:szCs w:val="24"/>
        </w:rPr>
        <w:t xml:space="preserve"> 2</w:t>
      </w:r>
      <w:r w:rsidR="0000479C" w:rsidRPr="00B62E3F">
        <w:rPr>
          <w:rFonts w:ascii="Times New Roman" w:hAnsi="Times New Roman" w:cs="Times New Roman"/>
          <w:i w:val="0"/>
          <w:sz w:val="24"/>
          <w:szCs w:val="24"/>
        </w:rPr>
        <w:t>:</w:t>
      </w:r>
      <w:r w:rsidRPr="00B62E3F">
        <w:rPr>
          <w:rFonts w:ascii="Times New Roman" w:hAnsi="Times New Roman" w:cs="Times New Roman"/>
          <w:i w:val="0"/>
          <w:sz w:val="24"/>
          <w:szCs w:val="24"/>
        </w:rPr>
        <w:t xml:space="preserve"> Para característic</w:t>
      </w:r>
      <w:r w:rsidR="002A2777" w:rsidRPr="00B62E3F">
        <w:rPr>
          <w:rFonts w:ascii="Times New Roman" w:hAnsi="Times New Roman" w:cs="Times New Roman"/>
          <w:i w:val="0"/>
          <w:sz w:val="24"/>
          <w:szCs w:val="24"/>
        </w:rPr>
        <w:t>as de filtro amarelo ver Anexo 1</w:t>
      </w:r>
      <w:r w:rsidRPr="00B62E3F">
        <w:rPr>
          <w:rFonts w:ascii="Times New Roman" w:hAnsi="Times New Roman" w:cs="Times New Roman"/>
          <w:i w:val="0"/>
          <w:sz w:val="24"/>
          <w:szCs w:val="24"/>
        </w:rPr>
        <w:t xml:space="preserve">, 2.2. </w:t>
      </w:r>
    </w:p>
    <w:p w14:paraId="5A2A5ED7" w14:textId="77777777" w:rsidR="00636049" w:rsidRPr="00B62E3F" w:rsidRDefault="00636049" w:rsidP="00B62E3F">
      <w:pPr>
        <w:pStyle w:val="Nota"/>
        <w:ind w:left="0" w:firstLine="0"/>
        <w:rPr>
          <w:rFonts w:ascii="Times New Roman" w:hAnsi="Times New Roman" w:cs="Times New Roman"/>
          <w:i w:val="0"/>
          <w:sz w:val="24"/>
          <w:szCs w:val="24"/>
        </w:rPr>
      </w:pPr>
    </w:p>
    <w:p w14:paraId="268556F7" w14:textId="285F562C" w:rsidR="00EC4765" w:rsidRPr="00B62E3F" w:rsidRDefault="0000479C" w:rsidP="00B62E3F">
      <w:pPr>
        <w:pStyle w:val="Nota"/>
        <w:ind w:left="0" w:firstLine="0"/>
        <w:rPr>
          <w:rFonts w:ascii="Times New Roman" w:hAnsi="Times New Roman" w:cs="Times New Roman"/>
          <w:i w:val="0"/>
          <w:sz w:val="24"/>
          <w:szCs w:val="24"/>
        </w:rPr>
      </w:pPr>
      <w:r w:rsidRPr="00B62E3F">
        <w:rPr>
          <w:rFonts w:ascii="Times New Roman" w:hAnsi="Times New Roman" w:cs="Times New Roman"/>
          <w:i w:val="0"/>
          <w:sz w:val="24"/>
          <w:szCs w:val="24"/>
        </w:rPr>
        <w:t>Nota</w:t>
      </w:r>
      <w:r w:rsidR="00636049" w:rsidRPr="00B62E3F">
        <w:rPr>
          <w:rFonts w:ascii="Times New Roman" w:hAnsi="Times New Roman" w:cs="Times New Roman"/>
          <w:i w:val="0"/>
          <w:sz w:val="24"/>
          <w:szCs w:val="24"/>
        </w:rPr>
        <w:t xml:space="preserve"> 3</w:t>
      </w:r>
      <w:r w:rsidRPr="00B62E3F">
        <w:rPr>
          <w:rFonts w:ascii="Times New Roman" w:hAnsi="Times New Roman" w:cs="Times New Roman"/>
          <w:i w:val="0"/>
          <w:sz w:val="24"/>
          <w:szCs w:val="24"/>
        </w:rPr>
        <w:t>:</w:t>
      </w:r>
      <w:r w:rsidR="00750646" w:rsidRPr="00B62E3F">
        <w:rPr>
          <w:rFonts w:ascii="Times New Roman" w:hAnsi="Times New Roman" w:cs="Times New Roman"/>
          <w:i w:val="0"/>
          <w:sz w:val="24"/>
          <w:szCs w:val="24"/>
        </w:rPr>
        <w:t xml:space="preserve"> O tamanho do ILS/MLS/área crítica sensível depende das características do ILS ou MLS associado. Orientações encontram-se n</w:t>
      </w:r>
      <w:r w:rsidRPr="00B62E3F">
        <w:rPr>
          <w:rFonts w:ascii="Times New Roman" w:hAnsi="Times New Roman" w:cs="Times New Roman"/>
          <w:i w:val="0"/>
          <w:sz w:val="24"/>
          <w:szCs w:val="24"/>
        </w:rPr>
        <w:t>o Anexo 10 volume, I, Apêndices</w:t>
      </w:r>
      <w:r w:rsidR="00750646" w:rsidRPr="00B62E3F">
        <w:rPr>
          <w:rFonts w:ascii="Times New Roman" w:hAnsi="Times New Roman" w:cs="Times New Roman"/>
          <w:i w:val="0"/>
          <w:sz w:val="24"/>
          <w:szCs w:val="24"/>
        </w:rPr>
        <w:t xml:space="preserve"> C e G.</w:t>
      </w:r>
    </w:p>
    <w:p w14:paraId="64661B0B" w14:textId="77777777" w:rsidR="00E265B6" w:rsidRPr="00B62E3F" w:rsidRDefault="00E265B6" w:rsidP="00B62E3F">
      <w:pPr>
        <w:pStyle w:val="Nota"/>
        <w:ind w:left="0" w:firstLine="0"/>
        <w:rPr>
          <w:rFonts w:ascii="Times New Roman" w:hAnsi="Times New Roman" w:cs="Times New Roman"/>
          <w:i w:val="0"/>
          <w:sz w:val="24"/>
          <w:szCs w:val="24"/>
        </w:rPr>
      </w:pPr>
    </w:p>
    <w:p w14:paraId="3C28629E" w14:textId="6C79B07F" w:rsidR="00750646" w:rsidRPr="00B62E3F" w:rsidRDefault="00E265B6" w:rsidP="00B62E3F">
      <w:pPr>
        <w:pStyle w:val="Nota"/>
        <w:ind w:left="0" w:firstLine="0"/>
        <w:rPr>
          <w:rFonts w:ascii="Times New Roman" w:hAnsi="Times New Roman" w:cs="Times New Roman"/>
          <w:i w:val="0"/>
          <w:sz w:val="24"/>
          <w:szCs w:val="24"/>
        </w:rPr>
      </w:pPr>
      <w:r w:rsidRPr="00B62E3F">
        <w:rPr>
          <w:rFonts w:ascii="Times New Roman" w:hAnsi="Times New Roman" w:cs="Times New Roman"/>
          <w:i w:val="0"/>
          <w:sz w:val="24"/>
          <w:szCs w:val="24"/>
        </w:rPr>
        <w:t xml:space="preserve">Nota 4: </w:t>
      </w:r>
      <w:r w:rsidR="000030BD" w:rsidRPr="00B62E3F">
        <w:rPr>
          <w:rFonts w:ascii="Times New Roman" w:hAnsi="Times New Roman" w:cs="Times New Roman"/>
          <w:i w:val="0"/>
          <w:sz w:val="24"/>
          <w:szCs w:val="24"/>
        </w:rPr>
        <w:t xml:space="preserve">Ver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0030BD" w:rsidRPr="00B62E3F">
        <w:rPr>
          <w:rFonts w:ascii="Times New Roman" w:hAnsi="Times New Roman" w:cs="Times New Roman"/>
          <w:i w:val="0"/>
          <w:sz w:val="24"/>
          <w:szCs w:val="24"/>
        </w:rPr>
        <w:t xml:space="preserve"> 14.2.D.515</w:t>
      </w:r>
      <w:r w:rsidRPr="00B62E3F">
        <w:rPr>
          <w:rFonts w:ascii="Times New Roman" w:hAnsi="Times New Roman" w:cs="Times New Roman"/>
          <w:i w:val="0"/>
          <w:sz w:val="24"/>
          <w:szCs w:val="24"/>
        </w:rPr>
        <w:t xml:space="preserve"> para as especificações sobre os sinais da pista livre.</w:t>
      </w:r>
    </w:p>
    <w:p w14:paraId="745C1745" w14:textId="77777777" w:rsidR="000030BD" w:rsidRPr="00B62E3F" w:rsidRDefault="000030BD" w:rsidP="00B62E3F">
      <w:pPr>
        <w:pStyle w:val="PargrafodaLista"/>
        <w:spacing w:before="0" w:after="0"/>
        <w:ind w:left="142"/>
        <w:jc w:val="both"/>
        <w:rPr>
          <w:rFonts w:ascii="Times New Roman" w:hAnsi="Times New Roman"/>
          <w:sz w:val="24"/>
          <w:szCs w:val="24"/>
          <w:lang w:val="pt-PT" w:eastAsia="pt-PT"/>
        </w:rPr>
      </w:pPr>
    </w:p>
    <w:p w14:paraId="0BF5A409" w14:textId="1374F08D" w:rsidR="00E265B6" w:rsidRPr="00B62E3F" w:rsidRDefault="00E265B6" w:rsidP="009D1327">
      <w:pPr>
        <w:pStyle w:val="PargrafodaLista"/>
        <w:numPr>
          <w:ilvl w:val="0"/>
          <w:numId w:val="184"/>
        </w:numPr>
        <w:spacing w:before="0" w:after="0"/>
        <w:ind w:left="142" w:hanging="142"/>
        <w:jc w:val="both"/>
        <w:rPr>
          <w:rFonts w:ascii="Times New Roman" w:hAnsi="Times New Roman"/>
          <w:sz w:val="24"/>
          <w:szCs w:val="24"/>
          <w:lang w:val="pt-PT" w:eastAsia="pt-PT"/>
        </w:rPr>
      </w:pPr>
      <w:r w:rsidRPr="00B62E3F">
        <w:rPr>
          <w:rFonts w:ascii="Times New Roman" w:hAnsi="Times New Roman"/>
          <w:sz w:val="24"/>
          <w:szCs w:val="24"/>
          <w:lang w:val="pt-PT" w:eastAsia="pt-PT"/>
        </w:rPr>
        <w:t xml:space="preserve">Quando for necessário indicar a proximidade de uma pista, as luzes do eixo de caminho de circulação devem ser luzes permanentes alternadamente </w:t>
      </w:r>
      <w:r w:rsidR="006D62FE" w:rsidRPr="00B62E3F">
        <w:rPr>
          <w:rFonts w:ascii="Times New Roman" w:hAnsi="Times New Roman"/>
          <w:sz w:val="24"/>
          <w:szCs w:val="24"/>
          <w:lang w:val="pt-PT" w:eastAsia="pt-PT"/>
        </w:rPr>
        <w:t xml:space="preserve">de cor </w:t>
      </w:r>
      <w:r w:rsidRPr="00B62E3F">
        <w:rPr>
          <w:rFonts w:ascii="Times New Roman" w:hAnsi="Times New Roman"/>
          <w:sz w:val="24"/>
          <w:szCs w:val="24"/>
          <w:lang w:val="pt-PT" w:eastAsia="pt-PT"/>
        </w:rPr>
        <w:t>verde e amarel</w:t>
      </w:r>
      <w:r w:rsidR="00E24D91">
        <w:rPr>
          <w:rFonts w:ascii="Times New Roman" w:hAnsi="Times New Roman"/>
          <w:sz w:val="24"/>
          <w:szCs w:val="24"/>
          <w:lang w:val="pt-PT" w:eastAsia="pt-PT"/>
        </w:rPr>
        <w:t>a</w:t>
      </w:r>
      <w:r w:rsidR="006D62FE" w:rsidRPr="00B62E3F">
        <w:rPr>
          <w:rFonts w:ascii="Times New Roman" w:hAnsi="Times New Roman"/>
          <w:sz w:val="24"/>
          <w:szCs w:val="24"/>
          <w:lang w:val="pt-PT" w:eastAsia="pt-PT"/>
        </w:rPr>
        <w:t>,</w:t>
      </w:r>
      <w:r w:rsidRPr="00B62E3F">
        <w:rPr>
          <w:rFonts w:ascii="Times New Roman" w:hAnsi="Times New Roman"/>
          <w:sz w:val="24"/>
          <w:szCs w:val="24"/>
          <w:lang w:val="pt-PT" w:eastAsia="pt-PT"/>
        </w:rPr>
        <w:t xml:space="preserve"> </w:t>
      </w:r>
      <w:r w:rsidR="006D62FE" w:rsidRPr="00B62E3F">
        <w:rPr>
          <w:rFonts w:ascii="Times New Roman" w:hAnsi="Times New Roman"/>
          <w:sz w:val="24"/>
          <w:szCs w:val="24"/>
          <w:lang w:val="pt-PT" w:eastAsia="pt-PT"/>
        </w:rPr>
        <w:t xml:space="preserve">a partir </w:t>
      </w:r>
      <w:r w:rsidRPr="00B62E3F">
        <w:rPr>
          <w:rFonts w:ascii="Times New Roman" w:hAnsi="Times New Roman"/>
          <w:sz w:val="24"/>
          <w:szCs w:val="24"/>
          <w:lang w:val="pt-PT" w:eastAsia="pt-PT"/>
        </w:rPr>
        <w:t>do perímetro d</w:t>
      </w:r>
      <w:r w:rsidR="005E5CD3" w:rsidRPr="00B62E3F">
        <w:rPr>
          <w:rFonts w:ascii="Times New Roman" w:hAnsi="Times New Roman"/>
          <w:sz w:val="24"/>
          <w:szCs w:val="24"/>
          <w:lang w:val="pt-PT" w:eastAsia="pt-PT"/>
        </w:rPr>
        <w:t>a área crítica/sensível ILS/</w:t>
      </w:r>
      <w:r w:rsidRPr="00B62E3F">
        <w:rPr>
          <w:rFonts w:ascii="Times New Roman" w:hAnsi="Times New Roman"/>
          <w:sz w:val="24"/>
          <w:szCs w:val="24"/>
          <w:lang w:val="pt-PT" w:eastAsia="pt-PT"/>
        </w:rPr>
        <w:t>MLS ou do bordo inferior da superfície de transição interior, o que estiver mais afastado da pista, para a pista e continuar alternando verde e amarelo até:</w:t>
      </w:r>
    </w:p>
    <w:p w14:paraId="69A2AB62" w14:textId="77777777" w:rsidR="00B62E3F" w:rsidRDefault="00B62E3F" w:rsidP="00B62E3F">
      <w:pPr>
        <w:pStyle w:val="Listanumerada10"/>
        <w:numPr>
          <w:ilvl w:val="0"/>
          <w:numId w:val="0"/>
        </w:numPr>
        <w:tabs>
          <w:tab w:val="clear" w:pos="357"/>
        </w:tabs>
        <w:spacing w:before="0" w:after="0"/>
        <w:ind w:left="426"/>
        <w:rPr>
          <w:rFonts w:ascii="Times New Roman" w:hAnsi="Times New Roman" w:cs="Times New Roman"/>
          <w:sz w:val="24"/>
          <w:szCs w:val="24"/>
        </w:rPr>
      </w:pPr>
    </w:p>
    <w:p w14:paraId="2095BEB2" w14:textId="083D00CE" w:rsidR="006D62FE" w:rsidRPr="00B62E3F" w:rsidRDefault="00021A8B" w:rsidP="009D1327">
      <w:pPr>
        <w:pStyle w:val="Listanumerada10"/>
        <w:numPr>
          <w:ilvl w:val="0"/>
          <w:numId w:val="185"/>
        </w:numPr>
        <w:tabs>
          <w:tab w:val="clear" w:pos="357"/>
        </w:tabs>
        <w:spacing w:before="0" w:after="0"/>
        <w:ind w:left="426" w:hanging="142"/>
        <w:rPr>
          <w:rFonts w:ascii="Times New Roman" w:hAnsi="Times New Roman" w:cs="Times New Roman"/>
          <w:sz w:val="24"/>
          <w:szCs w:val="24"/>
        </w:rPr>
      </w:pPr>
      <w:r>
        <w:rPr>
          <w:rFonts w:ascii="Times New Roman" w:hAnsi="Times New Roman" w:cs="Times New Roman"/>
          <w:sz w:val="24"/>
          <w:szCs w:val="24"/>
        </w:rPr>
        <w:t>O s</w:t>
      </w:r>
      <w:r w:rsidR="0053793A" w:rsidRPr="00B62E3F">
        <w:rPr>
          <w:rFonts w:ascii="Times New Roman" w:hAnsi="Times New Roman" w:cs="Times New Roman"/>
          <w:sz w:val="24"/>
          <w:szCs w:val="24"/>
        </w:rPr>
        <w:t>eu ponto extremo mais</w:t>
      </w:r>
      <w:r w:rsidR="006D62FE" w:rsidRPr="00B62E3F">
        <w:rPr>
          <w:rFonts w:ascii="Times New Roman" w:hAnsi="Times New Roman" w:cs="Times New Roman"/>
          <w:sz w:val="24"/>
          <w:szCs w:val="24"/>
        </w:rPr>
        <w:t xml:space="preserve"> próximo do eixo da pista; ou</w:t>
      </w:r>
    </w:p>
    <w:p w14:paraId="2BC18250" w14:textId="77777777" w:rsidR="005E5CD3" w:rsidRPr="00B62E3F" w:rsidRDefault="005E5CD3" w:rsidP="00B62E3F">
      <w:pPr>
        <w:pStyle w:val="Listanumerada10"/>
        <w:numPr>
          <w:ilvl w:val="0"/>
          <w:numId w:val="0"/>
        </w:numPr>
        <w:tabs>
          <w:tab w:val="clear" w:pos="357"/>
        </w:tabs>
        <w:spacing w:before="0" w:after="0"/>
        <w:ind w:left="426"/>
        <w:rPr>
          <w:rFonts w:ascii="Times New Roman" w:hAnsi="Times New Roman" w:cs="Times New Roman"/>
          <w:sz w:val="24"/>
          <w:szCs w:val="24"/>
        </w:rPr>
      </w:pPr>
    </w:p>
    <w:p w14:paraId="39B11420" w14:textId="68C50382" w:rsidR="0053793A" w:rsidRPr="00B62E3F" w:rsidRDefault="005E5CD3" w:rsidP="009D1327">
      <w:pPr>
        <w:pStyle w:val="Listanumerada10"/>
        <w:numPr>
          <w:ilvl w:val="0"/>
          <w:numId w:val="185"/>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No caso das luzes do eixo de ca</w:t>
      </w:r>
      <w:r w:rsidR="0053793A" w:rsidRPr="00B62E3F">
        <w:rPr>
          <w:rFonts w:ascii="Times New Roman" w:hAnsi="Times New Roman" w:cs="Times New Roman"/>
          <w:sz w:val="24"/>
          <w:szCs w:val="24"/>
        </w:rPr>
        <w:t xml:space="preserve">minho de circulação que atravessam a pista, para o perímetro oposto </w:t>
      </w:r>
      <w:r w:rsidRPr="00B62E3F">
        <w:rPr>
          <w:rFonts w:ascii="Times New Roman" w:hAnsi="Times New Roman" w:cs="Times New Roman"/>
          <w:sz w:val="24"/>
          <w:szCs w:val="24"/>
        </w:rPr>
        <w:t>da área critica/sensível do ILS</w:t>
      </w:r>
      <w:r w:rsidR="0053793A" w:rsidRPr="00B62E3F">
        <w:rPr>
          <w:rFonts w:ascii="Times New Roman" w:hAnsi="Times New Roman" w:cs="Times New Roman"/>
          <w:sz w:val="24"/>
          <w:szCs w:val="24"/>
        </w:rPr>
        <w:t>/MLS ou o bordo inferior da superfície de transição interna, o que estiver mais afastado da pista.</w:t>
      </w:r>
    </w:p>
    <w:p w14:paraId="5D0B0FDD" w14:textId="77777777" w:rsidR="00026409" w:rsidRPr="002906C8" w:rsidRDefault="00026409" w:rsidP="002906C8">
      <w:pPr>
        <w:pStyle w:val="PargrafodaLista"/>
        <w:rPr>
          <w:rFonts w:ascii="Times New Roman" w:hAnsi="Times New Roman"/>
          <w:sz w:val="24"/>
          <w:szCs w:val="24"/>
          <w:lang w:val="pt-PT"/>
        </w:rPr>
      </w:pPr>
    </w:p>
    <w:p w14:paraId="595DDA07" w14:textId="77777777" w:rsidR="005E5CD3" w:rsidRPr="00B62E3F" w:rsidRDefault="005E5CD3" w:rsidP="00B62E3F">
      <w:pPr>
        <w:spacing w:after="0" w:line="240" w:lineRule="auto"/>
        <w:jc w:val="both"/>
        <w:rPr>
          <w:rFonts w:ascii="Times New Roman" w:hAnsi="Times New Roman" w:cs="Times New Roman"/>
          <w:sz w:val="24"/>
          <w:szCs w:val="24"/>
        </w:rPr>
      </w:pPr>
    </w:p>
    <w:p w14:paraId="0082268C" w14:textId="27549F6D" w:rsidR="00750646" w:rsidRPr="00B62E3F" w:rsidRDefault="002723D3" w:rsidP="00B62E3F">
      <w:pPr>
        <w:spacing w:after="0" w:line="240" w:lineRule="auto"/>
        <w:jc w:val="both"/>
        <w:rPr>
          <w:rFonts w:ascii="Times New Roman" w:hAnsi="Times New Roman" w:cs="Times New Roman"/>
          <w:sz w:val="24"/>
          <w:szCs w:val="24"/>
        </w:rPr>
      </w:pPr>
      <w:r w:rsidRPr="00B62E3F">
        <w:rPr>
          <w:rFonts w:ascii="Times New Roman" w:hAnsi="Times New Roman" w:cs="Times New Roman"/>
          <w:sz w:val="24"/>
          <w:szCs w:val="24"/>
        </w:rPr>
        <w:t>Nota 1: é necessário precaução para limitar a distribuição de luzes verdes sobre ou perto de uma pista de forma a evitar possíveis confusões com luzes de soleira.</w:t>
      </w:r>
    </w:p>
    <w:p w14:paraId="1C0D80D5" w14:textId="77777777" w:rsidR="00B62E3F" w:rsidRDefault="00B62E3F" w:rsidP="00B62E3F">
      <w:pPr>
        <w:spacing w:after="0" w:line="240" w:lineRule="auto"/>
        <w:jc w:val="both"/>
        <w:rPr>
          <w:rFonts w:ascii="Times New Roman" w:hAnsi="Times New Roman" w:cs="Times New Roman"/>
          <w:sz w:val="24"/>
          <w:szCs w:val="24"/>
        </w:rPr>
      </w:pPr>
    </w:p>
    <w:p w14:paraId="4D143928" w14:textId="77777777" w:rsidR="002723D3" w:rsidRPr="00B62E3F" w:rsidRDefault="00AD7DF1" w:rsidP="00B62E3F">
      <w:pPr>
        <w:spacing w:after="0" w:line="240" w:lineRule="auto"/>
        <w:jc w:val="both"/>
        <w:rPr>
          <w:rFonts w:ascii="Times New Roman" w:hAnsi="Times New Roman" w:cs="Times New Roman"/>
          <w:sz w:val="24"/>
          <w:szCs w:val="24"/>
        </w:rPr>
      </w:pPr>
      <w:r w:rsidRPr="00B62E3F">
        <w:rPr>
          <w:rFonts w:ascii="Times New Roman" w:hAnsi="Times New Roman" w:cs="Times New Roman"/>
          <w:sz w:val="24"/>
          <w:szCs w:val="24"/>
        </w:rPr>
        <w:t xml:space="preserve">Nota 2: As disposições do </w:t>
      </w:r>
      <w:r w:rsidR="00331852" w:rsidRPr="00B62E3F">
        <w:rPr>
          <w:rFonts w:ascii="Times New Roman" w:hAnsi="Times New Roman" w:cs="Times New Roman"/>
          <w:sz w:val="24"/>
          <w:szCs w:val="24"/>
        </w:rPr>
        <w:t xml:space="preserve">parágrafo (j) </w:t>
      </w:r>
      <w:r w:rsidRPr="00B62E3F">
        <w:rPr>
          <w:rFonts w:ascii="Times New Roman" w:hAnsi="Times New Roman" w:cs="Times New Roman"/>
          <w:sz w:val="24"/>
          <w:szCs w:val="24"/>
        </w:rPr>
        <w:t>podem fazer parte de medidas eficazes de prevenção de incursões na pista</w:t>
      </w:r>
      <w:r w:rsidR="00331852" w:rsidRPr="00B62E3F">
        <w:rPr>
          <w:rFonts w:ascii="Times New Roman" w:hAnsi="Times New Roman" w:cs="Times New Roman"/>
          <w:sz w:val="24"/>
          <w:szCs w:val="24"/>
        </w:rPr>
        <w:t>.</w:t>
      </w:r>
    </w:p>
    <w:p w14:paraId="1BE18757" w14:textId="77777777" w:rsidR="00817D45" w:rsidRPr="00B62E3F" w:rsidRDefault="00817D45" w:rsidP="00B62E3F">
      <w:pPr>
        <w:spacing w:after="0" w:line="240" w:lineRule="auto"/>
        <w:jc w:val="both"/>
        <w:rPr>
          <w:rFonts w:ascii="Times New Roman" w:hAnsi="Times New Roman" w:cs="Times New Roman"/>
          <w:sz w:val="24"/>
          <w:szCs w:val="24"/>
        </w:rPr>
      </w:pPr>
    </w:p>
    <w:p w14:paraId="3611E1A2" w14:textId="77777777" w:rsidR="00817D45" w:rsidRPr="00B62E3F" w:rsidRDefault="00817D45" w:rsidP="00B62E3F">
      <w:pPr>
        <w:spacing w:after="0" w:line="240" w:lineRule="auto"/>
        <w:jc w:val="both"/>
        <w:rPr>
          <w:rFonts w:ascii="Times New Roman" w:hAnsi="Times New Roman" w:cs="Times New Roman"/>
          <w:sz w:val="24"/>
          <w:szCs w:val="24"/>
        </w:rPr>
      </w:pPr>
    </w:p>
    <w:p w14:paraId="6709D333" w14:textId="77777777" w:rsidR="00817D45" w:rsidRPr="00B62E3F" w:rsidRDefault="00817D45" w:rsidP="00B62E3F">
      <w:pPr>
        <w:spacing w:after="0" w:line="240" w:lineRule="auto"/>
        <w:jc w:val="both"/>
        <w:rPr>
          <w:rFonts w:ascii="Times New Roman" w:hAnsi="Times New Roman" w:cs="Times New Roman"/>
          <w:sz w:val="24"/>
          <w:szCs w:val="24"/>
        </w:rPr>
      </w:pPr>
    </w:p>
    <w:p w14:paraId="7EF83313" w14:textId="77777777" w:rsidR="00817D45" w:rsidRPr="00B62E3F" w:rsidRDefault="00817D45" w:rsidP="00B62E3F">
      <w:pPr>
        <w:spacing w:after="0" w:line="240" w:lineRule="auto"/>
        <w:jc w:val="both"/>
        <w:rPr>
          <w:rFonts w:ascii="Times New Roman" w:hAnsi="Times New Roman" w:cs="Times New Roman"/>
          <w:sz w:val="24"/>
          <w:szCs w:val="24"/>
        </w:rPr>
      </w:pPr>
    </w:p>
    <w:p w14:paraId="12CC6128" w14:textId="77777777" w:rsidR="00817D45" w:rsidRPr="00B62E3F" w:rsidRDefault="00817D45" w:rsidP="00B62E3F">
      <w:pPr>
        <w:spacing w:after="0" w:line="240" w:lineRule="auto"/>
        <w:jc w:val="both"/>
        <w:rPr>
          <w:rFonts w:ascii="Times New Roman" w:hAnsi="Times New Roman" w:cs="Times New Roman"/>
          <w:sz w:val="24"/>
          <w:szCs w:val="24"/>
        </w:rPr>
      </w:pPr>
    </w:p>
    <w:p w14:paraId="45B7FBBF" w14:textId="77777777" w:rsidR="00817D45" w:rsidRPr="00B62E3F" w:rsidRDefault="00817D45" w:rsidP="00B62E3F">
      <w:pPr>
        <w:spacing w:after="0" w:line="240" w:lineRule="auto"/>
        <w:jc w:val="both"/>
        <w:rPr>
          <w:rFonts w:ascii="Times New Roman" w:hAnsi="Times New Roman" w:cs="Times New Roman"/>
          <w:sz w:val="24"/>
          <w:szCs w:val="24"/>
        </w:rPr>
      </w:pPr>
    </w:p>
    <w:p w14:paraId="3E419B6A" w14:textId="77777777" w:rsidR="00AB73D5" w:rsidRPr="0000479C" w:rsidRDefault="00D563CD" w:rsidP="00D563CD">
      <w:pPr>
        <w:jc w:val="center"/>
        <w:rPr>
          <w:rFonts w:cs="Arial"/>
        </w:rPr>
      </w:pPr>
      <w:r>
        <w:rPr>
          <w:rFonts w:cs="Arial"/>
          <w:noProof/>
          <w:lang w:eastAsia="pt-PT"/>
        </w:rPr>
        <w:drawing>
          <wp:inline distT="0" distB="0" distL="0" distR="0" wp14:anchorId="018D1C23" wp14:editId="1D7D1713">
            <wp:extent cx="5773003" cy="7676866"/>
            <wp:effectExtent l="0" t="0" r="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5-19 - Iluminação de  taxiway.png"/>
                    <pic:cNvPicPr/>
                  </pic:nvPicPr>
                  <pic:blipFill rotWithShape="1">
                    <a:blip r:embed="rId36">
                      <a:extLst>
                        <a:ext uri="{28A0092B-C50C-407E-A947-70E740481C1C}">
                          <a14:useLocalDpi xmlns:a14="http://schemas.microsoft.com/office/drawing/2010/main" val="0"/>
                        </a:ext>
                      </a:extLst>
                    </a:blip>
                    <a:srcRect l="2" t="503" r="65274" b="3287"/>
                    <a:stretch/>
                  </pic:blipFill>
                  <pic:spPr bwMode="auto">
                    <a:xfrm>
                      <a:off x="0" y="0"/>
                      <a:ext cx="5818120" cy="7736862"/>
                    </a:xfrm>
                    <a:prstGeom prst="rect">
                      <a:avLst/>
                    </a:prstGeom>
                    <a:ln>
                      <a:noFill/>
                    </a:ln>
                    <a:extLst>
                      <a:ext uri="{53640926-AAD7-44D8-BBD7-CCE9431645EC}">
                        <a14:shadowObscured xmlns:a14="http://schemas.microsoft.com/office/drawing/2010/main"/>
                      </a:ext>
                    </a:extLst>
                  </pic:spPr>
                </pic:pic>
              </a:graphicData>
            </a:graphic>
          </wp:inline>
        </w:drawing>
      </w:r>
    </w:p>
    <w:p w14:paraId="75F400DB" w14:textId="77777777" w:rsidR="003C7917" w:rsidRPr="00817D45" w:rsidRDefault="003C7917" w:rsidP="003C7917">
      <w:pPr>
        <w:pStyle w:val="Legenda"/>
      </w:pPr>
      <w:bookmarkStart w:id="204" w:name="_Toc233707664"/>
      <w:bookmarkStart w:id="205" w:name="_Toc233711215"/>
      <w:r w:rsidRPr="0012101E">
        <w:t xml:space="preserve">Figura </w:t>
      </w:r>
      <w:r>
        <w:t>D-23</w:t>
      </w:r>
      <w:r w:rsidRPr="0012101E">
        <w:t xml:space="preserve">. </w:t>
      </w:r>
      <w:bookmarkEnd w:id="204"/>
      <w:bookmarkEnd w:id="205"/>
      <w:r w:rsidRPr="0012101E">
        <w:t xml:space="preserve">Iluminação da </w:t>
      </w:r>
      <w:r>
        <w:t>Caminhos de Circulação</w:t>
      </w:r>
    </w:p>
    <w:p w14:paraId="2CD1B91C" w14:textId="77777777" w:rsidR="003C7917" w:rsidRDefault="003C7917" w:rsidP="003C7917">
      <w:pPr>
        <w:pStyle w:val="PargrafodaLista"/>
        <w:ind w:left="142"/>
        <w:jc w:val="both"/>
        <w:rPr>
          <w:rFonts w:ascii="Arial" w:hAnsi="Arial" w:cs="Arial"/>
          <w:lang w:val="pt-PT"/>
        </w:rPr>
      </w:pPr>
    </w:p>
    <w:p w14:paraId="04B74237" w14:textId="77777777" w:rsidR="00750646"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As luzes de eixo de pista de caminhos de circulação devem estar em conformidade com as especificações do:</w:t>
      </w:r>
    </w:p>
    <w:p w14:paraId="0573DFB2" w14:textId="7474E219" w:rsidR="00750646" w:rsidRPr="00B62E3F" w:rsidRDefault="00F868F6" w:rsidP="009D1327">
      <w:pPr>
        <w:pStyle w:val="Listanumerada10"/>
        <w:numPr>
          <w:ilvl w:val="0"/>
          <w:numId w:val="250"/>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Anexo 2, Figura 2</w:t>
      </w:r>
      <w:r w:rsidR="00750646" w:rsidRPr="00B62E3F">
        <w:rPr>
          <w:rFonts w:ascii="Times New Roman" w:hAnsi="Times New Roman" w:cs="Times New Roman"/>
          <w:sz w:val="24"/>
          <w:szCs w:val="24"/>
        </w:rPr>
        <w:t>-12</w:t>
      </w:r>
      <w:r w:rsidR="0009049B" w:rsidRPr="00B62E3F">
        <w:rPr>
          <w:rFonts w:ascii="Times New Roman" w:hAnsi="Times New Roman" w:cs="Times New Roman"/>
          <w:sz w:val="24"/>
          <w:szCs w:val="24"/>
        </w:rPr>
        <w:t>,</w:t>
      </w:r>
      <w:r w:rsidR="00750646" w:rsidRPr="00B62E3F">
        <w:rPr>
          <w:rFonts w:ascii="Times New Roman" w:hAnsi="Times New Roman" w:cs="Times New Roman"/>
          <w:sz w:val="24"/>
          <w:szCs w:val="24"/>
        </w:rPr>
        <w:t xml:space="preserve"> </w:t>
      </w:r>
      <w:r w:rsidRPr="00B62E3F">
        <w:rPr>
          <w:rFonts w:ascii="Times New Roman" w:hAnsi="Times New Roman" w:cs="Times New Roman"/>
          <w:sz w:val="24"/>
          <w:szCs w:val="24"/>
        </w:rPr>
        <w:t>2</w:t>
      </w:r>
      <w:r w:rsidR="00750646" w:rsidRPr="00B62E3F">
        <w:rPr>
          <w:rFonts w:ascii="Times New Roman" w:hAnsi="Times New Roman" w:cs="Times New Roman"/>
          <w:sz w:val="24"/>
          <w:szCs w:val="24"/>
        </w:rPr>
        <w:t>-13</w:t>
      </w:r>
      <w:r w:rsidR="0009049B" w:rsidRPr="00B62E3F">
        <w:rPr>
          <w:rFonts w:ascii="Times New Roman" w:hAnsi="Times New Roman" w:cs="Times New Roman"/>
          <w:sz w:val="24"/>
          <w:szCs w:val="24"/>
        </w:rPr>
        <w:t xml:space="preserve"> ou 2-14</w:t>
      </w:r>
      <w:r w:rsidR="00750646" w:rsidRPr="00B62E3F">
        <w:rPr>
          <w:rFonts w:ascii="Times New Roman" w:hAnsi="Times New Roman" w:cs="Times New Roman"/>
          <w:sz w:val="24"/>
          <w:szCs w:val="24"/>
        </w:rPr>
        <w:t xml:space="preserve"> para </w:t>
      </w:r>
      <w:r w:rsidR="006433AA" w:rsidRPr="006433AA">
        <w:rPr>
          <w:rFonts w:ascii="Times New Roman" w:hAnsi="Times New Roman" w:cs="Times New Roman"/>
          <w:sz w:val="24"/>
          <w:szCs w:val="24"/>
        </w:rPr>
        <w:t>caminhos de circulação</w:t>
      </w:r>
      <w:r w:rsidR="006433AA" w:rsidRPr="00B62E3F">
        <w:rPr>
          <w:rFonts w:ascii="Times New Roman" w:hAnsi="Times New Roman" w:cs="Times New Roman"/>
          <w:sz w:val="24"/>
          <w:szCs w:val="24"/>
        </w:rPr>
        <w:t xml:space="preserve"> </w:t>
      </w:r>
      <w:r w:rsidR="00750646" w:rsidRPr="00B62E3F">
        <w:rPr>
          <w:rFonts w:ascii="Times New Roman" w:hAnsi="Times New Roman" w:cs="Times New Roman"/>
          <w:sz w:val="24"/>
          <w:szCs w:val="24"/>
        </w:rPr>
        <w:t xml:space="preserve">destinadas ao uso em condições de </w:t>
      </w:r>
      <w:r w:rsidR="00413EAE" w:rsidRPr="00B62E3F">
        <w:rPr>
          <w:rFonts w:ascii="Times New Roman" w:hAnsi="Times New Roman" w:cs="Times New Roman"/>
          <w:sz w:val="24"/>
          <w:szCs w:val="24"/>
        </w:rPr>
        <w:t xml:space="preserve">RVR </w:t>
      </w:r>
      <w:r w:rsidR="00750646" w:rsidRPr="00B62E3F">
        <w:rPr>
          <w:rFonts w:ascii="Times New Roman" w:hAnsi="Times New Roman" w:cs="Times New Roman"/>
          <w:sz w:val="24"/>
          <w:szCs w:val="24"/>
        </w:rPr>
        <w:t>de valor inferior a 350m; e</w:t>
      </w:r>
    </w:p>
    <w:p w14:paraId="49596D7B" w14:textId="77777777" w:rsidR="0000479C" w:rsidRPr="00B62E3F" w:rsidRDefault="0000479C" w:rsidP="00B62E3F">
      <w:pPr>
        <w:pStyle w:val="Listanumerada10"/>
        <w:numPr>
          <w:ilvl w:val="0"/>
          <w:numId w:val="0"/>
        </w:numPr>
        <w:tabs>
          <w:tab w:val="clear" w:pos="357"/>
        </w:tabs>
        <w:spacing w:before="0" w:after="0"/>
        <w:ind w:left="426"/>
        <w:rPr>
          <w:rFonts w:ascii="Times New Roman" w:hAnsi="Times New Roman" w:cs="Times New Roman"/>
          <w:sz w:val="24"/>
          <w:szCs w:val="24"/>
        </w:rPr>
      </w:pPr>
    </w:p>
    <w:p w14:paraId="06C9DBE8" w14:textId="566C7DF5" w:rsidR="00750646" w:rsidRPr="00B62E3F" w:rsidRDefault="00F868F6" w:rsidP="009D1327">
      <w:pPr>
        <w:pStyle w:val="Listanumerada10"/>
        <w:numPr>
          <w:ilvl w:val="0"/>
          <w:numId w:val="250"/>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Anexo 2</w:t>
      </w:r>
      <w:r w:rsidR="00750646" w:rsidRPr="00B62E3F">
        <w:rPr>
          <w:rFonts w:ascii="Times New Roman" w:hAnsi="Times New Roman" w:cs="Times New Roman"/>
          <w:sz w:val="24"/>
          <w:szCs w:val="24"/>
        </w:rPr>
        <w:t xml:space="preserve">, Figura </w:t>
      </w:r>
      <w:r w:rsidR="00675544" w:rsidRPr="00B62E3F">
        <w:rPr>
          <w:rFonts w:ascii="Times New Roman" w:hAnsi="Times New Roman" w:cs="Times New Roman"/>
          <w:sz w:val="24"/>
          <w:szCs w:val="24"/>
        </w:rPr>
        <w:t>2-15</w:t>
      </w:r>
      <w:r w:rsidRPr="00B62E3F">
        <w:rPr>
          <w:rFonts w:ascii="Times New Roman" w:hAnsi="Times New Roman" w:cs="Times New Roman"/>
          <w:sz w:val="24"/>
          <w:szCs w:val="24"/>
        </w:rPr>
        <w:t xml:space="preserve"> </w:t>
      </w:r>
      <w:r w:rsidR="0009049B" w:rsidRPr="00B62E3F">
        <w:rPr>
          <w:rFonts w:ascii="Times New Roman" w:hAnsi="Times New Roman" w:cs="Times New Roman"/>
          <w:sz w:val="24"/>
          <w:szCs w:val="24"/>
        </w:rPr>
        <w:t>ou</w:t>
      </w:r>
      <w:r w:rsidRPr="00B62E3F">
        <w:rPr>
          <w:rFonts w:ascii="Times New Roman" w:hAnsi="Times New Roman" w:cs="Times New Roman"/>
          <w:sz w:val="24"/>
          <w:szCs w:val="24"/>
        </w:rPr>
        <w:t xml:space="preserve"> 2</w:t>
      </w:r>
      <w:r w:rsidR="00675544" w:rsidRPr="00B62E3F">
        <w:rPr>
          <w:rFonts w:ascii="Times New Roman" w:hAnsi="Times New Roman" w:cs="Times New Roman"/>
          <w:sz w:val="24"/>
          <w:szCs w:val="24"/>
        </w:rPr>
        <w:t>-16</w:t>
      </w:r>
      <w:r w:rsidR="006433AA">
        <w:rPr>
          <w:rFonts w:ascii="Times New Roman" w:hAnsi="Times New Roman" w:cs="Times New Roman"/>
          <w:sz w:val="24"/>
          <w:szCs w:val="24"/>
        </w:rPr>
        <w:t xml:space="preserve"> para outro</w:t>
      </w:r>
      <w:r w:rsidR="00750646" w:rsidRPr="00B62E3F">
        <w:rPr>
          <w:rFonts w:ascii="Times New Roman" w:hAnsi="Times New Roman" w:cs="Times New Roman"/>
          <w:sz w:val="24"/>
          <w:szCs w:val="24"/>
        </w:rPr>
        <w:t xml:space="preserve">s </w:t>
      </w:r>
      <w:r w:rsidR="006433AA" w:rsidRPr="006433AA">
        <w:rPr>
          <w:rFonts w:ascii="Times New Roman" w:hAnsi="Times New Roman" w:cs="Times New Roman"/>
          <w:sz w:val="24"/>
          <w:szCs w:val="24"/>
        </w:rPr>
        <w:t>caminhos de circulação</w:t>
      </w:r>
      <w:r w:rsidR="00750646" w:rsidRPr="00B62E3F">
        <w:rPr>
          <w:rFonts w:ascii="Times New Roman" w:hAnsi="Times New Roman" w:cs="Times New Roman"/>
          <w:sz w:val="24"/>
          <w:szCs w:val="24"/>
        </w:rPr>
        <w:t>.</w:t>
      </w:r>
    </w:p>
    <w:p w14:paraId="0C6C7684" w14:textId="77777777" w:rsidR="00026409" w:rsidRDefault="00026409" w:rsidP="002906C8">
      <w:pPr>
        <w:pStyle w:val="PargrafodaLista"/>
        <w:rPr>
          <w:rFonts w:ascii="Times New Roman" w:hAnsi="Times New Roman"/>
          <w:sz w:val="24"/>
          <w:szCs w:val="24"/>
          <w:lang w:val="pt-PT"/>
        </w:rPr>
      </w:pPr>
    </w:p>
    <w:p w14:paraId="09060D0E" w14:textId="77777777" w:rsidR="00B62E3F" w:rsidRDefault="00B62E3F" w:rsidP="00B62E3F">
      <w:pPr>
        <w:pStyle w:val="PargrafodaLista"/>
        <w:spacing w:before="0" w:after="0"/>
        <w:ind w:left="142"/>
        <w:jc w:val="both"/>
        <w:rPr>
          <w:rFonts w:ascii="Times New Roman" w:hAnsi="Times New Roman"/>
          <w:sz w:val="24"/>
          <w:szCs w:val="24"/>
          <w:lang w:val="pt-PT"/>
        </w:rPr>
      </w:pPr>
    </w:p>
    <w:p w14:paraId="482F8749" w14:textId="463D6AA6" w:rsidR="00BD211E" w:rsidRPr="00B62E3F" w:rsidRDefault="00BD211E"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Quando se requer intensidades mais elevadas do ponto de vista operacional, as luzes de eixo de caminho de circulação, nos caminhos de circulação de saída rápida destinadas a serem utilizadas quando o </w:t>
      </w:r>
      <w:r w:rsidR="009D1EAC" w:rsidRPr="00B62E3F">
        <w:rPr>
          <w:rFonts w:ascii="Times New Roman" w:hAnsi="Times New Roman"/>
          <w:sz w:val="24"/>
          <w:szCs w:val="24"/>
          <w:lang w:val="pt-PT"/>
        </w:rPr>
        <w:t xml:space="preserve">RVR </w:t>
      </w:r>
      <w:r w:rsidRPr="00B62E3F">
        <w:rPr>
          <w:rFonts w:ascii="Times New Roman" w:hAnsi="Times New Roman"/>
          <w:sz w:val="24"/>
          <w:szCs w:val="24"/>
          <w:lang w:val="pt-PT"/>
        </w:rPr>
        <w:t>for inferior a 350m, devem estar em conformidade c</w:t>
      </w:r>
      <w:r w:rsidR="00F868F6" w:rsidRPr="00B62E3F">
        <w:rPr>
          <w:rFonts w:ascii="Times New Roman" w:hAnsi="Times New Roman"/>
          <w:sz w:val="24"/>
          <w:szCs w:val="24"/>
          <w:lang w:val="pt-PT"/>
        </w:rPr>
        <w:t>om as especificações do Anexo 2, Figura 2</w:t>
      </w:r>
      <w:r w:rsidRPr="00B62E3F">
        <w:rPr>
          <w:rFonts w:ascii="Times New Roman" w:hAnsi="Times New Roman"/>
          <w:sz w:val="24"/>
          <w:szCs w:val="24"/>
          <w:lang w:val="pt-PT"/>
        </w:rPr>
        <w:t xml:space="preserve">-12. O número de níveis de </w:t>
      </w:r>
      <w:r w:rsidR="001C193C">
        <w:rPr>
          <w:rFonts w:ascii="Times New Roman" w:hAnsi="Times New Roman"/>
          <w:sz w:val="24"/>
          <w:szCs w:val="24"/>
          <w:lang w:val="pt-PT"/>
        </w:rPr>
        <w:t>controlo</w:t>
      </w:r>
      <w:r w:rsidRPr="00B62E3F">
        <w:rPr>
          <w:rFonts w:ascii="Times New Roman" w:hAnsi="Times New Roman"/>
          <w:sz w:val="24"/>
          <w:szCs w:val="24"/>
          <w:lang w:val="pt-PT"/>
        </w:rPr>
        <w:t xml:space="preserve"> de brilho para essas luzes deve ser o mesmo das luzes do eixo da pista. </w:t>
      </w:r>
    </w:p>
    <w:p w14:paraId="6265D402" w14:textId="77777777" w:rsidR="00331852" w:rsidRPr="00B62E3F" w:rsidRDefault="00331852" w:rsidP="00B62E3F">
      <w:pPr>
        <w:pStyle w:val="PargrafodaLista"/>
        <w:spacing w:before="0" w:after="0"/>
        <w:ind w:left="142"/>
        <w:jc w:val="both"/>
        <w:rPr>
          <w:rFonts w:ascii="Times New Roman" w:hAnsi="Times New Roman"/>
          <w:sz w:val="24"/>
          <w:szCs w:val="24"/>
          <w:lang w:val="pt-PT"/>
        </w:rPr>
      </w:pPr>
    </w:p>
    <w:p w14:paraId="77833E6B" w14:textId="20B5AD17" w:rsidR="00BD211E" w:rsidRPr="00B62E3F" w:rsidRDefault="00BD211E"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Quando as luzes de eixo de caminho de circulação forem especificadas como componentes de um sistema avançado de </w:t>
      </w:r>
      <w:r w:rsidR="001C193C">
        <w:rPr>
          <w:rFonts w:ascii="Times New Roman" w:hAnsi="Times New Roman"/>
          <w:sz w:val="24"/>
          <w:szCs w:val="24"/>
          <w:lang w:val="pt-PT"/>
        </w:rPr>
        <w:t>controlo</w:t>
      </w:r>
      <w:r w:rsidR="00F4236B" w:rsidRPr="00B62E3F">
        <w:rPr>
          <w:rFonts w:ascii="Times New Roman" w:hAnsi="Times New Roman"/>
          <w:sz w:val="24"/>
          <w:szCs w:val="24"/>
          <w:lang w:val="pt-PT"/>
        </w:rPr>
        <w:t xml:space="preserve"> e orientação de movimento na superfície, e onde</w:t>
      </w:r>
      <w:r w:rsidRPr="00B62E3F">
        <w:rPr>
          <w:rFonts w:ascii="Times New Roman" w:hAnsi="Times New Roman"/>
          <w:sz w:val="24"/>
          <w:szCs w:val="24"/>
          <w:lang w:val="pt-PT"/>
        </w:rPr>
        <w:t>, do ponto de vista operacional, intensidades mais altas forem necessár</w:t>
      </w:r>
      <w:r w:rsidR="00F4236B" w:rsidRPr="00B62E3F">
        <w:rPr>
          <w:rFonts w:ascii="Times New Roman" w:hAnsi="Times New Roman"/>
          <w:sz w:val="24"/>
          <w:szCs w:val="24"/>
          <w:lang w:val="pt-PT"/>
        </w:rPr>
        <w:t>ias para manter os movimentos no</w:t>
      </w:r>
      <w:r w:rsidRPr="00B62E3F">
        <w:rPr>
          <w:rFonts w:ascii="Times New Roman" w:hAnsi="Times New Roman"/>
          <w:sz w:val="24"/>
          <w:szCs w:val="24"/>
          <w:lang w:val="pt-PT"/>
        </w:rPr>
        <w:t xml:space="preserve"> solo, a certa velocidade, em visibilidades muito baixas</w:t>
      </w:r>
      <w:r w:rsidR="00F4236B" w:rsidRPr="00B62E3F">
        <w:rPr>
          <w:rFonts w:ascii="Times New Roman" w:hAnsi="Times New Roman"/>
          <w:sz w:val="24"/>
          <w:szCs w:val="24"/>
          <w:lang w:val="pt-PT"/>
        </w:rPr>
        <w:t xml:space="preserve"> ou em condições </w:t>
      </w:r>
      <w:r w:rsidR="0079230D">
        <w:rPr>
          <w:rFonts w:ascii="Times New Roman" w:hAnsi="Times New Roman"/>
          <w:sz w:val="24"/>
          <w:szCs w:val="24"/>
          <w:lang w:val="pt-PT"/>
        </w:rPr>
        <w:t xml:space="preserve">de </w:t>
      </w:r>
      <w:r w:rsidR="00F4236B" w:rsidRPr="00B62E3F">
        <w:rPr>
          <w:rFonts w:ascii="Times New Roman" w:hAnsi="Times New Roman"/>
          <w:sz w:val="24"/>
          <w:szCs w:val="24"/>
          <w:lang w:val="pt-PT"/>
        </w:rPr>
        <w:t>muit</w:t>
      </w:r>
      <w:r w:rsidR="0079230D">
        <w:rPr>
          <w:rFonts w:ascii="Times New Roman" w:hAnsi="Times New Roman"/>
          <w:sz w:val="24"/>
          <w:szCs w:val="24"/>
          <w:lang w:val="pt-PT"/>
        </w:rPr>
        <w:t>a</w:t>
      </w:r>
      <w:r w:rsidR="00F4236B" w:rsidRPr="00B62E3F">
        <w:rPr>
          <w:rFonts w:ascii="Times New Roman" w:hAnsi="Times New Roman"/>
          <w:sz w:val="24"/>
          <w:szCs w:val="24"/>
          <w:lang w:val="pt-PT"/>
        </w:rPr>
        <w:t xml:space="preserve"> luminosidade</w:t>
      </w:r>
      <w:r w:rsidRPr="00B62E3F">
        <w:rPr>
          <w:rFonts w:ascii="Times New Roman" w:hAnsi="Times New Roman"/>
          <w:sz w:val="24"/>
          <w:szCs w:val="24"/>
          <w:lang w:val="pt-PT"/>
        </w:rPr>
        <w:t xml:space="preserve"> durante o dia, a</w:t>
      </w:r>
      <w:r w:rsidR="00F4236B" w:rsidRPr="00B62E3F">
        <w:rPr>
          <w:rFonts w:ascii="Times New Roman" w:hAnsi="Times New Roman"/>
          <w:sz w:val="24"/>
          <w:szCs w:val="24"/>
          <w:lang w:val="pt-PT"/>
        </w:rPr>
        <w:t>s luzes de eixo de caminho de circulação</w:t>
      </w:r>
      <w:r w:rsidRPr="00B62E3F">
        <w:rPr>
          <w:rFonts w:ascii="Times New Roman" w:hAnsi="Times New Roman"/>
          <w:sz w:val="24"/>
          <w:szCs w:val="24"/>
          <w:lang w:val="pt-PT"/>
        </w:rPr>
        <w:t xml:space="preserve"> devem estar em conformidade c</w:t>
      </w:r>
      <w:r w:rsidR="00F4236B" w:rsidRPr="00B62E3F">
        <w:rPr>
          <w:rFonts w:ascii="Times New Roman" w:hAnsi="Times New Roman"/>
          <w:sz w:val="24"/>
          <w:szCs w:val="24"/>
          <w:lang w:val="pt-PT"/>
        </w:rPr>
        <w:t>om as especificações do Anexo</w:t>
      </w:r>
      <w:r w:rsidR="00F868F6" w:rsidRPr="00B62E3F">
        <w:rPr>
          <w:rFonts w:ascii="Times New Roman" w:hAnsi="Times New Roman"/>
          <w:sz w:val="24"/>
          <w:szCs w:val="24"/>
          <w:lang w:val="pt-PT"/>
        </w:rPr>
        <w:t xml:space="preserve"> 2</w:t>
      </w:r>
      <w:r w:rsidR="00DC19D7" w:rsidRPr="00B62E3F">
        <w:rPr>
          <w:rFonts w:ascii="Times New Roman" w:hAnsi="Times New Roman"/>
          <w:sz w:val="24"/>
          <w:szCs w:val="24"/>
          <w:lang w:val="pt-PT"/>
        </w:rPr>
        <w:t xml:space="preserve">, Figura </w:t>
      </w:r>
      <w:r w:rsidR="00F868F6" w:rsidRPr="00B62E3F">
        <w:rPr>
          <w:rFonts w:ascii="Times New Roman" w:hAnsi="Times New Roman"/>
          <w:sz w:val="24"/>
          <w:szCs w:val="24"/>
          <w:lang w:val="pt-PT"/>
        </w:rPr>
        <w:t>2-17, 2</w:t>
      </w:r>
      <w:r w:rsidR="00DC19D7" w:rsidRPr="00B62E3F">
        <w:rPr>
          <w:rFonts w:ascii="Times New Roman" w:hAnsi="Times New Roman"/>
          <w:sz w:val="24"/>
          <w:szCs w:val="24"/>
          <w:lang w:val="pt-PT"/>
        </w:rPr>
        <w:t xml:space="preserve">-18 ou </w:t>
      </w:r>
      <w:r w:rsidR="00F868F6" w:rsidRPr="00B62E3F">
        <w:rPr>
          <w:rFonts w:ascii="Times New Roman" w:hAnsi="Times New Roman"/>
          <w:sz w:val="24"/>
          <w:szCs w:val="24"/>
          <w:lang w:val="pt-PT"/>
        </w:rPr>
        <w:t>2</w:t>
      </w:r>
      <w:r w:rsidRPr="00B62E3F">
        <w:rPr>
          <w:rFonts w:ascii="Times New Roman" w:hAnsi="Times New Roman"/>
          <w:sz w:val="24"/>
          <w:szCs w:val="24"/>
          <w:lang w:val="pt-PT"/>
        </w:rPr>
        <w:t>-19</w:t>
      </w:r>
      <w:r w:rsidR="00331852" w:rsidRPr="00B62E3F">
        <w:rPr>
          <w:rFonts w:ascii="Times New Roman" w:hAnsi="Times New Roman"/>
          <w:sz w:val="24"/>
          <w:szCs w:val="24"/>
          <w:lang w:val="pt-PT"/>
        </w:rPr>
        <w:t>.</w:t>
      </w:r>
      <w:r w:rsidRPr="00B62E3F">
        <w:rPr>
          <w:rFonts w:ascii="Times New Roman" w:hAnsi="Times New Roman"/>
          <w:sz w:val="24"/>
          <w:szCs w:val="24"/>
          <w:lang w:val="pt-PT"/>
        </w:rPr>
        <w:t xml:space="preserve"> </w:t>
      </w:r>
    </w:p>
    <w:p w14:paraId="380B68A4" w14:textId="77777777" w:rsidR="00026409" w:rsidRPr="002906C8" w:rsidRDefault="00026409" w:rsidP="002906C8">
      <w:pPr>
        <w:pStyle w:val="PargrafodaLista"/>
        <w:rPr>
          <w:rFonts w:ascii="Times New Roman" w:hAnsi="Times New Roman"/>
          <w:sz w:val="24"/>
          <w:szCs w:val="24"/>
          <w:lang w:val="pt-PT"/>
        </w:rPr>
      </w:pPr>
    </w:p>
    <w:p w14:paraId="00FE8C15" w14:textId="77777777" w:rsidR="00B62E3F" w:rsidRDefault="00B62E3F" w:rsidP="00B62E3F">
      <w:pPr>
        <w:spacing w:after="0" w:line="240" w:lineRule="auto"/>
        <w:jc w:val="both"/>
        <w:rPr>
          <w:rFonts w:ascii="Times New Roman" w:hAnsi="Times New Roman" w:cs="Times New Roman"/>
          <w:sz w:val="24"/>
          <w:szCs w:val="24"/>
        </w:rPr>
      </w:pPr>
    </w:p>
    <w:p w14:paraId="4050A2D3" w14:textId="32BBE74E" w:rsidR="00BD211E" w:rsidRPr="00B62E3F" w:rsidRDefault="00331852" w:rsidP="00B62E3F">
      <w:pPr>
        <w:spacing w:after="0" w:line="240" w:lineRule="auto"/>
        <w:jc w:val="both"/>
        <w:rPr>
          <w:rFonts w:ascii="Times New Roman" w:hAnsi="Times New Roman" w:cs="Times New Roman"/>
          <w:sz w:val="24"/>
          <w:szCs w:val="24"/>
          <w:lang w:eastAsia="pt-PT"/>
        </w:rPr>
      </w:pPr>
      <w:r w:rsidRPr="00B62E3F">
        <w:rPr>
          <w:rFonts w:ascii="Times New Roman" w:hAnsi="Times New Roman" w:cs="Times New Roman"/>
          <w:sz w:val="24"/>
          <w:szCs w:val="24"/>
        </w:rPr>
        <w:t xml:space="preserve">Nota: </w:t>
      </w:r>
      <w:r w:rsidR="00DD0957" w:rsidRPr="00B62E3F">
        <w:rPr>
          <w:rFonts w:ascii="Times New Roman" w:hAnsi="Times New Roman" w:cs="Times New Roman"/>
          <w:sz w:val="24"/>
          <w:szCs w:val="24"/>
        </w:rPr>
        <w:t>Luzes de alta intensidade de eixo devem somente ser usadas em caso de absoluta necessidade e de acordo com um estudo específico</w:t>
      </w:r>
      <w:r w:rsidR="0079230D">
        <w:rPr>
          <w:rFonts w:ascii="Times New Roman" w:hAnsi="Times New Roman" w:cs="Times New Roman"/>
          <w:sz w:val="24"/>
          <w:szCs w:val="24"/>
        </w:rPr>
        <w:t>.</w:t>
      </w:r>
    </w:p>
    <w:p w14:paraId="70833E09" w14:textId="77777777" w:rsidR="00BD211E" w:rsidRPr="00B62E3F" w:rsidRDefault="00BD211E" w:rsidP="00B62E3F">
      <w:pPr>
        <w:spacing w:after="0" w:line="240" w:lineRule="auto"/>
        <w:ind w:left="426" w:hanging="142"/>
        <w:jc w:val="both"/>
        <w:rPr>
          <w:rFonts w:ascii="Times New Roman" w:hAnsi="Times New Roman" w:cs="Times New Roman"/>
          <w:sz w:val="24"/>
          <w:szCs w:val="24"/>
        </w:rPr>
      </w:pPr>
    </w:p>
    <w:p w14:paraId="75EFCC36" w14:textId="77777777" w:rsidR="00750646" w:rsidRPr="00B62E3F" w:rsidRDefault="00750646" w:rsidP="00B62E3F">
      <w:pPr>
        <w:pStyle w:val="Listanumerada10"/>
        <w:numPr>
          <w:ilvl w:val="0"/>
          <w:numId w:val="0"/>
        </w:numPr>
        <w:tabs>
          <w:tab w:val="clear" w:pos="357"/>
        </w:tabs>
        <w:spacing w:before="0" w:after="0"/>
        <w:rPr>
          <w:rStyle w:val="Negrito"/>
          <w:rFonts w:ascii="Times New Roman" w:hAnsi="Times New Roman" w:cs="Times New Roman"/>
          <w:color w:val="auto"/>
          <w:sz w:val="24"/>
          <w:szCs w:val="24"/>
        </w:rPr>
      </w:pPr>
      <w:r w:rsidRPr="00B62E3F">
        <w:rPr>
          <w:rStyle w:val="Negrito"/>
          <w:rFonts w:ascii="Times New Roman" w:hAnsi="Times New Roman" w:cs="Times New Roman"/>
          <w:sz w:val="24"/>
          <w:szCs w:val="24"/>
        </w:rPr>
        <w:t xml:space="preserve">Localização </w:t>
      </w:r>
    </w:p>
    <w:p w14:paraId="0B7A3805" w14:textId="77777777" w:rsidR="00B62E3F" w:rsidRDefault="00B62E3F" w:rsidP="00B62E3F">
      <w:pPr>
        <w:pStyle w:val="PargrafodaLista"/>
        <w:spacing w:before="0" w:after="0"/>
        <w:ind w:left="142"/>
        <w:jc w:val="both"/>
        <w:rPr>
          <w:rFonts w:ascii="Times New Roman" w:hAnsi="Times New Roman"/>
          <w:sz w:val="24"/>
          <w:szCs w:val="24"/>
          <w:lang w:val="pt-PT"/>
        </w:rPr>
      </w:pPr>
    </w:p>
    <w:p w14:paraId="6AC3C9CB" w14:textId="3AFF5F5C" w:rsidR="00750646" w:rsidRPr="00B62E3F" w:rsidRDefault="00DD0957"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As luzes de eixo</w:t>
      </w:r>
      <w:r w:rsidR="00750646" w:rsidRPr="00B62E3F">
        <w:rPr>
          <w:rFonts w:ascii="Times New Roman" w:hAnsi="Times New Roman"/>
          <w:sz w:val="24"/>
          <w:szCs w:val="24"/>
          <w:lang w:val="pt-PT"/>
        </w:rPr>
        <w:t xml:space="preserve"> de caminhos de circulação devem estar localizadas sobre a sinalização horizo</w:t>
      </w:r>
      <w:r w:rsidRPr="00B62E3F">
        <w:rPr>
          <w:rFonts w:ascii="Times New Roman" w:hAnsi="Times New Roman"/>
          <w:sz w:val="24"/>
          <w:szCs w:val="24"/>
          <w:lang w:val="pt-PT"/>
        </w:rPr>
        <w:t>ntal de eixo de caminho de circulação</w:t>
      </w:r>
      <w:r w:rsidR="00750646" w:rsidRPr="00B62E3F">
        <w:rPr>
          <w:rFonts w:ascii="Times New Roman" w:hAnsi="Times New Roman"/>
          <w:sz w:val="24"/>
          <w:szCs w:val="24"/>
          <w:lang w:val="pt-PT"/>
        </w:rPr>
        <w:t>,</w:t>
      </w:r>
      <w:r w:rsidRPr="00B62E3F">
        <w:rPr>
          <w:rFonts w:ascii="Times New Roman" w:hAnsi="Times New Roman"/>
          <w:sz w:val="24"/>
          <w:szCs w:val="24"/>
          <w:lang w:val="pt-PT"/>
        </w:rPr>
        <w:t xml:space="preserve"> salvo quando</w:t>
      </w:r>
      <w:r w:rsidR="00750646" w:rsidRPr="00B62E3F">
        <w:rPr>
          <w:rFonts w:ascii="Times New Roman" w:hAnsi="Times New Roman"/>
          <w:sz w:val="24"/>
          <w:szCs w:val="24"/>
          <w:lang w:val="pt-PT"/>
        </w:rPr>
        <w:t xml:space="preserve"> </w:t>
      </w:r>
      <w:r w:rsidRPr="00B62E3F">
        <w:rPr>
          <w:rFonts w:ascii="Times New Roman" w:hAnsi="Times New Roman"/>
          <w:sz w:val="24"/>
          <w:szCs w:val="24"/>
          <w:lang w:val="pt-PT"/>
        </w:rPr>
        <w:t>não for praticável localizá-las sobre a sinalização horizontal</w:t>
      </w:r>
      <w:r w:rsidR="00750646" w:rsidRPr="00B62E3F">
        <w:rPr>
          <w:rFonts w:ascii="Times New Roman" w:hAnsi="Times New Roman"/>
          <w:sz w:val="24"/>
          <w:szCs w:val="24"/>
          <w:lang w:val="pt-PT"/>
        </w:rPr>
        <w:t xml:space="preserve"> podem estar deslocadas </w:t>
      </w:r>
      <w:r w:rsidRPr="00B62E3F">
        <w:rPr>
          <w:rFonts w:ascii="Times New Roman" w:hAnsi="Times New Roman"/>
          <w:sz w:val="24"/>
          <w:szCs w:val="24"/>
          <w:lang w:val="pt-PT"/>
        </w:rPr>
        <w:t xml:space="preserve">a uma </w:t>
      </w:r>
      <w:r w:rsidR="0079230D" w:rsidRPr="00B62E3F">
        <w:rPr>
          <w:rFonts w:ascii="Times New Roman" w:hAnsi="Times New Roman"/>
          <w:sz w:val="24"/>
          <w:szCs w:val="24"/>
          <w:lang w:val="pt-PT"/>
        </w:rPr>
        <w:t>distância</w:t>
      </w:r>
      <w:r w:rsidRPr="00B62E3F">
        <w:rPr>
          <w:rFonts w:ascii="Times New Roman" w:hAnsi="Times New Roman"/>
          <w:sz w:val="24"/>
          <w:szCs w:val="24"/>
          <w:lang w:val="pt-PT"/>
        </w:rPr>
        <w:t xml:space="preserve"> máxima de 30cm</w:t>
      </w:r>
      <w:r w:rsidR="0000479C" w:rsidRPr="00B62E3F">
        <w:rPr>
          <w:rFonts w:ascii="Times New Roman" w:hAnsi="Times New Roman"/>
          <w:sz w:val="24"/>
          <w:szCs w:val="24"/>
          <w:lang w:val="pt-PT"/>
        </w:rPr>
        <w:t>.</w:t>
      </w:r>
      <w:r w:rsidR="00750646" w:rsidRPr="00B62E3F">
        <w:rPr>
          <w:rFonts w:ascii="Times New Roman" w:hAnsi="Times New Roman"/>
          <w:sz w:val="24"/>
          <w:szCs w:val="24"/>
          <w:lang w:val="pt-PT"/>
        </w:rPr>
        <w:t xml:space="preserve"> </w:t>
      </w:r>
    </w:p>
    <w:p w14:paraId="74215080" w14:textId="77777777" w:rsidR="00750646" w:rsidRPr="00B62E3F" w:rsidRDefault="00750646" w:rsidP="00B62E3F">
      <w:pPr>
        <w:spacing w:after="0" w:line="240" w:lineRule="auto"/>
        <w:rPr>
          <w:rFonts w:ascii="Times New Roman" w:hAnsi="Times New Roman" w:cs="Times New Roman"/>
          <w:sz w:val="24"/>
          <w:szCs w:val="24"/>
        </w:rPr>
      </w:pPr>
    </w:p>
    <w:p w14:paraId="3D1A43F3" w14:textId="77777777" w:rsidR="00750646" w:rsidRPr="00B62E3F" w:rsidRDefault="0000479C" w:rsidP="00B62E3F">
      <w:pPr>
        <w:spacing w:after="0" w:line="240" w:lineRule="auto"/>
        <w:rPr>
          <w:rFonts w:ascii="Times New Roman" w:hAnsi="Times New Roman" w:cs="Times New Roman"/>
          <w:b/>
          <w:sz w:val="24"/>
          <w:szCs w:val="24"/>
        </w:rPr>
      </w:pPr>
      <w:r w:rsidRPr="00B62E3F">
        <w:rPr>
          <w:rFonts w:ascii="Times New Roman" w:hAnsi="Times New Roman" w:cs="Times New Roman"/>
          <w:b/>
          <w:sz w:val="24"/>
          <w:szCs w:val="24"/>
        </w:rPr>
        <w:t>Luzes de eixo de caminho de circulação no caminho de circulação</w:t>
      </w:r>
    </w:p>
    <w:p w14:paraId="33AD8816" w14:textId="77777777" w:rsidR="00B62E3F" w:rsidRDefault="00B62E3F" w:rsidP="00B62E3F">
      <w:pPr>
        <w:spacing w:after="0" w:line="240" w:lineRule="auto"/>
        <w:rPr>
          <w:rStyle w:val="Negrito"/>
          <w:rFonts w:ascii="Times New Roman" w:hAnsi="Times New Roman" w:cs="Times New Roman"/>
          <w:sz w:val="24"/>
          <w:szCs w:val="24"/>
        </w:rPr>
      </w:pPr>
    </w:p>
    <w:p w14:paraId="234A806C" w14:textId="77777777" w:rsidR="00750646" w:rsidRPr="00B62E3F" w:rsidRDefault="00750646" w:rsidP="00B62E3F">
      <w:pPr>
        <w:spacing w:after="0" w:line="240" w:lineRule="auto"/>
        <w:rPr>
          <w:rStyle w:val="Negrito"/>
          <w:rFonts w:ascii="Times New Roman" w:hAnsi="Times New Roman" w:cs="Times New Roman"/>
          <w:sz w:val="24"/>
          <w:szCs w:val="24"/>
        </w:rPr>
      </w:pPr>
      <w:r w:rsidRPr="00B62E3F">
        <w:rPr>
          <w:rStyle w:val="Negrito"/>
          <w:rFonts w:ascii="Times New Roman" w:hAnsi="Times New Roman" w:cs="Times New Roman"/>
          <w:sz w:val="24"/>
          <w:szCs w:val="24"/>
        </w:rPr>
        <w:t>Localização</w:t>
      </w:r>
    </w:p>
    <w:p w14:paraId="7C2D6D32" w14:textId="77777777" w:rsidR="00B62E3F" w:rsidRDefault="00B62E3F" w:rsidP="00B62E3F">
      <w:pPr>
        <w:pStyle w:val="PargrafodaLista"/>
        <w:spacing w:before="0" w:after="0"/>
        <w:ind w:left="142"/>
        <w:jc w:val="both"/>
        <w:rPr>
          <w:rFonts w:ascii="Times New Roman" w:hAnsi="Times New Roman"/>
          <w:sz w:val="24"/>
          <w:szCs w:val="24"/>
          <w:lang w:val="pt-PT"/>
        </w:rPr>
      </w:pPr>
    </w:p>
    <w:p w14:paraId="75C31FAE" w14:textId="5709CE85" w:rsidR="00750646"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eixo de caminho de circulação, </w:t>
      </w:r>
      <w:r w:rsidR="002B0F73" w:rsidRPr="00B62E3F">
        <w:rPr>
          <w:rFonts w:ascii="Times New Roman" w:hAnsi="Times New Roman"/>
          <w:sz w:val="24"/>
          <w:szCs w:val="24"/>
          <w:lang w:val="pt-PT"/>
        </w:rPr>
        <w:t xml:space="preserve">numa </w:t>
      </w:r>
      <w:r w:rsidR="00025C41">
        <w:rPr>
          <w:rFonts w:ascii="Times New Roman" w:hAnsi="Times New Roman"/>
          <w:sz w:val="24"/>
          <w:szCs w:val="24"/>
          <w:lang w:val="pt-PT"/>
        </w:rPr>
        <w:t>secção</w:t>
      </w:r>
      <w:r w:rsidR="002B0F73" w:rsidRPr="00B62E3F">
        <w:rPr>
          <w:rFonts w:ascii="Times New Roman" w:hAnsi="Times New Roman"/>
          <w:sz w:val="24"/>
          <w:szCs w:val="24"/>
          <w:lang w:val="pt-PT"/>
        </w:rPr>
        <w:t xml:space="preserve"> retilínea desse caminho de circulação</w:t>
      </w:r>
      <w:r w:rsidRPr="00B62E3F">
        <w:rPr>
          <w:rFonts w:ascii="Times New Roman" w:hAnsi="Times New Roman"/>
          <w:sz w:val="24"/>
          <w:szCs w:val="24"/>
          <w:lang w:val="pt-PT"/>
        </w:rPr>
        <w:t xml:space="preserve">, devem estar distribuídas em intervalos longitudinais não maiores </w:t>
      </w:r>
      <w:r w:rsidR="00E33CC9">
        <w:rPr>
          <w:rFonts w:ascii="Times New Roman" w:hAnsi="Times New Roman"/>
          <w:sz w:val="24"/>
          <w:szCs w:val="24"/>
          <w:lang w:val="pt-PT"/>
        </w:rPr>
        <w:t xml:space="preserve">do </w:t>
      </w:r>
      <w:r w:rsidRPr="00B62E3F">
        <w:rPr>
          <w:rFonts w:ascii="Times New Roman" w:hAnsi="Times New Roman"/>
          <w:sz w:val="24"/>
          <w:szCs w:val="24"/>
          <w:lang w:val="pt-PT"/>
        </w:rPr>
        <w:t xml:space="preserve">que 30m, </w:t>
      </w:r>
      <w:r w:rsidR="002B0F73" w:rsidRPr="00B62E3F">
        <w:rPr>
          <w:rFonts w:ascii="Times New Roman" w:hAnsi="Times New Roman"/>
          <w:sz w:val="24"/>
          <w:szCs w:val="24"/>
          <w:lang w:val="pt-PT"/>
        </w:rPr>
        <w:t>exceto</w:t>
      </w:r>
      <w:r w:rsidRPr="00B62E3F">
        <w:rPr>
          <w:rFonts w:ascii="Times New Roman" w:hAnsi="Times New Roman"/>
          <w:sz w:val="24"/>
          <w:szCs w:val="24"/>
          <w:lang w:val="pt-PT"/>
        </w:rPr>
        <w:t>:</w:t>
      </w:r>
    </w:p>
    <w:p w14:paraId="59A3549D" w14:textId="77777777" w:rsidR="00801F78" w:rsidRDefault="00801F78" w:rsidP="00801F78">
      <w:pPr>
        <w:pStyle w:val="Listanumerada10"/>
        <w:numPr>
          <w:ilvl w:val="0"/>
          <w:numId w:val="0"/>
        </w:numPr>
        <w:tabs>
          <w:tab w:val="clear" w:pos="357"/>
        </w:tabs>
        <w:spacing w:before="0" w:after="0"/>
        <w:ind w:left="426"/>
        <w:rPr>
          <w:rFonts w:ascii="Times New Roman" w:hAnsi="Times New Roman" w:cs="Times New Roman"/>
          <w:sz w:val="24"/>
          <w:szCs w:val="24"/>
        </w:rPr>
      </w:pPr>
    </w:p>
    <w:p w14:paraId="69F1F55B" w14:textId="77777777" w:rsidR="00750646" w:rsidRPr="00B62E3F" w:rsidRDefault="00750646" w:rsidP="009D1327">
      <w:pPr>
        <w:pStyle w:val="Listanumerada10"/>
        <w:numPr>
          <w:ilvl w:val="0"/>
          <w:numId w:val="186"/>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 xml:space="preserve">Num caminho de circulação destinada ao uso em condições </w:t>
      </w:r>
      <w:r w:rsidR="00D8342A" w:rsidRPr="00B62E3F">
        <w:rPr>
          <w:rFonts w:ascii="Times New Roman" w:hAnsi="Times New Roman" w:cs="Times New Roman"/>
          <w:sz w:val="24"/>
          <w:szCs w:val="24"/>
        </w:rPr>
        <w:t xml:space="preserve">de </w:t>
      </w:r>
      <w:r w:rsidRPr="00B62E3F">
        <w:rPr>
          <w:rFonts w:ascii="Times New Roman" w:hAnsi="Times New Roman" w:cs="Times New Roman"/>
          <w:sz w:val="24"/>
          <w:szCs w:val="24"/>
        </w:rPr>
        <w:t>RVR com valor inferior a 350m, o espaçamento lo</w:t>
      </w:r>
      <w:r w:rsidR="0000479C" w:rsidRPr="00B62E3F">
        <w:rPr>
          <w:rFonts w:ascii="Times New Roman" w:hAnsi="Times New Roman" w:cs="Times New Roman"/>
          <w:sz w:val="24"/>
          <w:szCs w:val="24"/>
        </w:rPr>
        <w:t>ngitudinal não deve exceder 15m;</w:t>
      </w:r>
    </w:p>
    <w:p w14:paraId="025E9A99" w14:textId="77777777" w:rsidR="00801F78" w:rsidRDefault="00801F78" w:rsidP="00801F78">
      <w:pPr>
        <w:pStyle w:val="Listanumerada10"/>
        <w:numPr>
          <w:ilvl w:val="0"/>
          <w:numId w:val="0"/>
        </w:numPr>
        <w:tabs>
          <w:tab w:val="clear" w:pos="357"/>
        </w:tabs>
        <w:spacing w:before="0" w:after="0"/>
        <w:ind w:left="426"/>
        <w:rPr>
          <w:rFonts w:ascii="Times New Roman" w:hAnsi="Times New Roman" w:cs="Times New Roman"/>
          <w:sz w:val="24"/>
          <w:szCs w:val="24"/>
        </w:rPr>
      </w:pPr>
    </w:p>
    <w:p w14:paraId="025DA0B3" w14:textId="2E44A832" w:rsidR="00750646" w:rsidRPr="00B62E3F" w:rsidRDefault="00750646" w:rsidP="009D1327">
      <w:pPr>
        <w:pStyle w:val="Listanumerada10"/>
        <w:numPr>
          <w:ilvl w:val="0"/>
          <w:numId w:val="186"/>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 xml:space="preserve">Os intervalos maiores que não excederem 60m podem ser utilizados quando, devido às condições meteorológicas prevalecentes houver orientação </w:t>
      </w:r>
      <w:r w:rsidR="0000479C" w:rsidRPr="00B62E3F">
        <w:rPr>
          <w:rFonts w:ascii="Times New Roman" w:hAnsi="Times New Roman" w:cs="Times New Roman"/>
          <w:sz w:val="24"/>
          <w:szCs w:val="24"/>
        </w:rPr>
        <w:t>adequada para essa distribuição;</w:t>
      </w:r>
    </w:p>
    <w:p w14:paraId="28BA2862" w14:textId="77777777" w:rsidR="00026409" w:rsidRPr="002906C8" w:rsidRDefault="00026409" w:rsidP="002906C8">
      <w:pPr>
        <w:pStyle w:val="PargrafodaLista"/>
        <w:rPr>
          <w:rFonts w:ascii="Times New Roman" w:hAnsi="Times New Roman"/>
          <w:sz w:val="24"/>
          <w:szCs w:val="24"/>
          <w:lang w:val="pt-PT"/>
        </w:rPr>
      </w:pPr>
    </w:p>
    <w:p w14:paraId="5CEAA096" w14:textId="77777777" w:rsidR="00801F78" w:rsidRDefault="00801F78" w:rsidP="00801F78">
      <w:pPr>
        <w:pStyle w:val="Listanumerada10"/>
        <w:numPr>
          <w:ilvl w:val="0"/>
          <w:numId w:val="0"/>
        </w:numPr>
        <w:tabs>
          <w:tab w:val="clear" w:pos="357"/>
        </w:tabs>
        <w:spacing w:before="0" w:after="0"/>
        <w:ind w:left="426"/>
        <w:rPr>
          <w:rFonts w:ascii="Times New Roman" w:hAnsi="Times New Roman" w:cs="Times New Roman"/>
          <w:sz w:val="24"/>
          <w:szCs w:val="24"/>
        </w:rPr>
      </w:pPr>
    </w:p>
    <w:p w14:paraId="301F75C0" w14:textId="4DFD8D8D" w:rsidR="00750646" w:rsidRPr="00B62E3F" w:rsidRDefault="00750646" w:rsidP="009D1327">
      <w:pPr>
        <w:pStyle w:val="Listanumerada10"/>
        <w:numPr>
          <w:ilvl w:val="0"/>
          <w:numId w:val="186"/>
        </w:numPr>
        <w:tabs>
          <w:tab w:val="clear" w:pos="357"/>
        </w:tabs>
        <w:spacing w:before="0" w:after="0"/>
        <w:ind w:left="426" w:hanging="142"/>
        <w:rPr>
          <w:rFonts w:ascii="Times New Roman" w:hAnsi="Times New Roman" w:cs="Times New Roman"/>
          <w:sz w:val="24"/>
          <w:szCs w:val="24"/>
        </w:rPr>
      </w:pPr>
      <w:r w:rsidRPr="00B62E3F">
        <w:rPr>
          <w:rFonts w:ascii="Times New Roman" w:hAnsi="Times New Roman" w:cs="Times New Roman"/>
          <w:sz w:val="24"/>
          <w:szCs w:val="24"/>
        </w:rPr>
        <w:t>Os intervalos me</w:t>
      </w:r>
      <w:r w:rsidR="002B0F73" w:rsidRPr="00B62E3F">
        <w:rPr>
          <w:rFonts w:ascii="Times New Roman" w:hAnsi="Times New Roman" w:cs="Times New Roman"/>
          <w:sz w:val="24"/>
          <w:szCs w:val="24"/>
        </w:rPr>
        <w:t xml:space="preserve">nores </w:t>
      </w:r>
      <w:r w:rsidR="007F06F4">
        <w:rPr>
          <w:rFonts w:ascii="Times New Roman" w:hAnsi="Times New Roman" w:cs="Times New Roman"/>
          <w:sz w:val="24"/>
          <w:szCs w:val="24"/>
        </w:rPr>
        <w:t xml:space="preserve">do </w:t>
      </w:r>
      <w:r w:rsidR="002B0F73" w:rsidRPr="00B62E3F">
        <w:rPr>
          <w:rFonts w:ascii="Times New Roman" w:hAnsi="Times New Roman" w:cs="Times New Roman"/>
          <w:sz w:val="24"/>
          <w:szCs w:val="24"/>
        </w:rPr>
        <w:t>que 30m devem ser previstos em secções</w:t>
      </w:r>
      <w:r w:rsidR="0000479C" w:rsidRPr="00B62E3F">
        <w:rPr>
          <w:rFonts w:ascii="Times New Roman" w:hAnsi="Times New Roman" w:cs="Times New Roman"/>
          <w:sz w:val="24"/>
          <w:szCs w:val="24"/>
        </w:rPr>
        <w:t xml:space="preserve"> retilíne</w:t>
      </w:r>
      <w:r w:rsidR="007F06F4">
        <w:rPr>
          <w:rFonts w:ascii="Times New Roman" w:hAnsi="Times New Roman" w:cs="Times New Roman"/>
          <w:sz w:val="24"/>
          <w:szCs w:val="24"/>
        </w:rPr>
        <w:t>a</w:t>
      </w:r>
      <w:r w:rsidR="0000479C" w:rsidRPr="00B62E3F">
        <w:rPr>
          <w:rFonts w:ascii="Times New Roman" w:hAnsi="Times New Roman" w:cs="Times New Roman"/>
          <w:sz w:val="24"/>
          <w:szCs w:val="24"/>
        </w:rPr>
        <w:t>s curt</w:t>
      </w:r>
      <w:r w:rsidR="007F06F4">
        <w:rPr>
          <w:rFonts w:ascii="Times New Roman" w:hAnsi="Times New Roman" w:cs="Times New Roman"/>
          <w:sz w:val="24"/>
          <w:szCs w:val="24"/>
        </w:rPr>
        <w:t>a</w:t>
      </w:r>
      <w:r w:rsidR="0000479C" w:rsidRPr="00B62E3F">
        <w:rPr>
          <w:rFonts w:ascii="Times New Roman" w:hAnsi="Times New Roman" w:cs="Times New Roman"/>
          <w:sz w:val="24"/>
          <w:szCs w:val="24"/>
        </w:rPr>
        <w:t>s.</w:t>
      </w:r>
      <w:r w:rsidRPr="00B62E3F">
        <w:rPr>
          <w:rFonts w:ascii="Times New Roman" w:hAnsi="Times New Roman" w:cs="Times New Roman"/>
          <w:sz w:val="24"/>
          <w:szCs w:val="24"/>
        </w:rPr>
        <w:t xml:space="preserve"> </w:t>
      </w:r>
    </w:p>
    <w:p w14:paraId="08ABF20D" w14:textId="77777777" w:rsidR="00026409" w:rsidRDefault="00026409" w:rsidP="002906C8">
      <w:pPr>
        <w:pStyle w:val="PargrafodaLista"/>
        <w:rPr>
          <w:rFonts w:ascii="Times New Roman" w:hAnsi="Times New Roman"/>
          <w:sz w:val="24"/>
          <w:szCs w:val="24"/>
          <w:lang w:val="pt-PT"/>
        </w:rPr>
      </w:pPr>
    </w:p>
    <w:p w14:paraId="41F52216" w14:textId="77777777" w:rsidR="00B62E3F" w:rsidRDefault="00B62E3F" w:rsidP="00B62E3F">
      <w:pPr>
        <w:pStyle w:val="PargrafodaLista"/>
        <w:spacing w:before="0" w:after="0"/>
        <w:ind w:left="142"/>
        <w:jc w:val="both"/>
        <w:rPr>
          <w:rFonts w:ascii="Times New Roman" w:hAnsi="Times New Roman"/>
          <w:sz w:val="24"/>
          <w:szCs w:val="24"/>
          <w:lang w:val="pt-PT"/>
        </w:rPr>
      </w:pPr>
    </w:p>
    <w:p w14:paraId="74298FF0" w14:textId="77777777" w:rsidR="0000479C"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As luzes de eixo de caminho de circulação numa curva devem continuar do trecho retilíneo da pista a uma distância constante da borda externa da curva. </w:t>
      </w:r>
    </w:p>
    <w:p w14:paraId="7983E43E" w14:textId="77777777" w:rsidR="0000479C" w:rsidRPr="00B62E3F" w:rsidRDefault="0000479C"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53D81AAE" w14:textId="77777777" w:rsidR="00750646"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As luzes devem ser distribuídas em intervalos de modo que possa haver uma indicação clara da curva.</w:t>
      </w:r>
    </w:p>
    <w:p w14:paraId="477183E9" w14:textId="77777777" w:rsidR="00026409" w:rsidRDefault="00026409" w:rsidP="002906C8">
      <w:pPr>
        <w:pStyle w:val="PargrafodaLista"/>
        <w:rPr>
          <w:rFonts w:ascii="Times New Roman" w:hAnsi="Times New Roman"/>
          <w:sz w:val="24"/>
          <w:szCs w:val="24"/>
          <w:lang w:val="pt-PT"/>
        </w:rPr>
      </w:pPr>
    </w:p>
    <w:p w14:paraId="24845E4D" w14:textId="77777777" w:rsidR="0000479C" w:rsidRPr="00B62E3F" w:rsidRDefault="0000479C" w:rsidP="00B62E3F">
      <w:pPr>
        <w:pStyle w:val="PargrafodaLista"/>
        <w:autoSpaceDE w:val="0"/>
        <w:autoSpaceDN w:val="0"/>
        <w:adjustRightInd w:val="0"/>
        <w:spacing w:before="0" w:after="0"/>
        <w:ind w:left="142"/>
        <w:jc w:val="both"/>
        <w:rPr>
          <w:rFonts w:ascii="Times New Roman" w:hAnsi="Times New Roman"/>
          <w:sz w:val="24"/>
          <w:szCs w:val="24"/>
          <w:lang w:val="pt-PT"/>
        </w:rPr>
      </w:pPr>
    </w:p>
    <w:p w14:paraId="052288B1" w14:textId="18940263" w:rsidR="0000479C" w:rsidRPr="00B62E3F" w:rsidRDefault="00750646"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Em caminhos de circulação destinadas ao uso em condições </w:t>
      </w:r>
      <w:r w:rsidR="00D8342A" w:rsidRPr="00B62E3F">
        <w:rPr>
          <w:rFonts w:ascii="Times New Roman" w:hAnsi="Times New Roman"/>
          <w:sz w:val="24"/>
          <w:szCs w:val="24"/>
          <w:lang w:val="pt-PT"/>
        </w:rPr>
        <w:t xml:space="preserve">de </w:t>
      </w:r>
      <w:r w:rsidRPr="00B62E3F">
        <w:rPr>
          <w:rFonts w:ascii="Times New Roman" w:hAnsi="Times New Roman"/>
          <w:sz w:val="24"/>
          <w:szCs w:val="24"/>
          <w:lang w:val="pt-PT"/>
        </w:rPr>
        <w:t xml:space="preserve">RVR com valor inferior a 350m, as luzes numa curva não devem exceder um espaçamento de 15m e, numa curva com menos de 400m de raio, as luzes devem ser distribuídas em intervalos não superiores a 7,5m. </w:t>
      </w:r>
    </w:p>
    <w:p w14:paraId="68DE5B68" w14:textId="77777777" w:rsidR="00026409" w:rsidRDefault="00026409" w:rsidP="002906C8">
      <w:pPr>
        <w:pStyle w:val="PargrafodaLista"/>
        <w:rPr>
          <w:rFonts w:ascii="Times New Roman" w:hAnsi="Times New Roman"/>
          <w:sz w:val="24"/>
          <w:szCs w:val="24"/>
          <w:lang w:val="pt-PT"/>
        </w:rPr>
      </w:pPr>
    </w:p>
    <w:p w14:paraId="18E2A42D" w14:textId="77777777" w:rsidR="0000479C" w:rsidRPr="00B62E3F" w:rsidRDefault="0000479C" w:rsidP="00B62E3F">
      <w:pPr>
        <w:pStyle w:val="PargrafodaLista"/>
        <w:spacing w:before="0" w:after="0"/>
        <w:rPr>
          <w:rFonts w:ascii="Times New Roman" w:hAnsi="Times New Roman"/>
          <w:sz w:val="24"/>
          <w:szCs w:val="24"/>
          <w:lang w:val="pt-PT"/>
        </w:rPr>
      </w:pPr>
    </w:p>
    <w:p w14:paraId="49C11CD3" w14:textId="012C447E" w:rsidR="00750646" w:rsidRPr="00B62E3F" w:rsidRDefault="00971687" w:rsidP="009D1327">
      <w:pPr>
        <w:pStyle w:val="PargrafodaLista"/>
        <w:numPr>
          <w:ilvl w:val="0"/>
          <w:numId w:val="184"/>
        </w:numPr>
        <w:spacing w:before="0" w:after="0"/>
        <w:ind w:left="142" w:hanging="142"/>
        <w:jc w:val="both"/>
        <w:rPr>
          <w:rFonts w:ascii="Times New Roman" w:hAnsi="Times New Roman"/>
          <w:sz w:val="24"/>
          <w:szCs w:val="24"/>
          <w:lang w:val="pt-PT"/>
        </w:rPr>
      </w:pPr>
      <w:r w:rsidRPr="00B62E3F">
        <w:rPr>
          <w:rFonts w:ascii="Times New Roman" w:hAnsi="Times New Roman"/>
          <w:sz w:val="24"/>
          <w:szCs w:val="24"/>
          <w:lang w:val="pt-PT"/>
        </w:rPr>
        <w:t xml:space="preserve">O </w:t>
      </w:r>
      <w:r w:rsidR="00750646" w:rsidRPr="00B62E3F">
        <w:rPr>
          <w:rFonts w:ascii="Times New Roman" w:hAnsi="Times New Roman"/>
          <w:sz w:val="24"/>
          <w:szCs w:val="24"/>
          <w:lang w:val="pt-PT"/>
        </w:rPr>
        <w:t>espaçamento</w:t>
      </w:r>
      <w:r w:rsidRPr="00B62E3F">
        <w:rPr>
          <w:rFonts w:ascii="Times New Roman" w:hAnsi="Times New Roman"/>
          <w:sz w:val="24"/>
          <w:szCs w:val="24"/>
          <w:lang w:val="pt-PT"/>
        </w:rPr>
        <w:t xml:space="preserve"> referido no parágrafo anterior,</w:t>
      </w:r>
      <w:r w:rsidR="00750646" w:rsidRPr="00B62E3F">
        <w:rPr>
          <w:rFonts w:ascii="Times New Roman" w:hAnsi="Times New Roman"/>
          <w:sz w:val="24"/>
          <w:szCs w:val="24"/>
          <w:lang w:val="pt-PT"/>
        </w:rPr>
        <w:t xml:space="preserve"> deve estender-se pelos 60m anteriores e posteriores à curva.</w:t>
      </w:r>
    </w:p>
    <w:p w14:paraId="356595D9" w14:textId="77777777" w:rsidR="00026409" w:rsidRDefault="00026409" w:rsidP="002906C8">
      <w:pPr>
        <w:pStyle w:val="PargrafodaLista"/>
        <w:rPr>
          <w:rFonts w:ascii="Times New Roman" w:hAnsi="Times New Roman"/>
          <w:sz w:val="24"/>
          <w:szCs w:val="24"/>
          <w:lang w:val="pt-PT"/>
        </w:rPr>
      </w:pPr>
    </w:p>
    <w:p w14:paraId="107BB9A0" w14:textId="77777777" w:rsidR="00601E16" w:rsidRPr="00B62E3F" w:rsidRDefault="00601E16" w:rsidP="00B62E3F">
      <w:pPr>
        <w:pStyle w:val="PargrafodaLista"/>
        <w:spacing w:before="0" w:after="0"/>
        <w:rPr>
          <w:rFonts w:ascii="Times New Roman" w:hAnsi="Times New Roman"/>
          <w:sz w:val="24"/>
          <w:szCs w:val="24"/>
          <w:lang w:val="pt-PT"/>
        </w:rPr>
      </w:pPr>
    </w:p>
    <w:p w14:paraId="38EC5EF9" w14:textId="010A4327" w:rsidR="00750646" w:rsidRPr="002906C8" w:rsidRDefault="006B4336" w:rsidP="002906C8">
      <w:pPr>
        <w:spacing w:after="0"/>
        <w:jc w:val="both"/>
        <w:rPr>
          <w:rFonts w:ascii="Times New Roman" w:hAnsi="Times New Roman"/>
          <w:sz w:val="24"/>
          <w:szCs w:val="24"/>
        </w:rPr>
      </w:pPr>
      <w:r w:rsidRPr="002906C8">
        <w:rPr>
          <w:rFonts w:ascii="Times New Roman" w:hAnsi="Times New Roman"/>
          <w:sz w:val="24"/>
          <w:szCs w:val="24"/>
        </w:rPr>
        <w:t xml:space="preserve">Nota 1: </w:t>
      </w:r>
      <w:r w:rsidR="00750646" w:rsidRPr="002906C8">
        <w:rPr>
          <w:rFonts w:ascii="Times New Roman" w:hAnsi="Times New Roman"/>
          <w:sz w:val="24"/>
          <w:szCs w:val="24"/>
        </w:rPr>
        <w:t xml:space="preserve">Num caminho de circulação destinada ao uso em condições </w:t>
      </w:r>
      <w:r w:rsidR="00D8342A" w:rsidRPr="002906C8">
        <w:rPr>
          <w:rFonts w:ascii="Times New Roman" w:hAnsi="Times New Roman"/>
          <w:sz w:val="24"/>
          <w:szCs w:val="24"/>
        </w:rPr>
        <w:t xml:space="preserve">de </w:t>
      </w:r>
      <w:r w:rsidR="00750646" w:rsidRPr="002906C8">
        <w:rPr>
          <w:rFonts w:ascii="Times New Roman" w:hAnsi="Times New Roman"/>
          <w:sz w:val="24"/>
          <w:szCs w:val="24"/>
        </w:rPr>
        <w:t>RVR de 350m ou maior</w:t>
      </w:r>
      <w:r w:rsidR="007315CE">
        <w:rPr>
          <w:rFonts w:ascii="Times New Roman" w:hAnsi="Times New Roman"/>
          <w:sz w:val="24"/>
          <w:szCs w:val="24"/>
        </w:rPr>
        <w:t>,</w:t>
      </w:r>
      <w:r w:rsidR="00750646" w:rsidRPr="002906C8">
        <w:rPr>
          <w:rFonts w:ascii="Times New Roman" w:hAnsi="Times New Roman"/>
          <w:sz w:val="24"/>
          <w:szCs w:val="24"/>
        </w:rPr>
        <w:t xml:space="preserve"> as luzes numa curva não devem exceder o espaçamento de:</w:t>
      </w:r>
    </w:p>
    <w:p w14:paraId="5F043B51" w14:textId="77777777" w:rsidR="00750646" w:rsidRPr="00801F78" w:rsidRDefault="00750646" w:rsidP="00750646">
      <w:pPr>
        <w:rPr>
          <w:rFonts w:ascii="Times New Roman" w:hAnsi="Times New Roman" w:cs="Times New Roman"/>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2986"/>
      </w:tblGrid>
      <w:tr w:rsidR="00750646" w:rsidRPr="00801F78" w14:paraId="332A7450" w14:textId="77777777" w:rsidTr="00750646">
        <w:tc>
          <w:tcPr>
            <w:tcW w:w="3134" w:type="dxa"/>
          </w:tcPr>
          <w:p w14:paraId="4064697E" w14:textId="77777777"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Raio da curva</w:t>
            </w:r>
          </w:p>
        </w:tc>
        <w:tc>
          <w:tcPr>
            <w:tcW w:w="2986" w:type="dxa"/>
          </w:tcPr>
          <w:p w14:paraId="672FE328" w14:textId="77777777"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Espaçamento das luzes</w:t>
            </w:r>
          </w:p>
        </w:tc>
      </w:tr>
      <w:tr w:rsidR="00750646" w:rsidRPr="00801F78" w14:paraId="1D467492" w14:textId="77777777" w:rsidTr="00750646">
        <w:tc>
          <w:tcPr>
            <w:tcW w:w="3134" w:type="dxa"/>
          </w:tcPr>
          <w:p w14:paraId="7EBCE16C" w14:textId="01BED84F"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até 400m</w:t>
            </w:r>
          </w:p>
        </w:tc>
        <w:tc>
          <w:tcPr>
            <w:tcW w:w="2986" w:type="dxa"/>
          </w:tcPr>
          <w:p w14:paraId="2F20ED90" w14:textId="117CF777"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7,5m</w:t>
            </w:r>
          </w:p>
        </w:tc>
      </w:tr>
      <w:tr w:rsidR="00750646" w:rsidRPr="00801F78" w14:paraId="095BA514" w14:textId="77777777" w:rsidTr="00750646">
        <w:tc>
          <w:tcPr>
            <w:tcW w:w="3134" w:type="dxa"/>
          </w:tcPr>
          <w:p w14:paraId="32F2D4EA" w14:textId="448D79FD"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401m até 899m</w:t>
            </w:r>
          </w:p>
        </w:tc>
        <w:tc>
          <w:tcPr>
            <w:tcW w:w="2986" w:type="dxa"/>
          </w:tcPr>
          <w:p w14:paraId="28DEE09D" w14:textId="028DA769"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15m</w:t>
            </w:r>
          </w:p>
        </w:tc>
      </w:tr>
      <w:tr w:rsidR="00750646" w:rsidRPr="00801F78" w14:paraId="64AEC4BF" w14:textId="77777777" w:rsidTr="00750646">
        <w:tc>
          <w:tcPr>
            <w:tcW w:w="3134" w:type="dxa"/>
          </w:tcPr>
          <w:p w14:paraId="1BD8B307" w14:textId="0F5C1454"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900m ou maior</w:t>
            </w:r>
          </w:p>
        </w:tc>
        <w:tc>
          <w:tcPr>
            <w:tcW w:w="2986" w:type="dxa"/>
          </w:tcPr>
          <w:p w14:paraId="6358E750" w14:textId="5A84A24C" w:rsidR="00750646" w:rsidRPr="00801F78" w:rsidRDefault="00750646" w:rsidP="00750646">
            <w:pPr>
              <w:pStyle w:val="Quadroscentrado"/>
              <w:rPr>
                <w:rFonts w:ascii="Times New Roman" w:hAnsi="Times New Roman" w:cs="Times New Roman"/>
                <w:sz w:val="20"/>
                <w:szCs w:val="20"/>
              </w:rPr>
            </w:pPr>
            <w:r w:rsidRPr="00801F78">
              <w:rPr>
                <w:rFonts w:ascii="Times New Roman" w:hAnsi="Times New Roman" w:cs="Times New Roman"/>
                <w:sz w:val="20"/>
                <w:szCs w:val="20"/>
              </w:rPr>
              <w:t>30m</w:t>
            </w:r>
          </w:p>
        </w:tc>
      </w:tr>
    </w:tbl>
    <w:p w14:paraId="1FBEC7AD" w14:textId="77777777" w:rsidR="00750646" w:rsidRDefault="00750646" w:rsidP="00750646"/>
    <w:p w14:paraId="74FF0E16" w14:textId="6B3B1FF8" w:rsidR="006B4336" w:rsidRPr="00801F78" w:rsidRDefault="006B4336" w:rsidP="006B4336">
      <w:pPr>
        <w:pStyle w:val="PargrafodaLista"/>
        <w:ind w:left="142"/>
        <w:jc w:val="both"/>
        <w:rPr>
          <w:rFonts w:ascii="Times New Roman" w:hAnsi="Times New Roman"/>
          <w:sz w:val="24"/>
          <w:szCs w:val="24"/>
          <w:lang w:val="pt-PT"/>
        </w:rPr>
      </w:pPr>
      <w:r w:rsidRPr="00801F78">
        <w:rPr>
          <w:rFonts w:ascii="Times New Roman" w:hAnsi="Times New Roman"/>
          <w:sz w:val="24"/>
          <w:szCs w:val="24"/>
          <w:lang w:val="pt-PT"/>
        </w:rPr>
        <w:t>Nota</w:t>
      </w:r>
      <w:r w:rsidR="00B23D8B" w:rsidRPr="00801F78">
        <w:rPr>
          <w:rFonts w:ascii="Times New Roman" w:hAnsi="Times New Roman"/>
          <w:sz w:val="24"/>
          <w:szCs w:val="24"/>
          <w:lang w:val="pt-PT"/>
        </w:rPr>
        <w:t xml:space="preserve"> 2</w:t>
      </w:r>
      <w:r w:rsidR="004A0341" w:rsidRPr="00801F78">
        <w:rPr>
          <w:rFonts w:ascii="Times New Roman" w:hAnsi="Times New Roman"/>
          <w:sz w:val="24"/>
          <w:szCs w:val="24"/>
          <w:lang w:val="pt-PT"/>
        </w:rPr>
        <w:t xml:space="preserve">: Ver </w:t>
      </w:r>
      <w:r w:rsidR="008C47E6" w:rsidRPr="00801F78">
        <w:rPr>
          <w:rFonts w:ascii="Times New Roman" w:hAnsi="Times New Roman"/>
          <w:sz w:val="24"/>
          <w:szCs w:val="24"/>
          <w:lang w:val="pt-PT"/>
        </w:rPr>
        <w:t xml:space="preserve">parágrafos </w:t>
      </w:r>
      <w:r w:rsidR="008E50AB">
        <w:rPr>
          <w:rFonts w:ascii="Times New Roman" w:hAnsi="Times New Roman"/>
          <w:sz w:val="24"/>
          <w:szCs w:val="24"/>
          <w:lang w:val="pt-PT"/>
        </w:rPr>
        <w:t>(e)</w:t>
      </w:r>
      <w:r w:rsidR="008C47E6" w:rsidRPr="00801F78">
        <w:rPr>
          <w:rFonts w:ascii="Times New Roman" w:hAnsi="Times New Roman"/>
          <w:sz w:val="24"/>
          <w:szCs w:val="24"/>
          <w:lang w:val="pt-PT"/>
        </w:rPr>
        <w:t xml:space="preserve">, (f) e (g)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8C47E6" w:rsidRPr="00801F78">
        <w:rPr>
          <w:rFonts w:ascii="Times New Roman" w:hAnsi="Times New Roman"/>
          <w:sz w:val="24"/>
          <w:szCs w:val="24"/>
          <w:lang w:val="pt-PT"/>
        </w:rPr>
        <w:t xml:space="preserve"> 14.2.C.145</w:t>
      </w:r>
      <w:r w:rsidR="004A0341" w:rsidRPr="00801F78">
        <w:rPr>
          <w:rFonts w:ascii="Times New Roman" w:hAnsi="Times New Roman"/>
          <w:sz w:val="24"/>
          <w:szCs w:val="24"/>
          <w:lang w:val="pt-PT"/>
        </w:rPr>
        <w:t xml:space="preserve"> e Figura C-2.</w:t>
      </w:r>
    </w:p>
    <w:p w14:paraId="77CC64D0" w14:textId="77777777" w:rsidR="006B4336" w:rsidRPr="00801F78" w:rsidRDefault="006B4336" w:rsidP="006B4336">
      <w:pPr>
        <w:pStyle w:val="PargrafodaLista"/>
        <w:ind w:left="142"/>
        <w:jc w:val="both"/>
        <w:rPr>
          <w:rFonts w:ascii="Times New Roman" w:hAnsi="Times New Roman"/>
          <w:sz w:val="24"/>
          <w:szCs w:val="24"/>
          <w:lang w:val="pt-PT"/>
        </w:rPr>
      </w:pPr>
    </w:p>
    <w:p w14:paraId="77448575" w14:textId="77777777" w:rsidR="00750646" w:rsidRPr="00801F78" w:rsidRDefault="0000479C" w:rsidP="00801F78">
      <w:pPr>
        <w:pStyle w:val="Normalcentrado"/>
        <w:jc w:val="left"/>
        <w:rPr>
          <w:rFonts w:ascii="Times New Roman" w:hAnsi="Times New Roman" w:cs="Times New Roman"/>
          <w:b/>
          <w:sz w:val="24"/>
          <w:szCs w:val="24"/>
        </w:rPr>
      </w:pPr>
      <w:r w:rsidRPr="00801F78">
        <w:rPr>
          <w:rFonts w:ascii="Times New Roman" w:hAnsi="Times New Roman" w:cs="Times New Roman"/>
          <w:b/>
          <w:sz w:val="24"/>
          <w:szCs w:val="24"/>
        </w:rPr>
        <w:t xml:space="preserve">Luzes de eixo de </w:t>
      </w:r>
      <w:r w:rsidR="00B23D8B" w:rsidRPr="00801F78">
        <w:rPr>
          <w:rFonts w:ascii="Times New Roman" w:hAnsi="Times New Roman" w:cs="Times New Roman"/>
          <w:b/>
          <w:sz w:val="24"/>
          <w:szCs w:val="24"/>
        </w:rPr>
        <w:t>caminho de circulação</w:t>
      </w:r>
      <w:r w:rsidRPr="00801F78">
        <w:rPr>
          <w:rFonts w:ascii="Times New Roman" w:hAnsi="Times New Roman" w:cs="Times New Roman"/>
          <w:b/>
          <w:sz w:val="24"/>
          <w:szCs w:val="24"/>
        </w:rPr>
        <w:t xml:space="preserve"> em caminhos de saída rápida</w:t>
      </w:r>
    </w:p>
    <w:p w14:paraId="1AC0CA20" w14:textId="77777777" w:rsidR="0052706F" w:rsidRPr="00801F78" w:rsidRDefault="0052706F" w:rsidP="00801F78">
      <w:pPr>
        <w:spacing w:after="0" w:line="240" w:lineRule="auto"/>
        <w:rPr>
          <w:rStyle w:val="Negrito"/>
          <w:rFonts w:ascii="Times New Roman" w:hAnsi="Times New Roman" w:cs="Times New Roman"/>
          <w:sz w:val="24"/>
          <w:szCs w:val="24"/>
        </w:rPr>
      </w:pPr>
    </w:p>
    <w:p w14:paraId="7116E166" w14:textId="77777777" w:rsidR="00750646" w:rsidRPr="00801F78" w:rsidRDefault="00750646" w:rsidP="00801F78">
      <w:pPr>
        <w:spacing w:line="240" w:lineRule="auto"/>
        <w:rPr>
          <w:rStyle w:val="Negrito"/>
          <w:rFonts w:ascii="Times New Roman" w:hAnsi="Times New Roman" w:cs="Times New Roman"/>
          <w:sz w:val="24"/>
          <w:szCs w:val="24"/>
        </w:rPr>
      </w:pPr>
      <w:r w:rsidRPr="00801F78">
        <w:rPr>
          <w:rStyle w:val="Negrito"/>
          <w:rFonts w:ascii="Times New Roman" w:hAnsi="Times New Roman" w:cs="Times New Roman"/>
          <w:sz w:val="24"/>
          <w:szCs w:val="24"/>
        </w:rPr>
        <w:t>Localização</w:t>
      </w:r>
    </w:p>
    <w:p w14:paraId="15D1F39A" w14:textId="564654F1" w:rsidR="0063773E" w:rsidRPr="00801F78" w:rsidRDefault="00750646" w:rsidP="009D1327">
      <w:pPr>
        <w:pStyle w:val="PargrafodaLista"/>
        <w:numPr>
          <w:ilvl w:val="0"/>
          <w:numId w:val="184"/>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As luzes de eixo de caminho de circulação num caminho de circulação de saída rápida devem iniciar-se num ponto localizado a, no mínimo, 60m antes do início da curva do eixo de caminho de circulação e devem continuar além do fim da curva até um ponto situado no eixo de caminho de circulação em que se espera que uma aeronave atinja a velocidade normal de rolagem. </w:t>
      </w:r>
    </w:p>
    <w:p w14:paraId="327B2400" w14:textId="77777777" w:rsidR="0063773E" w:rsidRPr="00801F78" w:rsidRDefault="0063773E" w:rsidP="00801F78">
      <w:pPr>
        <w:pStyle w:val="PargrafodaLista"/>
        <w:autoSpaceDE w:val="0"/>
        <w:autoSpaceDN w:val="0"/>
        <w:adjustRightInd w:val="0"/>
        <w:ind w:left="142"/>
        <w:jc w:val="both"/>
        <w:rPr>
          <w:rFonts w:ascii="Times New Roman" w:hAnsi="Times New Roman"/>
          <w:sz w:val="24"/>
          <w:szCs w:val="24"/>
          <w:lang w:val="pt-PT"/>
        </w:rPr>
      </w:pPr>
    </w:p>
    <w:p w14:paraId="3920F1A9" w14:textId="1A26CAD3" w:rsidR="00750646" w:rsidRPr="00801F78" w:rsidRDefault="00750646" w:rsidP="00746204">
      <w:pPr>
        <w:pStyle w:val="PargrafodaLista"/>
        <w:numPr>
          <w:ilvl w:val="0"/>
          <w:numId w:val="184"/>
        </w:numPr>
        <w:ind w:left="142" w:hanging="142"/>
        <w:jc w:val="both"/>
        <w:rPr>
          <w:rFonts w:ascii="Times New Roman" w:hAnsi="Times New Roman"/>
          <w:sz w:val="24"/>
          <w:szCs w:val="24"/>
          <w:lang w:val="pt-PT"/>
        </w:rPr>
      </w:pPr>
      <w:r w:rsidRPr="002906C8">
        <w:rPr>
          <w:rFonts w:ascii="Times New Roman" w:hAnsi="Times New Roman"/>
          <w:sz w:val="24"/>
          <w:szCs w:val="24"/>
          <w:lang w:val="pt-PT"/>
        </w:rPr>
        <w:t>As luzes nessa</w:t>
      </w:r>
      <w:r w:rsidR="00F204D6" w:rsidRPr="002906C8">
        <w:rPr>
          <w:rFonts w:ascii="Times New Roman" w:hAnsi="Times New Roman"/>
          <w:sz w:val="24"/>
          <w:szCs w:val="24"/>
          <w:lang w:val="pt-PT"/>
        </w:rPr>
        <w:t xml:space="preserve"> </w:t>
      </w:r>
      <w:r w:rsidR="00025C41" w:rsidRPr="002906C8">
        <w:rPr>
          <w:rFonts w:ascii="Times New Roman" w:hAnsi="Times New Roman"/>
          <w:sz w:val="24"/>
          <w:szCs w:val="24"/>
          <w:lang w:val="pt-PT"/>
        </w:rPr>
        <w:t>secção</w:t>
      </w:r>
      <w:r w:rsidRPr="002906C8">
        <w:rPr>
          <w:rFonts w:ascii="Times New Roman" w:hAnsi="Times New Roman"/>
          <w:sz w:val="24"/>
          <w:szCs w:val="24"/>
          <w:lang w:val="pt-PT"/>
        </w:rPr>
        <w:t xml:space="preserve"> paralela ao eixo da pista devem estar</w:t>
      </w:r>
      <w:r w:rsidR="00F204D6" w:rsidRPr="002906C8">
        <w:rPr>
          <w:rFonts w:ascii="Times New Roman" w:hAnsi="Times New Roman"/>
          <w:sz w:val="24"/>
          <w:szCs w:val="24"/>
          <w:lang w:val="pt-PT"/>
        </w:rPr>
        <w:t xml:space="preserve"> sempre</w:t>
      </w:r>
      <w:r w:rsidRPr="002906C8">
        <w:rPr>
          <w:rFonts w:ascii="Times New Roman" w:hAnsi="Times New Roman"/>
          <w:sz w:val="24"/>
          <w:szCs w:val="24"/>
          <w:lang w:val="pt-PT"/>
        </w:rPr>
        <w:t>, no mínimo, a 60cm de qualquer fileira de luzes de eixo de pista</w:t>
      </w:r>
      <w:r w:rsidR="00DF2484" w:rsidRPr="002906C8">
        <w:rPr>
          <w:rFonts w:ascii="Times New Roman" w:hAnsi="Times New Roman"/>
          <w:sz w:val="24"/>
          <w:szCs w:val="24"/>
          <w:lang w:val="pt-PT"/>
        </w:rPr>
        <w:t>, como demonstra a F</w:t>
      </w:r>
      <w:r w:rsidR="003C7917" w:rsidRPr="002906C8">
        <w:rPr>
          <w:rFonts w:ascii="Times New Roman" w:hAnsi="Times New Roman"/>
          <w:sz w:val="24"/>
          <w:szCs w:val="24"/>
          <w:lang w:val="pt-PT"/>
        </w:rPr>
        <w:t>ig</w:t>
      </w:r>
      <w:r w:rsidR="00DF2484" w:rsidRPr="002906C8">
        <w:rPr>
          <w:rFonts w:ascii="Times New Roman" w:hAnsi="Times New Roman"/>
          <w:sz w:val="24"/>
          <w:szCs w:val="24"/>
          <w:lang w:val="pt-PT"/>
        </w:rPr>
        <w:t>ura</w:t>
      </w:r>
      <w:r w:rsidR="003C7917" w:rsidRPr="002906C8">
        <w:rPr>
          <w:rFonts w:ascii="Times New Roman" w:hAnsi="Times New Roman"/>
          <w:sz w:val="24"/>
          <w:szCs w:val="24"/>
          <w:lang w:val="pt-PT"/>
        </w:rPr>
        <w:t xml:space="preserve"> D</w:t>
      </w:r>
      <w:r w:rsidR="00F204D6" w:rsidRPr="002906C8">
        <w:rPr>
          <w:rFonts w:ascii="Times New Roman" w:hAnsi="Times New Roman"/>
          <w:sz w:val="24"/>
          <w:szCs w:val="24"/>
          <w:lang w:val="pt-PT"/>
        </w:rPr>
        <w:t>-</w:t>
      </w:r>
      <w:r w:rsidR="003C7917" w:rsidRPr="002906C8">
        <w:rPr>
          <w:rFonts w:ascii="Times New Roman" w:hAnsi="Times New Roman"/>
          <w:sz w:val="24"/>
          <w:szCs w:val="24"/>
          <w:lang w:val="pt-PT"/>
        </w:rPr>
        <w:t>24</w:t>
      </w:r>
      <w:r w:rsidRPr="00801F78">
        <w:rPr>
          <w:rFonts w:ascii="Times New Roman" w:hAnsi="Times New Roman"/>
          <w:sz w:val="24"/>
          <w:szCs w:val="24"/>
          <w:lang w:val="pt-PT"/>
        </w:rPr>
        <w:t xml:space="preserve">. </w:t>
      </w:r>
    </w:p>
    <w:p w14:paraId="3FE3BC2F" w14:textId="77777777" w:rsidR="0063773E" w:rsidRPr="00801F78" w:rsidRDefault="0063773E" w:rsidP="00801F78">
      <w:pPr>
        <w:pStyle w:val="PargrafodaLista"/>
        <w:autoSpaceDE w:val="0"/>
        <w:autoSpaceDN w:val="0"/>
        <w:adjustRightInd w:val="0"/>
        <w:ind w:left="142"/>
        <w:jc w:val="both"/>
        <w:rPr>
          <w:rFonts w:ascii="Times New Roman" w:hAnsi="Times New Roman"/>
          <w:sz w:val="24"/>
          <w:szCs w:val="24"/>
          <w:lang w:val="pt-PT"/>
        </w:rPr>
      </w:pPr>
    </w:p>
    <w:p w14:paraId="1EB71E1C" w14:textId="71B45339" w:rsidR="00750646" w:rsidRPr="00801F78" w:rsidRDefault="00750646" w:rsidP="00746204">
      <w:pPr>
        <w:pStyle w:val="PargrafodaLista"/>
        <w:numPr>
          <w:ilvl w:val="0"/>
          <w:numId w:val="184"/>
        </w:numPr>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devem ser distribuídas em intervalos longitudinais não maiores</w:t>
      </w:r>
      <w:r w:rsidR="00786568" w:rsidRPr="002906C8">
        <w:rPr>
          <w:rFonts w:ascii="Times New Roman" w:hAnsi="Times New Roman"/>
          <w:sz w:val="24"/>
          <w:szCs w:val="24"/>
          <w:lang w:val="pt-PT"/>
        </w:rPr>
        <w:t xml:space="preserve"> do</w:t>
      </w:r>
      <w:r w:rsidRPr="002906C8">
        <w:rPr>
          <w:rFonts w:ascii="Times New Roman" w:hAnsi="Times New Roman"/>
          <w:sz w:val="24"/>
          <w:szCs w:val="24"/>
          <w:lang w:val="pt-PT"/>
        </w:rPr>
        <w:t xml:space="preserve"> que 15m, </w:t>
      </w:r>
      <w:r w:rsidR="00DF2484" w:rsidRPr="002906C8">
        <w:rPr>
          <w:rFonts w:ascii="Times New Roman" w:hAnsi="Times New Roman"/>
          <w:sz w:val="24"/>
          <w:szCs w:val="24"/>
          <w:lang w:val="pt-PT"/>
        </w:rPr>
        <w:t>exceto,</w:t>
      </w:r>
      <w:r w:rsidRPr="002906C8">
        <w:rPr>
          <w:rFonts w:ascii="Times New Roman" w:hAnsi="Times New Roman"/>
          <w:sz w:val="24"/>
          <w:szCs w:val="24"/>
          <w:lang w:val="pt-PT"/>
        </w:rPr>
        <w:t xml:space="preserve"> quando não houver luzes de eixo de</w:t>
      </w:r>
      <w:r w:rsidR="00D269D4" w:rsidRPr="002906C8">
        <w:rPr>
          <w:rFonts w:ascii="Times New Roman" w:hAnsi="Times New Roman"/>
          <w:sz w:val="24"/>
          <w:szCs w:val="24"/>
          <w:lang w:val="pt-PT"/>
        </w:rPr>
        <w:t xml:space="preserve"> pista</w:t>
      </w:r>
      <w:r w:rsidRPr="002906C8">
        <w:rPr>
          <w:rFonts w:ascii="Times New Roman" w:hAnsi="Times New Roman"/>
          <w:sz w:val="24"/>
          <w:szCs w:val="24"/>
          <w:lang w:val="pt-PT"/>
        </w:rPr>
        <w:t xml:space="preserve"> </w:t>
      </w:r>
      <w:r w:rsidR="00D269D4" w:rsidRPr="002906C8">
        <w:rPr>
          <w:rFonts w:ascii="Times New Roman" w:hAnsi="Times New Roman"/>
          <w:sz w:val="24"/>
          <w:szCs w:val="24"/>
          <w:lang w:val="pt-PT"/>
        </w:rPr>
        <w:t>pode-se utilizar um intervalo maior que não exceda 30</w:t>
      </w:r>
      <w:r w:rsidR="00D269D4" w:rsidRPr="00801F78">
        <w:rPr>
          <w:rFonts w:ascii="Times New Roman" w:hAnsi="Times New Roman"/>
          <w:sz w:val="24"/>
          <w:szCs w:val="24"/>
          <w:lang w:val="pt-PT"/>
        </w:rPr>
        <w:t>m.</w:t>
      </w:r>
    </w:p>
    <w:p w14:paraId="720AD323" w14:textId="77777777" w:rsidR="00750646" w:rsidRPr="00801F78" w:rsidRDefault="00750646" w:rsidP="00801F78">
      <w:pPr>
        <w:spacing w:after="0" w:line="240" w:lineRule="auto"/>
        <w:jc w:val="both"/>
        <w:rPr>
          <w:rFonts w:ascii="Times New Roman" w:hAnsi="Times New Roman" w:cs="Times New Roman"/>
          <w:b/>
          <w:sz w:val="24"/>
          <w:szCs w:val="24"/>
        </w:rPr>
      </w:pPr>
    </w:p>
    <w:p w14:paraId="2452E40C" w14:textId="77777777" w:rsidR="00750646" w:rsidRPr="00801F78" w:rsidRDefault="0063773E" w:rsidP="00801F78">
      <w:pPr>
        <w:pStyle w:val="Normalcentrado"/>
        <w:jc w:val="both"/>
        <w:rPr>
          <w:rFonts w:ascii="Times New Roman" w:hAnsi="Times New Roman" w:cs="Times New Roman"/>
          <w:b/>
          <w:sz w:val="24"/>
          <w:szCs w:val="24"/>
        </w:rPr>
      </w:pPr>
      <w:r w:rsidRPr="00801F78">
        <w:rPr>
          <w:rFonts w:ascii="Times New Roman" w:hAnsi="Times New Roman" w:cs="Times New Roman"/>
          <w:b/>
          <w:sz w:val="24"/>
          <w:szCs w:val="24"/>
        </w:rPr>
        <w:t>L</w:t>
      </w:r>
      <w:r w:rsidR="0000479C" w:rsidRPr="00801F78">
        <w:rPr>
          <w:rFonts w:ascii="Times New Roman" w:hAnsi="Times New Roman" w:cs="Times New Roman"/>
          <w:b/>
          <w:sz w:val="24"/>
          <w:szCs w:val="24"/>
        </w:rPr>
        <w:t xml:space="preserve">uzes de eixo de caminho de circulação em outros caminhos de circulação de </w:t>
      </w:r>
      <w:r w:rsidRPr="00801F78">
        <w:rPr>
          <w:rFonts w:ascii="Times New Roman" w:hAnsi="Times New Roman" w:cs="Times New Roman"/>
          <w:b/>
          <w:sz w:val="24"/>
          <w:szCs w:val="24"/>
        </w:rPr>
        <w:t>saída</w:t>
      </w:r>
    </w:p>
    <w:p w14:paraId="1B035D6E" w14:textId="77777777" w:rsidR="0052706F" w:rsidRPr="00801F78" w:rsidRDefault="0052706F" w:rsidP="00801F78">
      <w:pPr>
        <w:spacing w:after="0" w:line="240" w:lineRule="auto"/>
        <w:rPr>
          <w:rStyle w:val="Negrito"/>
          <w:rFonts w:ascii="Times New Roman" w:hAnsi="Times New Roman" w:cs="Times New Roman"/>
          <w:sz w:val="24"/>
          <w:szCs w:val="24"/>
        </w:rPr>
      </w:pPr>
    </w:p>
    <w:p w14:paraId="6B23F9DC" w14:textId="77777777" w:rsidR="00750646" w:rsidRPr="00801F78" w:rsidRDefault="00750646" w:rsidP="00801F78">
      <w:pPr>
        <w:spacing w:line="240" w:lineRule="auto"/>
        <w:rPr>
          <w:rStyle w:val="Negrito"/>
          <w:rFonts w:ascii="Times New Roman" w:hAnsi="Times New Roman" w:cs="Times New Roman"/>
          <w:sz w:val="24"/>
          <w:szCs w:val="24"/>
        </w:rPr>
      </w:pPr>
      <w:r w:rsidRPr="00801F78">
        <w:rPr>
          <w:rStyle w:val="Negrito"/>
          <w:rFonts w:ascii="Times New Roman" w:hAnsi="Times New Roman" w:cs="Times New Roman"/>
          <w:sz w:val="24"/>
          <w:szCs w:val="24"/>
        </w:rPr>
        <w:t>Localização</w:t>
      </w:r>
    </w:p>
    <w:p w14:paraId="5E354FE7" w14:textId="035F1DA3" w:rsidR="0063773E" w:rsidRPr="00801F78" w:rsidRDefault="00750646" w:rsidP="009D1327">
      <w:pPr>
        <w:pStyle w:val="PargrafodaLista"/>
        <w:numPr>
          <w:ilvl w:val="0"/>
          <w:numId w:val="184"/>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As luzes de eixo de caminho de circulação em outros caminhos de circulação de saída que não as de saída rápida devem ter </w:t>
      </w:r>
      <w:r w:rsidR="006C6CE5">
        <w:rPr>
          <w:rFonts w:ascii="Times New Roman" w:hAnsi="Times New Roman"/>
          <w:sz w:val="24"/>
          <w:szCs w:val="24"/>
          <w:lang w:val="pt-PT"/>
        </w:rPr>
        <w:t xml:space="preserve">a </w:t>
      </w:r>
      <w:r w:rsidRPr="00801F78">
        <w:rPr>
          <w:rFonts w:ascii="Times New Roman" w:hAnsi="Times New Roman"/>
          <w:sz w:val="24"/>
          <w:szCs w:val="24"/>
          <w:lang w:val="pt-PT"/>
        </w:rPr>
        <w:t xml:space="preserve">sua origem no ponto em que a sinalização horizontal do eixo de caminho de circulação começa a curva, a partir do eixo da pista, seguindo a sinalização horizontal de eixo de caminho de circulação até, no mínimo, o ponto em que </w:t>
      </w:r>
      <w:r w:rsidR="00F818E7" w:rsidRPr="00801F78">
        <w:rPr>
          <w:rFonts w:ascii="Times New Roman" w:hAnsi="Times New Roman"/>
          <w:sz w:val="24"/>
          <w:szCs w:val="24"/>
          <w:lang w:val="pt-PT"/>
        </w:rPr>
        <w:t xml:space="preserve">a </w:t>
      </w:r>
      <w:r w:rsidRPr="00801F78">
        <w:rPr>
          <w:rFonts w:ascii="Times New Roman" w:hAnsi="Times New Roman"/>
          <w:sz w:val="24"/>
          <w:szCs w:val="24"/>
          <w:lang w:val="pt-PT"/>
        </w:rPr>
        <w:t xml:space="preserve">sinalização horizontal deixa a pista. </w:t>
      </w:r>
    </w:p>
    <w:p w14:paraId="3E4728CF" w14:textId="77777777" w:rsidR="0063773E" w:rsidRPr="00801F78" w:rsidRDefault="0063773E" w:rsidP="00801F78">
      <w:pPr>
        <w:pStyle w:val="PargrafodaLista"/>
        <w:autoSpaceDE w:val="0"/>
        <w:autoSpaceDN w:val="0"/>
        <w:adjustRightInd w:val="0"/>
        <w:ind w:left="142"/>
        <w:jc w:val="both"/>
        <w:rPr>
          <w:rFonts w:ascii="Times New Roman" w:hAnsi="Times New Roman"/>
          <w:sz w:val="24"/>
          <w:szCs w:val="24"/>
          <w:lang w:val="pt-PT"/>
        </w:rPr>
      </w:pPr>
    </w:p>
    <w:p w14:paraId="4AF56983" w14:textId="2DE9B283" w:rsidR="00750646" w:rsidRPr="00801F78" w:rsidRDefault="00750646" w:rsidP="00746204">
      <w:pPr>
        <w:pStyle w:val="PargrafodaLista"/>
        <w:numPr>
          <w:ilvl w:val="0"/>
          <w:numId w:val="184"/>
        </w:numPr>
        <w:ind w:left="142" w:hanging="142"/>
        <w:jc w:val="both"/>
        <w:rPr>
          <w:rFonts w:ascii="Times New Roman" w:hAnsi="Times New Roman"/>
          <w:sz w:val="24"/>
          <w:szCs w:val="24"/>
          <w:lang w:val="pt-PT"/>
        </w:rPr>
      </w:pPr>
      <w:r w:rsidRPr="002906C8">
        <w:rPr>
          <w:rFonts w:ascii="Times New Roman" w:hAnsi="Times New Roman"/>
          <w:sz w:val="24"/>
          <w:szCs w:val="24"/>
          <w:lang w:val="pt-PT"/>
        </w:rPr>
        <w:t>A primeira luz deve estar localizada a, no mínimo, 60cm de qualquer fileira de luzes de eixo de</w:t>
      </w:r>
      <w:r w:rsidR="00D269D4" w:rsidRPr="002906C8">
        <w:rPr>
          <w:rFonts w:ascii="Times New Roman" w:hAnsi="Times New Roman"/>
          <w:sz w:val="24"/>
          <w:szCs w:val="24"/>
          <w:lang w:val="pt-PT"/>
        </w:rPr>
        <w:t xml:space="preserve"> pist</w:t>
      </w:r>
      <w:r w:rsidR="00B23D8B" w:rsidRPr="002906C8">
        <w:rPr>
          <w:rFonts w:ascii="Times New Roman" w:hAnsi="Times New Roman"/>
          <w:sz w:val="24"/>
          <w:szCs w:val="24"/>
          <w:lang w:val="pt-PT"/>
        </w:rPr>
        <w:t>a</w:t>
      </w:r>
      <w:r w:rsidR="003C7917" w:rsidRPr="002906C8">
        <w:rPr>
          <w:rFonts w:ascii="Times New Roman" w:hAnsi="Times New Roman"/>
          <w:sz w:val="24"/>
          <w:szCs w:val="24"/>
          <w:lang w:val="pt-PT"/>
        </w:rPr>
        <w:t>, como demonstra a fig. D</w:t>
      </w:r>
      <w:r w:rsidR="00D269D4" w:rsidRPr="002906C8">
        <w:rPr>
          <w:rFonts w:ascii="Times New Roman" w:hAnsi="Times New Roman"/>
          <w:sz w:val="24"/>
          <w:szCs w:val="24"/>
          <w:lang w:val="pt-PT"/>
        </w:rPr>
        <w:t>-</w:t>
      </w:r>
      <w:r w:rsidR="003C7917" w:rsidRPr="002906C8">
        <w:rPr>
          <w:rFonts w:ascii="Times New Roman" w:hAnsi="Times New Roman"/>
          <w:sz w:val="24"/>
          <w:szCs w:val="24"/>
          <w:lang w:val="pt-PT"/>
        </w:rPr>
        <w:t>2</w:t>
      </w:r>
      <w:r w:rsidR="003C7917" w:rsidRPr="00801F78">
        <w:rPr>
          <w:rFonts w:ascii="Times New Roman" w:hAnsi="Times New Roman"/>
          <w:sz w:val="24"/>
          <w:szCs w:val="24"/>
          <w:lang w:val="pt-PT"/>
        </w:rPr>
        <w:t>4</w:t>
      </w:r>
      <w:r w:rsidR="00D269D4" w:rsidRPr="00801F78">
        <w:rPr>
          <w:rFonts w:ascii="Times New Roman" w:hAnsi="Times New Roman"/>
          <w:sz w:val="24"/>
          <w:szCs w:val="24"/>
          <w:lang w:val="pt-PT"/>
        </w:rPr>
        <w:t>.</w:t>
      </w:r>
    </w:p>
    <w:p w14:paraId="43DD9809" w14:textId="77777777" w:rsidR="0063773E" w:rsidRPr="00801F78" w:rsidRDefault="0063773E" w:rsidP="00801F78">
      <w:pPr>
        <w:pStyle w:val="PargrafodaLista"/>
        <w:autoSpaceDE w:val="0"/>
        <w:autoSpaceDN w:val="0"/>
        <w:adjustRightInd w:val="0"/>
        <w:ind w:left="142"/>
        <w:jc w:val="both"/>
        <w:rPr>
          <w:rFonts w:ascii="Times New Roman" w:hAnsi="Times New Roman"/>
          <w:sz w:val="24"/>
          <w:szCs w:val="24"/>
          <w:lang w:val="pt-PT"/>
        </w:rPr>
      </w:pPr>
    </w:p>
    <w:p w14:paraId="271E7C1E" w14:textId="7972085A" w:rsidR="00750646" w:rsidRPr="00801F78" w:rsidRDefault="00750646" w:rsidP="00746204">
      <w:pPr>
        <w:pStyle w:val="PargrafodaLista"/>
        <w:numPr>
          <w:ilvl w:val="0"/>
          <w:numId w:val="184"/>
        </w:numPr>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devem ser espaçadas em intervalos longitudinais não superiores a 7,5m</w:t>
      </w:r>
      <w:r w:rsidRPr="00801F78">
        <w:rPr>
          <w:rFonts w:ascii="Times New Roman" w:hAnsi="Times New Roman"/>
          <w:sz w:val="24"/>
          <w:szCs w:val="24"/>
          <w:lang w:val="pt-PT"/>
        </w:rPr>
        <w:t xml:space="preserve">. </w:t>
      </w:r>
    </w:p>
    <w:p w14:paraId="578C657C" w14:textId="77777777" w:rsidR="00F13A5A" w:rsidRPr="00801F78" w:rsidRDefault="00F13A5A" w:rsidP="00801F78">
      <w:pPr>
        <w:pStyle w:val="PargrafodaLista"/>
        <w:rPr>
          <w:rFonts w:ascii="Times New Roman" w:hAnsi="Times New Roman"/>
          <w:sz w:val="24"/>
          <w:szCs w:val="24"/>
          <w:lang w:val="pt-PT"/>
        </w:rPr>
      </w:pPr>
    </w:p>
    <w:p w14:paraId="401E370A" w14:textId="77777777" w:rsidR="00F13A5A" w:rsidRPr="00801F78" w:rsidRDefault="00F13A5A" w:rsidP="00801F78">
      <w:pPr>
        <w:spacing w:line="240" w:lineRule="auto"/>
        <w:jc w:val="both"/>
        <w:rPr>
          <w:rFonts w:ascii="Times New Roman" w:hAnsi="Times New Roman" w:cs="Times New Roman"/>
          <w:b/>
          <w:sz w:val="24"/>
          <w:szCs w:val="24"/>
        </w:rPr>
      </w:pPr>
      <w:r w:rsidRPr="00801F78">
        <w:rPr>
          <w:rFonts w:ascii="Times New Roman" w:hAnsi="Times New Roman" w:cs="Times New Roman"/>
          <w:b/>
          <w:sz w:val="24"/>
          <w:szCs w:val="24"/>
        </w:rPr>
        <w:t>Luzes de eixo de caminhos de circulação nas pistas</w:t>
      </w:r>
    </w:p>
    <w:p w14:paraId="6232512C" w14:textId="666FA8D0" w:rsidR="00750646" w:rsidRPr="00801F78" w:rsidRDefault="00F13A5A" w:rsidP="009D1327">
      <w:pPr>
        <w:pStyle w:val="PargrafodaLista"/>
        <w:numPr>
          <w:ilvl w:val="0"/>
          <w:numId w:val="184"/>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As luzes de eixo de caminho de circulação numa pista que for parte de um percurso de rolagem de caminho de circulação padrão, destinada a rolagem em condições </w:t>
      </w:r>
      <w:r w:rsidR="00D8342A" w:rsidRPr="00801F78">
        <w:rPr>
          <w:rFonts w:ascii="Times New Roman" w:hAnsi="Times New Roman"/>
          <w:sz w:val="24"/>
          <w:szCs w:val="24"/>
          <w:lang w:val="pt-PT"/>
        </w:rPr>
        <w:t xml:space="preserve">de </w:t>
      </w:r>
      <w:r w:rsidRPr="00801F78">
        <w:rPr>
          <w:rFonts w:ascii="Times New Roman" w:hAnsi="Times New Roman"/>
          <w:sz w:val="24"/>
          <w:szCs w:val="24"/>
          <w:lang w:val="pt-PT"/>
        </w:rPr>
        <w:t>RVR de valor inferior a 350m, devem ser distribuídas em intervalos longitudinais não maiores</w:t>
      </w:r>
      <w:r w:rsidR="000A0E52">
        <w:rPr>
          <w:rFonts w:ascii="Times New Roman" w:hAnsi="Times New Roman"/>
          <w:sz w:val="24"/>
          <w:szCs w:val="24"/>
          <w:lang w:val="pt-PT"/>
        </w:rPr>
        <w:t xml:space="preserve"> do</w:t>
      </w:r>
      <w:r w:rsidRPr="00801F78">
        <w:rPr>
          <w:rFonts w:ascii="Times New Roman" w:hAnsi="Times New Roman"/>
          <w:sz w:val="24"/>
          <w:szCs w:val="24"/>
          <w:lang w:val="pt-PT"/>
        </w:rPr>
        <w:t xml:space="preserve"> que 15m.</w:t>
      </w:r>
    </w:p>
    <w:p w14:paraId="3F60FD52" w14:textId="77777777" w:rsidR="00F13A5A" w:rsidRPr="00801F78" w:rsidRDefault="00F13A5A" w:rsidP="00801F78">
      <w:pPr>
        <w:spacing w:line="240" w:lineRule="auto"/>
        <w:jc w:val="both"/>
        <w:rPr>
          <w:rFonts w:ascii="Times New Roman" w:hAnsi="Times New Roman" w:cs="Times New Roman"/>
          <w:sz w:val="24"/>
          <w:szCs w:val="24"/>
        </w:rPr>
      </w:pPr>
    </w:p>
    <w:p w14:paraId="06E301B1" w14:textId="77777777" w:rsidR="00750646" w:rsidRPr="00F13A5A" w:rsidRDefault="00750646" w:rsidP="00F13A5A">
      <w:pPr>
        <w:jc w:val="center"/>
        <w:rPr>
          <w:rFonts w:cs="Arial"/>
          <w:b/>
        </w:rPr>
      </w:pPr>
    </w:p>
    <w:p w14:paraId="4DC4A10B" w14:textId="77777777" w:rsidR="00750646" w:rsidRPr="0012101E" w:rsidRDefault="00F13A5A" w:rsidP="00750646">
      <w:pPr>
        <w:rPr>
          <w:rFonts w:cs="Arial"/>
        </w:rPr>
      </w:pPr>
      <w:r>
        <w:rPr>
          <w:rFonts w:cs="Arial"/>
          <w:noProof/>
          <w:lang w:eastAsia="pt-PT"/>
        </w:rPr>
        <w:drawing>
          <wp:inline distT="0" distB="0" distL="0" distR="0" wp14:anchorId="62EAFBC2" wp14:editId="6BC92E3C">
            <wp:extent cx="5699994" cy="3725839"/>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5-19A - Luzes deslocadas de RWY  taxiway.png"/>
                    <pic:cNvPicPr/>
                  </pic:nvPicPr>
                  <pic:blipFill rotWithShape="1">
                    <a:blip r:embed="rId37">
                      <a:extLst>
                        <a:ext uri="{28A0092B-C50C-407E-A947-70E740481C1C}">
                          <a14:useLocalDpi xmlns:a14="http://schemas.microsoft.com/office/drawing/2010/main" val="0"/>
                        </a:ext>
                      </a:extLst>
                    </a:blip>
                    <a:srcRect r="47330" b="27782"/>
                    <a:stretch/>
                  </pic:blipFill>
                  <pic:spPr bwMode="auto">
                    <a:xfrm>
                      <a:off x="0" y="0"/>
                      <a:ext cx="5730727" cy="3745928"/>
                    </a:xfrm>
                    <a:prstGeom prst="rect">
                      <a:avLst/>
                    </a:prstGeom>
                    <a:ln>
                      <a:noFill/>
                    </a:ln>
                    <a:extLst>
                      <a:ext uri="{53640926-AAD7-44D8-BBD7-CCE9431645EC}">
                        <a14:shadowObscured xmlns:a14="http://schemas.microsoft.com/office/drawing/2010/main"/>
                      </a:ext>
                    </a:extLst>
                  </pic:spPr>
                </pic:pic>
              </a:graphicData>
            </a:graphic>
          </wp:inline>
        </w:drawing>
      </w:r>
    </w:p>
    <w:p w14:paraId="0B62F040" w14:textId="77777777" w:rsidR="00750646" w:rsidRPr="00B62E3F" w:rsidRDefault="003C7917" w:rsidP="003C7917">
      <w:pPr>
        <w:jc w:val="center"/>
        <w:rPr>
          <w:rFonts w:ascii="Times New Roman" w:hAnsi="Times New Roman" w:cs="Times New Roman"/>
          <w:sz w:val="24"/>
          <w:szCs w:val="24"/>
        </w:rPr>
      </w:pPr>
      <w:r w:rsidRPr="00B62E3F">
        <w:rPr>
          <w:rFonts w:ascii="Times New Roman" w:hAnsi="Times New Roman" w:cs="Times New Roman"/>
          <w:b/>
          <w:sz w:val="24"/>
          <w:szCs w:val="24"/>
        </w:rPr>
        <w:t>Figura D-24. Luzes deslocadas do eixo das pistas e de caminhos de circulação</w:t>
      </w:r>
    </w:p>
    <w:p w14:paraId="6DA78523" w14:textId="77777777" w:rsidR="00750646" w:rsidRPr="00801F78" w:rsidRDefault="00085C67" w:rsidP="007F3626">
      <w:pPr>
        <w:pStyle w:val="Ttulo4"/>
        <w:numPr>
          <w:ilvl w:val="0"/>
          <w:numId w:val="0"/>
        </w:numPr>
        <w:rPr>
          <w:rFonts w:ascii="Times New Roman" w:hAnsi="Times New Roman"/>
          <w:sz w:val="24"/>
          <w:szCs w:val="24"/>
          <w:lang w:val="pt-PT"/>
        </w:rPr>
      </w:pPr>
      <w:bookmarkStart w:id="206" w:name="_Toc487493506"/>
      <w:r w:rsidRPr="00801F78">
        <w:rPr>
          <w:rStyle w:val="Negrito"/>
          <w:rFonts w:ascii="Times New Roman" w:hAnsi="Times New Roman"/>
          <w:b/>
          <w:sz w:val="24"/>
          <w:szCs w:val="24"/>
          <w:lang w:val="pt-PT"/>
        </w:rPr>
        <w:t>14.2</w:t>
      </w:r>
      <w:r w:rsidR="00750646" w:rsidRPr="00801F78">
        <w:rPr>
          <w:rStyle w:val="Negrito"/>
          <w:rFonts w:ascii="Times New Roman" w:hAnsi="Times New Roman"/>
          <w:b/>
          <w:sz w:val="24"/>
          <w:szCs w:val="24"/>
          <w:lang w:val="pt-PT"/>
        </w:rPr>
        <w:t>.</w:t>
      </w:r>
      <w:r w:rsidRPr="00801F78">
        <w:rPr>
          <w:rStyle w:val="Negrito"/>
          <w:rFonts w:ascii="Times New Roman" w:hAnsi="Times New Roman"/>
          <w:b/>
          <w:sz w:val="24"/>
          <w:szCs w:val="24"/>
          <w:lang w:val="pt-PT"/>
        </w:rPr>
        <w:t>D.4</w:t>
      </w:r>
      <w:r w:rsidR="00F438AC" w:rsidRPr="00801F78">
        <w:rPr>
          <w:rStyle w:val="Negrito"/>
          <w:rFonts w:ascii="Times New Roman" w:hAnsi="Times New Roman"/>
          <w:b/>
          <w:sz w:val="24"/>
          <w:szCs w:val="24"/>
          <w:lang w:val="pt-PT"/>
        </w:rPr>
        <w:t>6</w:t>
      </w:r>
      <w:r w:rsidRPr="00801F78">
        <w:rPr>
          <w:rStyle w:val="Negrito"/>
          <w:rFonts w:ascii="Times New Roman" w:hAnsi="Times New Roman"/>
          <w:b/>
          <w:sz w:val="24"/>
          <w:szCs w:val="24"/>
          <w:lang w:val="pt-PT"/>
        </w:rPr>
        <w:t>5</w:t>
      </w:r>
      <w:r w:rsidR="00750646" w:rsidRPr="00801F78">
        <w:rPr>
          <w:rFonts w:ascii="Times New Roman" w:hAnsi="Times New Roman"/>
          <w:sz w:val="24"/>
          <w:szCs w:val="24"/>
          <w:lang w:val="pt-PT"/>
        </w:rPr>
        <w:t xml:space="preserve"> </w:t>
      </w:r>
      <w:r w:rsidR="0063773E" w:rsidRPr="00801F78">
        <w:rPr>
          <w:rFonts w:ascii="Times New Roman" w:hAnsi="Times New Roman"/>
          <w:caps w:val="0"/>
          <w:sz w:val="24"/>
          <w:szCs w:val="24"/>
          <w:lang w:val="pt-PT"/>
        </w:rPr>
        <w:t>Luzes de borda de caminhos de circulação</w:t>
      </w:r>
      <w:bookmarkEnd w:id="206"/>
    </w:p>
    <w:p w14:paraId="4EAB9144" w14:textId="64AC17D1" w:rsidR="00644D2A" w:rsidRPr="00801F78" w:rsidRDefault="00750646" w:rsidP="009D1327">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801F78">
        <w:rPr>
          <w:rFonts w:ascii="Times New Roman" w:hAnsi="Times New Roman"/>
          <w:sz w:val="24"/>
          <w:szCs w:val="24"/>
          <w:lang w:val="pt-PT"/>
        </w:rPr>
        <w:t>As luzes de borda de caminhos de circula</w:t>
      </w:r>
      <w:r w:rsidR="00D17970" w:rsidRPr="00801F78">
        <w:rPr>
          <w:rFonts w:ascii="Times New Roman" w:hAnsi="Times New Roman"/>
          <w:sz w:val="24"/>
          <w:szCs w:val="24"/>
          <w:lang w:val="pt-PT"/>
        </w:rPr>
        <w:t>ção devem ser instaladas nas bordas das</w:t>
      </w:r>
      <w:r w:rsidRPr="00801F78">
        <w:rPr>
          <w:rFonts w:ascii="Times New Roman" w:hAnsi="Times New Roman"/>
          <w:sz w:val="24"/>
          <w:szCs w:val="24"/>
          <w:lang w:val="pt-PT"/>
        </w:rPr>
        <w:t xml:space="preserve"> raquetes de viragem de pistas, </w:t>
      </w:r>
      <w:r w:rsidR="00644D2A" w:rsidRPr="00801F78">
        <w:rPr>
          <w:rFonts w:ascii="Times New Roman" w:hAnsi="Times New Roman"/>
          <w:sz w:val="24"/>
          <w:szCs w:val="24"/>
          <w:lang w:val="pt-PT"/>
        </w:rPr>
        <w:t>de baias de espera, plataformas, entre outros,</w:t>
      </w:r>
      <w:r w:rsidRPr="00801F78">
        <w:rPr>
          <w:rFonts w:ascii="Times New Roman" w:hAnsi="Times New Roman"/>
          <w:sz w:val="24"/>
          <w:szCs w:val="24"/>
          <w:lang w:val="pt-PT"/>
        </w:rPr>
        <w:t xml:space="preserve"> destinad</w:t>
      </w:r>
      <w:r w:rsidR="000A0E52">
        <w:rPr>
          <w:rFonts w:ascii="Times New Roman" w:hAnsi="Times New Roman"/>
          <w:sz w:val="24"/>
          <w:szCs w:val="24"/>
          <w:lang w:val="pt-PT"/>
        </w:rPr>
        <w:t>a</w:t>
      </w:r>
      <w:r w:rsidRPr="00801F78">
        <w:rPr>
          <w:rFonts w:ascii="Times New Roman" w:hAnsi="Times New Roman"/>
          <w:sz w:val="24"/>
          <w:szCs w:val="24"/>
          <w:lang w:val="pt-PT"/>
        </w:rPr>
        <w:t xml:space="preserve">s ao uso noturno e em caminhos de circulação que não possuam luzes de eixo e que </w:t>
      </w:r>
      <w:r w:rsidR="00801F78">
        <w:rPr>
          <w:rFonts w:ascii="Times New Roman" w:hAnsi="Times New Roman"/>
          <w:sz w:val="24"/>
          <w:szCs w:val="24"/>
          <w:lang w:val="pt-PT"/>
        </w:rPr>
        <w:t>sejam destinadas ao uso noturno.</w:t>
      </w:r>
      <w:r w:rsidRPr="00801F78">
        <w:rPr>
          <w:rFonts w:ascii="Times New Roman" w:hAnsi="Times New Roman"/>
          <w:sz w:val="24"/>
          <w:szCs w:val="24"/>
          <w:lang w:val="pt-PT"/>
        </w:rPr>
        <w:t xml:space="preserve"> </w:t>
      </w:r>
    </w:p>
    <w:p w14:paraId="26F0B9CB" w14:textId="77777777" w:rsidR="00644D2A" w:rsidRPr="00801F78" w:rsidRDefault="00644D2A" w:rsidP="00644D2A">
      <w:pPr>
        <w:pStyle w:val="PargrafodaLista"/>
        <w:autoSpaceDE w:val="0"/>
        <w:autoSpaceDN w:val="0"/>
        <w:adjustRightInd w:val="0"/>
        <w:ind w:left="142"/>
        <w:jc w:val="both"/>
        <w:rPr>
          <w:rFonts w:ascii="Times New Roman" w:hAnsi="Times New Roman"/>
          <w:sz w:val="24"/>
          <w:szCs w:val="24"/>
          <w:lang w:val="pt-PT"/>
        </w:rPr>
      </w:pPr>
    </w:p>
    <w:p w14:paraId="7C145D49" w14:textId="5783EB20" w:rsidR="00D17970" w:rsidRPr="00801F78" w:rsidRDefault="00644D2A" w:rsidP="00746204">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Não obstante o previsto no parágrafo anterior, </w:t>
      </w:r>
      <w:r w:rsidR="00750646" w:rsidRPr="002906C8">
        <w:rPr>
          <w:rFonts w:ascii="Times New Roman" w:hAnsi="Times New Roman"/>
          <w:sz w:val="24"/>
          <w:szCs w:val="24"/>
          <w:lang w:val="pt-PT"/>
        </w:rPr>
        <w:t>as luzes de bordas de caminhos de circulação não precisam ser dispostas quando, considerando-se a natureza das operações, for oferecida orientação adequada pela iluminação da superfície ou por outros meio</w:t>
      </w:r>
      <w:r w:rsidR="00750646" w:rsidRPr="00801F78">
        <w:rPr>
          <w:rFonts w:ascii="Times New Roman" w:hAnsi="Times New Roman"/>
          <w:sz w:val="24"/>
          <w:szCs w:val="24"/>
          <w:lang w:val="pt-PT"/>
        </w:rPr>
        <w:t>s.</w:t>
      </w:r>
    </w:p>
    <w:p w14:paraId="344BB0BB" w14:textId="391A881D" w:rsidR="00D17970" w:rsidRPr="00801F78" w:rsidRDefault="00D17970" w:rsidP="00D17970">
      <w:pPr>
        <w:autoSpaceDE w:val="0"/>
        <w:autoSpaceDN w:val="0"/>
        <w:adjustRightInd w:val="0"/>
        <w:jc w:val="both"/>
        <w:rPr>
          <w:rFonts w:ascii="Times New Roman" w:hAnsi="Times New Roman" w:cs="Times New Roman"/>
          <w:sz w:val="24"/>
          <w:szCs w:val="24"/>
        </w:rPr>
      </w:pPr>
      <w:r w:rsidRPr="00801F78">
        <w:rPr>
          <w:rFonts w:ascii="Times New Roman" w:hAnsi="Times New Roman" w:cs="Times New Roman"/>
          <w:sz w:val="24"/>
          <w:szCs w:val="24"/>
        </w:rPr>
        <w:t xml:space="preserve">Nota: Ver </w:t>
      </w:r>
      <w:r w:rsidR="00F438AC" w:rsidRPr="00801F78">
        <w:rPr>
          <w:rFonts w:ascii="Times New Roman" w:hAnsi="Times New Roman" w:cs="Times New Roman"/>
          <w:sz w:val="24"/>
          <w:szCs w:val="24"/>
        </w:rPr>
        <w:t xml:space="preserve">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F438AC" w:rsidRPr="00801F78">
        <w:rPr>
          <w:rFonts w:ascii="Times New Roman" w:hAnsi="Times New Roman" w:cs="Times New Roman"/>
          <w:sz w:val="24"/>
          <w:szCs w:val="24"/>
        </w:rPr>
        <w:t xml:space="preserve"> 14.2.D.620 </w:t>
      </w:r>
      <w:r w:rsidRPr="00801F78">
        <w:rPr>
          <w:rFonts w:ascii="Times New Roman" w:hAnsi="Times New Roman" w:cs="Times New Roman"/>
          <w:sz w:val="24"/>
          <w:szCs w:val="24"/>
        </w:rPr>
        <w:t>sobre as balizas de borda de caminho de circulação.</w:t>
      </w:r>
    </w:p>
    <w:p w14:paraId="56C7CF79" w14:textId="77777777" w:rsidR="0063773E" w:rsidRPr="00801F78" w:rsidRDefault="0063773E" w:rsidP="0063773E">
      <w:pPr>
        <w:pStyle w:val="PargrafodaLista"/>
        <w:ind w:left="142"/>
        <w:jc w:val="both"/>
        <w:rPr>
          <w:rFonts w:ascii="Times New Roman" w:hAnsi="Times New Roman"/>
          <w:sz w:val="24"/>
          <w:szCs w:val="24"/>
          <w:lang w:val="pt-PT"/>
        </w:rPr>
      </w:pPr>
    </w:p>
    <w:p w14:paraId="4A6F311E" w14:textId="77777777" w:rsidR="00750646" w:rsidRPr="00801F78" w:rsidRDefault="0063773E" w:rsidP="009D1327">
      <w:pPr>
        <w:pStyle w:val="PargrafodaLista"/>
        <w:numPr>
          <w:ilvl w:val="0"/>
          <w:numId w:val="187"/>
        </w:numPr>
        <w:ind w:left="142" w:hanging="142"/>
        <w:jc w:val="both"/>
        <w:rPr>
          <w:rFonts w:ascii="Times New Roman" w:hAnsi="Times New Roman"/>
          <w:sz w:val="24"/>
          <w:szCs w:val="24"/>
          <w:lang w:val="pt-PT"/>
        </w:rPr>
      </w:pPr>
      <w:r w:rsidRPr="00801F78">
        <w:rPr>
          <w:rFonts w:ascii="Times New Roman" w:hAnsi="Times New Roman"/>
          <w:sz w:val="24"/>
          <w:szCs w:val="24"/>
          <w:lang w:val="pt-PT"/>
        </w:rPr>
        <w:t>D</w:t>
      </w:r>
      <w:r w:rsidR="00750646" w:rsidRPr="00801F78">
        <w:rPr>
          <w:rFonts w:ascii="Times New Roman" w:hAnsi="Times New Roman"/>
          <w:sz w:val="24"/>
          <w:szCs w:val="24"/>
          <w:lang w:val="pt-PT"/>
        </w:rPr>
        <w:t xml:space="preserve">eve haver luzes de borda de caminhos de circulação numa pista </w:t>
      </w:r>
      <w:r w:rsidR="00644D2A" w:rsidRPr="00801F78">
        <w:rPr>
          <w:rFonts w:ascii="Times New Roman" w:hAnsi="Times New Roman"/>
          <w:sz w:val="24"/>
          <w:szCs w:val="24"/>
          <w:lang w:val="pt-PT"/>
        </w:rPr>
        <w:t>que for parte de um</w:t>
      </w:r>
      <w:r w:rsidR="00750646" w:rsidRPr="00801F78">
        <w:rPr>
          <w:rFonts w:ascii="Times New Roman" w:hAnsi="Times New Roman"/>
          <w:sz w:val="24"/>
          <w:szCs w:val="24"/>
          <w:lang w:val="pt-PT"/>
        </w:rPr>
        <w:t xml:space="preserve"> percurso de rolagem padrão noturno</w:t>
      </w:r>
      <w:r w:rsidR="00D17970" w:rsidRPr="00801F78">
        <w:rPr>
          <w:rFonts w:ascii="Times New Roman" w:hAnsi="Times New Roman"/>
          <w:sz w:val="24"/>
          <w:szCs w:val="24"/>
          <w:lang w:val="pt-PT"/>
        </w:rPr>
        <w:t xml:space="preserve"> ou quando a pista</w:t>
      </w:r>
      <w:r w:rsidR="00750646" w:rsidRPr="00801F78">
        <w:rPr>
          <w:rFonts w:ascii="Times New Roman" w:hAnsi="Times New Roman"/>
          <w:sz w:val="24"/>
          <w:szCs w:val="24"/>
          <w:lang w:val="pt-PT"/>
        </w:rPr>
        <w:t xml:space="preserve"> não possuir luzes de eixo de caminho de circulação. </w:t>
      </w:r>
    </w:p>
    <w:p w14:paraId="26BC35C6" w14:textId="49E49C8C" w:rsidR="00750646" w:rsidRPr="00801F78" w:rsidRDefault="0097065F" w:rsidP="0097065F">
      <w:pPr>
        <w:jc w:val="both"/>
        <w:rPr>
          <w:rFonts w:ascii="Times New Roman" w:hAnsi="Times New Roman" w:cs="Times New Roman"/>
          <w:sz w:val="24"/>
          <w:szCs w:val="24"/>
        </w:rPr>
      </w:pPr>
      <w:r w:rsidRPr="00801F78">
        <w:rPr>
          <w:rFonts w:ascii="Times New Roman" w:hAnsi="Times New Roman" w:cs="Times New Roman"/>
          <w:sz w:val="24"/>
          <w:szCs w:val="24"/>
        </w:rPr>
        <w:t xml:space="preserve">Nota: Ver </w:t>
      </w:r>
      <w:r w:rsidR="00F438AC" w:rsidRPr="00801F78">
        <w:rPr>
          <w:rFonts w:ascii="Times New Roman" w:hAnsi="Times New Roman" w:cs="Times New Roman"/>
          <w:sz w:val="24"/>
          <w:szCs w:val="24"/>
        </w:rPr>
        <w:t xml:space="preserve">o </w:t>
      </w:r>
      <w:r w:rsidRPr="00801F78">
        <w:rPr>
          <w:rFonts w:ascii="Times New Roman" w:hAnsi="Times New Roman" w:cs="Times New Roman"/>
          <w:sz w:val="24"/>
          <w:szCs w:val="24"/>
        </w:rPr>
        <w:t>p</w:t>
      </w:r>
      <w:r w:rsidR="00F438AC" w:rsidRPr="00801F78">
        <w:rPr>
          <w:rFonts w:ascii="Times New Roman" w:hAnsi="Times New Roman" w:cs="Times New Roman"/>
          <w:sz w:val="24"/>
          <w:szCs w:val="24"/>
        </w:rPr>
        <w:t xml:space="preserve">arágrafo (b) da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F438AC" w:rsidRPr="00801F78">
        <w:rPr>
          <w:rFonts w:ascii="Times New Roman" w:hAnsi="Times New Roman" w:cs="Times New Roman"/>
          <w:sz w:val="24"/>
          <w:szCs w:val="24"/>
        </w:rPr>
        <w:t xml:space="preserve"> 14.2.F.115</w:t>
      </w:r>
      <w:r w:rsidRPr="00801F78">
        <w:rPr>
          <w:rFonts w:ascii="Times New Roman" w:hAnsi="Times New Roman" w:cs="Times New Roman"/>
          <w:sz w:val="24"/>
          <w:szCs w:val="24"/>
        </w:rPr>
        <w:t xml:space="preserve"> para as disposições relativas ao bloqueio de interconexão dos sistemas de iluminação de pista e caminhos de circulação.</w:t>
      </w:r>
    </w:p>
    <w:p w14:paraId="1D67B9A9" w14:textId="77777777" w:rsidR="00750646" w:rsidRPr="00801F78" w:rsidRDefault="00750646" w:rsidP="0063773E">
      <w:pPr>
        <w:jc w:val="both"/>
        <w:rPr>
          <w:rStyle w:val="Negrito"/>
          <w:rFonts w:ascii="Times New Roman" w:hAnsi="Times New Roman" w:cs="Times New Roman"/>
          <w:sz w:val="24"/>
          <w:szCs w:val="24"/>
        </w:rPr>
      </w:pPr>
      <w:r w:rsidRPr="00801F78">
        <w:rPr>
          <w:rStyle w:val="Negrito"/>
          <w:rFonts w:ascii="Times New Roman" w:hAnsi="Times New Roman" w:cs="Times New Roman"/>
          <w:sz w:val="24"/>
          <w:szCs w:val="24"/>
        </w:rPr>
        <w:t>Localização</w:t>
      </w:r>
    </w:p>
    <w:p w14:paraId="2F4A3BDF" w14:textId="2BE4A114" w:rsidR="0063773E" w:rsidRPr="00801F78" w:rsidRDefault="00750646" w:rsidP="009D1327">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801F78">
        <w:rPr>
          <w:rFonts w:ascii="Times New Roman" w:hAnsi="Times New Roman"/>
          <w:sz w:val="24"/>
          <w:szCs w:val="24"/>
          <w:lang w:val="pt-PT"/>
        </w:rPr>
        <w:t>As luzes de borda de caminhos de circulação num</w:t>
      </w:r>
      <w:r w:rsidR="00476B04" w:rsidRPr="00801F78">
        <w:rPr>
          <w:rFonts w:ascii="Times New Roman" w:hAnsi="Times New Roman"/>
          <w:sz w:val="24"/>
          <w:szCs w:val="24"/>
          <w:lang w:val="pt-PT"/>
        </w:rPr>
        <w:t xml:space="preserve">a </w:t>
      </w:r>
      <w:r w:rsidR="00025C41">
        <w:rPr>
          <w:rFonts w:ascii="Times New Roman" w:hAnsi="Times New Roman"/>
          <w:sz w:val="24"/>
          <w:szCs w:val="24"/>
          <w:lang w:val="pt-PT"/>
        </w:rPr>
        <w:t>secção</w:t>
      </w:r>
      <w:r w:rsidRPr="00801F78">
        <w:rPr>
          <w:rFonts w:ascii="Times New Roman" w:hAnsi="Times New Roman"/>
          <w:sz w:val="24"/>
          <w:szCs w:val="24"/>
          <w:lang w:val="pt-PT"/>
        </w:rPr>
        <w:t xml:space="preserve"> r</w:t>
      </w:r>
      <w:r w:rsidR="00476B04" w:rsidRPr="00801F78">
        <w:rPr>
          <w:rFonts w:ascii="Times New Roman" w:hAnsi="Times New Roman"/>
          <w:sz w:val="24"/>
          <w:szCs w:val="24"/>
          <w:lang w:val="pt-PT"/>
        </w:rPr>
        <w:t>etilínea</w:t>
      </w:r>
      <w:r w:rsidR="0097065F" w:rsidRPr="00801F78">
        <w:rPr>
          <w:rFonts w:ascii="Times New Roman" w:hAnsi="Times New Roman"/>
          <w:sz w:val="24"/>
          <w:szCs w:val="24"/>
          <w:lang w:val="pt-PT"/>
        </w:rPr>
        <w:t xml:space="preserve"> de um caminho de circulação</w:t>
      </w:r>
      <w:r w:rsidRPr="00801F78">
        <w:rPr>
          <w:rFonts w:ascii="Times New Roman" w:hAnsi="Times New Roman"/>
          <w:sz w:val="24"/>
          <w:szCs w:val="24"/>
          <w:lang w:val="pt-PT"/>
        </w:rPr>
        <w:t xml:space="preserve"> e numa pista que fazem</w:t>
      </w:r>
      <w:r w:rsidR="00476B04" w:rsidRPr="00801F78">
        <w:rPr>
          <w:rFonts w:ascii="Times New Roman" w:hAnsi="Times New Roman"/>
          <w:sz w:val="24"/>
          <w:szCs w:val="24"/>
          <w:lang w:val="pt-PT"/>
        </w:rPr>
        <w:t xml:space="preserve"> parte da </w:t>
      </w:r>
      <w:r w:rsidR="0097065F" w:rsidRPr="00801F78">
        <w:rPr>
          <w:rFonts w:ascii="Times New Roman" w:hAnsi="Times New Roman"/>
          <w:sz w:val="24"/>
          <w:szCs w:val="24"/>
          <w:lang w:val="pt-PT"/>
        </w:rPr>
        <w:t>rota</w:t>
      </w:r>
      <w:r w:rsidRPr="00801F78">
        <w:rPr>
          <w:rFonts w:ascii="Times New Roman" w:hAnsi="Times New Roman"/>
          <w:sz w:val="24"/>
          <w:szCs w:val="24"/>
          <w:lang w:val="pt-PT"/>
        </w:rPr>
        <w:t xml:space="preserve"> padrão </w:t>
      </w:r>
      <w:r w:rsidR="00462363" w:rsidRPr="00801F78">
        <w:rPr>
          <w:rFonts w:ascii="Times New Roman" w:hAnsi="Times New Roman"/>
          <w:sz w:val="24"/>
          <w:szCs w:val="24"/>
          <w:lang w:val="pt-PT"/>
        </w:rPr>
        <w:t>de</w:t>
      </w:r>
      <w:r w:rsidR="00476B04" w:rsidRPr="00801F78">
        <w:rPr>
          <w:rFonts w:ascii="Times New Roman" w:hAnsi="Times New Roman"/>
          <w:sz w:val="24"/>
          <w:szCs w:val="24"/>
          <w:lang w:val="pt-PT"/>
        </w:rPr>
        <w:t xml:space="preserve"> rolagem </w:t>
      </w:r>
      <w:r w:rsidRPr="00801F78">
        <w:rPr>
          <w:rFonts w:ascii="Times New Roman" w:hAnsi="Times New Roman"/>
          <w:sz w:val="24"/>
          <w:szCs w:val="24"/>
          <w:lang w:val="pt-PT"/>
        </w:rPr>
        <w:t xml:space="preserve">devem estar distribuídas em intervalos longitudinais uniformes </w:t>
      </w:r>
      <w:r w:rsidR="00476B04" w:rsidRPr="00801F78">
        <w:rPr>
          <w:rFonts w:ascii="Times New Roman" w:hAnsi="Times New Roman"/>
          <w:sz w:val="24"/>
          <w:szCs w:val="24"/>
          <w:lang w:val="pt-PT"/>
        </w:rPr>
        <w:t xml:space="preserve">inferiores a </w:t>
      </w:r>
      <w:r w:rsidRPr="00801F78">
        <w:rPr>
          <w:rFonts w:ascii="Times New Roman" w:hAnsi="Times New Roman"/>
          <w:sz w:val="24"/>
          <w:szCs w:val="24"/>
          <w:lang w:val="pt-PT"/>
        </w:rPr>
        <w:t xml:space="preserve">60m. </w:t>
      </w:r>
    </w:p>
    <w:p w14:paraId="4DE7ABAF" w14:textId="77777777" w:rsidR="0063773E" w:rsidRPr="00801F78" w:rsidRDefault="0063773E" w:rsidP="0063773E">
      <w:pPr>
        <w:pStyle w:val="PargrafodaLista"/>
        <w:autoSpaceDE w:val="0"/>
        <w:autoSpaceDN w:val="0"/>
        <w:adjustRightInd w:val="0"/>
        <w:ind w:left="142"/>
        <w:jc w:val="both"/>
        <w:rPr>
          <w:rFonts w:ascii="Times New Roman" w:hAnsi="Times New Roman"/>
          <w:sz w:val="24"/>
          <w:szCs w:val="24"/>
          <w:lang w:val="pt-PT"/>
        </w:rPr>
      </w:pPr>
    </w:p>
    <w:p w14:paraId="4BB231F7" w14:textId="7D04555A" w:rsidR="00750646" w:rsidRPr="00801F78" w:rsidRDefault="00750646" w:rsidP="00746204">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As luzes numa curva devem ser distribuídas em intervalos menores</w:t>
      </w:r>
      <w:r w:rsidR="00CB3AD7" w:rsidRPr="002906C8">
        <w:rPr>
          <w:rFonts w:ascii="Times New Roman" w:hAnsi="Times New Roman"/>
          <w:sz w:val="24"/>
          <w:szCs w:val="24"/>
          <w:lang w:val="pt-PT"/>
        </w:rPr>
        <w:t xml:space="preserve"> do</w:t>
      </w:r>
      <w:r w:rsidRPr="002906C8">
        <w:rPr>
          <w:rFonts w:ascii="Times New Roman" w:hAnsi="Times New Roman"/>
          <w:sz w:val="24"/>
          <w:szCs w:val="24"/>
          <w:lang w:val="pt-PT"/>
        </w:rPr>
        <w:t xml:space="preserve"> que 60m, de modo a proporcionar uma indicação clara da curv</w:t>
      </w:r>
      <w:r w:rsidRPr="00801F78">
        <w:rPr>
          <w:rFonts w:ascii="Times New Roman" w:hAnsi="Times New Roman"/>
          <w:sz w:val="24"/>
          <w:szCs w:val="24"/>
          <w:lang w:val="pt-PT"/>
        </w:rPr>
        <w:t>a</w:t>
      </w:r>
      <w:r w:rsidR="0063773E" w:rsidRPr="00801F78">
        <w:rPr>
          <w:rFonts w:ascii="Times New Roman" w:hAnsi="Times New Roman"/>
          <w:sz w:val="24"/>
          <w:szCs w:val="24"/>
          <w:lang w:val="pt-PT"/>
        </w:rPr>
        <w:t>.</w:t>
      </w:r>
    </w:p>
    <w:p w14:paraId="0E339EF5" w14:textId="77777777" w:rsidR="0063773E" w:rsidRPr="00801F78" w:rsidRDefault="0063773E" w:rsidP="0063773E">
      <w:pPr>
        <w:pStyle w:val="PargrafodaLista"/>
        <w:autoSpaceDE w:val="0"/>
        <w:autoSpaceDN w:val="0"/>
        <w:adjustRightInd w:val="0"/>
        <w:ind w:left="142"/>
        <w:jc w:val="both"/>
        <w:rPr>
          <w:rFonts w:ascii="Times New Roman" w:hAnsi="Times New Roman"/>
          <w:sz w:val="24"/>
          <w:szCs w:val="24"/>
          <w:lang w:val="pt-PT"/>
        </w:rPr>
      </w:pPr>
    </w:p>
    <w:p w14:paraId="6D65E8C1" w14:textId="2A4B5CC6" w:rsidR="00750646" w:rsidRPr="00801F78" w:rsidRDefault="00750646" w:rsidP="00746204">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 borda de caminhos de circulação numa baia de espera, plataforma,</w:t>
      </w:r>
      <w:r w:rsidR="001C1DF7" w:rsidRPr="002906C8">
        <w:rPr>
          <w:rFonts w:ascii="Times New Roman" w:hAnsi="Times New Roman"/>
          <w:sz w:val="24"/>
          <w:szCs w:val="24"/>
          <w:lang w:val="pt-PT"/>
        </w:rPr>
        <w:t xml:space="preserve"> entre outros,</w:t>
      </w:r>
      <w:r w:rsidRPr="002906C8">
        <w:rPr>
          <w:rFonts w:ascii="Times New Roman" w:hAnsi="Times New Roman"/>
          <w:sz w:val="24"/>
          <w:szCs w:val="24"/>
          <w:lang w:val="pt-PT"/>
        </w:rPr>
        <w:t xml:space="preserve"> devem ser distribuídas em intervalos longitudinais uniformes não maiores</w:t>
      </w:r>
      <w:r w:rsidR="00CB3AD7" w:rsidRPr="002906C8">
        <w:rPr>
          <w:rFonts w:ascii="Times New Roman" w:hAnsi="Times New Roman"/>
          <w:sz w:val="24"/>
          <w:szCs w:val="24"/>
          <w:lang w:val="pt-PT"/>
        </w:rPr>
        <w:t xml:space="preserve"> do</w:t>
      </w:r>
      <w:r w:rsidRPr="002906C8">
        <w:rPr>
          <w:rFonts w:ascii="Times New Roman" w:hAnsi="Times New Roman"/>
          <w:sz w:val="24"/>
          <w:szCs w:val="24"/>
          <w:lang w:val="pt-PT"/>
        </w:rPr>
        <w:t xml:space="preserve"> que 60</w:t>
      </w:r>
      <w:r w:rsidRPr="00801F78">
        <w:rPr>
          <w:rFonts w:ascii="Times New Roman" w:hAnsi="Times New Roman"/>
          <w:sz w:val="24"/>
          <w:szCs w:val="24"/>
          <w:lang w:val="pt-PT"/>
        </w:rPr>
        <w:t>m.</w:t>
      </w:r>
    </w:p>
    <w:p w14:paraId="799F2673" w14:textId="77777777" w:rsidR="0063773E" w:rsidRPr="00801F78" w:rsidRDefault="0063773E" w:rsidP="0063773E">
      <w:pPr>
        <w:pStyle w:val="PargrafodaLista"/>
        <w:autoSpaceDE w:val="0"/>
        <w:autoSpaceDN w:val="0"/>
        <w:adjustRightInd w:val="0"/>
        <w:ind w:left="142"/>
        <w:jc w:val="both"/>
        <w:rPr>
          <w:rFonts w:ascii="Times New Roman" w:hAnsi="Times New Roman"/>
          <w:sz w:val="24"/>
          <w:szCs w:val="24"/>
          <w:lang w:val="pt-PT"/>
        </w:rPr>
      </w:pPr>
    </w:p>
    <w:p w14:paraId="6993112C" w14:textId="2832F42B" w:rsidR="00750646" w:rsidRPr="00801F78" w:rsidRDefault="00750646" w:rsidP="00746204">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 borda de caminho de circulação numa raquete de viragem de pista de descolagem devem ser espaçadas a intervalos longitudinais uniformes iguais ou inferiores a 30</w:t>
      </w:r>
      <w:r w:rsidRPr="00801F78">
        <w:rPr>
          <w:rFonts w:ascii="Times New Roman" w:hAnsi="Times New Roman"/>
          <w:sz w:val="24"/>
          <w:szCs w:val="24"/>
          <w:lang w:val="pt-PT"/>
        </w:rPr>
        <w:t>m.</w:t>
      </w:r>
    </w:p>
    <w:p w14:paraId="4A06A784" w14:textId="77777777" w:rsidR="0063773E" w:rsidRPr="00801F78" w:rsidRDefault="0063773E" w:rsidP="0063773E">
      <w:pPr>
        <w:pStyle w:val="PargrafodaLista"/>
        <w:ind w:left="142"/>
        <w:jc w:val="both"/>
        <w:rPr>
          <w:rFonts w:ascii="Times New Roman" w:hAnsi="Times New Roman"/>
          <w:sz w:val="24"/>
          <w:szCs w:val="24"/>
          <w:lang w:val="pt-PT"/>
        </w:rPr>
      </w:pPr>
    </w:p>
    <w:p w14:paraId="7C554752" w14:textId="45CDE01A" w:rsidR="00750646" w:rsidRPr="00801F78" w:rsidRDefault="00750646" w:rsidP="002906C8">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devem ser localizadas o mais próximo possível da borda de caminho de circulação, da raquete de viragem de pista, da baia de es</w:t>
      </w:r>
      <w:r w:rsidR="006C54D5" w:rsidRPr="002906C8">
        <w:rPr>
          <w:rFonts w:ascii="Times New Roman" w:hAnsi="Times New Roman"/>
          <w:sz w:val="24"/>
          <w:szCs w:val="24"/>
          <w:lang w:val="pt-PT"/>
        </w:rPr>
        <w:t>pera, da</w:t>
      </w:r>
      <w:r w:rsidRPr="002906C8">
        <w:rPr>
          <w:rFonts w:ascii="Times New Roman" w:hAnsi="Times New Roman"/>
          <w:sz w:val="24"/>
          <w:szCs w:val="24"/>
          <w:lang w:val="pt-PT"/>
        </w:rPr>
        <w:t xml:space="preserve"> plataforma ou da pista</w:t>
      </w:r>
      <w:r w:rsidR="006C54D5" w:rsidRPr="002906C8">
        <w:rPr>
          <w:rFonts w:ascii="Times New Roman" w:hAnsi="Times New Roman"/>
          <w:sz w:val="24"/>
          <w:szCs w:val="24"/>
          <w:lang w:val="pt-PT"/>
        </w:rPr>
        <w:t>, entre outros,</w:t>
      </w:r>
      <w:r w:rsidRPr="002906C8">
        <w:rPr>
          <w:rFonts w:ascii="Times New Roman" w:hAnsi="Times New Roman"/>
          <w:sz w:val="24"/>
          <w:szCs w:val="24"/>
          <w:lang w:val="pt-PT"/>
        </w:rPr>
        <w:t xml:space="preserve"> ou fora das bordas a uma distância não maior</w:t>
      </w:r>
      <w:r w:rsidR="00535DC8" w:rsidRPr="002906C8">
        <w:rPr>
          <w:rFonts w:ascii="Times New Roman" w:hAnsi="Times New Roman"/>
          <w:sz w:val="24"/>
          <w:szCs w:val="24"/>
          <w:lang w:val="pt-PT"/>
        </w:rPr>
        <w:t xml:space="preserve"> do</w:t>
      </w:r>
      <w:r w:rsidRPr="002906C8">
        <w:rPr>
          <w:rFonts w:ascii="Times New Roman" w:hAnsi="Times New Roman"/>
          <w:sz w:val="24"/>
          <w:szCs w:val="24"/>
          <w:lang w:val="pt-PT"/>
        </w:rPr>
        <w:t xml:space="preserve"> que 3</w:t>
      </w:r>
      <w:r w:rsidRPr="00801F78">
        <w:rPr>
          <w:rFonts w:ascii="Times New Roman" w:hAnsi="Times New Roman"/>
          <w:sz w:val="24"/>
          <w:szCs w:val="24"/>
          <w:lang w:val="pt-PT"/>
        </w:rPr>
        <w:t>m</w:t>
      </w:r>
      <w:r w:rsidR="006C54D5" w:rsidRPr="00801F78">
        <w:rPr>
          <w:rFonts w:ascii="Times New Roman" w:hAnsi="Times New Roman"/>
          <w:sz w:val="24"/>
          <w:szCs w:val="24"/>
          <w:lang w:val="pt-PT"/>
        </w:rPr>
        <w:t>.</w:t>
      </w:r>
    </w:p>
    <w:p w14:paraId="6E9E02DB" w14:textId="77777777" w:rsidR="00801F78" w:rsidRDefault="00801F78" w:rsidP="00801F78">
      <w:pPr>
        <w:spacing w:after="0" w:line="240" w:lineRule="auto"/>
        <w:jc w:val="both"/>
        <w:rPr>
          <w:rStyle w:val="Negrito"/>
          <w:rFonts w:ascii="Times New Roman" w:hAnsi="Times New Roman" w:cs="Times New Roman"/>
          <w:sz w:val="24"/>
          <w:szCs w:val="24"/>
        </w:rPr>
      </w:pPr>
    </w:p>
    <w:p w14:paraId="3EE08551" w14:textId="77777777" w:rsidR="00750646" w:rsidRPr="00801F78" w:rsidRDefault="00750646" w:rsidP="0063773E">
      <w:pPr>
        <w:jc w:val="both"/>
        <w:rPr>
          <w:rStyle w:val="Negrito"/>
          <w:rFonts w:ascii="Times New Roman" w:hAnsi="Times New Roman" w:cs="Times New Roman"/>
          <w:sz w:val="24"/>
          <w:szCs w:val="24"/>
        </w:rPr>
      </w:pPr>
      <w:r w:rsidRPr="00801F78">
        <w:rPr>
          <w:rStyle w:val="Negrito"/>
          <w:rFonts w:ascii="Times New Roman" w:hAnsi="Times New Roman" w:cs="Times New Roman"/>
          <w:sz w:val="24"/>
          <w:szCs w:val="24"/>
        </w:rPr>
        <w:t xml:space="preserve">Características </w:t>
      </w:r>
    </w:p>
    <w:p w14:paraId="466754B5" w14:textId="77777777" w:rsidR="0063773E" w:rsidRPr="00801F78" w:rsidRDefault="00750646" w:rsidP="009D1327">
      <w:pPr>
        <w:pStyle w:val="PargrafodaLista"/>
        <w:numPr>
          <w:ilvl w:val="0"/>
          <w:numId w:val="187"/>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As luzes de borda de caminhos de circulação devem ser </w:t>
      </w:r>
      <w:r w:rsidR="003C30DD" w:rsidRPr="00801F78">
        <w:rPr>
          <w:rFonts w:ascii="Times New Roman" w:hAnsi="Times New Roman"/>
          <w:sz w:val="24"/>
          <w:szCs w:val="24"/>
          <w:lang w:val="pt-PT"/>
        </w:rPr>
        <w:t xml:space="preserve">permanentes e </w:t>
      </w:r>
      <w:r w:rsidRPr="00801F78">
        <w:rPr>
          <w:rFonts w:ascii="Times New Roman" w:hAnsi="Times New Roman"/>
          <w:sz w:val="24"/>
          <w:szCs w:val="24"/>
          <w:lang w:val="pt-PT"/>
        </w:rPr>
        <w:t>azuis</w:t>
      </w:r>
      <w:r w:rsidR="00462363" w:rsidRPr="00801F78">
        <w:rPr>
          <w:rFonts w:ascii="Times New Roman" w:hAnsi="Times New Roman"/>
          <w:sz w:val="24"/>
          <w:szCs w:val="24"/>
          <w:lang w:val="pt-PT"/>
        </w:rPr>
        <w:t xml:space="preserve">. </w:t>
      </w:r>
      <w:r w:rsidRPr="00801F78">
        <w:rPr>
          <w:rFonts w:ascii="Times New Roman" w:hAnsi="Times New Roman"/>
          <w:sz w:val="24"/>
          <w:szCs w:val="24"/>
          <w:lang w:val="pt-PT"/>
        </w:rPr>
        <w:t xml:space="preserve"> </w:t>
      </w:r>
    </w:p>
    <w:p w14:paraId="05298D42" w14:textId="77777777" w:rsidR="0063773E" w:rsidRPr="00801F78" w:rsidRDefault="0063773E" w:rsidP="0063773E">
      <w:pPr>
        <w:pStyle w:val="PargrafodaLista"/>
        <w:ind w:left="142"/>
        <w:jc w:val="both"/>
        <w:rPr>
          <w:rFonts w:ascii="Times New Roman" w:hAnsi="Times New Roman"/>
          <w:sz w:val="24"/>
          <w:szCs w:val="24"/>
          <w:lang w:val="pt-PT"/>
        </w:rPr>
      </w:pPr>
    </w:p>
    <w:p w14:paraId="261CC6DD" w14:textId="2F2B3276" w:rsidR="0063773E" w:rsidRPr="00801F78" w:rsidRDefault="00750646" w:rsidP="002906C8">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As luzes devem ser vistas até, no mínimo,</w:t>
      </w:r>
      <w:r w:rsidR="003C30DD" w:rsidRPr="002906C8">
        <w:rPr>
          <w:rFonts w:ascii="Times New Roman" w:hAnsi="Times New Roman"/>
          <w:sz w:val="24"/>
          <w:szCs w:val="24"/>
          <w:lang w:val="pt-PT"/>
        </w:rPr>
        <w:t xml:space="preserve"> 75º</w:t>
      </w:r>
      <w:r w:rsidRPr="002906C8">
        <w:rPr>
          <w:rFonts w:ascii="Times New Roman" w:hAnsi="Times New Roman"/>
          <w:sz w:val="24"/>
          <w:szCs w:val="24"/>
          <w:lang w:val="pt-PT"/>
        </w:rPr>
        <w:t xml:space="preserve"> acima da horizontal e em todos os ângulos de azimute necessários para oferecer orientação a um piloto em rolagem em qualquer sentido</w:t>
      </w:r>
      <w:r w:rsidRPr="00801F78">
        <w:rPr>
          <w:rFonts w:ascii="Times New Roman" w:hAnsi="Times New Roman"/>
          <w:sz w:val="24"/>
          <w:szCs w:val="24"/>
          <w:lang w:val="pt-PT"/>
        </w:rPr>
        <w:t xml:space="preserve">. </w:t>
      </w:r>
    </w:p>
    <w:p w14:paraId="3905D45E" w14:textId="77777777" w:rsidR="0063773E" w:rsidRPr="00801F78" w:rsidRDefault="0063773E" w:rsidP="0063773E">
      <w:pPr>
        <w:pStyle w:val="PargrafodaLista"/>
        <w:rPr>
          <w:rFonts w:ascii="Times New Roman" w:hAnsi="Times New Roman"/>
          <w:sz w:val="24"/>
          <w:szCs w:val="24"/>
          <w:lang w:val="pt-PT"/>
        </w:rPr>
      </w:pPr>
    </w:p>
    <w:p w14:paraId="2FB0E9F3" w14:textId="68789822" w:rsidR="00750646" w:rsidRPr="00801F78" w:rsidRDefault="00750646" w:rsidP="002906C8">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Em interseções, saídas ou curvas, as luzes devem ser encobertas ao máximo possível, de modo a não serem vistas de ângulos de azimute em que possam ser confundidas com outras luze</w:t>
      </w:r>
      <w:r w:rsidRPr="00801F78">
        <w:rPr>
          <w:rFonts w:ascii="Times New Roman" w:hAnsi="Times New Roman"/>
          <w:sz w:val="24"/>
          <w:szCs w:val="24"/>
          <w:lang w:val="pt-PT"/>
        </w:rPr>
        <w:t>s.</w:t>
      </w:r>
    </w:p>
    <w:p w14:paraId="310BD3EA" w14:textId="77777777" w:rsidR="0063773E" w:rsidRPr="00801F78" w:rsidRDefault="0063773E" w:rsidP="0063773E">
      <w:pPr>
        <w:pStyle w:val="PargrafodaLista"/>
        <w:ind w:left="142"/>
        <w:jc w:val="both"/>
        <w:rPr>
          <w:rFonts w:ascii="Times New Roman" w:hAnsi="Times New Roman"/>
          <w:sz w:val="24"/>
          <w:szCs w:val="24"/>
          <w:lang w:val="pt-PT"/>
        </w:rPr>
      </w:pPr>
    </w:p>
    <w:p w14:paraId="2DCD7A2C" w14:textId="56F6E2EF" w:rsidR="0063773E" w:rsidRPr="00801F78" w:rsidRDefault="00750646" w:rsidP="002906C8">
      <w:pPr>
        <w:pStyle w:val="PargrafodaLista"/>
        <w:numPr>
          <w:ilvl w:val="0"/>
          <w:numId w:val="187"/>
        </w:numPr>
        <w:autoSpaceDE w:val="0"/>
        <w:autoSpaceDN w:val="0"/>
        <w:adjustRightInd w:val="0"/>
        <w:ind w:left="142" w:hanging="142"/>
        <w:jc w:val="both"/>
        <w:rPr>
          <w:rFonts w:ascii="Times New Roman" w:hAnsi="Times New Roman"/>
          <w:sz w:val="24"/>
          <w:szCs w:val="24"/>
          <w:lang w:val="pt-PT"/>
        </w:rPr>
      </w:pPr>
      <w:r w:rsidRPr="002906C8">
        <w:rPr>
          <w:rFonts w:ascii="Times New Roman" w:hAnsi="Times New Roman"/>
          <w:sz w:val="24"/>
          <w:szCs w:val="24"/>
          <w:lang w:val="pt-PT"/>
        </w:rPr>
        <w:t>A intensidade das luzes de borda</w:t>
      </w:r>
      <w:r w:rsidR="00801F78" w:rsidRPr="002906C8">
        <w:rPr>
          <w:rFonts w:ascii="Times New Roman" w:hAnsi="Times New Roman"/>
          <w:sz w:val="24"/>
          <w:szCs w:val="24"/>
          <w:lang w:val="pt-PT"/>
        </w:rPr>
        <w:t xml:space="preserve"> de caminhos de circulação deve</w:t>
      </w:r>
      <w:r w:rsidRPr="002906C8">
        <w:rPr>
          <w:rFonts w:ascii="Times New Roman" w:hAnsi="Times New Roman"/>
          <w:sz w:val="24"/>
          <w:szCs w:val="24"/>
          <w:lang w:val="pt-PT"/>
        </w:rPr>
        <w:t xml:space="preserve"> ser, no mínimo, de 2cd na </w:t>
      </w:r>
      <w:r w:rsidR="0063773E" w:rsidRPr="002906C8">
        <w:rPr>
          <w:rFonts w:ascii="Times New Roman" w:hAnsi="Times New Roman"/>
          <w:sz w:val="24"/>
          <w:szCs w:val="24"/>
          <w:lang w:val="pt-PT"/>
        </w:rPr>
        <w:t>abertura angular vertical de</w:t>
      </w:r>
      <w:r w:rsidR="00801F78" w:rsidRPr="002906C8">
        <w:rPr>
          <w:rFonts w:ascii="Times New Roman" w:hAnsi="Times New Roman"/>
          <w:sz w:val="24"/>
          <w:szCs w:val="24"/>
          <w:lang w:val="pt-PT"/>
        </w:rPr>
        <w:t xml:space="preserve"> 0º a 6º </w:t>
      </w:r>
      <w:r w:rsidRPr="002906C8">
        <w:rPr>
          <w:rFonts w:ascii="Times New Roman" w:hAnsi="Times New Roman"/>
          <w:sz w:val="24"/>
          <w:szCs w:val="24"/>
          <w:lang w:val="pt-PT"/>
        </w:rPr>
        <w:t>e de 0,2cd em qualquer ângulo vertical compreendido entre 6º e 75º</w:t>
      </w:r>
      <w:r w:rsidRPr="00801F78">
        <w:rPr>
          <w:rFonts w:ascii="Times New Roman" w:hAnsi="Times New Roman"/>
          <w:sz w:val="24"/>
          <w:szCs w:val="24"/>
          <w:lang w:val="pt-PT"/>
        </w:rPr>
        <w:t xml:space="preserve">. </w:t>
      </w:r>
    </w:p>
    <w:p w14:paraId="3ED4AC5F" w14:textId="77777777" w:rsidR="0063773E" w:rsidRPr="00801F78" w:rsidRDefault="0063773E" w:rsidP="0063773E">
      <w:pPr>
        <w:pStyle w:val="PargrafodaLista"/>
        <w:rPr>
          <w:rFonts w:ascii="Times New Roman" w:hAnsi="Times New Roman"/>
          <w:sz w:val="24"/>
          <w:szCs w:val="24"/>
          <w:lang w:val="pt-PT"/>
        </w:rPr>
      </w:pPr>
    </w:p>
    <w:p w14:paraId="7FE58FCD" w14:textId="586CDF56" w:rsidR="00750646" w:rsidRPr="00801F78" w:rsidRDefault="00085C67" w:rsidP="007F3626">
      <w:pPr>
        <w:pStyle w:val="Ttulo4"/>
        <w:numPr>
          <w:ilvl w:val="0"/>
          <w:numId w:val="0"/>
        </w:numPr>
        <w:rPr>
          <w:rFonts w:ascii="Times New Roman" w:hAnsi="Times New Roman"/>
          <w:sz w:val="24"/>
          <w:szCs w:val="24"/>
          <w:lang w:val="pt-PT"/>
        </w:rPr>
      </w:pPr>
      <w:bookmarkStart w:id="207" w:name="_Toc487493507"/>
      <w:r w:rsidRPr="00CA6E87">
        <w:rPr>
          <w:rFonts w:ascii="Times New Roman" w:hAnsi="Times New Roman"/>
          <w:sz w:val="24"/>
          <w:szCs w:val="24"/>
          <w:highlight w:val="lightGray"/>
          <w:lang w:val="pt-PT"/>
        </w:rPr>
        <w:t>14.2</w:t>
      </w:r>
      <w:r w:rsidR="00750646" w:rsidRPr="00CA6E87">
        <w:rPr>
          <w:rFonts w:ascii="Times New Roman" w:hAnsi="Times New Roman"/>
          <w:sz w:val="24"/>
          <w:szCs w:val="24"/>
          <w:highlight w:val="lightGray"/>
          <w:lang w:val="pt-PT"/>
        </w:rPr>
        <w:t>.</w:t>
      </w:r>
      <w:r w:rsidR="00F438AC" w:rsidRPr="00CA6E87">
        <w:rPr>
          <w:rFonts w:ascii="Times New Roman" w:hAnsi="Times New Roman"/>
          <w:sz w:val="24"/>
          <w:szCs w:val="24"/>
          <w:highlight w:val="lightGray"/>
          <w:lang w:val="pt-PT"/>
        </w:rPr>
        <w:t>D.47</w:t>
      </w:r>
      <w:r w:rsidRPr="00CA6E87">
        <w:rPr>
          <w:rFonts w:ascii="Times New Roman" w:hAnsi="Times New Roman"/>
          <w:sz w:val="24"/>
          <w:szCs w:val="24"/>
          <w:highlight w:val="lightGray"/>
          <w:lang w:val="pt-PT"/>
        </w:rPr>
        <w:t>0</w:t>
      </w:r>
      <w:r w:rsidR="00C70AF4">
        <w:rPr>
          <w:rFonts w:ascii="Times New Roman" w:hAnsi="Times New Roman"/>
          <w:sz w:val="24"/>
          <w:szCs w:val="24"/>
          <w:highlight w:val="lightGray"/>
          <w:lang w:val="pt-PT"/>
        </w:rPr>
        <w:t xml:space="preserve"> </w:t>
      </w:r>
      <w:r w:rsidR="0063773E" w:rsidRPr="00CA6E87">
        <w:rPr>
          <w:rFonts w:ascii="Times New Roman" w:hAnsi="Times New Roman"/>
          <w:caps w:val="0"/>
          <w:sz w:val="24"/>
          <w:szCs w:val="24"/>
          <w:highlight w:val="lightGray"/>
          <w:lang w:val="pt-PT"/>
        </w:rPr>
        <w:t>Luzes da raquete de viragem em pistas</w:t>
      </w:r>
      <w:bookmarkEnd w:id="207"/>
    </w:p>
    <w:p w14:paraId="24CA9CC4" w14:textId="772DB96C" w:rsidR="00750646" w:rsidRPr="00801F78" w:rsidRDefault="00750646" w:rsidP="009D1327">
      <w:pPr>
        <w:pStyle w:val="PargrafodaLista"/>
        <w:numPr>
          <w:ilvl w:val="0"/>
          <w:numId w:val="188"/>
        </w:numPr>
        <w:autoSpaceDE w:val="0"/>
        <w:autoSpaceDN w:val="0"/>
        <w:adjustRightInd w:val="0"/>
        <w:ind w:left="142" w:hanging="142"/>
        <w:jc w:val="both"/>
        <w:rPr>
          <w:rFonts w:ascii="Times New Roman" w:hAnsi="Times New Roman"/>
          <w:sz w:val="24"/>
          <w:szCs w:val="24"/>
          <w:lang w:val="pt-PT"/>
        </w:rPr>
      </w:pPr>
      <w:r w:rsidRPr="00801F78">
        <w:rPr>
          <w:rFonts w:ascii="Times New Roman" w:hAnsi="Times New Roman"/>
          <w:bCs/>
          <w:sz w:val="24"/>
          <w:szCs w:val="24"/>
          <w:lang w:val="pt-PT"/>
        </w:rPr>
        <w:t>Deve</w:t>
      </w:r>
      <w:r w:rsidR="003C30DD" w:rsidRPr="00801F78">
        <w:rPr>
          <w:rFonts w:ascii="Times New Roman" w:hAnsi="Times New Roman"/>
          <w:bCs/>
          <w:sz w:val="24"/>
          <w:szCs w:val="24"/>
          <w:lang w:val="pt-PT"/>
        </w:rPr>
        <w:t>m ser instaladas</w:t>
      </w:r>
      <w:r w:rsidRPr="00801F78">
        <w:rPr>
          <w:rFonts w:ascii="Times New Roman" w:hAnsi="Times New Roman"/>
          <w:bCs/>
          <w:sz w:val="24"/>
          <w:szCs w:val="24"/>
          <w:lang w:val="pt-PT"/>
        </w:rPr>
        <w:t xml:space="preserve"> l</w:t>
      </w:r>
      <w:r w:rsidRPr="00801F78">
        <w:rPr>
          <w:rFonts w:ascii="Times New Roman" w:hAnsi="Times New Roman"/>
          <w:sz w:val="24"/>
          <w:szCs w:val="24"/>
          <w:lang w:val="pt-PT"/>
        </w:rPr>
        <w:t>uzes de raquete de viragem em pistas para orientação continuada numa raquete de viragem prevista para uso em condições de</w:t>
      </w:r>
      <w:r w:rsidR="009D1EAC" w:rsidRPr="00801F78">
        <w:rPr>
          <w:rFonts w:ascii="Times New Roman" w:hAnsi="Times New Roman"/>
          <w:sz w:val="24"/>
          <w:szCs w:val="24"/>
          <w:lang w:val="pt-PT"/>
        </w:rPr>
        <w:t xml:space="preserve"> RVR </w:t>
      </w:r>
      <w:r w:rsidRPr="00801F78">
        <w:rPr>
          <w:rFonts w:ascii="Times New Roman" w:hAnsi="Times New Roman"/>
          <w:sz w:val="24"/>
          <w:szCs w:val="24"/>
          <w:lang w:val="pt-PT"/>
        </w:rPr>
        <w:t>menor d</w:t>
      </w:r>
      <w:r w:rsidR="00F35652">
        <w:rPr>
          <w:rFonts w:ascii="Times New Roman" w:hAnsi="Times New Roman"/>
          <w:sz w:val="24"/>
          <w:szCs w:val="24"/>
          <w:lang w:val="pt-PT"/>
        </w:rPr>
        <w:t>o que</w:t>
      </w:r>
      <w:r w:rsidRPr="00801F78">
        <w:rPr>
          <w:rFonts w:ascii="Times New Roman" w:hAnsi="Times New Roman"/>
          <w:sz w:val="24"/>
          <w:szCs w:val="24"/>
          <w:lang w:val="pt-PT"/>
        </w:rPr>
        <w:t xml:space="preserve"> 350m, de forma a possibilitar a uma aeronave completar uma curva de 180° e alinhar com o eixo da pista.</w:t>
      </w:r>
    </w:p>
    <w:p w14:paraId="0BECD742" w14:textId="77777777" w:rsidR="00EC7FCF" w:rsidRPr="00801F78" w:rsidRDefault="00EC7FCF" w:rsidP="00EC7FCF">
      <w:pPr>
        <w:pStyle w:val="PargrafodaLista"/>
        <w:ind w:left="142"/>
        <w:jc w:val="both"/>
        <w:rPr>
          <w:rFonts w:ascii="Times New Roman" w:hAnsi="Times New Roman"/>
          <w:sz w:val="24"/>
          <w:szCs w:val="24"/>
          <w:lang w:val="pt-PT"/>
        </w:rPr>
      </w:pPr>
    </w:p>
    <w:p w14:paraId="180AC077" w14:textId="302F6B1B" w:rsidR="00750646" w:rsidRPr="002906C8" w:rsidRDefault="006B35AD" w:rsidP="002906C8">
      <w:pPr>
        <w:pStyle w:val="PargrafodaLista"/>
        <w:numPr>
          <w:ilvl w:val="0"/>
          <w:numId w:val="188"/>
        </w:numPr>
        <w:autoSpaceDE w:val="0"/>
        <w:autoSpaceDN w:val="0"/>
        <w:adjustRightInd w:val="0"/>
        <w:ind w:left="142" w:hanging="142"/>
        <w:jc w:val="both"/>
        <w:rPr>
          <w:rFonts w:ascii="Times New Roman" w:hAnsi="Times New Roman"/>
          <w:bCs/>
          <w:sz w:val="24"/>
          <w:szCs w:val="24"/>
          <w:lang w:val="pt-PT"/>
        </w:rPr>
      </w:pPr>
      <w:r w:rsidRPr="002906C8">
        <w:rPr>
          <w:rFonts w:ascii="Times New Roman" w:hAnsi="Times New Roman"/>
          <w:bCs/>
          <w:sz w:val="24"/>
          <w:szCs w:val="24"/>
          <w:lang w:val="pt-PT"/>
        </w:rPr>
        <w:t>Pod</w:t>
      </w:r>
      <w:r w:rsidR="003C30DD" w:rsidRPr="002906C8">
        <w:rPr>
          <w:rFonts w:ascii="Times New Roman" w:hAnsi="Times New Roman"/>
          <w:bCs/>
          <w:sz w:val="24"/>
          <w:szCs w:val="24"/>
          <w:lang w:val="pt-PT"/>
        </w:rPr>
        <w:t xml:space="preserve">em ser instaladas </w:t>
      </w:r>
      <w:r w:rsidR="00750646" w:rsidRPr="002906C8">
        <w:rPr>
          <w:rFonts w:ascii="Times New Roman" w:hAnsi="Times New Roman"/>
          <w:bCs/>
          <w:sz w:val="24"/>
          <w:szCs w:val="24"/>
          <w:lang w:val="pt-PT"/>
        </w:rPr>
        <w:t xml:space="preserve">luzes de raquete de viragem em pistas quando a mesma é destinada ao uso noturno. </w:t>
      </w:r>
    </w:p>
    <w:p w14:paraId="6F8665A0" w14:textId="77777777" w:rsidR="00750646" w:rsidRPr="00801F78" w:rsidRDefault="00750646" w:rsidP="00801F78">
      <w:pPr>
        <w:spacing w:after="0" w:line="240" w:lineRule="auto"/>
        <w:ind w:left="142" w:hanging="142"/>
        <w:jc w:val="both"/>
        <w:rPr>
          <w:rFonts w:ascii="Times New Roman" w:hAnsi="Times New Roman" w:cs="Times New Roman"/>
          <w:sz w:val="24"/>
          <w:szCs w:val="24"/>
        </w:rPr>
      </w:pPr>
    </w:p>
    <w:p w14:paraId="11F5A782" w14:textId="77777777" w:rsidR="00750646" w:rsidRPr="00801F78" w:rsidRDefault="00750646" w:rsidP="00EC7FCF">
      <w:pPr>
        <w:jc w:val="both"/>
        <w:rPr>
          <w:rStyle w:val="Negrito"/>
          <w:rFonts w:ascii="Times New Roman" w:hAnsi="Times New Roman" w:cs="Times New Roman"/>
          <w:sz w:val="24"/>
          <w:szCs w:val="24"/>
        </w:rPr>
      </w:pPr>
      <w:r w:rsidRPr="00801F78">
        <w:rPr>
          <w:rStyle w:val="Negrito"/>
          <w:rFonts w:ascii="Times New Roman" w:hAnsi="Times New Roman" w:cs="Times New Roman"/>
          <w:sz w:val="24"/>
          <w:szCs w:val="24"/>
        </w:rPr>
        <w:t>Localização</w:t>
      </w:r>
    </w:p>
    <w:p w14:paraId="1827EDC9" w14:textId="1C593DFA" w:rsidR="00750646" w:rsidRPr="00801F78" w:rsidRDefault="00750646" w:rsidP="009D1327">
      <w:pPr>
        <w:pStyle w:val="PargrafodaLista"/>
        <w:numPr>
          <w:ilvl w:val="0"/>
          <w:numId w:val="188"/>
        </w:numPr>
        <w:autoSpaceDE w:val="0"/>
        <w:autoSpaceDN w:val="0"/>
        <w:adjustRightInd w:val="0"/>
        <w:ind w:left="142" w:hanging="142"/>
        <w:jc w:val="both"/>
        <w:rPr>
          <w:rFonts w:ascii="Times New Roman" w:hAnsi="Times New Roman"/>
          <w:sz w:val="24"/>
          <w:szCs w:val="24"/>
          <w:lang w:val="pt-PT"/>
        </w:rPr>
      </w:pPr>
      <w:r w:rsidRPr="00801F78">
        <w:rPr>
          <w:rFonts w:ascii="Times New Roman" w:hAnsi="Times New Roman"/>
          <w:bCs/>
          <w:sz w:val="24"/>
          <w:szCs w:val="24"/>
          <w:lang w:val="pt-PT"/>
        </w:rPr>
        <w:t>As l</w:t>
      </w:r>
      <w:r w:rsidRPr="00801F78">
        <w:rPr>
          <w:rFonts w:ascii="Times New Roman" w:hAnsi="Times New Roman"/>
          <w:sz w:val="24"/>
          <w:szCs w:val="24"/>
          <w:lang w:val="pt-PT"/>
        </w:rPr>
        <w:t>uzes de raquete de viragem de pista devem estar normalmente localizadas sobre a sinalização horizontal da raquete de viragem, podendo estar deslocadas a não mais d</w:t>
      </w:r>
      <w:r w:rsidR="00DB68E6">
        <w:rPr>
          <w:rFonts w:ascii="Times New Roman" w:hAnsi="Times New Roman"/>
          <w:sz w:val="24"/>
          <w:szCs w:val="24"/>
          <w:lang w:val="pt-PT"/>
        </w:rPr>
        <w:t>o que</w:t>
      </w:r>
      <w:r w:rsidRPr="00801F78">
        <w:rPr>
          <w:rFonts w:ascii="Times New Roman" w:hAnsi="Times New Roman"/>
          <w:sz w:val="24"/>
          <w:szCs w:val="24"/>
          <w:lang w:val="pt-PT"/>
        </w:rPr>
        <w:t xml:space="preserve"> 3</w:t>
      </w:r>
      <w:r w:rsidR="00531CC6">
        <w:rPr>
          <w:rFonts w:ascii="Times New Roman" w:hAnsi="Times New Roman"/>
          <w:sz w:val="24"/>
          <w:szCs w:val="24"/>
          <w:lang w:val="pt-PT"/>
        </w:rPr>
        <w:t>0</w:t>
      </w:r>
      <w:r w:rsidRPr="00801F78">
        <w:rPr>
          <w:rFonts w:ascii="Times New Roman" w:hAnsi="Times New Roman"/>
          <w:sz w:val="24"/>
          <w:szCs w:val="24"/>
          <w:lang w:val="pt-PT"/>
        </w:rPr>
        <w:t xml:space="preserve">cm quando não for </w:t>
      </w:r>
      <w:r w:rsidRPr="00C02CA8">
        <w:rPr>
          <w:rFonts w:ascii="Times New Roman" w:hAnsi="Times New Roman"/>
          <w:sz w:val="24"/>
          <w:szCs w:val="24"/>
          <w:lang w:val="pt-PT"/>
        </w:rPr>
        <w:t>praticáv</w:t>
      </w:r>
      <w:r w:rsidR="00C02CA8" w:rsidRPr="002906C8">
        <w:rPr>
          <w:rFonts w:ascii="Times New Roman" w:hAnsi="Times New Roman"/>
          <w:sz w:val="24"/>
          <w:szCs w:val="24"/>
          <w:lang w:val="pt-PT"/>
        </w:rPr>
        <w:t>el c</w:t>
      </w:r>
      <w:r w:rsidR="00026409" w:rsidRPr="00C02CA8">
        <w:rPr>
          <w:rFonts w:ascii="Times New Roman" w:hAnsi="Times New Roman"/>
          <w:sz w:val="24"/>
          <w:szCs w:val="24"/>
          <w:lang w:val="pt-PT"/>
        </w:rPr>
        <w:t>olo</w:t>
      </w:r>
      <w:r w:rsidRPr="00C02CA8">
        <w:rPr>
          <w:rFonts w:ascii="Times New Roman" w:hAnsi="Times New Roman"/>
          <w:sz w:val="24"/>
          <w:szCs w:val="24"/>
          <w:lang w:val="pt-PT"/>
        </w:rPr>
        <w:t>cá-las</w:t>
      </w:r>
      <w:r w:rsidRPr="00801F78">
        <w:rPr>
          <w:rFonts w:ascii="Times New Roman" w:hAnsi="Times New Roman"/>
          <w:sz w:val="24"/>
          <w:szCs w:val="24"/>
          <w:lang w:val="pt-PT"/>
        </w:rPr>
        <w:t xml:space="preserve"> sobre a sinalização.</w:t>
      </w:r>
    </w:p>
    <w:p w14:paraId="4ED9FD67" w14:textId="77777777" w:rsidR="00EC7FCF" w:rsidRPr="00801F78" w:rsidRDefault="00EC7FCF" w:rsidP="00EC7FCF">
      <w:pPr>
        <w:pStyle w:val="PargrafodaLista"/>
        <w:autoSpaceDE w:val="0"/>
        <w:autoSpaceDN w:val="0"/>
        <w:adjustRightInd w:val="0"/>
        <w:ind w:left="142"/>
        <w:jc w:val="both"/>
        <w:rPr>
          <w:rFonts w:ascii="Times New Roman" w:hAnsi="Times New Roman"/>
          <w:sz w:val="24"/>
          <w:szCs w:val="24"/>
          <w:lang w:val="pt-PT"/>
        </w:rPr>
      </w:pPr>
    </w:p>
    <w:p w14:paraId="1BDB39E7" w14:textId="2E4518C0" w:rsidR="00750646" w:rsidRPr="002906C8" w:rsidRDefault="00750646" w:rsidP="00746204">
      <w:pPr>
        <w:pStyle w:val="PargrafodaLista"/>
        <w:numPr>
          <w:ilvl w:val="0"/>
          <w:numId w:val="188"/>
        </w:numPr>
        <w:autoSpaceDE w:val="0"/>
        <w:autoSpaceDN w:val="0"/>
        <w:adjustRightInd w:val="0"/>
        <w:ind w:left="142" w:hanging="142"/>
        <w:jc w:val="both"/>
        <w:rPr>
          <w:rFonts w:ascii="Times New Roman" w:hAnsi="Times New Roman"/>
          <w:bCs/>
          <w:sz w:val="24"/>
          <w:szCs w:val="24"/>
          <w:lang w:val="pt-PT"/>
        </w:rPr>
      </w:pPr>
      <w:r w:rsidRPr="002906C8">
        <w:rPr>
          <w:rFonts w:ascii="Times New Roman" w:hAnsi="Times New Roman"/>
          <w:bCs/>
          <w:sz w:val="24"/>
          <w:szCs w:val="24"/>
          <w:lang w:val="pt-PT"/>
        </w:rPr>
        <w:t xml:space="preserve">As luzes de raquete de viragem de pista sobre uma </w:t>
      </w:r>
      <w:r w:rsidR="00025C41" w:rsidRPr="002906C8">
        <w:rPr>
          <w:rFonts w:ascii="Times New Roman" w:hAnsi="Times New Roman"/>
          <w:bCs/>
          <w:sz w:val="24"/>
          <w:szCs w:val="24"/>
          <w:lang w:val="pt-PT"/>
        </w:rPr>
        <w:t>secção</w:t>
      </w:r>
      <w:r w:rsidRPr="002906C8">
        <w:rPr>
          <w:rFonts w:ascii="Times New Roman" w:hAnsi="Times New Roman"/>
          <w:bCs/>
          <w:sz w:val="24"/>
          <w:szCs w:val="24"/>
          <w:lang w:val="pt-PT"/>
        </w:rPr>
        <w:t xml:space="preserve"> retilínea da sinalização horizontal da raquete de viragem devem ser espaçadas em intervalos longitudinais </w:t>
      </w:r>
      <w:r w:rsidR="003C30DD" w:rsidRPr="002906C8">
        <w:rPr>
          <w:rFonts w:ascii="Times New Roman" w:hAnsi="Times New Roman"/>
          <w:bCs/>
          <w:sz w:val="24"/>
          <w:szCs w:val="24"/>
          <w:lang w:val="pt-PT"/>
        </w:rPr>
        <w:t>não mais d</w:t>
      </w:r>
      <w:r w:rsidR="00DB68E6" w:rsidRPr="002906C8">
        <w:rPr>
          <w:rFonts w:ascii="Times New Roman" w:hAnsi="Times New Roman"/>
          <w:bCs/>
          <w:sz w:val="24"/>
          <w:szCs w:val="24"/>
          <w:lang w:val="pt-PT"/>
        </w:rPr>
        <w:t>o que</w:t>
      </w:r>
      <w:r w:rsidR="003C30DD" w:rsidRPr="002906C8">
        <w:rPr>
          <w:rFonts w:ascii="Times New Roman" w:hAnsi="Times New Roman"/>
          <w:bCs/>
          <w:sz w:val="24"/>
          <w:szCs w:val="24"/>
          <w:lang w:val="pt-PT"/>
        </w:rPr>
        <w:t xml:space="preserve"> </w:t>
      </w:r>
      <w:r w:rsidRPr="002906C8">
        <w:rPr>
          <w:rFonts w:ascii="Times New Roman" w:hAnsi="Times New Roman"/>
          <w:bCs/>
          <w:sz w:val="24"/>
          <w:szCs w:val="24"/>
          <w:lang w:val="pt-PT"/>
        </w:rPr>
        <w:t>15m.</w:t>
      </w:r>
    </w:p>
    <w:p w14:paraId="44491275" w14:textId="77777777" w:rsidR="00EC7FCF" w:rsidRPr="00801F78" w:rsidRDefault="00EC7FCF" w:rsidP="00EC7FCF">
      <w:pPr>
        <w:pStyle w:val="PargrafodaLista"/>
        <w:ind w:left="142"/>
        <w:jc w:val="both"/>
        <w:rPr>
          <w:rFonts w:ascii="Times New Roman" w:hAnsi="Times New Roman"/>
          <w:sz w:val="24"/>
          <w:szCs w:val="24"/>
          <w:lang w:val="pt-PT"/>
        </w:rPr>
      </w:pPr>
    </w:p>
    <w:p w14:paraId="4255ED8B" w14:textId="651EF5AC" w:rsidR="00750646" w:rsidRPr="00746204" w:rsidRDefault="00750646" w:rsidP="002906C8">
      <w:pPr>
        <w:pStyle w:val="PargrafodaLista"/>
        <w:numPr>
          <w:ilvl w:val="0"/>
          <w:numId w:val="188"/>
        </w:numPr>
        <w:autoSpaceDE w:val="0"/>
        <w:autoSpaceDN w:val="0"/>
        <w:adjustRightInd w:val="0"/>
        <w:ind w:left="142" w:hanging="142"/>
        <w:jc w:val="both"/>
        <w:rPr>
          <w:rFonts w:ascii="Times New Roman" w:hAnsi="Times New Roman"/>
          <w:bCs/>
          <w:sz w:val="24"/>
          <w:szCs w:val="24"/>
          <w:lang w:val="pt-PT"/>
        </w:rPr>
      </w:pPr>
      <w:r w:rsidRPr="002906C8">
        <w:rPr>
          <w:rFonts w:ascii="Times New Roman" w:hAnsi="Times New Roman"/>
          <w:bCs/>
          <w:sz w:val="24"/>
          <w:szCs w:val="24"/>
          <w:lang w:val="pt-PT"/>
        </w:rPr>
        <w:t xml:space="preserve">As luzes de raquete de viragem de pista numa </w:t>
      </w:r>
      <w:r w:rsidR="00025C41" w:rsidRPr="002906C8">
        <w:rPr>
          <w:rFonts w:ascii="Times New Roman" w:hAnsi="Times New Roman"/>
          <w:bCs/>
          <w:sz w:val="24"/>
          <w:szCs w:val="24"/>
          <w:lang w:val="pt-PT"/>
        </w:rPr>
        <w:t>secção</w:t>
      </w:r>
      <w:r w:rsidRPr="002906C8">
        <w:rPr>
          <w:rFonts w:ascii="Times New Roman" w:hAnsi="Times New Roman"/>
          <w:bCs/>
          <w:sz w:val="24"/>
          <w:szCs w:val="24"/>
          <w:lang w:val="pt-PT"/>
        </w:rPr>
        <w:t xml:space="preserve"> curva da sinalização horizontal da raquete de viragem não devem exceder um espaçamento de 7,5m</w:t>
      </w:r>
      <w:r w:rsidRPr="00746204">
        <w:rPr>
          <w:rFonts w:ascii="Times New Roman" w:hAnsi="Times New Roman"/>
          <w:bCs/>
          <w:sz w:val="24"/>
          <w:szCs w:val="24"/>
          <w:lang w:val="pt-PT"/>
        </w:rPr>
        <w:t xml:space="preserve">. </w:t>
      </w:r>
    </w:p>
    <w:p w14:paraId="7586BB92" w14:textId="77777777" w:rsidR="00750646" w:rsidRPr="00801F78" w:rsidRDefault="00750646" w:rsidP="00EC7FCF">
      <w:pPr>
        <w:jc w:val="both"/>
        <w:rPr>
          <w:rStyle w:val="Negrito"/>
          <w:rFonts w:ascii="Times New Roman" w:hAnsi="Times New Roman" w:cs="Times New Roman"/>
          <w:sz w:val="24"/>
          <w:szCs w:val="24"/>
        </w:rPr>
      </w:pPr>
      <w:r w:rsidRPr="00801F78">
        <w:rPr>
          <w:rStyle w:val="Negrito"/>
          <w:rFonts w:ascii="Times New Roman" w:hAnsi="Times New Roman" w:cs="Times New Roman"/>
          <w:sz w:val="24"/>
          <w:szCs w:val="24"/>
        </w:rPr>
        <w:t xml:space="preserve">Características </w:t>
      </w:r>
    </w:p>
    <w:p w14:paraId="4CD6B438" w14:textId="77777777" w:rsidR="00750646" w:rsidRPr="00801F78" w:rsidRDefault="00750646" w:rsidP="009D1327">
      <w:pPr>
        <w:pStyle w:val="PargrafodaLista"/>
        <w:numPr>
          <w:ilvl w:val="0"/>
          <w:numId w:val="188"/>
        </w:numPr>
        <w:ind w:left="142" w:hanging="142"/>
        <w:jc w:val="both"/>
        <w:rPr>
          <w:rFonts w:ascii="Times New Roman" w:hAnsi="Times New Roman"/>
          <w:sz w:val="24"/>
          <w:szCs w:val="24"/>
          <w:lang w:val="pt-PT"/>
        </w:rPr>
      </w:pPr>
      <w:r w:rsidRPr="00801F78">
        <w:rPr>
          <w:rFonts w:ascii="Times New Roman" w:hAnsi="Times New Roman"/>
          <w:bCs/>
          <w:sz w:val="24"/>
          <w:szCs w:val="24"/>
          <w:lang w:val="pt-PT"/>
        </w:rPr>
        <w:t>As</w:t>
      </w:r>
      <w:r w:rsidRPr="00801F78">
        <w:rPr>
          <w:rFonts w:ascii="Times New Roman" w:hAnsi="Times New Roman"/>
          <w:b/>
          <w:bCs/>
          <w:sz w:val="24"/>
          <w:szCs w:val="24"/>
          <w:lang w:val="pt-PT"/>
        </w:rPr>
        <w:t xml:space="preserve"> </w:t>
      </w:r>
      <w:r w:rsidRPr="00801F78">
        <w:rPr>
          <w:rFonts w:ascii="Times New Roman" w:hAnsi="Times New Roman"/>
          <w:bCs/>
          <w:sz w:val="24"/>
          <w:szCs w:val="24"/>
          <w:lang w:val="pt-PT"/>
        </w:rPr>
        <w:t>l</w:t>
      </w:r>
      <w:r w:rsidRPr="00801F78">
        <w:rPr>
          <w:rFonts w:ascii="Times New Roman" w:hAnsi="Times New Roman"/>
          <w:sz w:val="24"/>
          <w:szCs w:val="24"/>
          <w:lang w:val="pt-PT"/>
        </w:rPr>
        <w:t>uzes de raquete de viragem de pista devem ser luzes</w:t>
      </w:r>
      <w:r w:rsidR="003C30DD" w:rsidRPr="00801F78">
        <w:rPr>
          <w:rFonts w:ascii="Times New Roman" w:hAnsi="Times New Roman"/>
          <w:sz w:val="24"/>
          <w:szCs w:val="24"/>
          <w:lang w:val="pt-PT"/>
        </w:rPr>
        <w:t xml:space="preserve"> permanentes</w:t>
      </w:r>
      <w:r w:rsidRPr="00801F78">
        <w:rPr>
          <w:rFonts w:ascii="Times New Roman" w:hAnsi="Times New Roman"/>
          <w:sz w:val="24"/>
          <w:szCs w:val="24"/>
          <w:lang w:val="pt-PT"/>
        </w:rPr>
        <w:t xml:space="preserve"> unidirecionais de cor verde, com dimensões do feixe tais que a luz seja visível somente de aeronaves que se aproximam ou estejam sobre a raquete de viragem.</w:t>
      </w:r>
    </w:p>
    <w:p w14:paraId="63CC9CA3" w14:textId="77777777" w:rsidR="00EC7FCF" w:rsidRPr="00801F78" w:rsidRDefault="00EC7FCF" w:rsidP="00EC7FCF">
      <w:pPr>
        <w:pStyle w:val="PargrafodaLista"/>
        <w:ind w:left="142"/>
        <w:jc w:val="both"/>
        <w:rPr>
          <w:rFonts w:ascii="Times New Roman" w:hAnsi="Times New Roman"/>
          <w:sz w:val="24"/>
          <w:szCs w:val="24"/>
          <w:lang w:val="pt-PT"/>
        </w:rPr>
      </w:pPr>
    </w:p>
    <w:p w14:paraId="3BA20051" w14:textId="09C5894A" w:rsidR="00750646" w:rsidRPr="00801F78" w:rsidRDefault="000F2475" w:rsidP="00746204">
      <w:pPr>
        <w:pStyle w:val="PargrafodaLista"/>
        <w:numPr>
          <w:ilvl w:val="0"/>
          <w:numId w:val="188"/>
        </w:numPr>
        <w:ind w:left="142" w:hanging="142"/>
        <w:jc w:val="both"/>
        <w:rPr>
          <w:rFonts w:ascii="Times New Roman" w:hAnsi="Times New Roman"/>
          <w:bCs/>
          <w:sz w:val="24"/>
          <w:szCs w:val="24"/>
          <w:lang w:val="pt-PT"/>
        </w:rPr>
      </w:pPr>
      <w:r w:rsidRPr="002906C8">
        <w:rPr>
          <w:rFonts w:ascii="Times New Roman" w:hAnsi="Times New Roman"/>
          <w:bCs/>
          <w:sz w:val="24"/>
          <w:szCs w:val="24"/>
          <w:lang w:val="pt-PT"/>
        </w:rPr>
        <w:t>Luzes de raquete de viragem de pista devem estar em conformidade com as especificações do A</w:t>
      </w:r>
      <w:r w:rsidR="00F868F6" w:rsidRPr="002906C8">
        <w:rPr>
          <w:rFonts w:ascii="Times New Roman" w:hAnsi="Times New Roman"/>
          <w:bCs/>
          <w:sz w:val="24"/>
          <w:szCs w:val="24"/>
          <w:lang w:val="pt-PT"/>
        </w:rPr>
        <w:t xml:space="preserve">nexo </w:t>
      </w:r>
      <w:r w:rsidRPr="002906C8">
        <w:rPr>
          <w:rFonts w:ascii="Times New Roman" w:hAnsi="Times New Roman"/>
          <w:bCs/>
          <w:sz w:val="24"/>
          <w:szCs w:val="24"/>
          <w:lang w:val="pt-PT"/>
        </w:rPr>
        <w:t xml:space="preserve">2, </w:t>
      </w:r>
      <w:r w:rsidR="00D309A7" w:rsidRPr="002906C8">
        <w:rPr>
          <w:rFonts w:ascii="Times New Roman" w:hAnsi="Times New Roman"/>
          <w:bCs/>
          <w:sz w:val="24"/>
          <w:szCs w:val="24"/>
          <w:lang w:val="pt-PT"/>
        </w:rPr>
        <w:t xml:space="preserve">Figura 2-13, 2-14 ou </w:t>
      </w:r>
      <w:r w:rsidRPr="002906C8">
        <w:rPr>
          <w:rFonts w:ascii="Times New Roman" w:hAnsi="Times New Roman"/>
          <w:bCs/>
          <w:sz w:val="24"/>
          <w:szCs w:val="24"/>
          <w:lang w:val="pt-PT"/>
        </w:rPr>
        <w:t>2-15, conforme apropriad</w:t>
      </w:r>
      <w:r w:rsidRPr="00746204">
        <w:rPr>
          <w:rFonts w:ascii="Times New Roman" w:hAnsi="Times New Roman"/>
          <w:bCs/>
          <w:sz w:val="24"/>
          <w:szCs w:val="24"/>
          <w:lang w:val="pt-PT"/>
        </w:rPr>
        <w:t>o</w:t>
      </w:r>
      <w:r w:rsidR="00F438AC" w:rsidRPr="00746204">
        <w:rPr>
          <w:rFonts w:ascii="Times New Roman" w:hAnsi="Times New Roman"/>
          <w:bCs/>
          <w:sz w:val="24"/>
          <w:szCs w:val="24"/>
          <w:lang w:val="pt-PT"/>
        </w:rPr>
        <w:t>.</w:t>
      </w:r>
    </w:p>
    <w:p w14:paraId="46F3B6C6" w14:textId="77777777" w:rsidR="0092395C" w:rsidRPr="002906C8" w:rsidRDefault="0092395C" w:rsidP="002906C8">
      <w:pPr>
        <w:pStyle w:val="Ttulo5"/>
        <w:rPr>
          <w:lang w:val="pt-PT"/>
        </w:rPr>
      </w:pPr>
    </w:p>
    <w:p w14:paraId="148EEF84" w14:textId="34E791CE" w:rsidR="007C7FE5" w:rsidRPr="00801F78" w:rsidRDefault="003D0D2E" w:rsidP="00801F78">
      <w:pPr>
        <w:pStyle w:val="Ttulo4"/>
        <w:numPr>
          <w:ilvl w:val="0"/>
          <w:numId w:val="0"/>
        </w:numPr>
        <w:spacing w:after="0" w:line="240" w:lineRule="auto"/>
        <w:jc w:val="both"/>
        <w:rPr>
          <w:rFonts w:ascii="Times New Roman" w:hAnsi="Times New Roman"/>
          <w:sz w:val="24"/>
          <w:szCs w:val="24"/>
          <w:lang w:val="pt-PT"/>
        </w:rPr>
      </w:pPr>
      <w:bookmarkStart w:id="208" w:name="_Toc487493508"/>
      <w:r w:rsidRPr="00801F78">
        <w:rPr>
          <w:rFonts w:ascii="Times New Roman" w:hAnsi="Times New Roman"/>
          <w:sz w:val="24"/>
          <w:szCs w:val="24"/>
          <w:lang w:val="pt-PT"/>
        </w:rPr>
        <w:t>14.2</w:t>
      </w:r>
      <w:r w:rsidR="00750646" w:rsidRPr="00801F78">
        <w:rPr>
          <w:rFonts w:ascii="Times New Roman" w:hAnsi="Times New Roman"/>
          <w:sz w:val="24"/>
          <w:szCs w:val="24"/>
          <w:lang w:val="pt-PT"/>
        </w:rPr>
        <w:t>.</w:t>
      </w:r>
      <w:r w:rsidR="008E79BC" w:rsidRPr="00801F78">
        <w:rPr>
          <w:rFonts w:ascii="Times New Roman" w:hAnsi="Times New Roman"/>
          <w:sz w:val="24"/>
          <w:szCs w:val="24"/>
          <w:lang w:val="pt-PT"/>
        </w:rPr>
        <w:t>D.4</w:t>
      </w:r>
      <w:r w:rsidR="006712BB" w:rsidRPr="00801F78">
        <w:rPr>
          <w:rFonts w:ascii="Times New Roman" w:hAnsi="Times New Roman"/>
          <w:sz w:val="24"/>
          <w:szCs w:val="24"/>
          <w:lang w:val="pt-PT"/>
        </w:rPr>
        <w:t>7</w:t>
      </w:r>
      <w:r w:rsidR="00017508" w:rsidRPr="00801F78">
        <w:rPr>
          <w:rFonts w:ascii="Times New Roman" w:hAnsi="Times New Roman"/>
          <w:sz w:val="24"/>
          <w:szCs w:val="24"/>
          <w:lang w:val="pt-PT"/>
        </w:rPr>
        <w:t>5</w:t>
      </w:r>
      <w:r w:rsidR="0092395C">
        <w:rPr>
          <w:rFonts w:ascii="Times New Roman" w:hAnsi="Times New Roman"/>
          <w:sz w:val="24"/>
          <w:szCs w:val="24"/>
          <w:lang w:val="pt-PT"/>
        </w:rPr>
        <w:t xml:space="preserve"> </w:t>
      </w:r>
      <w:r w:rsidR="00EC7FCF" w:rsidRPr="00801F78">
        <w:rPr>
          <w:rFonts w:ascii="Times New Roman" w:hAnsi="Times New Roman"/>
          <w:caps w:val="0"/>
          <w:sz w:val="24"/>
          <w:szCs w:val="24"/>
          <w:lang w:val="pt-PT"/>
        </w:rPr>
        <w:t>Barras de paragem</w:t>
      </w:r>
      <w:r w:rsidR="007C7FE5" w:rsidRPr="00801F78">
        <w:rPr>
          <w:rFonts w:ascii="Times New Roman" w:hAnsi="Times New Roman"/>
          <w:caps w:val="0"/>
          <w:sz w:val="24"/>
          <w:szCs w:val="24"/>
          <w:lang w:val="pt-PT"/>
        </w:rPr>
        <w:t>, luzes de posição de espera intermédia e luzes de proteção de pista</w:t>
      </w:r>
      <w:bookmarkEnd w:id="208"/>
    </w:p>
    <w:p w14:paraId="4A875EC3" w14:textId="77777777" w:rsidR="00801F78" w:rsidRDefault="00801F78" w:rsidP="00801F78">
      <w:pPr>
        <w:spacing w:after="0" w:line="240" w:lineRule="auto"/>
        <w:rPr>
          <w:rFonts w:ascii="Times New Roman" w:hAnsi="Times New Roman" w:cs="Times New Roman"/>
          <w:b/>
          <w:sz w:val="24"/>
          <w:szCs w:val="24"/>
        </w:rPr>
      </w:pPr>
    </w:p>
    <w:p w14:paraId="464B4771" w14:textId="77777777" w:rsidR="00750646" w:rsidRPr="00801F78" w:rsidRDefault="007C7FE5" w:rsidP="00750646">
      <w:pPr>
        <w:rPr>
          <w:rStyle w:val="Negrito"/>
          <w:rFonts w:ascii="Times New Roman" w:hAnsi="Times New Roman" w:cs="Times New Roman"/>
          <w:strike/>
          <w:sz w:val="24"/>
          <w:szCs w:val="24"/>
        </w:rPr>
      </w:pPr>
      <w:r w:rsidRPr="00801F78">
        <w:rPr>
          <w:rFonts w:ascii="Times New Roman" w:hAnsi="Times New Roman" w:cs="Times New Roman"/>
          <w:b/>
          <w:sz w:val="24"/>
          <w:szCs w:val="24"/>
        </w:rPr>
        <w:t>Barras de paragem</w:t>
      </w:r>
      <w:r w:rsidR="00750646" w:rsidRPr="00801F78">
        <w:rPr>
          <w:rStyle w:val="Negrito"/>
          <w:rFonts w:ascii="Times New Roman" w:hAnsi="Times New Roman" w:cs="Times New Roman"/>
          <w:strike/>
          <w:sz w:val="24"/>
          <w:szCs w:val="24"/>
        </w:rPr>
        <w:t xml:space="preserve"> </w:t>
      </w:r>
    </w:p>
    <w:p w14:paraId="51008368" w14:textId="73F1ED14" w:rsidR="00750646" w:rsidRPr="00801F78" w:rsidRDefault="00750646" w:rsidP="00EC7FCF">
      <w:pPr>
        <w:pStyle w:val="Nota"/>
        <w:ind w:left="0" w:firstLine="0"/>
        <w:rPr>
          <w:rFonts w:ascii="Times New Roman" w:hAnsi="Times New Roman" w:cs="Times New Roman"/>
          <w:i w:val="0"/>
          <w:sz w:val="24"/>
          <w:szCs w:val="24"/>
        </w:rPr>
      </w:pPr>
      <w:r w:rsidRPr="00801F78">
        <w:rPr>
          <w:rFonts w:ascii="Times New Roman" w:hAnsi="Times New Roman" w:cs="Times New Roman"/>
          <w:i w:val="0"/>
          <w:sz w:val="24"/>
          <w:szCs w:val="24"/>
        </w:rPr>
        <w:t>Nota</w:t>
      </w:r>
      <w:r w:rsidR="00017508" w:rsidRPr="00801F78">
        <w:rPr>
          <w:rFonts w:ascii="Times New Roman" w:hAnsi="Times New Roman" w:cs="Times New Roman"/>
          <w:i w:val="0"/>
          <w:sz w:val="24"/>
          <w:szCs w:val="24"/>
        </w:rPr>
        <w:t xml:space="preserve"> 1</w:t>
      </w:r>
      <w:r w:rsidR="00EC7FCF" w:rsidRPr="00801F78">
        <w:rPr>
          <w:rFonts w:ascii="Times New Roman" w:hAnsi="Times New Roman" w:cs="Times New Roman"/>
          <w:i w:val="0"/>
          <w:sz w:val="24"/>
          <w:szCs w:val="24"/>
        </w:rPr>
        <w:t>:</w:t>
      </w:r>
      <w:r w:rsidRPr="00801F78">
        <w:rPr>
          <w:rFonts w:ascii="Times New Roman" w:hAnsi="Times New Roman" w:cs="Times New Roman"/>
          <w:i w:val="0"/>
          <w:sz w:val="24"/>
          <w:szCs w:val="24"/>
        </w:rPr>
        <w:t xml:space="preserve"> A existência de barras de paragem requer o controlo, manual ou automático, dessas barras pelos serviços de tráfego aéreo</w:t>
      </w:r>
      <w:r w:rsidR="00A03A12">
        <w:rPr>
          <w:rFonts w:ascii="Times New Roman" w:hAnsi="Times New Roman" w:cs="Times New Roman"/>
          <w:i w:val="0"/>
          <w:sz w:val="24"/>
          <w:szCs w:val="24"/>
        </w:rPr>
        <w:t>.</w:t>
      </w:r>
    </w:p>
    <w:p w14:paraId="1BBDFFF4" w14:textId="77777777" w:rsidR="00017508" w:rsidRPr="00801F78" w:rsidRDefault="00017508" w:rsidP="00EC7FCF">
      <w:pPr>
        <w:pStyle w:val="Nota"/>
        <w:ind w:left="0" w:firstLine="0"/>
        <w:rPr>
          <w:rFonts w:ascii="Times New Roman" w:hAnsi="Times New Roman" w:cs="Times New Roman"/>
          <w:i w:val="0"/>
          <w:sz w:val="24"/>
          <w:szCs w:val="24"/>
        </w:rPr>
      </w:pPr>
    </w:p>
    <w:p w14:paraId="6310FEF1" w14:textId="32D15890" w:rsidR="00750646" w:rsidRPr="00801F78" w:rsidRDefault="00750646" w:rsidP="00EC7FCF">
      <w:pPr>
        <w:pStyle w:val="Nota"/>
        <w:ind w:left="0" w:firstLine="0"/>
        <w:rPr>
          <w:rFonts w:ascii="Times New Roman" w:hAnsi="Times New Roman" w:cs="Times New Roman"/>
          <w:i w:val="0"/>
          <w:sz w:val="24"/>
          <w:szCs w:val="24"/>
        </w:rPr>
      </w:pPr>
      <w:r w:rsidRPr="00801F78">
        <w:rPr>
          <w:rFonts w:ascii="Times New Roman" w:hAnsi="Times New Roman" w:cs="Times New Roman"/>
          <w:i w:val="0"/>
          <w:sz w:val="24"/>
          <w:szCs w:val="24"/>
        </w:rPr>
        <w:t>Nota</w:t>
      </w:r>
      <w:r w:rsidR="00017508" w:rsidRPr="00801F78">
        <w:rPr>
          <w:rFonts w:ascii="Times New Roman" w:hAnsi="Times New Roman" w:cs="Times New Roman"/>
          <w:i w:val="0"/>
          <w:sz w:val="24"/>
          <w:szCs w:val="24"/>
        </w:rPr>
        <w:t xml:space="preserve"> 2</w:t>
      </w:r>
      <w:r w:rsidR="00EC7FCF" w:rsidRPr="00801F78">
        <w:rPr>
          <w:rFonts w:ascii="Times New Roman" w:hAnsi="Times New Roman" w:cs="Times New Roman"/>
          <w:i w:val="0"/>
          <w:sz w:val="24"/>
          <w:szCs w:val="24"/>
        </w:rPr>
        <w:t xml:space="preserve">: </w:t>
      </w:r>
      <w:r w:rsidRPr="00801F78">
        <w:rPr>
          <w:rFonts w:ascii="Times New Roman" w:hAnsi="Times New Roman" w:cs="Times New Roman"/>
          <w:i w:val="0"/>
          <w:sz w:val="24"/>
          <w:szCs w:val="24"/>
        </w:rPr>
        <w:t>Incursões na pista podem acontecer em qualquer condição meteorológica ou de visibilidade. A colocação de barras de paragem em pontos de espera de pista e sua utilização noturna e em condições e visibilidade superior ao</w:t>
      </w:r>
      <w:r w:rsidR="009D1EAC" w:rsidRPr="00801F78">
        <w:rPr>
          <w:rFonts w:ascii="Times New Roman" w:hAnsi="Times New Roman" w:cs="Times New Roman"/>
          <w:i w:val="0"/>
          <w:sz w:val="24"/>
          <w:szCs w:val="24"/>
        </w:rPr>
        <w:t xml:space="preserve"> RVR</w:t>
      </w:r>
      <w:r w:rsidRPr="00801F78">
        <w:rPr>
          <w:rFonts w:ascii="Times New Roman" w:hAnsi="Times New Roman" w:cs="Times New Roman"/>
          <w:i w:val="0"/>
          <w:sz w:val="24"/>
          <w:szCs w:val="24"/>
        </w:rPr>
        <w:t xml:space="preserve"> de 550m podem fazer parte de medidas eficazes de prevenção de incursões na pista.</w:t>
      </w:r>
    </w:p>
    <w:p w14:paraId="1E115272" w14:textId="77777777" w:rsidR="00017508" w:rsidRPr="00801F78" w:rsidRDefault="00017508" w:rsidP="00017508">
      <w:pPr>
        <w:pStyle w:val="PargrafodaLista"/>
        <w:ind w:left="142"/>
        <w:jc w:val="both"/>
        <w:rPr>
          <w:rFonts w:ascii="Times New Roman" w:hAnsi="Times New Roman"/>
          <w:sz w:val="24"/>
          <w:szCs w:val="24"/>
          <w:lang w:val="pt-PT"/>
        </w:rPr>
      </w:pPr>
    </w:p>
    <w:p w14:paraId="1994B2A9" w14:textId="243F6627" w:rsidR="00750646" w:rsidRPr="00801F78" w:rsidRDefault="00143BB9"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Deve ser instalada u</w:t>
      </w:r>
      <w:r w:rsidR="00750646" w:rsidRPr="00801F78">
        <w:rPr>
          <w:rFonts w:ascii="Times New Roman" w:hAnsi="Times New Roman"/>
          <w:sz w:val="24"/>
          <w:szCs w:val="24"/>
          <w:lang w:val="pt-PT"/>
        </w:rPr>
        <w:t xml:space="preserve">ma barra de paragem em todas as posições de espera de pista que servirem a uma pista quando esta for destinada ao uso em condições de </w:t>
      </w:r>
      <w:r w:rsidR="00413EAE" w:rsidRPr="00801F78">
        <w:rPr>
          <w:rFonts w:ascii="Times New Roman" w:hAnsi="Times New Roman"/>
          <w:sz w:val="24"/>
          <w:szCs w:val="24"/>
          <w:lang w:val="pt-PT"/>
        </w:rPr>
        <w:t xml:space="preserve">RVR </w:t>
      </w:r>
      <w:r w:rsidR="00750646" w:rsidRPr="00801F78">
        <w:rPr>
          <w:rFonts w:ascii="Times New Roman" w:hAnsi="Times New Roman"/>
          <w:sz w:val="24"/>
          <w:szCs w:val="24"/>
          <w:lang w:val="pt-PT"/>
        </w:rPr>
        <w:t>menores que 350m, salvo quando</w:t>
      </w:r>
      <w:r w:rsidR="008E79BC" w:rsidRPr="00801F78">
        <w:rPr>
          <w:rFonts w:ascii="Times New Roman" w:hAnsi="Times New Roman"/>
          <w:sz w:val="24"/>
          <w:szCs w:val="24"/>
          <w:lang w:val="pt-PT"/>
        </w:rPr>
        <w:t>:</w:t>
      </w:r>
    </w:p>
    <w:p w14:paraId="7896CFAA" w14:textId="77777777" w:rsidR="00750646" w:rsidRPr="00801F78" w:rsidRDefault="008E79BC" w:rsidP="009D1327">
      <w:pPr>
        <w:pStyle w:val="Listanumerada10"/>
        <w:numPr>
          <w:ilvl w:val="0"/>
          <w:numId w:val="190"/>
        </w:numPr>
        <w:tabs>
          <w:tab w:val="clear" w:pos="357"/>
        </w:tabs>
        <w:ind w:left="426" w:hanging="142"/>
        <w:rPr>
          <w:rFonts w:ascii="Times New Roman" w:hAnsi="Times New Roman" w:cs="Times New Roman"/>
          <w:sz w:val="24"/>
          <w:szCs w:val="24"/>
        </w:rPr>
      </w:pPr>
      <w:r w:rsidRPr="00801F78">
        <w:rPr>
          <w:rFonts w:ascii="Times New Roman" w:hAnsi="Times New Roman" w:cs="Times New Roman"/>
          <w:sz w:val="24"/>
          <w:szCs w:val="24"/>
        </w:rPr>
        <w:t>A</w:t>
      </w:r>
      <w:r w:rsidR="00750646" w:rsidRPr="00801F78">
        <w:rPr>
          <w:rFonts w:ascii="Times New Roman" w:hAnsi="Times New Roman" w:cs="Times New Roman"/>
          <w:sz w:val="24"/>
          <w:szCs w:val="24"/>
        </w:rPr>
        <w:t>uxílios e procedimentos apropriados estiverem disponíveis para auxiliar na prevenção de incursões inadvertidas em pistas e veículos; ou</w:t>
      </w:r>
    </w:p>
    <w:p w14:paraId="4CA99788" w14:textId="77777777" w:rsidR="008E79BC" w:rsidRPr="00801F78" w:rsidRDefault="008E79BC" w:rsidP="008E79BC">
      <w:pPr>
        <w:pStyle w:val="Listanumerada10"/>
        <w:numPr>
          <w:ilvl w:val="0"/>
          <w:numId w:val="0"/>
        </w:numPr>
        <w:tabs>
          <w:tab w:val="clear" w:pos="357"/>
        </w:tabs>
        <w:ind w:left="426"/>
        <w:rPr>
          <w:rFonts w:ascii="Times New Roman" w:hAnsi="Times New Roman" w:cs="Times New Roman"/>
          <w:sz w:val="24"/>
          <w:szCs w:val="24"/>
        </w:rPr>
      </w:pPr>
    </w:p>
    <w:p w14:paraId="2127101A" w14:textId="2F3EB7D7" w:rsidR="00750646" w:rsidRPr="00746204" w:rsidRDefault="008E79BC" w:rsidP="00746204">
      <w:pPr>
        <w:pStyle w:val="Listanumerada10"/>
        <w:numPr>
          <w:ilvl w:val="0"/>
          <w:numId w:val="190"/>
        </w:numPr>
        <w:tabs>
          <w:tab w:val="clear" w:pos="357"/>
        </w:tabs>
        <w:ind w:left="426" w:hanging="142"/>
        <w:rPr>
          <w:rFonts w:ascii="Times New Roman" w:hAnsi="Times New Roman" w:cs="Times New Roman"/>
          <w:sz w:val="24"/>
          <w:szCs w:val="24"/>
        </w:rPr>
      </w:pPr>
      <w:r w:rsidRPr="00746204">
        <w:rPr>
          <w:rFonts w:ascii="Times New Roman" w:hAnsi="Times New Roman" w:cs="Times New Roman"/>
          <w:sz w:val="24"/>
          <w:szCs w:val="24"/>
        </w:rPr>
        <w:t>H</w:t>
      </w:r>
      <w:r w:rsidR="00750646" w:rsidRPr="00746204">
        <w:rPr>
          <w:rFonts w:ascii="Times New Roman" w:hAnsi="Times New Roman" w:cs="Times New Roman"/>
          <w:sz w:val="24"/>
          <w:szCs w:val="24"/>
        </w:rPr>
        <w:t>ouver procedimentos operacionais para, em condições de</w:t>
      </w:r>
      <w:r w:rsidR="00413EAE" w:rsidRPr="00746204">
        <w:rPr>
          <w:rFonts w:ascii="Times New Roman" w:hAnsi="Times New Roman" w:cs="Times New Roman"/>
          <w:sz w:val="24"/>
          <w:szCs w:val="24"/>
        </w:rPr>
        <w:t xml:space="preserve"> RVR</w:t>
      </w:r>
      <w:r w:rsidR="00750646" w:rsidRPr="00746204">
        <w:rPr>
          <w:rFonts w:ascii="Times New Roman" w:hAnsi="Times New Roman" w:cs="Times New Roman"/>
          <w:sz w:val="24"/>
          <w:szCs w:val="24"/>
        </w:rPr>
        <w:t xml:space="preserve"> inferiores a 550m, limitar o número de:</w:t>
      </w:r>
    </w:p>
    <w:p w14:paraId="72A18B29" w14:textId="77777777" w:rsidR="00801F78" w:rsidRDefault="00801F78" w:rsidP="00801F78">
      <w:pPr>
        <w:pStyle w:val="Listanumerada10"/>
        <w:numPr>
          <w:ilvl w:val="0"/>
          <w:numId w:val="0"/>
        </w:numPr>
        <w:tabs>
          <w:tab w:val="clear" w:pos="357"/>
        </w:tabs>
        <w:ind w:left="709"/>
        <w:rPr>
          <w:rFonts w:ascii="Times New Roman" w:hAnsi="Times New Roman" w:cs="Times New Roman"/>
          <w:sz w:val="24"/>
          <w:szCs w:val="24"/>
        </w:rPr>
      </w:pPr>
    </w:p>
    <w:p w14:paraId="3A649C4E" w14:textId="77777777" w:rsidR="00750646" w:rsidRPr="00801F78" w:rsidRDefault="008E79BC" w:rsidP="009D1327">
      <w:pPr>
        <w:pStyle w:val="Listanumerada10"/>
        <w:numPr>
          <w:ilvl w:val="1"/>
          <w:numId w:val="191"/>
        </w:numPr>
        <w:tabs>
          <w:tab w:val="clear" w:pos="357"/>
        </w:tabs>
        <w:ind w:left="709" w:hanging="142"/>
        <w:rPr>
          <w:rFonts w:ascii="Times New Roman" w:hAnsi="Times New Roman" w:cs="Times New Roman"/>
          <w:sz w:val="24"/>
          <w:szCs w:val="24"/>
        </w:rPr>
      </w:pPr>
      <w:r w:rsidRPr="00801F78">
        <w:rPr>
          <w:rFonts w:ascii="Times New Roman" w:hAnsi="Times New Roman" w:cs="Times New Roman"/>
          <w:sz w:val="24"/>
          <w:szCs w:val="24"/>
        </w:rPr>
        <w:t>A</w:t>
      </w:r>
      <w:r w:rsidR="00750646" w:rsidRPr="00801F78">
        <w:rPr>
          <w:rFonts w:ascii="Times New Roman" w:hAnsi="Times New Roman" w:cs="Times New Roman"/>
          <w:sz w:val="24"/>
          <w:szCs w:val="24"/>
        </w:rPr>
        <w:t>eronaves na área de manobra para uma de cada vez</w:t>
      </w:r>
      <w:r w:rsidRPr="00801F78">
        <w:rPr>
          <w:rFonts w:ascii="Times New Roman" w:hAnsi="Times New Roman" w:cs="Times New Roman"/>
          <w:sz w:val="24"/>
          <w:szCs w:val="24"/>
        </w:rPr>
        <w:t>;</w:t>
      </w:r>
      <w:r w:rsidR="00750646" w:rsidRPr="00801F78">
        <w:rPr>
          <w:rFonts w:ascii="Times New Roman" w:hAnsi="Times New Roman" w:cs="Times New Roman"/>
          <w:sz w:val="24"/>
          <w:szCs w:val="24"/>
        </w:rPr>
        <w:t xml:space="preserve"> e </w:t>
      </w:r>
    </w:p>
    <w:p w14:paraId="40CD3247" w14:textId="77777777" w:rsidR="00801F78" w:rsidRDefault="00801F78" w:rsidP="00801F78">
      <w:pPr>
        <w:pStyle w:val="Listanumerada10"/>
        <w:numPr>
          <w:ilvl w:val="0"/>
          <w:numId w:val="0"/>
        </w:numPr>
        <w:tabs>
          <w:tab w:val="clear" w:pos="357"/>
        </w:tabs>
        <w:ind w:left="709"/>
        <w:rPr>
          <w:rFonts w:ascii="Times New Roman" w:hAnsi="Times New Roman" w:cs="Times New Roman"/>
          <w:sz w:val="24"/>
          <w:szCs w:val="24"/>
        </w:rPr>
      </w:pPr>
    </w:p>
    <w:p w14:paraId="1B0EB4BF" w14:textId="0DD57639" w:rsidR="00750646" w:rsidRPr="00746204" w:rsidRDefault="008E79BC" w:rsidP="00746204">
      <w:pPr>
        <w:pStyle w:val="Listanumerada10"/>
        <w:numPr>
          <w:ilvl w:val="1"/>
          <w:numId w:val="191"/>
        </w:numPr>
        <w:tabs>
          <w:tab w:val="clear" w:pos="357"/>
        </w:tabs>
        <w:ind w:left="709" w:hanging="142"/>
        <w:rPr>
          <w:rFonts w:ascii="Times New Roman" w:hAnsi="Times New Roman" w:cs="Times New Roman"/>
          <w:sz w:val="24"/>
          <w:szCs w:val="24"/>
        </w:rPr>
      </w:pPr>
      <w:r w:rsidRPr="00746204">
        <w:rPr>
          <w:rFonts w:ascii="Times New Roman" w:hAnsi="Times New Roman" w:cs="Times New Roman"/>
          <w:sz w:val="24"/>
          <w:szCs w:val="24"/>
        </w:rPr>
        <w:t>D</w:t>
      </w:r>
      <w:r w:rsidR="00750646" w:rsidRPr="00746204">
        <w:rPr>
          <w:rFonts w:ascii="Times New Roman" w:hAnsi="Times New Roman" w:cs="Times New Roman"/>
          <w:sz w:val="24"/>
          <w:szCs w:val="24"/>
        </w:rPr>
        <w:t xml:space="preserve">e veículos na área de manobra ao mínimo essencial. </w:t>
      </w:r>
    </w:p>
    <w:p w14:paraId="2AAA4A4A" w14:textId="77777777" w:rsidR="00801F78" w:rsidRDefault="00801F78" w:rsidP="002906C8">
      <w:pPr>
        <w:pStyle w:val="Listanumerada10"/>
        <w:numPr>
          <w:ilvl w:val="0"/>
          <w:numId w:val="0"/>
        </w:numPr>
        <w:ind w:left="1069" w:hanging="360"/>
        <w:rPr>
          <w:rFonts w:ascii="Times New Roman" w:hAnsi="Times New Roman"/>
          <w:sz w:val="24"/>
          <w:szCs w:val="24"/>
        </w:rPr>
      </w:pPr>
    </w:p>
    <w:p w14:paraId="61F0BB92" w14:textId="473B26D4" w:rsidR="00750646" w:rsidRPr="00801F78" w:rsidRDefault="00750646"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Onde houver mais do que uma barra de paragem associad</w:t>
      </w:r>
      <w:r w:rsidR="00335787">
        <w:rPr>
          <w:rFonts w:ascii="Times New Roman" w:hAnsi="Times New Roman"/>
          <w:sz w:val="24"/>
          <w:szCs w:val="24"/>
          <w:lang w:val="pt-PT"/>
        </w:rPr>
        <w:t>a</w:t>
      </w:r>
      <w:r w:rsidRPr="00801F78">
        <w:rPr>
          <w:rFonts w:ascii="Times New Roman" w:hAnsi="Times New Roman"/>
          <w:sz w:val="24"/>
          <w:szCs w:val="24"/>
          <w:lang w:val="pt-PT"/>
        </w:rPr>
        <w:t xml:space="preserve"> a 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01F78">
        <w:rPr>
          <w:rFonts w:ascii="Times New Roman" w:hAnsi="Times New Roman"/>
          <w:sz w:val="24"/>
          <w:szCs w:val="24"/>
          <w:lang w:val="pt-PT"/>
        </w:rPr>
        <w:t xml:space="preserve"> </w:t>
      </w:r>
      <w:r w:rsidR="006712BB" w:rsidRPr="00801F78">
        <w:rPr>
          <w:rFonts w:ascii="Times New Roman" w:hAnsi="Times New Roman"/>
          <w:sz w:val="24"/>
          <w:szCs w:val="24"/>
          <w:lang w:val="pt-PT"/>
        </w:rPr>
        <w:t>do caminho de circulação</w:t>
      </w:r>
      <w:r w:rsidRPr="00801F78">
        <w:rPr>
          <w:rFonts w:ascii="Times New Roman" w:hAnsi="Times New Roman"/>
          <w:sz w:val="24"/>
          <w:szCs w:val="24"/>
          <w:lang w:val="pt-PT"/>
        </w:rPr>
        <w:t>/pista, apenas um</w:t>
      </w:r>
      <w:r w:rsidR="00335787">
        <w:rPr>
          <w:rFonts w:ascii="Times New Roman" w:hAnsi="Times New Roman"/>
          <w:sz w:val="24"/>
          <w:szCs w:val="24"/>
          <w:lang w:val="pt-PT"/>
        </w:rPr>
        <w:t>a</w:t>
      </w:r>
      <w:r w:rsidRPr="00801F78">
        <w:rPr>
          <w:rFonts w:ascii="Times New Roman" w:hAnsi="Times New Roman"/>
          <w:sz w:val="24"/>
          <w:szCs w:val="24"/>
          <w:lang w:val="pt-PT"/>
        </w:rPr>
        <w:t xml:space="preserve"> </w:t>
      </w:r>
      <w:r w:rsidR="00143BB9" w:rsidRPr="00801F78">
        <w:rPr>
          <w:rFonts w:ascii="Times New Roman" w:hAnsi="Times New Roman"/>
          <w:sz w:val="24"/>
          <w:szCs w:val="24"/>
          <w:lang w:val="pt-PT"/>
        </w:rPr>
        <w:t xml:space="preserve">deve estar </w:t>
      </w:r>
      <w:r w:rsidRPr="00801F78">
        <w:rPr>
          <w:rFonts w:ascii="Times New Roman" w:hAnsi="Times New Roman"/>
          <w:sz w:val="24"/>
          <w:szCs w:val="24"/>
          <w:lang w:val="pt-PT"/>
        </w:rPr>
        <w:t xml:space="preserve">iluminada </w:t>
      </w:r>
      <w:r w:rsidR="00B3059A" w:rsidRPr="00801F78">
        <w:rPr>
          <w:rFonts w:ascii="Times New Roman" w:hAnsi="Times New Roman"/>
          <w:sz w:val="24"/>
          <w:szCs w:val="24"/>
          <w:lang w:val="pt-PT"/>
        </w:rPr>
        <w:t xml:space="preserve">num </w:t>
      </w:r>
      <w:r w:rsidRPr="00801F78">
        <w:rPr>
          <w:rFonts w:ascii="Times New Roman" w:hAnsi="Times New Roman"/>
          <w:sz w:val="24"/>
          <w:szCs w:val="24"/>
          <w:lang w:val="pt-PT"/>
        </w:rPr>
        <w:t xml:space="preserve">momento </w:t>
      </w:r>
      <w:r w:rsidR="00B3059A" w:rsidRPr="00801F78">
        <w:rPr>
          <w:rFonts w:ascii="Times New Roman" w:hAnsi="Times New Roman"/>
          <w:sz w:val="24"/>
          <w:szCs w:val="24"/>
          <w:lang w:val="pt-PT"/>
        </w:rPr>
        <w:t>determinado</w:t>
      </w:r>
      <w:r w:rsidRPr="00801F78">
        <w:rPr>
          <w:rFonts w:ascii="Times New Roman" w:hAnsi="Times New Roman"/>
          <w:sz w:val="24"/>
          <w:szCs w:val="24"/>
          <w:lang w:val="pt-PT"/>
        </w:rPr>
        <w:t>.</w:t>
      </w:r>
    </w:p>
    <w:p w14:paraId="6B58A857" w14:textId="77777777" w:rsidR="008E79BC" w:rsidRPr="00801F78" w:rsidRDefault="008E79BC" w:rsidP="008E79BC">
      <w:pPr>
        <w:pStyle w:val="PargrafodaLista"/>
        <w:ind w:left="142"/>
        <w:jc w:val="both"/>
        <w:rPr>
          <w:rFonts w:ascii="Times New Roman" w:hAnsi="Times New Roman"/>
          <w:sz w:val="24"/>
          <w:szCs w:val="24"/>
          <w:lang w:val="pt-PT"/>
        </w:rPr>
      </w:pPr>
    </w:p>
    <w:p w14:paraId="433F0119" w14:textId="6C2D8BF3" w:rsidR="00750646" w:rsidRPr="00801F78" w:rsidRDefault="00143BB9"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Deve ser instalada u</w:t>
      </w:r>
      <w:r w:rsidR="00750646" w:rsidRPr="002906C8">
        <w:rPr>
          <w:rFonts w:ascii="Times New Roman" w:hAnsi="Times New Roman"/>
          <w:sz w:val="24"/>
          <w:szCs w:val="24"/>
          <w:lang w:val="pt-PT"/>
        </w:rPr>
        <w:t>ma barra de paragem em posições intermediárias de espera quando for necessário complementar a sinalização horizontal com luzes, permitindo o controlo de tráfego por meios visuai</w:t>
      </w:r>
      <w:r w:rsidR="00750646" w:rsidRPr="00801F78">
        <w:rPr>
          <w:rFonts w:ascii="Times New Roman" w:hAnsi="Times New Roman"/>
          <w:sz w:val="24"/>
          <w:szCs w:val="24"/>
          <w:lang w:val="pt-PT"/>
        </w:rPr>
        <w:t>s.</w:t>
      </w:r>
    </w:p>
    <w:p w14:paraId="631A00B5" w14:textId="77777777" w:rsidR="00801F78" w:rsidRDefault="00801F78" w:rsidP="00801F78">
      <w:pPr>
        <w:spacing w:after="0" w:line="240" w:lineRule="auto"/>
        <w:jc w:val="both"/>
        <w:rPr>
          <w:rStyle w:val="Negrito"/>
          <w:rFonts w:ascii="Times New Roman" w:hAnsi="Times New Roman" w:cs="Times New Roman"/>
          <w:b w:val="0"/>
          <w:sz w:val="24"/>
          <w:szCs w:val="24"/>
          <w:u w:val="single"/>
        </w:rPr>
      </w:pPr>
    </w:p>
    <w:p w14:paraId="779A1DC8" w14:textId="77777777" w:rsidR="00750646" w:rsidRPr="00801F78" w:rsidRDefault="00750646" w:rsidP="00750646">
      <w:pPr>
        <w:rPr>
          <w:rStyle w:val="Negrito"/>
          <w:rFonts w:ascii="Times New Roman" w:hAnsi="Times New Roman" w:cs="Times New Roman"/>
          <w:b w:val="0"/>
          <w:sz w:val="24"/>
          <w:szCs w:val="24"/>
          <w:u w:val="single"/>
        </w:rPr>
      </w:pPr>
      <w:r w:rsidRPr="00801F78">
        <w:rPr>
          <w:rStyle w:val="Negrito"/>
          <w:rFonts w:ascii="Times New Roman" w:hAnsi="Times New Roman" w:cs="Times New Roman"/>
          <w:b w:val="0"/>
          <w:sz w:val="24"/>
          <w:szCs w:val="24"/>
          <w:u w:val="single"/>
        </w:rPr>
        <w:t>Localização</w:t>
      </w:r>
    </w:p>
    <w:p w14:paraId="6E756F6C" w14:textId="670856BB" w:rsidR="008E79BC" w:rsidRPr="00801F78" w:rsidRDefault="00750646"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As barras de paragem devem estar localizadas transve</w:t>
      </w:r>
      <w:r w:rsidR="0056447D">
        <w:rPr>
          <w:rFonts w:ascii="Times New Roman" w:hAnsi="Times New Roman"/>
          <w:sz w:val="24"/>
          <w:szCs w:val="24"/>
          <w:lang w:val="pt-PT"/>
        </w:rPr>
        <w:t>rsalmente ao caminho de circulação,</w:t>
      </w:r>
      <w:r w:rsidRPr="00801F78">
        <w:rPr>
          <w:rFonts w:ascii="Times New Roman" w:hAnsi="Times New Roman"/>
          <w:sz w:val="24"/>
          <w:szCs w:val="24"/>
          <w:lang w:val="pt-PT"/>
        </w:rPr>
        <w:t xml:space="preserve"> no ponto em que se deseja que o tráfego pare. </w:t>
      </w:r>
    </w:p>
    <w:p w14:paraId="2A40867C" w14:textId="77777777" w:rsidR="008E79BC" w:rsidRPr="00801F78" w:rsidRDefault="008E79BC" w:rsidP="008E79BC">
      <w:pPr>
        <w:pStyle w:val="PargrafodaLista"/>
        <w:ind w:left="142"/>
        <w:jc w:val="both"/>
        <w:rPr>
          <w:rFonts w:ascii="Times New Roman" w:hAnsi="Times New Roman"/>
          <w:sz w:val="24"/>
          <w:szCs w:val="24"/>
          <w:lang w:val="pt-PT"/>
        </w:rPr>
      </w:pPr>
    </w:p>
    <w:p w14:paraId="08740D74" w14:textId="0A2B1832"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Quando as luzes adicionais especificadas no </w:t>
      </w:r>
      <w:r w:rsidR="008D3E08" w:rsidRPr="002906C8">
        <w:rPr>
          <w:rFonts w:ascii="Times New Roman" w:hAnsi="Times New Roman"/>
          <w:sz w:val="24"/>
          <w:szCs w:val="24"/>
          <w:lang w:val="pt-PT"/>
        </w:rPr>
        <w:t xml:space="preserve">parágrafo (h) </w:t>
      </w:r>
      <w:r w:rsidRPr="002906C8">
        <w:rPr>
          <w:rFonts w:ascii="Times New Roman" w:hAnsi="Times New Roman"/>
          <w:sz w:val="24"/>
          <w:szCs w:val="24"/>
          <w:lang w:val="pt-PT"/>
        </w:rPr>
        <w:t>forem</w:t>
      </w:r>
      <w:r w:rsidR="00403E96" w:rsidRPr="002906C8">
        <w:rPr>
          <w:rFonts w:ascii="Times New Roman" w:hAnsi="Times New Roman"/>
          <w:sz w:val="24"/>
          <w:szCs w:val="24"/>
          <w:lang w:val="pt-PT"/>
        </w:rPr>
        <w:t xml:space="preserve"> instaladas</w:t>
      </w:r>
      <w:r w:rsidRPr="002906C8">
        <w:rPr>
          <w:rFonts w:ascii="Times New Roman" w:hAnsi="Times New Roman"/>
          <w:sz w:val="24"/>
          <w:szCs w:val="24"/>
          <w:lang w:val="pt-PT"/>
        </w:rPr>
        <w:t xml:space="preserve">, elas devem estar localizadas a não menos </w:t>
      </w:r>
      <w:r w:rsidR="00CA5D89" w:rsidRPr="002906C8">
        <w:rPr>
          <w:rFonts w:ascii="Times New Roman" w:hAnsi="Times New Roman"/>
          <w:sz w:val="24"/>
          <w:szCs w:val="24"/>
          <w:lang w:val="pt-PT"/>
        </w:rPr>
        <w:t xml:space="preserve">do </w:t>
      </w:r>
      <w:r w:rsidRPr="002906C8">
        <w:rPr>
          <w:rFonts w:ascii="Times New Roman" w:hAnsi="Times New Roman"/>
          <w:sz w:val="24"/>
          <w:szCs w:val="24"/>
          <w:lang w:val="pt-PT"/>
        </w:rPr>
        <w:t>que 3m da borda</w:t>
      </w:r>
      <w:r w:rsidR="00403E96" w:rsidRPr="002906C8">
        <w:rPr>
          <w:rFonts w:ascii="Times New Roman" w:hAnsi="Times New Roman"/>
          <w:sz w:val="24"/>
          <w:szCs w:val="24"/>
          <w:lang w:val="pt-PT"/>
        </w:rPr>
        <w:t xml:space="preserve"> d</w:t>
      </w:r>
      <w:r w:rsidR="00CA5D89" w:rsidRPr="002906C8">
        <w:rPr>
          <w:rFonts w:ascii="Times New Roman" w:hAnsi="Times New Roman"/>
          <w:sz w:val="24"/>
          <w:szCs w:val="24"/>
          <w:lang w:val="pt-PT"/>
        </w:rPr>
        <w:t>o</w:t>
      </w:r>
      <w:r w:rsidR="00403E96" w:rsidRPr="002906C8">
        <w:rPr>
          <w:rFonts w:ascii="Times New Roman" w:hAnsi="Times New Roman"/>
          <w:sz w:val="24"/>
          <w:szCs w:val="24"/>
          <w:lang w:val="pt-PT"/>
        </w:rPr>
        <w:t xml:space="preserve"> caminho de circulaçã</w:t>
      </w:r>
      <w:r w:rsidR="00403E96" w:rsidRPr="00801F78">
        <w:rPr>
          <w:rFonts w:ascii="Times New Roman" w:hAnsi="Times New Roman"/>
          <w:sz w:val="24"/>
          <w:szCs w:val="24"/>
          <w:lang w:val="pt-PT"/>
        </w:rPr>
        <w:t>o.</w:t>
      </w:r>
    </w:p>
    <w:p w14:paraId="6734DCC7" w14:textId="77777777" w:rsidR="006A1D27" w:rsidRDefault="006A1D27" w:rsidP="006A1D27">
      <w:pPr>
        <w:spacing w:after="0" w:line="240" w:lineRule="auto"/>
        <w:jc w:val="both"/>
        <w:rPr>
          <w:rFonts w:ascii="Times New Roman" w:hAnsi="Times New Roman" w:cs="Times New Roman"/>
          <w:sz w:val="24"/>
          <w:szCs w:val="24"/>
          <w:u w:val="single"/>
        </w:rPr>
      </w:pPr>
    </w:p>
    <w:p w14:paraId="72069CA0" w14:textId="77777777" w:rsidR="00750646" w:rsidRPr="00801F78" w:rsidRDefault="00750646" w:rsidP="008E79BC">
      <w:pPr>
        <w:rPr>
          <w:rFonts w:ascii="Times New Roman" w:hAnsi="Times New Roman" w:cs="Times New Roman"/>
          <w:sz w:val="24"/>
          <w:szCs w:val="24"/>
          <w:u w:val="single"/>
        </w:rPr>
      </w:pPr>
      <w:r w:rsidRPr="00801F78">
        <w:rPr>
          <w:rFonts w:ascii="Times New Roman" w:hAnsi="Times New Roman" w:cs="Times New Roman"/>
          <w:sz w:val="24"/>
          <w:szCs w:val="24"/>
          <w:u w:val="single"/>
        </w:rPr>
        <w:t xml:space="preserve">Características </w:t>
      </w:r>
    </w:p>
    <w:p w14:paraId="02B39A45" w14:textId="4AF3EC46" w:rsidR="00240F70" w:rsidRPr="00801F78" w:rsidRDefault="00750646" w:rsidP="009D1327">
      <w:pPr>
        <w:pStyle w:val="PargrafodaLista"/>
        <w:numPr>
          <w:ilvl w:val="0"/>
          <w:numId w:val="189"/>
        </w:numPr>
        <w:ind w:left="142" w:hanging="142"/>
        <w:jc w:val="both"/>
        <w:rPr>
          <w:rFonts w:ascii="Times New Roman" w:hAnsi="Times New Roman"/>
          <w:strike/>
          <w:sz w:val="24"/>
          <w:szCs w:val="24"/>
          <w:lang w:val="pt-PT"/>
        </w:rPr>
      </w:pPr>
      <w:r w:rsidRPr="00801F78">
        <w:rPr>
          <w:rFonts w:ascii="Times New Roman" w:hAnsi="Times New Roman"/>
          <w:sz w:val="24"/>
          <w:szCs w:val="24"/>
          <w:lang w:val="pt-PT"/>
        </w:rPr>
        <w:t xml:space="preserve">As barras de paragem devem consistir </w:t>
      </w:r>
      <w:r w:rsidR="00CA5D89">
        <w:rPr>
          <w:rFonts w:ascii="Times New Roman" w:hAnsi="Times New Roman"/>
          <w:sz w:val="24"/>
          <w:szCs w:val="24"/>
          <w:lang w:val="pt-PT"/>
        </w:rPr>
        <w:t>em</w:t>
      </w:r>
      <w:r w:rsidRPr="00801F78">
        <w:rPr>
          <w:rFonts w:ascii="Times New Roman" w:hAnsi="Times New Roman"/>
          <w:sz w:val="24"/>
          <w:szCs w:val="24"/>
          <w:lang w:val="pt-PT"/>
        </w:rPr>
        <w:t xml:space="preserve"> luzes distribuídas em intervalos de 3</w:t>
      </w:r>
      <w:r w:rsidR="00403E96" w:rsidRPr="00801F78">
        <w:rPr>
          <w:rFonts w:ascii="Times New Roman" w:hAnsi="Times New Roman"/>
          <w:sz w:val="24"/>
          <w:szCs w:val="24"/>
          <w:lang w:val="pt-PT"/>
        </w:rPr>
        <w:t>m, transversalmente ao caminho de circulação</w:t>
      </w:r>
      <w:r w:rsidRPr="00801F78">
        <w:rPr>
          <w:rFonts w:ascii="Times New Roman" w:hAnsi="Times New Roman"/>
          <w:sz w:val="24"/>
          <w:szCs w:val="24"/>
          <w:lang w:val="pt-PT"/>
        </w:rPr>
        <w:t xml:space="preserve">, exibindo luz vermelha na direção desejada de aproximação à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00403E96" w:rsidRPr="00801F78">
        <w:rPr>
          <w:rFonts w:ascii="Times New Roman" w:hAnsi="Times New Roman"/>
          <w:sz w:val="24"/>
          <w:szCs w:val="24"/>
          <w:lang w:val="pt-PT"/>
        </w:rPr>
        <w:t xml:space="preserve"> ou à posição de espera d</w:t>
      </w:r>
      <w:r w:rsidRPr="00801F78">
        <w:rPr>
          <w:rFonts w:ascii="Times New Roman" w:hAnsi="Times New Roman"/>
          <w:sz w:val="24"/>
          <w:szCs w:val="24"/>
          <w:lang w:val="pt-PT"/>
        </w:rPr>
        <w:t>a pista</w:t>
      </w:r>
      <w:r w:rsidR="00403E96" w:rsidRPr="00801F78">
        <w:rPr>
          <w:rFonts w:ascii="Times New Roman" w:hAnsi="Times New Roman"/>
          <w:sz w:val="24"/>
          <w:szCs w:val="24"/>
          <w:lang w:val="pt-PT"/>
        </w:rPr>
        <w:t>.</w:t>
      </w:r>
      <w:r w:rsidRPr="00801F78">
        <w:rPr>
          <w:rFonts w:ascii="Times New Roman" w:hAnsi="Times New Roman"/>
          <w:sz w:val="24"/>
          <w:szCs w:val="24"/>
          <w:lang w:val="pt-PT"/>
        </w:rPr>
        <w:t xml:space="preserve"> </w:t>
      </w:r>
    </w:p>
    <w:p w14:paraId="7917502C" w14:textId="2D905237" w:rsidR="008E79BC" w:rsidRPr="00801F78" w:rsidRDefault="00240F70" w:rsidP="002906C8">
      <w:pPr>
        <w:jc w:val="both"/>
        <w:rPr>
          <w:rFonts w:ascii="Times New Roman" w:hAnsi="Times New Roman"/>
          <w:sz w:val="24"/>
          <w:szCs w:val="24"/>
        </w:rPr>
      </w:pPr>
      <w:r w:rsidRPr="00801F78">
        <w:rPr>
          <w:rFonts w:ascii="Times New Roman" w:hAnsi="Times New Roman" w:cs="Times New Roman"/>
          <w:sz w:val="24"/>
          <w:szCs w:val="24"/>
        </w:rPr>
        <w:t>Nota: Quando for necessário aumentar a visibilidade de uma barra de paragem existente, são instaladas luzes extras uniformemente</w:t>
      </w:r>
      <w:r w:rsidR="006712BB" w:rsidRPr="00801F78">
        <w:rPr>
          <w:rFonts w:ascii="Times New Roman" w:hAnsi="Times New Roman" w:cs="Times New Roman"/>
          <w:sz w:val="24"/>
          <w:szCs w:val="24"/>
        </w:rPr>
        <w:t>.</w:t>
      </w:r>
    </w:p>
    <w:p w14:paraId="0E6B9562" w14:textId="14AEC340" w:rsidR="00750646" w:rsidRPr="00CA6E87" w:rsidRDefault="00750646" w:rsidP="009D1327">
      <w:pPr>
        <w:pStyle w:val="PargrafodaLista"/>
        <w:numPr>
          <w:ilvl w:val="0"/>
          <w:numId w:val="189"/>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 xml:space="preserve">Um par de luzes elevadas deve ser adicionado a cada extremidade da barra de paragem quando as luzes normais de barra de paragem estiverem obscurecidas (para a visão do piloto) ou quando um piloto </w:t>
      </w:r>
      <w:r w:rsidR="000B479D" w:rsidRPr="00CA6E87">
        <w:rPr>
          <w:rFonts w:ascii="Times New Roman" w:hAnsi="Times New Roman"/>
          <w:sz w:val="24"/>
          <w:szCs w:val="24"/>
          <w:highlight w:val="lightGray"/>
          <w:lang w:val="pt-PT"/>
        </w:rPr>
        <w:t>pode ser obrigado a</w:t>
      </w:r>
      <w:r w:rsidRPr="00CA6E87">
        <w:rPr>
          <w:rFonts w:ascii="Times New Roman" w:hAnsi="Times New Roman"/>
          <w:sz w:val="24"/>
          <w:szCs w:val="24"/>
          <w:highlight w:val="lightGray"/>
          <w:lang w:val="pt-PT"/>
        </w:rPr>
        <w:t xml:space="preserve"> parar a aeronave numa posição tão próxima das luzes que elas não possam ser vistas por causa da estrutura da aeronave</w:t>
      </w:r>
      <w:r w:rsidR="008E79BC" w:rsidRPr="00CA6E87">
        <w:rPr>
          <w:rFonts w:ascii="Times New Roman" w:hAnsi="Times New Roman"/>
          <w:sz w:val="24"/>
          <w:szCs w:val="24"/>
          <w:highlight w:val="lightGray"/>
          <w:lang w:val="pt-PT"/>
        </w:rPr>
        <w:t>.</w:t>
      </w:r>
      <w:r w:rsidRPr="00CA6E87">
        <w:rPr>
          <w:rFonts w:ascii="Times New Roman" w:hAnsi="Times New Roman"/>
          <w:sz w:val="24"/>
          <w:szCs w:val="24"/>
          <w:highlight w:val="lightGray"/>
          <w:lang w:val="pt-PT"/>
        </w:rPr>
        <w:t xml:space="preserve"> </w:t>
      </w:r>
    </w:p>
    <w:p w14:paraId="504E8B92" w14:textId="77777777" w:rsidR="008E79BC" w:rsidRPr="00801F78" w:rsidRDefault="008E79BC" w:rsidP="008E79BC">
      <w:pPr>
        <w:pStyle w:val="PargrafodaLista"/>
        <w:ind w:left="142"/>
        <w:jc w:val="both"/>
        <w:rPr>
          <w:rFonts w:ascii="Times New Roman" w:hAnsi="Times New Roman"/>
          <w:sz w:val="24"/>
          <w:szCs w:val="24"/>
          <w:lang w:val="pt-PT"/>
        </w:rPr>
      </w:pPr>
    </w:p>
    <w:p w14:paraId="704D3801" w14:textId="399D5911"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As barras de paragem instaladas numa posição de espera na pista devem ser vermelhas e unidirecionais na direção de aproximação da pist</w:t>
      </w:r>
      <w:r w:rsidRPr="00801F78">
        <w:rPr>
          <w:rFonts w:ascii="Times New Roman" w:hAnsi="Times New Roman"/>
          <w:sz w:val="24"/>
          <w:szCs w:val="24"/>
          <w:lang w:val="pt-PT"/>
        </w:rPr>
        <w:t>a.</w:t>
      </w:r>
    </w:p>
    <w:p w14:paraId="5D6A61A4" w14:textId="77777777" w:rsidR="008E79BC" w:rsidRPr="00801F78" w:rsidRDefault="008E79BC" w:rsidP="008E79BC">
      <w:pPr>
        <w:pStyle w:val="PargrafodaLista"/>
        <w:ind w:left="142"/>
        <w:jc w:val="both"/>
        <w:rPr>
          <w:rFonts w:ascii="Times New Roman" w:hAnsi="Times New Roman"/>
          <w:sz w:val="24"/>
          <w:szCs w:val="24"/>
          <w:lang w:val="pt-PT"/>
        </w:rPr>
      </w:pPr>
    </w:p>
    <w:p w14:paraId="5530C457" w14:textId="710D59AD"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Quando as luzes adicionais especificadas</w:t>
      </w:r>
      <w:r w:rsidR="008D3E08" w:rsidRPr="002906C8">
        <w:rPr>
          <w:rFonts w:ascii="Times New Roman" w:hAnsi="Times New Roman"/>
          <w:sz w:val="24"/>
          <w:szCs w:val="24"/>
          <w:lang w:val="pt-PT"/>
        </w:rPr>
        <w:t xml:space="preserve"> no parágrafo anterior</w:t>
      </w:r>
      <w:r w:rsidRPr="002906C8">
        <w:rPr>
          <w:rFonts w:ascii="Times New Roman" w:hAnsi="Times New Roman"/>
          <w:sz w:val="24"/>
          <w:szCs w:val="24"/>
          <w:lang w:val="pt-PT"/>
        </w:rPr>
        <w:t>, forem disponibilizadas, essas luzes devem ter as mesmas características das luzes da barra de paragem, mas devem ser visíveis para a aeronave em aproximação até a posição da barra de parage</w:t>
      </w:r>
      <w:r w:rsidRPr="00801F78">
        <w:rPr>
          <w:rFonts w:ascii="Times New Roman" w:hAnsi="Times New Roman"/>
          <w:sz w:val="24"/>
          <w:szCs w:val="24"/>
          <w:lang w:val="pt-PT"/>
        </w:rPr>
        <w:t>m.</w:t>
      </w:r>
    </w:p>
    <w:p w14:paraId="4AE92FCC" w14:textId="77777777" w:rsidR="008E79BC" w:rsidRPr="00801F78" w:rsidRDefault="008E79BC" w:rsidP="008E79BC">
      <w:pPr>
        <w:pStyle w:val="PargrafodaLista"/>
        <w:ind w:left="142"/>
        <w:jc w:val="both"/>
        <w:rPr>
          <w:rFonts w:ascii="Times New Roman" w:hAnsi="Times New Roman"/>
          <w:sz w:val="24"/>
          <w:szCs w:val="24"/>
          <w:lang w:val="pt-PT"/>
        </w:rPr>
      </w:pPr>
    </w:p>
    <w:p w14:paraId="6EDB780D" w14:textId="430ED7AE"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A intensidade de luz vermelha e a amplitude dos feixes das luzes de barra de paragem devem estar em conformidade com</w:t>
      </w:r>
      <w:r w:rsidR="00552C2F" w:rsidRPr="002906C8">
        <w:rPr>
          <w:rFonts w:ascii="Times New Roman" w:hAnsi="Times New Roman"/>
          <w:sz w:val="24"/>
          <w:szCs w:val="24"/>
          <w:lang w:val="pt-PT"/>
        </w:rPr>
        <w:t xml:space="preserve"> as especificações do Anexo 2</w:t>
      </w:r>
      <w:r w:rsidRPr="002906C8">
        <w:rPr>
          <w:rFonts w:ascii="Times New Roman" w:hAnsi="Times New Roman"/>
          <w:sz w:val="24"/>
          <w:szCs w:val="24"/>
          <w:lang w:val="pt-PT"/>
        </w:rPr>
        <w:t>, Figura</w:t>
      </w:r>
      <w:r w:rsidR="00E114A1" w:rsidRPr="002906C8">
        <w:rPr>
          <w:rFonts w:ascii="Times New Roman" w:hAnsi="Times New Roman"/>
          <w:sz w:val="24"/>
          <w:szCs w:val="24"/>
          <w:lang w:val="pt-PT"/>
        </w:rPr>
        <w:t>s</w:t>
      </w:r>
      <w:r w:rsidRPr="002906C8">
        <w:rPr>
          <w:rFonts w:ascii="Times New Roman" w:hAnsi="Times New Roman"/>
          <w:sz w:val="24"/>
          <w:szCs w:val="24"/>
          <w:lang w:val="pt-PT"/>
        </w:rPr>
        <w:t xml:space="preserve"> </w:t>
      </w:r>
      <w:r w:rsidR="00552C2F" w:rsidRPr="002906C8">
        <w:rPr>
          <w:rFonts w:ascii="Times New Roman" w:hAnsi="Times New Roman"/>
          <w:sz w:val="24"/>
          <w:szCs w:val="24"/>
          <w:lang w:val="pt-PT"/>
        </w:rPr>
        <w:t>2</w:t>
      </w:r>
      <w:r w:rsidRPr="002906C8">
        <w:rPr>
          <w:rFonts w:ascii="Times New Roman" w:hAnsi="Times New Roman"/>
          <w:sz w:val="24"/>
          <w:szCs w:val="24"/>
          <w:lang w:val="pt-PT"/>
        </w:rPr>
        <w:t>-</w:t>
      </w:r>
      <w:smartTag w:uri="urn:schemas-microsoft-com:office:smarttags" w:element="metricconverter">
        <w:smartTagPr>
          <w:attr w:name="ProductID" w:val="12 a"/>
        </w:smartTagPr>
        <w:r w:rsidRPr="002906C8">
          <w:rPr>
            <w:rFonts w:ascii="Times New Roman" w:hAnsi="Times New Roman"/>
            <w:sz w:val="24"/>
            <w:szCs w:val="24"/>
            <w:lang w:val="pt-PT"/>
          </w:rPr>
          <w:t>12 a</w:t>
        </w:r>
      </w:smartTag>
      <w:r w:rsidRPr="002906C8">
        <w:rPr>
          <w:rFonts w:ascii="Times New Roman" w:hAnsi="Times New Roman"/>
          <w:sz w:val="24"/>
          <w:szCs w:val="24"/>
          <w:lang w:val="pt-PT"/>
        </w:rPr>
        <w:t xml:space="preserve"> </w:t>
      </w:r>
      <w:r w:rsidR="00552C2F" w:rsidRPr="002906C8">
        <w:rPr>
          <w:rFonts w:ascii="Times New Roman" w:hAnsi="Times New Roman"/>
          <w:sz w:val="24"/>
          <w:szCs w:val="24"/>
          <w:lang w:val="pt-PT"/>
        </w:rPr>
        <w:t>2</w:t>
      </w:r>
      <w:r w:rsidR="00E114A1" w:rsidRPr="002906C8">
        <w:rPr>
          <w:rFonts w:ascii="Times New Roman" w:hAnsi="Times New Roman"/>
          <w:sz w:val="24"/>
          <w:szCs w:val="24"/>
          <w:lang w:val="pt-PT"/>
        </w:rPr>
        <w:t>-16</w:t>
      </w:r>
      <w:r w:rsidRPr="002906C8">
        <w:rPr>
          <w:rFonts w:ascii="Times New Roman" w:hAnsi="Times New Roman"/>
          <w:sz w:val="24"/>
          <w:szCs w:val="24"/>
          <w:lang w:val="pt-PT"/>
        </w:rPr>
        <w:t>, conforme o cas</w:t>
      </w:r>
      <w:r w:rsidRPr="00801F78">
        <w:rPr>
          <w:rFonts w:ascii="Times New Roman" w:hAnsi="Times New Roman"/>
          <w:sz w:val="24"/>
          <w:szCs w:val="24"/>
          <w:lang w:val="pt-PT"/>
        </w:rPr>
        <w:t>o.</w:t>
      </w:r>
    </w:p>
    <w:p w14:paraId="74998DD8" w14:textId="77777777" w:rsidR="008E79BC" w:rsidRPr="00801F78" w:rsidRDefault="008E79BC" w:rsidP="008E79BC">
      <w:pPr>
        <w:pStyle w:val="PargrafodaLista"/>
        <w:ind w:left="142"/>
        <w:jc w:val="both"/>
        <w:rPr>
          <w:rFonts w:ascii="Times New Roman" w:hAnsi="Times New Roman"/>
          <w:sz w:val="24"/>
          <w:szCs w:val="24"/>
          <w:lang w:val="pt-PT"/>
        </w:rPr>
      </w:pPr>
    </w:p>
    <w:p w14:paraId="41E392E0" w14:textId="0F853BBB"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Quando as barras de paragem forem especificadas como componentes de um sistema avançado de </w:t>
      </w:r>
      <w:r w:rsidR="001C193C" w:rsidRPr="002906C8">
        <w:rPr>
          <w:rFonts w:ascii="Times New Roman" w:hAnsi="Times New Roman"/>
          <w:sz w:val="24"/>
          <w:szCs w:val="24"/>
          <w:lang w:val="pt-PT"/>
        </w:rPr>
        <w:t>controlo</w:t>
      </w:r>
      <w:r w:rsidRPr="002906C8">
        <w:rPr>
          <w:rFonts w:ascii="Times New Roman" w:hAnsi="Times New Roman"/>
          <w:sz w:val="24"/>
          <w:szCs w:val="24"/>
          <w:lang w:val="pt-PT"/>
        </w:rPr>
        <w:t xml:space="preserve"> e orientação de movimentação de superfície e quando, do ponto de vista operacional, intensidades mais altas forem necessárias para manter os movimentos no solo a certa velocidade, quando em visibilidades muito baixas ou em condições de muita luminosidade durante o dia, a intensidade da luz vermelha e a amplitude dos feixes das luzes da barra de paragem deve estar em conformidade </w:t>
      </w:r>
      <w:r w:rsidR="00552C2F" w:rsidRPr="002906C8">
        <w:rPr>
          <w:rFonts w:ascii="Times New Roman" w:hAnsi="Times New Roman"/>
          <w:sz w:val="24"/>
          <w:szCs w:val="24"/>
          <w:lang w:val="pt-PT"/>
        </w:rPr>
        <w:t>com as especificações do Anexo 2, Figura 2</w:t>
      </w:r>
      <w:r w:rsidR="00D12421" w:rsidRPr="002906C8">
        <w:rPr>
          <w:rFonts w:ascii="Times New Roman" w:hAnsi="Times New Roman"/>
          <w:sz w:val="24"/>
          <w:szCs w:val="24"/>
          <w:lang w:val="pt-PT"/>
        </w:rPr>
        <w:t>-17, 2-18</w:t>
      </w:r>
      <w:r w:rsidR="00552C2F" w:rsidRPr="002906C8">
        <w:rPr>
          <w:rFonts w:ascii="Times New Roman" w:hAnsi="Times New Roman"/>
          <w:sz w:val="24"/>
          <w:szCs w:val="24"/>
          <w:lang w:val="pt-PT"/>
        </w:rPr>
        <w:t xml:space="preserve"> e 2</w:t>
      </w:r>
      <w:r w:rsidRPr="002906C8">
        <w:rPr>
          <w:rFonts w:ascii="Times New Roman" w:hAnsi="Times New Roman"/>
          <w:sz w:val="24"/>
          <w:szCs w:val="24"/>
          <w:lang w:val="pt-PT"/>
        </w:rPr>
        <w:t>-1</w:t>
      </w:r>
      <w:r w:rsidR="00D12421" w:rsidRPr="002906C8">
        <w:rPr>
          <w:rFonts w:ascii="Times New Roman" w:hAnsi="Times New Roman"/>
          <w:sz w:val="24"/>
          <w:szCs w:val="24"/>
          <w:lang w:val="pt-PT"/>
        </w:rPr>
        <w:t>9</w:t>
      </w:r>
      <w:r w:rsidRPr="00801F78">
        <w:rPr>
          <w:rFonts w:ascii="Times New Roman" w:hAnsi="Times New Roman"/>
          <w:sz w:val="24"/>
          <w:szCs w:val="24"/>
          <w:lang w:val="pt-PT"/>
        </w:rPr>
        <w:t xml:space="preserve">. </w:t>
      </w:r>
    </w:p>
    <w:p w14:paraId="52867B82" w14:textId="77777777" w:rsidR="00750646" w:rsidRPr="00801F78" w:rsidRDefault="00750646" w:rsidP="006A1D27">
      <w:pPr>
        <w:spacing w:after="0" w:line="240" w:lineRule="auto"/>
        <w:rPr>
          <w:rFonts w:ascii="Times New Roman" w:hAnsi="Times New Roman" w:cs="Times New Roman"/>
          <w:sz w:val="24"/>
          <w:szCs w:val="24"/>
        </w:rPr>
      </w:pPr>
    </w:p>
    <w:p w14:paraId="0C3D05CB" w14:textId="77777777" w:rsidR="00750646" w:rsidRPr="00801F78" w:rsidRDefault="008E79BC" w:rsidP="008E79BC">
      <w:pPr>
        <w:pStyle w:val="Nota"/>
        <w:ind w:left="0" w:firstLine="0"/>
        <w:rPr>
          <w:rFonts w:ascii="Times New Roman" w:hAnsi="Times New Roman" w:cs="Times New Roman"/>
          <w:i w:val="0"/>
          <w:sz w:val="24"/>
          <w:szCs w:val="24"/>
        </w:rPr>
      </w:pPr>
      <w:r w:rsidRPr="00801F78">
        <w:rPr>
          <w:rFonts w:ascii="Times New Roman" w:hAnsi="Times New Roman" w:cs="Times New Roman"/>
          <w:i w:val="0"/>
          <w:sz w:val="24"/>
          <w:szCs w:val="24"/>
        </w:rPr>
        <w:t xml:space="preserve">Nota: </w:t>
      </w:r>
      <w:r w:rsidR="00750646" w:rsidRPr="00801F78">
        <w:rPr>
          <w:rFonts w:ascii="Times New Roman" w:hAnsi="Times New Roman" w:cs="Times New Roman"/>
          <w:i w:val="0"/>
          <w:sz w:val="24"/>
          <w:szCs w:val="24"/>
        </w:rPr>
        <w:t>As barras de paragem de alta intensidade devem ser utilizadas somente em caso de absoluta necessidade e de acordo com um estudo específico.</w:t>
      </w:r>
    </w:p>
    <w:p w14:paraId="1C13EEE0" w14:textId="77777777" w:rsidR="00750646" w:rsidRPr="00801F78" w:rsidRDefault="00750646" w:rsidP="006A1D27">
      <w:pPr>
        <w:spacing w:after="0" w:line="240" w:lineRule="auto"/>
        <w:jc w:val="both"/>
        <w:rPr>
          <w:rFonts w:ascii="Times New Roman" w:hAnsi="Times New Roman" w:cs="Times New Roman"/>
          <w:sz w:val="24"/>
          <w:szCs w:val="24"/>
        </w:rPr>
      </w:pPr>
    </w:p>
    <w:p w14:paraId="43BFCEB5" w14:textId="77777777" w:rsidR="00750646" w:rsidRPr="00801F78" w:rsidRDefault="00750646"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Quando for necessário um equipamento com feixe amplo, a intensidade da luz vermelha e a amplitude dos feixes das luzes da barra de paragem devem estar de acordo com as especificações do A</w:t>
      </w:r>
      <w:r w:rsidR="00552C2F" w:rsidRPr="00801F78">
        <w:rPr>
          <w:rFonts w:ascii="Times New Roman" w:hAnsi="Times New Roman"/>
          <w:sz w:val="24"/>
          <w:szCs w:val="24"/>
          <w:lang w:val="pt-PT"/>
        </w:rPr>
        <w:t>nexo 2, Figura 2</w:t>
      </w:r>
      <w:r w:rsidRPr="00801F78">
        <w:rPr>
          <w:rFonts w:ascii="Times New Roman" w:hAnsi="Times New Roman"/>
          <w:sz w:val="24"/>
          <w:szCs w:val="24"/>
          <w:lang w:val="pt-PT"/>
        </w:rPr>
        <w:t>-17</w:t>
      </w:r>
      <w:r w:rsidR="00D12421">
        <w:rPr>
          <w:rFonts w:ascii="Times New Roman" w:hAnsi="Times New Roman"/>
          <w:sz w:val="24"/>
          <w:szCs w:val="24"/>
          <w:lang w:val="pt-PT"/>
        </w:rPr>
        <w:t xml:space="preserve"> ou 2-19</w:t>
      </w:r>
      <w:r w:rsidRPr="00801F78">
        <w:rPr>
          <w:rFonts w:ascii="Times New Roman" w:hAnsi="Times New Roman"/>
          <w:sz w:val="24"/>
          <w:szCs w:val="24"/>
          <w:lang w:val="pt-PT"/>
        </w:rPr>
        <w:t>.</w:t>
      </w:r>
    </w:p>
    <w:p w14:paraId="3069CC99" w14:textId="77777777" w:rsidR="008E79BC" w:rsidRPr="00801F78" w:rsidRDefault="008E79BC" w:rsidP="008E79BC">
      <w:pPr>
        <w:pStyle w:val="PargrafodaLista"/>
        <w:ind w:left="142"/>
        <w:jc w:val="both"/>
        <w:rPr>
          <w:rFonts w:ascii="Times New Roman" w:hAnsi="Times New Roman"/>
          <w:sz w:val="24"/>
          <w:szCs w:val="24"/>
          <w:lang w:val="pt-PT"/>
        </w:rPr>
      </w:pPr>
    </w:p>
    <w:p w14:paraId="65DAD110" w14:textId="56EF1813" w:rsidR="00750646" w:rsidRPr="00801F78" w:rsidRDefault="00750646"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O circuito de luzes deve ser concebido de forma qu</w:t>
      </w:r>
      <w:r w:rsidRPr="00801F78">
        <w:rPr>
          <w:rFonts w:ascii="Times New Roman" w:hAnsi="Times New Roman"/>
          <w:sz w:val="24"/>
          <w:szCs w:val="24"/>
          <w:lang w:val="pt-PT"/>
        </w:rPr>
        <w:t>e:</w:t>
      </w:r>
    </w:p>
    <w:p w14:paraId="16933798" w14:textId="77777777" w:rsidR="006A1D27" w:rsidRDefault="006A1D27" w:rsidP="006A1D27">
      <w:pPr>
        <w:pStyle w:val="Listanumerada10"/>
        <w:numPr>
          <w:ilvl w:val="0"/>
          <w:numId w:val="0"/>
        </w:numPr>
        <w:tabs>
          <w:tab w:val="clear" w:pos="357"/>
        </w:tabs>
        <w:spacing w:before="0" w:after="0"/>
        <w:ind w:left="426"/>
        <w:rPr>
          <w:rFonts w:ascii="Times New Roman" w:hAnsi="Times New Roman" w:cs="Times New Roman"/>
          <w:sz w:val="24"/>
          <w:szCs w:val="24"/>
        </w:rPr>
      </w:pPr>
    </w:p>
    <w:p w14:paraId="28C88176" w14:textId="77777777" w:rsidR="00750646" w:rsidRPr="00801F78" w:rsidRDefault="008E79BC" w:rsidP="009D1327">
      <w:pPr>
        <w:pStyle w:val="Listanumerada10"/>
        <w:numPr>
          <w:ilvl w:val="0"/>
          <w:numId w:val="194"/>
        </w:numPr>
        <w:tabs>
          <w:tab w:val="clear" w:pos="357"/>
        </w:tabs>
        <w:spacing w:before="0" w:after="0"/>
        <w:ind w:left="426" w:hanging="142"/>
        <w:rPr>
          <w:rFonts w:ascii="Times New Roman" w:hAnsi="Times New Roman" w:cs="Times New Roman"/>
          <w:sz w:val="24"/>
          <w:szCs w:val="24"/>
        </w:rPr>
      </w:pPr>
      <w:r w:rsidRPr="00801F78">
        <w:rPr>
          <w:rFonts w:ascii="Times New Roman" w:hAnsi="Times New Roman" w:cs="Times New Roman"/>
          <w:sz w:val="24"/>
          <w:szCs w:val="24"/>
        </w:rPr>
        <w:t>A</w:t>
      </w:r>
      <w:r w:rsidR="00750646" w:rsidRPr="00801F78">
        <w:rPr>
          <w:rFonts w:ascii="Times New Roman" w:hAnsi="Times New Roman" w:cs="Times New Roman"/>
          <w:sz w:val="24"/>
          <w:szCs w:val="24"/>
        </w:rPr>
        <w:t xml:space="preserve">s barras de paragem localizadas transversalmente </w:t>
      </w:r>
      <w:r w:rsidR="006712BB" w:rsidRPr="00801F78">
        <w:rPr>
          <w:rFonts w:ascii="Times New Roman" w:hAnsi="Times New Roman" w:cs="Times New Roman"/>
          <w:sz w:val="24"/>
          <w:szCs w:val="24"/>
        </w:rPr>
        <w:t>aos caminhos</w:t>
      </w:r>
      <w:r w:rsidR="001F7600" w:rsidRPr="00801F78">
        <w:rPr>
          <w:rFonts w:ascii="Times New Roman" w:hAnsi="Times New Roman" w:cs="Times New Roman"/>
          <w:sz w:val="24"/>
          <w:szCs w:val="24"/>
        </w:rPr>
        <w:t xml:space="preserve"> de circulação</w:t>
      </w:r>
      <w:r w:rsidR="00470660" w:rsidRPr="00801F78">
        <w:rPr>
          <w:rFonts w:ascii="Times New Roman" w:hAnsi="Times New Roman" w:cs="Times New Roman"/>
          <w:sz w:val="24"/>
          <w:szCs w:val="24"/>
        </w:rPr>
        <w:t xml:space="preserve"> de entrada</w:t>
      </w:r>
      <w:r w:rsidR="001F7600" w:rsidRPr="00801F78">
        <w:rPr>
          <w:rFonts w:ascii="Times New Roman" w:hAnsi="Times New Roman" w:cs="Times New Roman"/>
          <w:sz w:val="24"/>
          <w:szCs w:val="24"/>
        </w:rPr>
        <w:t xml:space="preserve"> </w:t>
      </w:r>
      <w:r w:rsidR="00750646" w:rsidRPr="00801F78">
        <w:rPr>
          <w:rFonts w:ascii="Times New Roman" w:hAnsi="Times New Roman" w:cs="Times New Roman"/>
          <w:sz w:val="24"/>
          <w:szCs w:val="24"/>
        </w:rPr>
        <w:t xml:space="preserve">sejam ligadas e desligadas seletivamente; </w:t>
      </w:r>
    </w:p>
    <w:p w14:paraId="2F1B4B08" w14:textId="77777777" w:rsidR="006A1D27" w:rsidRDefault="006A1D27" w:rsidP="006A1D27">
      <w:pPr>
        <w:pStyle w:val="Listanumerada10"/>
        <w:numPr>
          <w:ilvl w:val="0"/>
          <w:numId w:val="0"/>
        </w:numPr>
        <w:tabs>
          <w:tab w:val="clear" w:pos="357"/>
        </w:tabs>
        <w:spacing w:before="0" w:after="0"/>
        <w:ind w:left="426"/>
        <w:rPr>
          <w:rFonts w:ascii="Times New Roman" w:hAnsi="Times New Roman" w:cs="Times New Roman"/>
          <w:sz w:val="24"/>
          <w:szCs w:val="24"/>
        </w:rPr>
      </w:pPr>
    </w:p>
    <w:p w14:paraId="451A5077" w14:textId="74269E10" w:rsidR="00750646" w:rsidRPr="00E60706" w:rsidRDefault="008E79BC" w:rsidP="00E60706">
      <w:pPr>
        <w:pStyle w:val="Listanumerada10"/>
        <w:numPr>
          <w:ilvl w:val="0"/>
          <w:numId w:val="194"/>
        </w:numPr>
        <w:tabs>
          <w:tab w:val="clear" w:pos="357"/>
        </w:tabs>
        <w:spacing w:before="0" w:after="0"/>
        <w:ind w:left="426" w:hanging="142"/>
        <w:rPr>
          <w:rFonts w:ascii="Times New Roman" w:hAnsi="Times New Roman" w:cs="Times New Roman"/>
          <w:sz w:val="24"/>
          <w:szCs w:val="24"/>
        </w:rPr>
      </w:pPr>
      <w:r w:rsidRPr="00E60706">
        <w:rPr>
          <w:rFonts w:ascii="Times New Roman" w:hAnsi="Times New Roman" w:cs="Times New Roman"/>
          <w:sz w:val="24"/>
          <w:szCs w:val="24"/>
        </w:rPr>
        <w:t>Q</w:t>
      </w:r>
      <w:r w:rsidR="00750646" w:rsidRPr="00E60706">
        <w:rPr>
          <w:rFonts w:ascii="Times New Roman" w:hAnsi="Times New Roman" w:cs="Times New Roman"/>
          <w:sz w:val="24"/>
          <w:szCs w:val="24"/>
        </w:rPr>
        <w:t>uando as barras de parage</w:t>
      </w:r>
      <w:r w:rsidR="00447438" w:rsidRPr="00E60706">
        <w:rPr>
          <w:rFonts w:ascii="Times New Roman" w:hAnsi="Times New Roman" w:cs="Times New Roman"/>
          <w:sz w:val="24"/>
          <w:szCs w:val="24"/>
        </w:rPr>
        <w:t>m localizadas transversalmente ao</w:t>
      </w:r>
      <w:r w:rsidR="00750646" w:rsidRPr="00E60706">
        <w:rPr>
          <w:rFonts w:ascii="Times New Roman" w:hAnsi="Times New Roman" w:cs="Times New Roman"/>
          <w:sz w:val="24"/>
          <w:szCs w:val="24"/>
        </w:rPr>
        <w:t xml:space="preserve">s </w:t>
      </w:r>
      <w:r w:rsidR="00470660" w:rsidRPr="00E60706">
        <w:rPr>
          <w:rFonts w:ascii="Times New Roman" w:hAnsi="Times New Roman" w:cs="Times New Roman"/>
          <w:sz w:val="24"/>
          <w:szCs w:val="24"/>
        </w:rPr>
        <w:t xml:space="preserve">caminhos de circulação </w:t>
      </w:r>
      <w:r w:rsidR="00750646" w:rsidRPr="00E60706">
        <w:rPr>
          <w:rFonts w:ascii="Times New Roman" w:hAnsi="Times New Roman" w:cs="Times New Roman"/>
          <w:sz w:val="24"/>
          <w:szCs w:val="24"/>
        </w:rPr>
        <w:t>exclusivamente utilizadas como pistas de saída sejam ligadas ou desligadas seletivamente ou em grupos</w:t>
      </w:r>
      <w:r w:rsidRPr="00E60706">
        <w:rPr>
          <w:rFonts w:ascii="Times New Roman" w:hAnsi="Times New Roman" w:cs="Times New Roman"/>
          <w:sz w:val="24"/>
          <w:szCs w:val="24"/>
        </w:rPr>
        <w:t>;</w:t>
      </w:r>
    </w:p>
    <w:p w14:paraId="1D8DC7EA" w14:textId="77777777" w:rsidR="006A1D27" w:rsidRDefault="006A1D27" w:rsidP="006A1D27">
      <w:pPr>
        <w:pStyle w:val="Listanumerada10"/>
        <w:numPr>
          <w:ilvl w:val="0"/>
          <w:numId w:val="0"/>
        </w:numPr>
        <w:tabs>
          <w:tab w:val="clear" w:pos="357"/>
        </w:tabs>
        <w:spacing w:before="0" w:after="0"/>
        <w:ind w:left="426"/>
        <w:rPr>
          <w:rFonts w:ascii="Times New Roman" w:hAnsi="Times New Roman" w:cs="Times New Roman"/>
          <w:sz w:val="24"/>
          <w:szCs w:val="24"/>
        </w:rPr>
      </w:pPr>
    </w:p>
    <w:p w14:paraId="633B17F3" w14:textId="0551215F" w:rsidR="00750646" w:rsidRPr="00E60706" w:rsidRDefault="008E79BC" w:rsidP="00E60706">
      <w:pPr>
        <w:pStyle w:val="Listanumerada10"/>
        <w:numPr>
          <w:ilvl w:val="0"/>
          <w:numId w:val="194"/>
        </w:numPr>
        <w:tabs>
          <w:tab w:val="clear" w:pos="357"/>
        </w:tabs>
        <w:spacing w:before="0" w:after="0"/>
        <w:ind w:left="426" w:hanging="142"/>
        <w:rPr>
          <w:rFonts w:ascii="Times New Roman" w:hAnsi="Times New Roman" w:cs="Times New Roman"/>
          <w:sz w:val="24"/>
          <w:szCs w:val="24"/>
        </w:rPr>
      </w:pPr>
      <w:r w:rsidRPr="00E60706">
        <w:rPr>
          <w:rFonts w:ascii="Times New Roman" w:hAnsi="Times New Roman" w:cs="Times New Roman"/>
          <w:sz w:val="24"/>
          <w:szCs w:val="24"/>
        </w:rPr>
        <w:t>Q</w:t>
      </w:r>
      <w:r w:rsidR="00750646" w:rsidRPr="00E60706">
        <w:rPr>
          <w:rFonts w:ascii="Times New Roman" w:hAnsi="Times New Roman" w:cs="Times New Roman"/>
          <w:sz w:val="24"/>
          <w:szCs w:val="24"/>
        </w:rPr>
        <w:t>uando uma barra de paragem estiver ac</w:t>
      </w:r>
      <w:r w:rsidR="00470660" w:rsidRPr="00E60706">
        <w:rPr>
          <w:rFonts w:ascii="Times New Roman" w:hAnsi="Times New Roman" w:cs="Times New Roman"/>
          <w:sz w:val="24"/>
          <w:szCs w:val="24"/>
        </w:rPr>
        <w:t xml:space="preserve">esa, quaisquer luzes do eixo de caminhos de circulação </w:t>
      </w:r>
      <w:r w:rsidR="00750646" w:rsidRPr="00E60706">
        <w:rPr>
          <w:rFonts w:ascii="Times New Roman" w:hAnsi="Times New Roman" w:cs="Times New Roman"/>
          <w:sz w:val="24"/>
          <w:szCs w:val="24"/>
        </w:rPr>
        <w:t>instaladas além da barra de paragem devem ser apagadas a uma distância mínima de 90m</w:t>
      </w:r>
      <w:r w:rsidRPr="00E60706">
        <w:rPr>
          <w:rFonts w:ascii="Times New Roman" w:hAnsi="Times New Roman" w:cs="Times New Roman"/>
          <w:sz w:val="24"/>
          <w:szCs w:val="24"/>
        </w:rPr>
        <w:t>;</w:t>
      </w:r>
      <w:r w:rsidR="00750646" w:rsidRPr="00E60706">
        <w:rPr>
          <w:rFonts w:ascii="Times New Roman" w:hAnsi="Times New Roman" w:cs="Times New Roman"/>
          <w:sz w:val="24"/>
          <w:szCs w:val="24"/>
        </w:rPr>
        <w:t xml:space="preserve"> e </w:t>
      </w:r>
    </w:p>
    <w:p w14:paraId="6D12AB1A" w14:textId="77777777" w:rsidR="006A1D27" w:rsidRDefault="006A1D27" w:rsidP="00E60706">
      <w:pPr>
        <w:pStyle w:val="Listanumerada10"/>
        <w:numPr>
          <w:ilvl w:val="0"/>
          <w:numId w:val="0"/>
        </w:numPr>
        <w:tabs>
          <w:tab w:val="clear" w:pos="357"/>
        </w:tabs>
        <w:spacing w:before="0" w:after="0"/>
        <w:ind w:left="426"/>
        <w:rPr>
          <w:rFonts w:ascii="Times New Roman" w:hAnsi="Times New Roman" w:cs="Times New Roman"/>
          <w:sz w:val="24"/>
          <w:szCs w:val="24"/>
        </w:rPr>
      </w:pPr>
    </w:p>
    <w:p w14:paraId="003AFEE2" w14:textId="1479E1FA" w:rsidR="00750646" w:rsidRPr="00E60706" w:rsidRDefault="008E79BC" w:rsidP="00E60706">
      <w:pPr>
        <w:pStyle w:val="Listanumerada10"/>
        <w:numPr>
          <w:ilvl w:val="0"/>
          <w:numId w:val="194"/>
        </w:numPr>
        <w:tabs>
          <w:tab w:val="clear" w:pos="357"/>
        </w:tabs>
        <w:spacing w:before="0" w:after="0"/>
        <w:ind w:left="426" w:hanging="142"/>
        <w:rPr>
          <w:rFonts w:ascii="Times New Roman" w:hAnsi="Times New Roman" w:cs="Times New Roman"/>
          <w:sz w:val="24"/>
          <w:szCs w:val="24"/>
        </w:rPr>
      </w:pPr>
      <w:r w:rsidRPr="00E60706">
        <w:rPr>
          <w:rFonts w:ascii="Times New Roman" w:hAnsi="Times New Roman" w:cs="Times New Roman"/>
          <w:sz w:val="24"/>
          <w:szCs w:val="24"/>
        </w:rPr>
        <w:t>A</w:t>
      </w:r>
      <w:r w:rsidR="00750646" w:rsidRPr="00E60706">
        <w:rPr>
          <w:rFonts w:ascii="Times New Roman" w:hAnsi="Times New Roman" w:cs="Times New Roman"/>
          <w:sz w:val="24"/>
          <w:szCs w:val="24"/>
        </w:rPr>
        <w:t xml:space="preserve">s barras de paragem devem ser </w:t>
      </w:r>
      <w:r w:rsidR="00470660" w:rsidRPr="00E60706">
        <w:rPr>
          <w:rFonts w:ascii="Times New Roman" w:hAnsi="Times New Roman" w:cs="Times New Roman"/>
          <w:sz w:val="24"/>
          <w:szCs w:val="24"/>
        </w:rPr>
        <w:t>interligadas às luzes do eixo de caminhos de circulação</w:t>
      </w:r>
      <w:r w:rsidR="00750646" w:rsidRPr="00E60706">
        <w:rPr>
          <w:rFonts w:ascii="Times New Roman" w:hAnsi="Times New Roman" w:cs="Times New Roman"/>
          <w:sz w:val="24"/>
          <w:szCs w:val="24"/>
        </w:rPr>
        <w:t xml:space="preserve">, de modo que, quando as luzes do eixo além do barra de paragem estiverem acesas, a barra de paragem esteja apagada e vice-versa. </w:t>
      </w:r>
    </w:p>
    <w:p w14:paraId="7250D015" w14:textId="77777777" w:rsidR="008E79BC" w:rsidRPr="00801F78" w:rsidRDefault="008E79BC" w:rsidP="00750646">
      <w:pPr>
        <w:pStyle w:val="Nota"/>
        <w:rPr>
          <w:rFonts w:ascii="Times New Roman" w:hAnsi="Times New Roman" w:cs="Times New Roman"/>
          <w:sz w:val="24"/>
          <w:szCs w:val="24"/>
        </w:rPr>
      </w:pPr>
    </w:p>
    <w:p w14:paraId="214BA760" w14:textId="496976BC" w:rsidR="00750646" w:rsidRPr="00801F78" w:rsidRDefault="008E79BC" w:rsidP="008E79BC">
      <w:pPr>
        <w:pStyle w:val="Nota"/>
        <w:ind w:left="0" w:firstLine="0"/>
        <w:rPr>
          <w:rFonts w:ascii="Times New Roman" w:hAnsi="Times New Roman" w:cs="Times New Roman"/>
          <w:i w:val="0"/>
          <w:sz w:val="24"/>
          <w:szCs w:val="24"/>
        </w:rPr>
      </w:pPr>
      <w:r w:rsidRPr="00801F78">
        <w:rPr>
          <w:rFonts w:ascii="Times New Roman" w:hAnsi="Times New Roman" w:cs="Times New Roman"/>
          <w:i w:val="0"/>
          <w:sz w:val="24"/>
          <w:szCs w:val="24"/>
        </w:rPr>
        <w:t>Nota:</w:t>
      </w:r>
      <w:r w:rsidR="00750646" w:rsidRPr="00801F78">
        <w:rPr>
          <w:rFonts w:ascii="Times New Roman" w:hAnsi="Times New Roman" w:cs="Times New Roman"/>
          <w:i w:val="0"/>
          <w:sz w:val="24"/>
          <w:szCs w:val="24"/>
        </w:rPr>
        <w:t xml:space="preserve"> Deve-se dar atenção ao projeto do sistema elétrico para garantir que todas as luzes de uma barra de paragem não falhem ao mesmo tempo. </w:t>
      </w:r>
      <w:r w:rsidR="00AE4F9D" w:rsidRPr="00801F78">
        <w:rPr>
          <w:rFonts w:ascii="Times New Roman" w:hAnsi="Times New Roman" w:cs="Times New Roman"/>
          <w:i w:val="0"/>
          <w:sz w:val="24"/>
          <w:szCs w:val="24"/>
        </w:rPr>
        <w:t xml:space="preserve">Orientações </w:t>
      </w:r>
      <w:r w:rsidR="00750646" w:rsidRPr="00801F78">
        <w:rPr>
          <w:rFonts w:ascii="Times New Roman" w:hAnsi="Times New Roman" w:cs="Times New Roman"/>
          <w:i w:val="0"/>
          <w:sz w:val="24"/>
          <w:szCs w:val="24"/>
        </w:rPr>
        <w:t xml:space="preserve">sobre </w:t>
      </w:r>
      <w:r w:rsidR="00AE4F9D" w:rsidRPr="00801F78">
        <w:rPr>
          <w:rFonts w:ascii="Times New Roman" w:hAnsi="Times New Roman" w:cs="Times New Roman"/>
          <w:i w:val="0"/>
          <w:sz w:val="24"/>
          <w:szCs w:val="24"/>
        </w:rPr>
        <w:t xml:space="preserve">esta questão </w:t>
      </w:r>
      <w:r w:rsidR="00840966">
        <w:rPr>
          <w:rFonts w:ascii="Times New Roman" w:hAnsi="Times New Roman" w:cs="Times New Roman"/>
          <w:i w:val="0"/>
          <w:sz w:val="24"/>
          <w:szCs w:val="24"/>
        </w:rPr>
        <w:t>são</w:t>
      </w:r>
      <w:r w:rsidR="00AE4F9D" w:rsidRPr="00801F78">
        <w:rPr>
          <w:rFonts w:ascii="Times New Roman" w:hAnsi="Times New Roman" w:cs="Times New Roman"/>
          <w:i w:val="0"/>
          <w:sz w:val="24"/>
          <w:szCs w:val="24"/>
        </w:rPr>
        <w:t xml:space="preserve"> dada</w:t>
      </w:r>
      <w:r w:rsidR="00840966">
        <w:rPr>
          <w:rFonts w:ascii="Times New Roman" w:hAnsi="Times New Roman" w:cs="Times New Roman"/>
          <w:i w:val="0"/>
          <w:sz w:val="24"/>
          <w:szCs w:val="24"/>
        </w:rPr>
        <w:t>s</w:t>
      </w:r>
      <w:r w:rsidR="00AE4F9D" w:rsidRPr="00801F78">
        <w:rPr>
          <w:rFonts w:ascii="Times New Roman" w:hAnsi="Times New Roman" w:cs="Times New Roman"/>
          <w:i w:val="0"/>
          <w:sz w:val="24"/>
          <w:szCs w:val="24"/>
        </w:rPr>
        <w:t xml:space="preserve"> no </w:t>
      </w:r>
      <w:r w:rsidR="002159D3">
        <w:rPr>
          <w:rFonts w:ascii="Times New Roman" w:hAnsi="Times New Roman" w:cs="Times New Roman"/>
          <w:i w:val="0"/>
          <w:sz w:val="24"/>
          <w:szCs w:val="24"/>
        </w:rPr>
        <w:t>Manual de Projeto de Aeródromo</w:t>
      </w:r>
      <w:r w:rsidR="00B1377D">
        <w:rPr>
          <w:rFonts w:ascii="Times New Roman" w:hAnsi="Times New Roman" w:cs="Times New Roman"/>
          <w:i w:val="0"/>
          <w:sz w:val="24"/>
          <w:szCs w:val="24"/>
        </w:rPr>
        <w:t>s</w:t>
      </w:r>
      <w:r w:rsidR="002159D3">
        <w:rPr>
          <w:rFonts w:ascii="Times New Roman" w:hAnsi="Times New Roman" w:cs="Times New Roman"/>
          <w:i w:val="0"/>
          <w:sz w:val="24"/>
          <w:szCs w:val="24"/>
        </w:rPr>
        <w:t xml:space="preserve"> </w:t>
      </w:r>
      <w:r w:rsidR="008434C1">
        <w:rPr>
          <w:rFonts w:ascii="Times New Roman" w:hAnsi="Times New Roman" w:cs="Times New Roman"/>
          <w:i w:val="0"/>
          <w:sz w:val="24"/>
          <w:szCs w:val="24"/>
        </w:rPr>
        <w:t>(</w:t>
      </w:r>
      <w:r w:rsidR="00AE4F9D" w:rsidRPr="00801F78">
        <w:rPr>
          <w:rFonts w:ascii="Times New Roman" w:hAnsi="Times New Roman" w:cs="Times New Roman"/>
          <w:i w:val="0"/>
          <w:sz w:val="24"/>
          <w:szCs w:val="24"/>
        </w:rPr>
        <w:t>Doc</w:t>
      </w:r>
      <w:r w:rsidR="00447438" w:rsidRPr="00801F78">
        <w:rPr>
          <w:rFonts w:ascii="Times New Roman" w:hAnsi="Times New Roman" w:cs="Times New Roman"/>
          <w:i w:val="0"/>
          <w:sz w:val="24"/>
          <w:szCs w:val="24"/>
        </w:rPr>
        <w:t>.</w:t>
      </w:r>
      <w:r w:rsidR="00AE4F9D" w:rsidRPr="00801F78">
        <w:rPr>
          <w:rFonts w:ascii="Times New Roman" w:hAnsi="Times New Roman" w:cs="Times New Roman"/>
          <w:i w:val="0"/>
          <w:sz w:val="24"/>
          <w:szCs w:val="24"/>
        </w:rPr>
        <w:t xml:space="preserve"> 9157), Part</w:t>
      </w:r>
      <w:r w:rsidR="00447438" w:rsidRPr="00801F78">
        <w:rPr>
          <w:rFonts w:ascii="Times New Roman" w:hAnsi="Times New Roman" w:cs="Times New Roman"/>
          <w:i w:val="0"/>
          <w:sz w:val="24"/>
          <w:szCs w:val="24"/>
        </w:rPr>
        <w:t>e</w:t>
      </w:r>
      <w:r w:rsidR="00AE4F9D" w:rsidRPr="00801F78">
        <w:rPr>
          <w:rFonts w:ascii="Times New Roman" w:hAnsi="Times New Roman" w:cs="Times New Roman"/>
          <w:i w:val="0"/>
          <w:sz w:val="24"/>
          <w:szCs w:val="24"/>
        </w:rPr>
        <w:t xml:space="preserve"> 5 da OACI.</w:t>
      </w:r>
    </w:p>
    <w:p w14:paraId="6E60C565" w14:textId="77777777" w:rsidR="002916AC" w:rsidRPr="00801F78" w:rsidRDefault="002916AC" w:rsidP="00750646">
      <w:pPr>
        <w:rPr>
          <w:rFonts w:ascii="Times New Roman" w:hAnsi="Times New Roman" w:cs="Times New Roman"/>
          <w:sz w:val="24"/>
          <w:szCs w:val="24"/>
        </w:rPr>
      </w:pPr>
    </w:p>
    <w:p w14:paraId="1181A463" w14:textId="77777777" w:rsidR="0013282A" w:rsidRPr="00801F78" w:rsidRDefault="00ED4F1D" w:rsidP="004F29BB">
      <w:pPr>
        <w:rPr>
          <w:rFonts w:ascii="Times New Roman" w:hAnsi="Times New Roman" w:cs="Times New Roman"/>
          <w:b/>
          <w:caps/>
          <w:sz w:val="24"/>
          <w:szCs w:val="24"/>
          <w:lang w:eastAsia="pt-PT"/>
        </w:rPr>
      </w:pPr>
      <w:r w:rsidRPr="00801F78">
        <w:rPr>
          <w:rFonts w:ascii="Times New Roman" w:hAnsi="Times New Roman" w:cs="Times New Roman"/>
          <w:b/>
          <w:sz w:val="24"/>
          <w:szCs w:val="24"/>
          <w:lang w:eastAsia="pt-PT"/>
        </w:rPr>
        <w:t>Luzes de posição de espera intermédia</w:t>
      </w:r>
    </w:p>
    <w:p w14:paraId="358C24A2" w14:textId="1A83BBFC" w:rsidR="0013282A" w:rsidRPr="00801F78" w:rsidRDefault="006712BB" w:rsidP="0013282A">
      <w:pPr>
        <w:pStyle w:val="Nota"/>
        <w:ind w:left="0" w:firstLine="0"/>
        <w:rPr>
          <w:rFonts w:ascii="Times New Roman" w:hAnsi="Times New Roman" w:cs="Times New Roman"/>
          <w:i w:val="0"/>
          <w:sz w:val="24"/>
          <w:szCs w:val="24"/>
        </w:rPr>
      </w:pPr>
      <w:r w:rsidRPr="00801F78">
        <w:rPr>
          <w:rFonts w:ascii="Times New Roman" w:hAnsi="Times New Roman" w:cs="Times New Roman"/>
          <w:i w:val="0"/>
          <w:sz w:val="24"/>
          <w:szCs w:val="24"/>
        </w:rPr>
        <w:t xml:space="preserve">Nota: Ver 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Pr="00801F78">
        <w:rPr>
          <w:rFonts w:ascii="Times New Roman" w:hAnsi="Times New Roman" w:cs="Times New Roman"/>
          <w:i w:val="0"/>
          <w:sz w:val="24"/>
          <w:szCs w:val="24"/>
        </w:rPr>
        <w:t xml:space="preserve"> 14.2.D.255</w:t>
      </w:r>
      <w:r w:rsidR="0013282A" w:rsidRPr="00801F78">
        <w:rPr>
          <w:rFonts w:ascii="Times New Roman" w:hAnsi="Times New Roman" w:cs="Times New Roman"/>
          <w:i w:val="0"/>
          <w:sz w:val="24"/>
          <w:szCs w:val="24"/>
        </w:rPr>
        <w:t xml:space="preserve"> sobre as especificações da sinalização horizontal de posições intermediárias de espera.</w:t>
      </w:r>
    </w:p>
    <w:p w14:paraId="5C663D4E" w14:textId="77777777" w:rsidR="0013282A" w:rsidRPr="00801F78" w:rsidRDefault="0013282A" w:rsidP="006A1D27">
      <w:pPr>
        <w:spacing w:after="0" w:line="240" w:lineRule="auto"/>
        <w:jc w:val="both"/>
        <w:rPr>
          <w:rFonts w:ascii="Times New Roman" w:hAnsi="Times New Roman" w:cs="Times New Roman"/>
          <w:sz w:val="24"/>
          <w:szCs w:val="24"/>
          <w:lang w:eastAsia="pt-PT"/>
        </w:rPr>
      </w:pPr>
    </w:p>
    <w:p w14:paraId="594ACD19" w14:textId="4ACF6652" w:rsidR="0013282A" w:rsidRPr="00801F78" w:rsidRDefault="0013282A"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Salvo quando uma barra de paragem estiver instalada, luzes de posição de espera intermédia devem ser dispostas em posições de espera intermédia destinadas ao uso em condições de </w:t>
      </w:r>
      <w:r w:rsidR="00413EAE" w:rsidRPr="00801F78">
        <w:rPr>
          <w:rFonts w:ascii="Times New Roman" w:hAnsi="Times New Roman"/>
          <w:sz w:val="24"/>
          <w:szCs w:val="24"/>
          <w:lang w:val="pt-PT"/>
        </w:rPr>
        <w:t xml:space="preserve">RVR </w:t>
      </w:r>
      <w:r w:rsidRPr="00801F78">
        <w:rPr>
          <w:rFonts w:ascii="Times New Roman" w:hAnsi="Times New Roman"/>
          <w:sz w:val="24"/>
          <w:szCs w:val="24"/>
          <w:lang w:val="pt-PT"/>
        </w:rPr>
        <w:t>inferiores a 350m.</w:t>
      </w:r>
    </w:p>
    <w:p w14:paraId="25AB2A46" w14:textId="77777777" w:rsidR="00A2377D" w:rsidRPr="00801F78" w:rsidRDefault="00A2377D" w:rsidP="00A2377D">
      <w:pPr>
        <w:pStyle w:val="PargrafodaLista"/>
        <w:ind w:left="142"/>
        <w:jc w:val="both"/>
        <w:rPr>
          <w:rFonts w:ascii="Times New Roman" w:hAnsi="Times New Roman"/>
          <w:sz w:val="24"/>
          <w:szCs w:val="24"/>
          <w:lang w:val="pt-PT"/>
        </w:rPr>
      </w:pPr>
    </w:p>
    <w:p w14:paraId="32819260" w14:textId="75639625" w:rsidR="00B63184" w:rsidRPr="00801F78" w:rsidRDefault="00B63184"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Devem ser providenciadas luzes de posição de espera intermédia numa posição intermédia de espera, onde não há necessidade de sinais </w:t>
      </w:r>
      <w:r w:rsidR="00B17275" w:rsidRPr="002906C8">
        <w:rPr>
          <w:rFonts w:ascii="Times New Roman" w:hAnsi="Times New Roman"/>
          <w:sz w:val="24"/>
          <w:szCs w:val="24"/>
          <w:lang w:val="pt-PT"/>
        </w:rPr>
        <w:t>“pare – circule” (</w:t>
      </w:r>
      <w:r w:rsidRPr="002906C8">
        <w:rPr>
          <w:rFonts w:ascii="Times New Roman" w:hAnsi="Times New Roman"/>
          <w:i/>
          <w:sz w:val="24"/>
          <w:szCs w:val="24"/>
          <w:lang w:val="pt-PT"/>
        </w:rPr>
        <w:t>stop-</w:t>
      </w:r>
      <w:proofErr w:type="spellStart"/>
      <w:r w:rsidRPr="002906C8">
        <w:rPr>
          <w:rFonts w:ascii="Times New Roman" w:hAnsi="Times New Roman"/>
          <w:i/>
          <w:sz w:val="24"/>
          <w:szCs w:val="24"/>
          <w:lang w:val="pt-PT"/>
        </w:rPr>
        <w:t>and</w:t>
      </w:r>
      <w:proofErr w:type="spellEnd"/>
      <w:r w:rsidRPr="002906C8">
        <w:rPr>
          <w:rFonts w:ascii="Times New Roman" w:hAnsi="Times New Roman"/>
          <w:i/>
          <w:sz w:val="24"/>
          <w:szCs w:val="24"/>
          <w:lang w:val="pt-PT"/>
        </w:rPr>
        <w:t>-</w:t>
      </w:r>
      <w:proofErr w:type="spellStart"/>
      <w:r w:rsidRPr="002906C8">
        <w:rPr>
          <w:rFonts w:ascii="Times New Roman" w:hAnsi="Times New Roman"/>
          <w:i/>
          <w:sz w:val="24"/>
          <w:szCs w:val="24"/>
          <w:lang w:val="pt-PT"/>
        </w:rPr>
        <w:t>go</w:t>
      </w:r>
      <w:proofErr w:type="spellEnd"/>
      <w:r w:rsidR="00B17275" w:rsidRPr="002906C8">
        <w:rPr>
          <w:rFonts w:ascii="Times New Roman" w:hAnsi="Times New Roman"/>
          <w:sz w:val="24"/>
          <w:szCs w:val="24"/>
          <w:lang w:val="pt-PT"/>
        </w:rPr>
        <w:t>)</w:t>
      </w:r>
      <w:r w:rsidRPr="002906C8">
        <w:rPr>
          <w:rFonts w:ascii="Times New Roman" w:hAnsi="Times New Roman"/>
          <w:sz w:val="24"/>
          <w:szCs w:val="24"/>
          <w:lang w:val="pt-PT"/>
        </w:rPr>
        <w:t>, tal como previsto por uma barra de parage</w:t>
      </w:r>
      <w:r w:rsidRPr="00801F78">
        <w:rPr>
          <w:rFonts w:ascii="Times New Roman" w:hAnsi="Times New Roman"/>
          <w:sz w:val="24"/>
          <w:szCs w:val="24"/>
          <w:lang w:val="pt-PT"/>
        </w:rPr>
        <w:t>m.</w:t>
      </w:r>
    </w:p>
    <w:p w14:paraId="2FD949A3" w14:textId="77777777" w:rsidR="006A1D27" w:rsidRDefault="006A1D27" w:rsidP="006A1D27">
      <w:pPr>
        <w:spacing w:after="0" w:line="240" w:lineRule="auto"/>
        <w:jc w:val="both"/>
        <w:rPr>
          <w:rFonts w:ascii="Times New Roman" w:hAnsi="Times New Roman" w:cs="Times New Roman"/>
          <w:sz w:val="24"/>
          <w:szCs w:val="24"/>
          <w:u w:val="single"/>
          <w:lang w:eastAsia="pt-PT"/>
        </w:rPr>
      </w:pPr>
    </w:p>
    <w:p w14:paraId="3DEAC71C" w14:textId="77777777" w:rsidR="00ED4F1D" w:rsidRPr="00801F78" w:rsidRDefault="007C7FE5" w:rsidP="0013282A">
      <w:pPr>
        <w:jc w:val="both"/>
        <w:rPr>
          <w:rFonts w:ascii="Times New Roman" w:hAnsi="Times New Roman" w:cs="Times New Roman"/>
          <w:sz w:val="24"/>
          <w:szCs w:val="24"/>
          <w:u w:val="single"/>
          <w:lang w:eastAsia="pt-PT"/>
        </w:rPr>
      </w:pPr>
      <w:r w:rsidRPr="00801F78">
        <w:rPr>
          <w:rFonts w:ascii="Times New Roman" w:hAnsi="Times New Roman" w:cs="Times New Roman"/>
          <w:sz w:val="24"/>
          <w:szCs w:val="24"/>
          <w:u w:val="single"/>
          <w:lang w:eastAsia="pt-PT"/>
        </w:rPr>
        <w:t>L</w:t>
      </w:r>
      <w:r w:rsidR="00ED4F1D" w:rsidRPr="00801F78">
        <w:rPr>
          <w:rFonts w:ascii="Times New Roman" w:hAnsi="Times New Roman" w:cs="Times New Roman"/>
          <w:sz w:val="24"/>
          <w:szCs w:val="24"/>
          <w:u w:val="single"/>
          <w:lang w:eastAsia="pt-PT"/>
        </w:rPr>
        <w:t>ocalização</w:t>
      </w:r>
    </w:p>
    <w:p w14:paraId="72E54F4A" w14:textId="11954556" w:rsidR="0013282A" w:rsidRPr="00801F78" w:rsidRDefault="00B63184"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Luzes de posição de espera intermédia devem estar localizadas ao longo da sinalização horizontal de posição de espera intermédia, a uma distância de 0,3m antes destas sinalizações.</w:t>
      </w:r>
    </w:p>
    <w:p w14:paraId="621FCD15" w14:textId="77777777" w:rsidR="00ED4F1D" w:rsidRPr="00801F78" w:rsidRDefault="00ED4F1D" w:rsidP="00A2377D">
      <w:pPr>
        <w:pStyle w:val="PargrafodaLista"/>
        <w:ind w:left="142"/>
        <w:jc w:val="both"/>
        <w:rPr>
          <w:rFonts w:ascii="Times New Roman" w:hAnsi="Times New Roman"/>
          <w:sz w:val="24"/>
          <w:szCs w:val="24"/>
          <w:lang w:val="pt-PT"/>
        </w:rPr>
      </w:pPr>
    </w:p>
    <w:p w14:paraId="790B7A90" w14:textId="77777777" w:rsidR="00B63184" w:rsidRPr="00801F78" w:rsidRDefault="007C7FE5" w:rsidP="00B63184">
      <w:pPr>
        <w:rPr>
          <w:rFonts w:ascii="Times New Roman" w:hAnsi="Times New Roman" w:cs="Times New Roman"/>
          <w:sz w:val="24"/>
          <w:szCs w:val="24"/>
          <w:u w:val="single"/>
          <w:lang w:eastAsia="pt-PT"/>
        </w:rPr>
      </w:pPr>
      <w:r w:rsidRPr="00801F78">
        <w:rPr>
          <w:rFonts w:ascii="Times New Roman" w:hAnsi="Times New Roman" w:cs="Times New Roman"/>
          <w:sz w:val="24"/>
          <w:szCs w:val="24"/>
          <w:u w:val="single"/>
          <w:lang w:eastAsia="pt-PT"/>
        </w:rPr>
        <w:t>C</w:t>
      </w:r>
      <w:r w:rsidR="00ED4F1D" w:rsidRPr="00801F78">
        <w:rPr>
          <w:rFonts w:ascii="Times New Roman" w:hAnsi="Times New Roman" w:cs="Times New Roman"/>
          <w:sz w:val="24"/>
          <w:szCs w:val="24"/>
          <w:u w:val="single"/>
          <w:lang w:eastAsia="pt-PT"/>
        </w:rPr>
        <w:t>aracterísticas</w:t>
      </w:r>
    </w:p>
    <w:p w14:paraId="4869E1A5" w14:textId="77777777" w:rsidR="00A2377D" w:rsidRPr="00801F78" w:rsidRDefault="00B63184" w:rsidP="009D1327">
      <w:pPr>
        <w:pStyle w:val="PargrafodaLista"/>
        <w:numPr>
          <w:ilvl w:val="0"/>
          <w:numId w:val="189"/>
        </w:numPr>
        <w:ind w:left="142" w:hanging="142"/>
        <w:jc w:val="both"/>
        <w:rPr>
          <w:rFonts w:ascii="Times New Roman" w:hAnsi="Times New Roman"/>
          <w:sz w:val="24"/>
          <w:szCs w:val="24"/>
          <w:lang w:val="pt-PT"/>
        </w:rPr>
      </w:pPr>
      <w:r w:rsidRPr="00801F78">
        <w:rPr>
          <w:rFonts w:ascii="Times New Roman" w:hAnsi="Times New Roman"/>
          <w:sz w:val="24"/>
          <w:szCs w:val="24"/>
          <w:lang w:val="pt-PT"/>
        </w:rPr>
        <w:t xml:space="preserve">Luzes de posições de espera intermédias devem consistir em três luzes amarelas permanentes e unidirecionais, na direção de aproximação para a posição de espera intermédia, com uma distribuição de luz semelhante às luzes de eixo de caminho de circulação, se houver. </w:t>
      </w:r>
    </w:p>
    <w:p w14:paraId="2102502F" w14:textId="77777777" w:rsidR="00A2377D" w:rsidRPr="00801F78" w:rsidRDefault="00A2377D" w:rsidP="00A2377D">
      <w:pPr>
        <w:pStyle w:val="PargrafodaLista"/>
        <w:ind w:left="142"/>
        <w:jc w:val="both"/>
        <w:rPr>
          <w:rFonts w:ascii="Times New Roman" w:hAnsi="Times New Roman"/>
          <w:sz w:val="24"/>
          <w:szCs w:val="24"/>
          <w:lang w:val="pt-PT"/>
        </w:rPr>
      </w:pPr>
    </w:p>
    <w:p w14:paraId="70CADB5C" w14:textId="2691BD26" w:rsidR="00B63184" w:rsidRPr="00801F78" w:rsidRDefault="00B63184" w:rsidP="002906C8">
      <w:pPr>
        <w:pStyle w:val="PargrafodaLista"/>
        <w:numPr>
          <w:ilvl w:val="0"/>
          <w:numId w:val="189"/>
        </w:numPr>
        <w:ind w:left="357" w:hanging="357"/>
        <w:rPr>
          <w:rFonts w:ascii="Times New Roman" w:hAnsi="Times New Roman"/>
          <w:sz w:val="24"/>
          <w:szCs w:val="24"/>
          <w:lang w:val="pt-PT"/>
        </w:rPr>
      </w:pPr>
      <w:r w:rsidRPr="002906C8">
        <w:rPr>
          <w:rFonts w:ascii="Times New Roman" w:hAnsi="Times New Roman"/>
          <w:sz w:val="24"/>
          <w:szCs w:val="24"/>
          <w:lang w:val="pt-PT"/>
        </w:rPr>
        <w:t>As luzes devem ser dispostas perpendicular e simetricamente ao eixo de caminho de circulação, com luzes individuais espaçadas em 1,5</w:t>
      </w:r>
      <w:r w:rsidRPr="00801F78">
        <w:rPr>
          <w:rFonts w:ascii="Times New Roman" w:hAnsi="Times New Roman"/>
          <w:sz w:val="24"/>
          <w:szCs w:val="24"/>
          <w:lang w:val="pt-PT"/>
        </w:rPr>
        <w:t>m.</w:t>
      </w:r>
    </w:p>
    <w:p w14:paraId="314E52C8" w14:textId="77777777" w:rsidR="0098202B" w:rsidRDefault="0098202B" w:rsidP="0098202B">
      <w:pPr>
        <w:spacing w:after="0" w:line="240" w:lineRule="auto"/>
        <w:jc w:val="both"/>
        <w:rPr>
          <w:rFonts w:ascii="Times New Roman" w:hAnsi="Times New Roman" w:cs="Times New Roman"/>
          <w:b/>
          <w:sz w:val="24"/>
          <w:szCs w:val="24"/>
          <w:lang w:eastAsia="pt-PT"/>
        </w:rPr>
      </w:pPr>
    </w:p>
    <w:p w14:paraId="24CA8DF6" w14:textId="77777777" w:rsidR="00B17275" w:rsidRPr="00801F78" w:rsidRDefault="00B17275" w:rsidP="00B63184">
      <w:pPr>
        <w:jc w:val="both"/>
        <w:rPr>
          <w:rFonts w:ascii="Times New Roman" w:hAnsi="Times New Roman" w:cs="Times New Roman"/>
          <w:b/>
          <w:sz w:val="24"/>
          <w:szCs w:val="24"/>
          <w:lang w:eastAsia="pt-PT"/>
        </w:rPr>
      </w:pPr>
      <w:r w:rsidRPr="00801F78">
        <w:rPr>
          <w:rFonts w:ascii="Times New Roman" w:hAnsi="Times New Roman" w:cs="Times New Roman"/>
          <w:b/>
          <w:sz w:val="24"/>
          <w:szCs w:val="24"/>
          <w:lang w:eastAsia="pt-PT"/>
        </w:rPr>
        <w:t>Luzes de proteção de pistas</w:t>
      </w:r>
    </w:p>
    <w:p w14:paraId="09B4DEE7" w14:textId="21986FF8" w:rsidR="00377D28" w:rsidRPr="00801F78" w:rsidRDefault="00A2377D" w:rsidP="006A1D27">
      <w:pPr>
        <w:spacing w:after="0" w:line="240" w:lineRule="auto"/>
        <w:jc w:val="both"/>
        <w:rPr>
          <w:rFonts w:ascii="Times New Roman" w:hAnsi="Times New Roman" w:cs="Times New Roman"/>
          <w:sz w:val="24"/>
          <w:szCs w:val="24"/>
        </w:rPr>
      </w:pPr>
      <w:r w:rsidRPr="00801F78">
        <w:rPr>
          <w:rFonts w:ascii="Times New Roman" w:eastAsia="Times New Roman" w:hAnsi="Times New Roman" w:cs="Times New Roman"/>
          <w:iCs/>
          <w:color w:val="000000"/>
          <w:sz w:val="24"/>
          <w:szCs w:val="24"/>
          <w:lang w:eastAsia="pt-PT"/>
        </w:rPr>
        <w:t>Nota:</w:t>
      </w:r>
      <w:r w:rsidR="00B17275" w:rsidRPr="00801F78">
        <w:rPr>
          <w:rFonts w:ascii="Times New Roman" w:eastAsia="Times New Roman" w:hAnsi="Times New Roman" w:cs="Times New Roman"/>
          <w:iCs/>
          <w:color w:val="000000"/>
          <w:sz w:val="24"/>
          <w:szCs w:val="24"/>
          <w:lang w:eastAsia="pt-PT"/>
        </w:rPr>
        <w:t xml:space="preserve"> </w:t>
      </w:r>
      <w:r w:rsidR="00983D0B" w:rsidRPr="00907FDD">
        <w:rPr>
          <w:rFonts w:ascii="Times New Roman" w:eastAsia="Times New Roman" w:hAnsi="Times New Roman" w:cs="Times New Roman"/>
          <w:iCs/>
          <w:color w:val="000000"/>
          <w:sz w:val="24"/>
          <w:szCs w:val="24"/>
          <w:highlight w:val="lightGray"/>
          <w:lang w:eastAsia="pt-PT"/>
        </w:rPr>
        <w:t xml:space="preserve">As incursões na pista podem ocorrer em todas as condições de visibilidade ou </w:t>
      </w:r>
      <w:r w:rsidR="00A03A12" w:rsidRPr="00907FDD">
        <w:rPr>
          <w:rFonts w:ascii="Times New Roman" w:eastAsia="Times New Roman" w:hAnsi="Times New Roman" w:cs="Times New Roman"/>
          <w:iCs/>
          <w:color w:val="000000"/>
          <w:sz w:val="24"/>
          <w:szCs w:val="24"/>
          <w:highlight w:val="lightGray"/>
          <w:lang w:eastAsia="pt-PT"/>
        </w:rPr>
        <w:t>condições meteorológicas</w:t>
      </w:r>
      <w:r w:rsidR="00983D0B" w:rsidRPr="00907FDD">
        <w:rPr>
          <w:rFonts w:ascii="Times New Roman" w:eastAsia="Times New Roman" w:hAnsi="Times New Roman" w:cs="Times New Roman"/>
          <w:iCs/>
          <w:color w:val="000000"/>
          <w:sz w:val="24"/>
          <w:szCs w:val="24"/>
          <w:highlight w:val="lightGray"/>
          <w:lang w:eastAsia="pt-PT"/>
        </w:rPr>
        <w:t xml:space="preserve">. O uso das luzes de proteção da pista nas posições de espera da pista pode fazer parte de medidas eficazes de prevenção de incursões na pista. </w:t>
      </w:r>
      <w:r w:rsidR="00E126E2" w:rsidRPr="00907FDD">
        <w:rPr>
          <w:rFonts w:ascii="Times New Roman" w:eastAsia="Times New Roman" w:hAnsi="Times New Roman" w:cs="Times New Roman"/>
          <w:iCs/>
          <w:color w:val="000000"/>
          <w:sz w:val="24"/>
          <w:szCs w:val="24"/>
          <w:highlight w:val="lightGray"/>
          <w:lang w:eastAsia="pt-PT"/>
        </w:rPr>
        <w:t>As l</w:t>
      </w:r>
      <w:r w:rsidR="00B17275" w:rsidRPr="00907FDD">
        <w:rPr>
          <w:rFonts w:ascii="Times New Roman" w:eastAsia="Times New Roman" w:hAnsi="Times New Roman" w:cs="Times New Roman"/>
          <w:iCs/>
          <w:color w:val="000000"/>
          <w:sz w:val="24"/>
          <w:szCs w:val="24"/>
          <w:highlight w:val="lightGray"/>
          <w:lang w:eastAsia="pt-PT"/>
        </w:rPr>
        <w:t>uzes</w:t>
      </w:r>
      <w:r w:rsidR="00B17275" w:rsidRPr="00801F78">
        <w:rPr>
          <w:rFonts w:ascii="Times New Roman" w:eastAsia="Times New Roman" w:hAnsi="Times New Roman" w:cs="Times New Roman"/>
          <w:iCs/>
          <w:color w:val="000000"/>
          <w:sz w:val="24"/>
          <w:szCs w:val="24"/>
          <w:lang w:eastAsia="pt-PT"/>
        </w:rPr>
        <w:t xml:space="preserve"> de proteção de pista </w:t>
      </w:r>
      <w:r w:rsidR="00E126E2" w:rsidRPr="00907FDD">
        <w:rPr>
          <w:rFonts w:ascii="Times New Roman" w:eastAsia="Times New Roman" w:hAnsi="Times New Roman" w:cs="Times New Roman"/>
          <w:iCs/>
          <w:color w:val="000000"/>
          <w:sz w:val="24"/>
          <w:szCs w:val="24"/>
          <w:highlight w:val="lightGray"/>
          <w:lang w:eastAsia="pt-PT"/>
        </w:rPr>
        <w:t>avisam</w:t>
      </w:r>
      <w:r w:rsidR="00B17275" w:rsidRPr="00801F78">
        <w:rPr>
          <w:rFonts w:ascii="Times New Roman" w:eastAsia="Times New Roman" w:hAnsi="Times New Roman" w:cs="Times New Roman"/>
          <w:iCs/>
          <w:color w:val="000000"/>
          <w:sz w:val="24"/>
          <w:szCs w:val="24"/>
          <w:lang w:eastAsia="pt-PT"/>
        </w:rPr>
        <w:t xml:space="preserve"> os pilotos e os condutores de veículos, </w:t>
      </w:r>
      <w:r w:rsidR="00E126E2">
        <w:rPr>
          <w:rFonts w:ascii="Times New Roman" w:eastAsia="Times New Roman" w:hAnsi="Times New Roman" w:cs="Times New Roman"/>
          <w:iCs/>
          <w:color w:val="000000"/>
          <w:sz w:val="24"/>
          <w:szCs w:val="24"/>
          <w:lang w:eastAsia="pt-PT"/>
        </w:rPr>
        <w:t>que operam no</w:t>
      </w:r>
      <w:r w:rsidR="00B17275" w:rsidRPr="00801F78">
        <w:rPr>
          <w:rFonts w:ascii="Times New Roman" w:eastAsia="Times New Roman" w:hAnsi="Times New Roman" w:cs="Times New Roman"/>
          <w:iCs/>
          <w:color w:val="000000"/>
          <w:sz w:val="24"/>
          <w:szCs w:val="24"/>
          <w:lang w:eastAsia="pt-PT"/>
        </w:rPr>
        <w:t xml:space="preserve"> caminho de circulação</w:t>
      </w:r>
      <w:r w:rsidR="00377D28" w:rsidRPr="00801F78">
        <w:rPr>
          <w:rFonts w:ascii="Times New Roman" w:eastAsia="Times New Roman" w:hAnsi="Times New Roman" w:cs="Times New Roman"/>
          <w:iCs/>
          <w:color w:val="000000"/>
          <w:sz w:val="24"/>
          <w:szCs w:val="24"/>
          <w:lang w:eastAsia="pt-PT"/>
        </w:rPr>
        <w:t xml:space="preserve">, </w:t>
      </w:r>
      <w:r w:rsidR="00E126E2">
        <w:rPr>
          <w:rFonts w:ascii="Times New Roman" w:eastAsia="Times New Roman" w:hAnsi="Times New Roman" w:cs="Times New Roman"/>
          <w:iCs/>
          <w:color w:val="000000"/>
          <w:sz w:val="24"/>
          <w:szCs w:val="24"/>
          <w:lang w:eastAsia="pt-PT"/>
        </w:rPr>
        <w:t>d</w:t>
      </w:r>
      <w:r w:rsidR="00983D0B">
        <w:rPr>
          <w:rFonts w:ascii="Times New Roman" w:eastAsia="Times New Roman" w:hAnsi="Times New Roman" w:cs="Times New Roman"/>
          <w:iCs/>
          <w:color w:val="000000"/>
          <w:sz w:val="24"/>
          <w:szCs w:val="24"/>
          <w:lang w:eastAsia="pt-PT"/>
        </w:rPr>
        <w:t xml:space="preserve">e </w:t>
      </w:r>
      <w:r w:rsidR="00377D28" w:rsidRPr="00801F78">
        <w:rPr>
          <w:rFonts w:ascii="Times New Roman" w:eastAsia="Times New Roman" w:hAnsi="Times New Roman" w:cs="Times New Roman"/>
          <w:iCs/>
          <w:color w:val="000000"/>
          <w:sz w:val="24"/>
          <w:szCs w:val="24"/>
          <w:lang w:eastAsia="pt-PT"/>
        </w:rPr>
        <w:t>que estão prestes a entrar</w:t>
      </w:r>
      <w:r w:rsidR="00B17275" w:rsidRPr="00801F78">
        <w:rPr>
          <w:rFonts w:ascii="Times New Roman" w:eastAsia="Times New Roman" w:hAnsi="Times New Roman" w:cs="Times New Roman"/>
          <w:iCs/>
          <w:color w:val="000000"/>
          <w:sz w:val="24"/>
          <w:szCs w:val="24"/>
          <w:lang w:eastAsia="pt-PT"/>
        </w:rPr>
        <w:t xml:space="preserve"> </w:t>
      </w:r>
      <w:r w:rsidR="00983D0B">
        <w:rPr>
          <w:rFonts w:ascii="Times New Roman" w:eastAsia="Times New Roman" w:hAnsi="Times New Roman" w:cs="Times New Roman"/>
          <w:iCs/>
          <w:color w:val="000000"/>
          <w:sz w:val="24"/>
          <w:szCs w:val="24"/>
          <w:lang w:eastAsia="pt-PT"/>
        </w:rPr>
        <w:t>n</w:t>
      </w:r>
      <w:r w:rsidR="00377D28" w:rsidRPr="00801F78">
        <w:rPr>
          <w:rFonts w:ascii="Times New Roman" w:eastAsia="Times New Roman" w:hAnsi="Times New Roman" w:cs="Times New Roman"/>
          <w:iCs/>
          <w:color w:val="000000"/>
          <w:sz w:val="24"/>
          <w:szCs w:val="24"/>
          <w:lang w:eastAsia="pt-PT"/>
        </w:rPr>
        <w:t xml:space="preserve">uma pista. </w:t>
      </w:r>
      <w:r w:rsidR="00B17275" w:rsidRPr="00801F78">
        <w:rPr>
          <w:rFonts w:ascii="Times New Roman" w:eastAsia="Times New Roman" w:hAnsi="Times New Roman" w:cs="Times New Roman"/>
          <w:iCs/>
          <w:color w:val="000000"/>
          <w:sz w:val="24"/>
          <w:szCs w:val="24"/>
          <w:lang w:eastAsia="pt-PT"/>
        </w:rPr>
        <w:t>Há duas configurações padrão de luzes de proteção de pista</w:t>
      </w:r>
      <w:r w:rsidR="00377D28" w:rsidRPr="00801F78">
        <w:rPr>
          <w:rFonts w:ascii="Times New Roman" w:eastAsia="Times New Roman" w:hAnsi="Times New Roman" w:cs="Times New Roman"/>
          <w:iCs/>
          <w:color w:val="000000"/>
          <w:sz w:val="24"/>
          <w:szCs w:val="24"/>
          <w:lang w:eastAsia="pt-PT"/>
        </w:rPr>
        <w:t>,</w:t>
      </w:r>
      <w:r w:rsidR="00B17275" w:rsidRPr="00801F78">
        <w:rPr>
          <w:rFonts w:ascii="Times New Roman" w:eastAsia="Times New Roman" w:hAnsi="Times New Roman" w:cs="Times New Roman"/>
          <w:iCs/>
          <w:color w:val="000000"/>
          <w:sz w:val="24"/>
          <w:szCs w:val="24"/>
          <w:lang w:eastAsia="pt-PT"/>
        </w:rPr>
        <w:t xml:space="preserve"> </w:t>
      </w:r>
      <w:r w:rsidR="00377D28" w:rsidRPr="00801F78">
        <w:rPr>
          <w:rFonts w:ascii="Times New Roman" w:eastAsia="Times New Roman" w:hAnsi="Times New Roman" w:cs="Times New Roman"/>
          <w:iCs/>
          <w:color w:val="000000"/>
          <w:sz w:val="24"/>
          <w:szCs w:val="24"/>
          <w:lang w:eastAsia="pt-PT"/>
        </w:rPr>
        <w:t>con</w:t>
      </w:r>
      <w:r w:rsidR="00EF3E91" w:rsidRPr="00801F78">
        <w:rPr>
          <w:rFonts w:ascii="Times New Roman" w:eastAsia="Times New Roman" w:hAnsi="Times New Roman" w:cs="Times New Roman"/>
          <w:iCs/>
          <w:color w:val="000000"/>
          <w:sz w:val="24"/>
          <w:szCs w:val="24"/>
          <w:lang w:eastAsia="pt-PT"/>
        </w:rPr>
        <w:t xml:space="preserve">forme ilustradas na Figura </w:t>
      </w:r>
      <w:r w:rsidR="003C7917" w:rsidRPr="00801F78">
        <w:rPr>
          <w:rFonts w:ascii="Times New Roman" w:eastAsia="Times New Roman" w:hAnsi="Times New Roman" w:cs="Times New Roman"/>
          <w:iCs/>
          <w:color w:val="000000"/>
          <w:sz w:val="24"/>
          <w:szCs w:val="24"/>
          <w:lang w:eastAsia="pt-PT"/>
        </w:rPr>
        <w:t>D</w:t>
      </w:r>
      <w:r w:rsidR="00EF3E91" w:rsidRPr="00801F78">
        <w:rPr>
          <w:rFonts w:ascii="Times New Roman" w:eastAsia="Times New Roman" w:hAnsi="Times New Roman" w:cs="Times New Roman"/>
          <w:iCs/>
          <w:color w:val="000000"/>
          <w:sz w:val="24"/>
          <w:szCs w:val="24"/>
          <w:lang w:eastAsia="pt-PT"/>
        </w:rPr>
        <w:t>-2</w:t>
      </w:r>
      <w:r w:rsidR="003C7917" w:rsidRPr="00801F78">
        <w:rPr>
          <w:rFonts w:ascii="Times New Roman" w:eastAsia="Times New Roman" w:hAnsi="Times New Roman" w:cs="Times New Roman"/>
          <w:iCs/>
          <w:color w:val="000000"/>
          <w:sz w:val="24"/>
          <w:szCs w:val="24"/>
          <w:lang w:eastAsia="pt-PT"/>
        </w:rPr>
        <w:t>5</w:t>
      </w:r>
      <w:r w:rsidR="00B17275" w:rsidRPr="00801F78">
        <w:rPr>
          <w:rFonts w:ascii="Times New Roman" w:hAnsi="Times New Roman" w:cs="Times New Roman"/>
          <w:sz w:val="24"/>
          <w:szCs w:val="24"/>
        </w:rPr>
        <w:t>.</w:t>
      </w:r>
    </w:p>
    <w:p w14:paraId="7AD7F0CC" w14:textId="77777777" w:rsidR="006A1D27" w:rsidRPr="006A1D27" w:rsidRDefault="006A1D27" w:rsidP="006A1D27">
      <w:pPr>
        <w:pStyle w:val="PargrafodaLista"/>
        <w:ind w:left="142"/>
        <w:jc w:val="both"/>
        <w:rPr>
          <w:rFonts w:ascii="Times New Roman" w:eastAsia="Times New Roman" w:hAnsi="Times New Roman"/>
          <w:iCs/>
          <w:color w:val="000000"/>
          <w:sz w:val="24"/>
          <w:szCs w:val="24"/>
          <w:lang w:val="pt-PT" w:eastAsia="pt-PT"/>
        </w:rPr>
      </w:pPr>
    </w:p>
    <w:p w14:paraId="493DBABE" w14:textId="700C51D6" w:rsidR="00377D28" w:rsidRPr="00801F78" w:rsidRDefault="00377D28" w:rsidP="009D1327">
      <w:pPr>
        <w:pStyle w:val="PargrafodaLista"/>
        <w:numPr>
          <w:ilvl w:val="0"/>
          <w:numId w:val="189"/>
        </w:numPr>
        <w:ind w:left="142" w:hanging="142"/>
        <w:jc w:val="both"/>
        <w:rPr>
          <w:rFonts w:ascii="Times New Roman" w:eastAsia="Times New Roman" w:hAnsi="Times New Roman"/>
          <w:iCs/>
          <w:color w:val="000000"/>
          <w:sz w:val="24"/>
          <w:szCs w:val="24"/>
          <w:lang w:val="pt-PT" w:eastAsia="pt-PT"/>
        </w:rPr>
      </w:pPr>
      <w:r w:rsidRPr="00801F78">
        <w:rPr>
          <w:rFonts w:ascii="Times New Roman" w:hAnsi="Times New Roman"/>
          <w:sz w:val="24"/>
          <w:szCs w:val="24"/>
          <w:lang w:val="pt-PT"/>
        </w:rPr>
        <w:t>Luzes de proteção de pista, configuração A (Figura 5-19B), devem ser instaladas em cada inter</w:t>
      </w:r>
      <w:r w:rsidR="00025C41">
        <w:rPr>
          <w:rFonts w:ascii="Times New Roman" w:hAnsi="Times New Roman"/>
          <w:sz w:val="24"/>
          <w:szCs w:val="24"/>
          <w:lang w:val="pt-PT"/>
        </w:rPr>
        <w:t>secção</w:t>
      </w:r>
      <w:r w:rsidRPr="00801F78">
        <w:rPr>
          <w:rFonts w:ascii="Times New Roman" w:hAnsi="Times New Roman"/>
          <w:sz w:val="24"/>
          <w:szCs w:val="24"/>
          <w:lang w:val="pt-PT"/>
        </w:rPr>
        <w:t xml:space="preserve"> de caminho de circulação/pista associada com uma pista destinada para o uso em</w:t>
      </w:r>
      <w:r w:rsidRPr="00801F78">
        <w:rPr>
          <w:rFonts w:ascii="Times New Roman" w:eastAsia="Times New Roman" w:hAnsi="Times New Roman"/>
          <w:iCs/>
          <w:color w:val="000000"/>
          <w:sz w:val="24"/>
          <w:szCs w:val="24"/>
          <w:lang w:val="pt-PT" w:eastAsia="pt-PT"/>
        </w:rPr>
        <w:t xml:space="preserve">: </w:t>
      </w:r>
    </w:p>
    <w:p w14:paraId="6031F5F2" w14:textId="77777777" w:rsidR="00A2377D" w:rsidRPr="00801F78" w:rsidRDefault="00A2377D" w:rsidP="00A2377D">
      <w:pPr>
        <w:pStyle w:val="PargrafodaLista"/>
        <w:ind w:left="426"/>
        <w:jc w:val="both"/>
        <w:rPr>
          <w:rFonts w:ascii="Times New Roman" w:hAnsi="Times New Roman"/>
          <w:sz w:val="24"/>
          <w:szCs w:val="24"/>
          <w:lang w:val="pt-PT"/>
        </w:rPr>
      </w:pPr>
    </w:p>
    <w:p w14:paraId="77B52678" w14:textId="23AC694B" w:rsidR="00BB4D70" w:rsidRPr="00801F78" w:rsidRDefault="00A2377D" w:rsidP="009D1327">
      <w:pPr>
        <w:pStyle w:val="PargrafodaLista"/>
        <w:numPr>
          <w:ilvl w:val="0"/>
          <w:numId w:val="196"/>
        </w:numPr>
        <w:ind w:left="426" w:hanging="142"/>
        <w:jc w:val="both"/>
        <w:rPr>
          <w:rFonts w:ascii="Times New Roman" w:hAnsi="Times New Roman"/>
          <w:sz w:val="24"/>
          <w:szCs w:val="24"/>
          <w:lang w:val="pt-PT"/>
        </w:rPr>
      </w:pPr>
      <w:r w:rsidRPr="00801F78">
        <w:rPr>
          <w:rFonts w:ascii="Times New Roman" w:hAnsi="Times New Roman"/>
          <w:sz w:val="24"/>
          <w:szCs w:val="24"/>
          <w:lang w:val="pt-PT"/>
        </w:rPr>
        <w:t>C</w:t>
      </w:r>
      <w:r w:rsidR="00BB4D70" w:rsidRPr="00801F78">
        <w:rPr>
          <w:rFonts w:ascii="Times New Roman" w:hAnsi="Times New Roman"/>
          <w:sz w:val="24"/>
          <w:szCs w:val="24"/>
          <w:lang w:val="pt-PT"/>
        </w:rPr>
        <w:t>ondições de</w:t>
      </w:r>
      <w:r w:rsidR="00413EAE" w:rsidRPr="00801F78">
        <w:rPr>
          <w:rFonts w:ascii="Times New Roman" w:hAnsi="Times New Roman"/>
          <w:sz w:val="24"/>
          <w:szCs w:val="24"/>
          <w:lang w:val="pt-PT"/>
        </w:rPr>
        <w:t xml:space="preserve"> RVR</w:t>
      </w:r>
      <w:r w:rsidR="00BB4D70" w:rsidRPr="00801F78">
        <w:rPr>
          <w:rFonts w:ascii="Times New Roman" w:hAnsi="Times New Roman"/>
          <w:sz w:val="24"/>
          <w:szCs w:val="24"/>
          <w:lang w:val="pt-PT"/>
        </w:rPr>
        <w:t xml:space="preserve"> com valores inferiores a 550m onde uma barra de paragem não está instalada; e</w:t>
      </w:r>
    </w:p>
    <w:p w14:paraId="7B91B676" w14:textId="77777777" w:rsidR="00A2377D" w:rsidRPr="00801F78" w:rsidRDefault="00A2377D" w:rsidP="00A2377D">
      <w:pPr>
        <w:pStyle w:val="PargrafodaLista"/>
        <w:ind w:left="426"/>
        <w:jc w:val="both"/>
        <w:rPr>
          <w:rFonts w:ascii="Times New Roman" w:hAnsi="Times New Roman"/>
          <w:sz w:val="24"/>
          <w:szCs w:val="24"/>
          <w:lang w:val="pt-PT"/>
        </w:rPr>
      </w:pPr>
    </w:p>
    <w:p w14:paraId="2011CA39" w14:textId="25131839" w:rsidR="00BB4D70" w:rsidRPr="00801F78" w:rsidRDefault="00A2377D" w:rsidP="002906C8">
      <w:pPr>
        <w:pStyle w:val="PargrafodaLista"/>
        <w:numPr>
          <w:ilvl w:val="0"/>
          <w:numId w:val="196"/>
        </w:numPr>
        <w:rPr>
          <w:rFonts w:ascii="Times New Roman" w:hAnsi="Times New Roman"/>
          <w:sz w:val="24"/>
          <w:szCs w:val="24"/>
          <w:lang w:val="pt-PT"/>
        </w:rPr>
      </w:pPr>
      <w:r w:rsidRPr="002906C8">
        <w:rPr>
          <w:rFonts w:ascii="Times New Roman" w:hAnsi="Times New Roman"/>
          <w:sz w:val="24"/>
          <w:szCs w:val="24"/>
          <w:lang w:val="pt-PT"/>
        </w:rPr>
        <w:t>C</w:t>
      </w:r>
      <w:r w:rsidR="00BB4D70" w:rsidRPr="002906C8">
        <w:rPr>
          <w:rFonts w:ascii="Times New Roman" w:hAnsi="Times New Roman"/>
          <w:sz w:val="24"/>
          <w:szCs w:val="24"/>
          <w:lang w:val="pt-PT"/>
        </w:rPr>
        <w:t>ondições de</w:t>
      </w:r>
      <w:r w:rsidR="00413EAE" w:rsidRPr="002906C8">
        <w:rPr>
          <w:rFonts w:ascii="Times New Roman" w:hAnsi="Times New Roman"/>
          <w:sz w:val="24"/>
          <w:szCs w:val="24"/>
          <w:lang w:val="pt-PT"/>
        </w:rPr>
        <w:t xml:space="preserve"> RVR</w:t>
      </w:r>
      <w:r w:rsidR="00BB4D70" w:rsidRPr="002906C8">
        <w:rPr>
          <w:rFonts w:ascii="Times New Roman" w:hAnsi="Times New Roman"/>
          <w:sz w:val="24"/>
          <w:szCs w:val="24"/>
          <w:lang w:val="pt-PT"/>
        </w:rPr>
        <w:t xml:space="preserve"> com valores entre 550m e 1200m, quando a densidade de tráfego for alt</w:t>
      </w:r>
      <w:r w:rsidR="00BB4D70" w:rsidRPr="00801F78">
        <w:rPr>
          <w:rFonts w:ascii="Times New Roman" w:hAnsi="Times New Roman"/>
          <w:sz w:val="24"/>
          <w:szCs w:val="24"/>
          <w:lang w:val="pt-PT"/>
        </w:rPr>
        <w:t>a.</w:t>
      </w:r>
    </w:p>
    <w:p w14:paraId="6587C233" w14:textId="66B86BAC" w:rsidR="00A2377D" w:rsidRDefault="00A2377D" w:rsidP="00A2377D">
      <w:pPr>
        <w:pStyle w:val="PargrafodaLista"/>
        <w:ind w:left="142"/>
        <w:jc w:val="both"/>
        <w:rPr>
          <w:rFonts w:ascii="Times New Roman" w:eastAsia="Times New Roman" w:hAnsi="Times New Roman"/>
          <w:iCs/>
          <w:color w:val="000000"/>
          <w:sz w:val="24"/>
          <w:szCs w:val="24"/>
          <w:lang w:val="pt-PT" w:eastAsia="pt-PT"/>
        </w:rPr>
      </w:pPr>
    </w:p>
    <w:p w14:paraId="4C07834B" w14:textId="68950F82" w:rsidR="00983D0B" w:rsidRPr="00907FDD" w:rsidRDefault="00983D0B" w:rsidP="00A2377D">
      <w:pPr>
        <w:pStyle w:val="PargrafodaLista"/>
        <w:ind w:left="142"/>
        <w:jc w:val="both"/>
        <w:rPr>
          <w:rFonts w:ascii="Times New Roman" w:eastAsia="Times New Roman" w:hAnsi="Times New Roman"/>
          <w:iCs/>
          <w:color w:val="000000"/>
          <w:sz w:val="24"/>
          <w:szCs w:val="24"/>
          <w:highlight w:val="lightGray"/>
          <w:lang w:val="pt-PT" w:eastAsia="pt-PT"/>
        </w:rPr>
      </w:pPr>
      <w:r w:rsidRPr="00907FDD">
        <w:rPr>
          <w:rFonts w:ascii="Times New Roman" w:eastAsia="Times New Roman" w:hAnsi="Times New Roman"/>
          <w:iCs/>
          <w:color w:val="000000"/>
          <w:sz w:val="24"/>
          <w:szCs w:val="24"/>
          <w:highlight w:val="lightGray"/>
          <w:lang w:val="pt-PT" w:eastAsia="pt-PT"/>
        </w:rPr>
        <w:t xml:space="preserve">Nota 1: Luzes de proteção da pista, </w:t>
      </w:r>
      <w:r w:rsidR="00E126E2" w:rsidRPr="00907FDD">
        <w:rPr>
          <w:rFonts w:ascii="Times New Roman" w:eastAsia="Times New Roman" w:hAnsi="Times New Roman"/>
          <w:iCs/>
          <w:color w:val="000000"/>
          <w:sz w:val="24"/>
          <w:szCs w:val="24"/>
          <w:highlight w:val="lightGray"/>
          <w:lang w:val="pt-PT" w:eastAsia="pt-PT"/>
        </w:rPr>
        <w:t xml:space="preserve">de </w:t>
      </w:r>
      <w:r w:rsidR="0048590D" w:rsidRPr="00907FDD">
        <w:rPr>
          <w:rFonts w:ascii="Times New Roman" w:eastAsia="Times New Roman" w:hAnsi="Times New Roman"/>
          <w:iCs/>
          <w:color w:val="000000"/>
          <w:sz w:val="24"/>
          <w:szCs w:val="24"/>
          <w:highlight w:val="lightGray"/>
          <w:lang w:val="pt-PT" w:eastAsia="pt-PT"/>
        </w:rPr>
        <w:t>c</w:t>
      </w:r>
      <w:r w:rsidRPr="00907FDD">
        <w:rPr>
          <w:rFonts w:ascii="Times New Roman" w:eastAsia="Times New Roman" w:hAnsi="Times New Roman"/>
          <w:iCs/>
          <w:color w:val="000000"/>
          <w:sz w:val="24"/>
          <w:szCs w:val="24"/>
          <w:highlight w:val="lightGray"/>
          <w:lang w:val="pt-PT" w:eastAsia="pt-PT"/>
        </w:rPr>
        <w:t>onfiguração B pode</w:t>
      </w:r>
      <w:r w:rsidR="00E126E2" w:rsidRPr="00907FDD">
        <w:rPr>
          <w:rFonts w:ascii="Times New Roman" w:eastAsia="Times New Roman" w:hAnsi="Times New Roman"/>
          <w:iCs/>
          <w:color w:val="000000"/>
          <w:sz w:val="24"/>
          <w:szCs w:val="24"/>
          <w:highlight w:val="lightGray"/>
          <w:lang w:val="pt-PT" w:eastAsia="pt-PT"/>
        </w:rPr>
        <w:t>m</w:t>
      </w:r>
      <w:r w:rsidRPr="00907FDD">
        <w:rPr>
          <w:rFonts w:ascii="Times New Roman" w:eastAsia="Times New Roman" w:hAnsi="Times New Roman"/>
          <w:iCs/>
          <w:color w:val="000000"/>
          <w:sz w:val="24"/>
          <w:szCs w:val="24"/>
          <w:highlight w:val="lightGray"/>
          <w:lang w:val="pt-PT" w:eastAsia="pt-PT"/>
        </w:rPr>
        <w:t xml:space="preserve"> complementar a Configuração A quando considerado necessário.</w:t>
      </w:r>
    </w:p>
    <w:p w14:paraId="3D5969CE" w14:textId="530F41F2" w:rsidR="00983D0B" w:rsidRPr="00907FDD" w:rsidRDefault="00983D0B" w:rsidP="00A2377D">
      <w:pPr>
        <w:pStyle w:val="PargrafodaLista"/>
        <w:ind w:left="142"/>
        <w:jc w:val="both"/>
        <w:rPr>
          <w:rFonts w:ascii="Times New Roman" w:eastAsia="Times New Roman" w:hAnsi="Times New Roman"/>
          <w:iCs/>
          <w:color w:val="000000"/>
          <w:sz w:val="24"/>
          <w:szCs w:val="24"/>
          <w:highlight w:val="lightGray"/>
          <w:lang w:val="pt-PT" w:eastAsia="pt-PT"/>
        </w:rPr>
      </w:pPr>
    </w:p>
    <w:p w14:paraId="0B61CF23" w14:textId="76BA8EC9" w:rsidR="00983D0B" w:rsidRDefault="00983D0B" w:rsidP="00A2377D">
      <w:pPr>
        <w:pStyle w:val="PargrafodaLista"/>
        <w:ind w:left="142"/>
        <w:jc w:val="both"/>
        <w:rPr>
          <w:rFonts w:ascii="Times New Roman" w:eastAsia="Times New Roman" w:hAnsi="Times New Roman"/>
          <w:iCs/>
          <w:color w:val="000000"/>
          <w:sz w:val="24"/>
          <w:szCs w:val="24"/>
          <w:lang w:val="pt-PT" w:eastAsia="pt-PT"/>
        </w:rPr>
      </w:pPr>
      <w:r w:rsidRPr="00907FDD">
        <w:rPr>
          <w:rFonts w:ascii="Times New Roman" w:eastAsia="Times New Roman" w:hAnsi="Times New Roman"/>
          <w:iCs/>
          <w:color w:val="000000"/>
          <w:sz w:val="24"/>
          <w:szCs w:val="24"/>
          <w:highlight w:val="lightGray"/>
          <w:lang w:val="pt-PT" w:eastAsia="pt-PT"/>
        </w:rPr>
        <w:t>Nota 2: Orientações sobre o projeto, operação e localização das luzes de proteção da pista</w:t>
      </w:r>
      <w:r w:rsidR="00E126E2" w:rsidRPr="00907FDD">
        <w:rPr>
          <w:rFonts w:ascii="Times New Roman" w:eastAsia="Times New Roman" w:hAnsi="Times New Roman"/>
          <w:iCs/>
          <w:color w:val="000000"/>
          <w:sz w:val="24"/>
          <w:szCs w:val="24"/>
          <w:highlight w:val="lightGray"/>
          <w:lang w:val="pt-PT" w:eastAsia="pt-PT"/>
        </w:rPr>
        <w:t xml:space="preserve"> de</w:t>
      </w:r>
      <w:r w:rsidR="000A76D8" w:rsidRPr="00907FDD">
        <w:rPr>
          <w:rFonts w:ascii="Times New Roman" w:eastAsia="Times New Roman" w:hAnsi="Times New Roman"/>
          <w:iCs/>
          <w:color w:val="000000"/>
          <w:sz w:val="24"/>
          <w:szCs w:val="24"/>
          <w:highlight w:val="lightGray"/>
          <w:lang w:val="pt-PT" w:eastAsia="pt-PT"/>
        </w:rPr>
        <w:t xml:space="preserve"> </w:t>
      </w:r>
      <w:r w:rsidR="0048590D" w:rsidRPr="00907FDD">
        <w:rPr>
          <w:rFonts w:ascii="Times New Roman" w:eastAsia="Times New Roman" w:hAnsi="Times New Roman"/>
          <w:iCs/>
          <w:color w:val="000000"/>
          <w:sz w:val="24"/>
          <w:szCs w:val="24"/>
          <w:highlight w:val="lightGray"/>
          <w:lang w:val="pt-PT" w:eastAsia="pt-PT"/>
        </w:rPr>
        <w:t>c</w:t>
      </w:r>
      <w:r w:rsidRPr="00907FDD">
        <w:rPr>
          <w:rFonts w:ascii="Times New Roman" w:eastAsia="Times New Roman" w:hAnsi="Times New Roman"/>
          <w:iCs/>
          <w:color w:val="000000"/>
          <w:sz w:val="24"/>
          <w:szCs w:val="24"/>
          <w:highlight w:val="lightGray"/>
          <w:lang w:val="pt-PT" w:eastAsia="pt-PT"/>
        </w:rPr>
        <w:t xml:space="preserve">onfiguração B, </w:t>
      </w:r>
      <w:r w:rsidR="00E126E2" w:rsidRPr="00907FDD">
        <w:rPr>
          <w:rFonts w:ascii="Times New Roman" w:eastAsia="Times New Roman" w:hAnsi="Times New Roman"/>
          <w:iCs/>
          <w:color w:val="000000"/>
          <w:sz w:val="24"/>
          <w:szCs w:val="24"/>
          <w:highlight w:val="lightGray"/>
          <w:lang w:val="pt-PT" w:eastAsia="pt-PT"/>
        </w:rPr>
        <w:t>são</w:t>
      </w:r>
      <w:r w:rsidRPr="00907FDD">
        <w:rPr>
          <w:rFonts w:ascii="Times New Roman" w:eastAsia="Times New Roman" w:hAnsi="Times New Roman"/>
          <w:iCs/>
          <w:color w:val="000000"/>
          <w:sz w:val="24"/>
          <w:szCs w:val="24"/>
          <w:highlight w:val="lightGray"/>
          <w:lang w:val="pt-PT" w:eastAsia="pt-PT"/>
        </w:rPr>
        <w:t xml:space="preserve"> fornecida</w:t>
      </w:r>
      <w:r w:rsidR="00E126E2" w:rsidRPr="00907FDD">
        <w:rPr>
          <w:rFonts w:ascii="Times New Roman" w:eastAsia="Times New Roman" w:hAnsi="Times New Roman"/>
          <w:iCs/>
          <w:color w:val="000000"/>
          <w:sz w:val="24"/>
          <w:szCs w:val="24"/>
          <w:highlight w:val="lightGray"/>
          <w:lang w:val="pt-PT" w:eastAsia="pt-PT"/>
        </w:rPr>
        <w:t>s</w:t>
      </w:r>
      <w:r w:rsidRPr="00907FDD">
        <w:rPr>
          <w:rFonts w:ascii="Times New Roman" w:eastAsia="Times New Roman" w:hAnsi="Times New Roman"/>
          <w:iCs/>
          <w:color w:val="000000"/>
          <w:sz w:val="24"/>
          <w:szCs w:val="24"/>
          <w:highlight w:val="lightGray"/>
          <w:lang w:val="pt-PT" w:eastAsia="pt-PT"/>
        </w:rPr>
        <w:t xml:space="preserve"> no Manual de Projeto do Aeródromo</w:t>
      </w:r>
      <w:r w:rsidR="000A1E36" w:rsidRPr="00907FDD">
        <w:rPr>
          <w:rFonts w:ascii="Times New Roman" w:eastAsia="Times New Roman" w:hAnsi="Times New Roman"/>
          <w:iCs/>
          <w:color w:val="000000"/>
          <w:sz w:val="24"/>
          <w:szCs w:val="24"/>
          <w:highlight w:val="lightGray"/>
          <w:lang w:val="pt-PT" w:eastAsia="pt-PT"/>
        </w:rPr>
        <w:t>s</w:t>
      </w:r>
      <w:r w:rsidRPr="00907FDD">
        <w:rPr>
          <w:rFonts w:ascii="Times New Roman" w:eastAsia="Times New Roman" w:hAnsi="Times New Roman"/>
          <w:iCs/>
          <w:color w:val="000000"/>
          <w:sz w:val="24"/>
          <w:szCs w:val="24"/>
          <w:highlight w:val="lightGray"/>
          <w:lang w:val="pt-PT" w:eastAsia="pt-PT"/>
        </w:rPr>
        <w:t xml:space="preserve"> (Doc. 9157), Parte 4 da OACI.</w:t>
      </w:r>
    </w:p>
    <w:p w14:paraId="51115FCB" w14:textId="77777777" w:rsidR="00983D0B" w:rsidRPr="00801F78" w:rsidRDefault="00983D0B" w:rsidP="00A2377D">
      <w:pPr>
        <w:pStyle w:val="PargrafodaLista"/>
        <w:ind w:left="142"/>
        <w:jc w:val="both"/>
        <w:rPr>
          <w:rFonts w:ascii="Times New Roman" w:eastAsia="Times New Roman" w:hAnsi="Times New Roman"/>
          <w:iCs/>
          <w:color w:val="000000"/>
          <w:sz w:val="24"/>
          <w:szCs w:val="24"/>
          <w:lang w:val="pt-PT" w:eastAsia="pt-PT"/>
        </w:rPr>
      </w:pPr>
    </w:p>
    <w:p w14:paraId="24320209" w14:textId="4635F70B" w:rsidR="00BB4D70" w:rsidRPr="00801F78" w:rsidRDefault="00BB4D70" w:rsidP="009D1327">
      <w:pPr>
        <w:pStyle w:val="PargrafodaLista"/>
        <w:numPr>
          <w:ilvl w:val="0"/>
          <w:numId w:val="189"/>
        </w:numPr>
        <w:ind w:left="142" w:hanging="142"/>
        <w:jc w:val="both"/>
        <w:rPr>
          <w:rFonts w:ascii="Times New Roman" w:eastAsia="Times New Roman" w:hAnsi="Times New Roman"/>
          <w:iCs/>
          <w:color w:val="000000"/>
          <w:sz w:val="24"/>
          <w:szCs w:val="24"/>
          <w:lang w:val="pt-PT" w:eastAsia="pt-PT"/>
        </w:rPr>
      </w:pPr>
      <w:r w:rsidRPr="00801F78">
        <w:rPr>
          <w:rFonts w:ascii="Times New Roman" w:hAnsi="Times New Roman"/>
          <w:sz w:val="24"/>
          <w:szCs w:val="24"/>
          <w:lang w:val="pt-PT"/>
        </w:rPr>
        <w:t xml:space="preserve">Como parte das medidas de prevenção de incursões na pista, </w:t>
      </w:r>
      <w:r w:rsidRPr="00907FDD">
        <w:rPr>
          <w:rFonts w:ascii="Times New Roman" w:hAnsi="Times New Roman"/>
          <w:sz w:val="24"/>
          <w:szCs w:val="24"/>
          <w:highlight w:val="lightGray"/>
          <w:lang w:val="pt-PT"/>
        </w:rPr>
        <w:t>devem</w:t>
      </w:r>
      <w:r w:rsidRPr="00801F78">
        <w:rPr>
          <w:rFonts w:ascii="Times New Roman" w:hAnsi="Times New Roman"/>
          <w:sz w:val="24"/>
          <w:szCs w:val="24"/>
          <w:lang w:val="pt-PT"/>
        </w:rPr>
        <w:t xml:space="preserve"> ser instaladas luzes de proteção da pista, configuração A ou B, em cada inter</w:t>
      </w:r>
      <w:r w:rsidR="00025C41">
        <w:rPr>
          <w:rFonts w:ascii="Times New Roman" w:hAnsi="Times New Roman"/>
          <w:sz w:val="24"/>
          <w:szCs w:val="24"/>
          <w:lang w:val="pt-PT"/>
        </w:rPr>
        <w:t>secção</w:t>
      </w:r>
      <w:r w:rsidRPr="00801F78">
        <w:rPr>
          <w:rFonts w:ascii="Times New Roman" w:hAnsi="Times New Roman"/>
          <w:sz w:val="24"/>
          <w:szCs w:val="24"/>
          <w:lang w:val="pt-PT"/>
        </w:rPr>
        <w:t xml:space="preserve"> </w:t>
      </w:r>
      <w:r w:rsidR="00D36DED" w:rsidRPr="00801F78">
        <w:rPr>
          <w:rFonts w:ascii="Times New Roman" w:hAnsi="Times New Roman"/>
          <w:sz w:val="24"/>
          <w:szCs w:val="24"/>
          <w:lang w:val="pt-PT"/>
        </w:rPr>
        <w:t xml:space="preserve">de </w:t>
      </w:r>
      <w:r w:rsidR="000024D2" w:rsidRPr="00801F78">
        <w:rPr>
          <w:rFonts w:ascii="Times New Roman" w:hAnsi="Times New Roman"/>
          <w:sz w:val="24"/>
          <w:szCs w:val="24"/>
          <w:lang w:val="pt-PT"/>
        </w:rPr>
        <w:t>caminho de circulação/pista onde fore</w:t>
      </w:r>
      <w:r w:rsidRPr="00801F78">
        <w:rPr>
          <w:rFonts w:ascii="Times New Roman" w:hAnsi="Times New Roman"/>
          <w:sz w:val="24"/>
          <w:szCs w:val="24"/>
          <w:lang w:val="pt-PT"/>
        </w:rPr>
        <w:t xml:space="preserve">m identificados pontos críticos de incursão na pista e utilizados em todas </w:t>
      </w:r>
      <w:r w:rsidR="000024D2" w:rsidRPr="00801F78">
        <w:rPr>
          <w:rFonts w:ascii="Times New Roman" w:hAnsi="Times New Roman"/>
          <w:sz w:val="24"/>
          <w:szCs w:val="24"/>
          <w:lang w:val="pt-PT"/>
        </w:rPr>
        <w:t>as condições meteorológicas diurnas e noturnas</w:t>
      </w:r>
      <w:r w:rsidR="000024D2" w:rsidRPr="00801F78">
        <w:rPr>
          <w:rFonts w:ascii="Times New Roman" w:eastAsia="Times New Roman" w:hAnsi="Times New Roman"/>
          <w:iCs/>
          <w:color w:val="000000"/>
          <w:sz w:val="24"/>
          <w:szCs w:val="24"/>
          <w:lang w:val="pt-PT" w:eastAsia="pt-PT"/>
        </w:rPr>
        <w:t>.</w:t>
      </w:r>
    </w:p>
    <w:p w14:paraId="2D84CF24" w14:textId="77777777" w:rsidR="00A2377D" w:rsidRPr="00801F78" w:rsidRDefault="00A2377D" w:rsidP="00A2377D">
      <w:pPr>
        <w:pStyle w:val="PargrafodaLista"/>
        <w:ind w:left="142"/>
        <w:jc w:val="both"/>
        <w:rPr>
          <w:rFonts w:ascii="Times New Roman" w:eastAsia="Times New Roman" w:hAnsi="Times New Roman"/>
          <w:iCs/>
          <w:color w:val="000000"/>
          <w:sz w:val="24"/>
          <w:szCs w:val="24"/>
          <w:lang w:val="pt-PT" w:eastAsia="pt-PT"/>
        </w:rPr>
      </w:pPr>
    </w:p>
    <w:p w14:paraId="5B0B5093" w14:textId="10FE9AA0" w:rsidR="000024D2" w:rsidRDefault="000024D2" w:rsidP="002906C8">
      <w:pPr>
        <w:pStyle w:val="PargrafodaLista"/>
        <w:numPr>
          <w:ilvl w:val="0"/>
          <w:numId w:val="189"/>
        </w:numPr>
        <w:ind w:left="357" w:hanging="357"/>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As luzes de proteção de pista de configuração B não devem ser colocadas com uma barra de parage</w:t>
      </w:r>
      <w:r w:rsidRPr="00801F78">
        <w:rPr>
          <w:rFonts w:ascii="Times New Roman" w:eastAsia="Times New Roman" w:hAnsi="Times New Roman"/>
          <w:iCs/>
          <w:color w:val="000000"/>
          <w:sz w:val="24"/>
          <w:szCs w:val="24"/>
          <w:lang w:val="pt-PT" w:eastAsia="pt-PT"/>
        </w:rPr>
        <w:t>m</w:t>
      </w:r>
      <w:r w:rsidR="00A2377D" w:rsidRPr="00801F78">
        <w:rPr>
          <w:rFonts w:ascii="Times New Roman" w:eastAsia="Times New Roman" w:hAnsi="Times New Roman"/>
          <w:iCs/>
          <w:color w:val="000000"/>
          <w:sz w:val="24"/>
          <w:szCs w:val="24"/>
          <w:lang w:val="pt-PT" w:eastAsia="pt-PT"/>
        </w:rPr>
        <w:t>.</w:t>
      </w:r>
    </w:p>
    <w:p w14:paraId="2454C1BF" w14:textId="77777777" w:rsidR="009A6B53" w:rsidRPr="002906C8" w:rsidRDefault="009A6B53" w:rsidP="002906C8">
      <w:pPr>
        <w:pStyle w:val="PargrafodaLista"/>
        <w:rPr>
          <w:rFonts w:ascii="Times New Roman" w:eastAsia="Times New Roman" w:hAnsi="Times New Roman"/>
          <w:iCs/>
          <w:color w:val="000000"/>
          <w:sz w:val="24"/>
          <w:szCs w:val="24"/>
          <w:lang w:val="pt-PT" w:eastAsia="pt-PT"/>
        </w:rPr>
      </w:pPr>
    </w:p>
    <w:p w14:paraId="1EEDD017" w14:textId="25C5D435" w:rsidR="009A6B53" w:rsidRPr="00907FDD" w:rsidRDefault="009A6B53" w:rsidP="00907FDD">
      <w:pPr>
        <w:pStyle w:val="PargrafodaLista"/>
        <w:numPr>
          <w:ilvl w:val="0"/>
          <w:numId w:val="189"/>
        </w:numPr>
        <w:ind w:left="357" w:hanging="357"/>
        <w:jc w:val="both"/>
        <w:rPr>
          <w:rFonts w:ascii="Times New Roman" w:eastAsia="Times New Roman" w:hAnsi="Times New Roman"/>
          <w:iCs/>
          <w:color w:val="000000"/>
          <w:sz w:val="24"/>
          <w:szCs w:val="24"/>
          <w:highlight w:val="lightGray"/>
          <w:lang w:val="pt-PT" w:eastAsia="pt-PT"/>
        </w:rPr>
      </w:pPr>
      <w:r w:rsidRPr="00907FDD">
        <w:rPr>
          <w:rFonts w:ascii="Times New Roman" w:eastAsia="Times New Roman" w:hAnsi="Times New Roman"/>
          <w:iCs/>
          <w:color w:val="000000"/>
          <w:sz w:val="24"/>
          <w:szCs w:val="24"/>
          <w:highlight w:val="lightGray"/>
          <w:lang w:val="pt-PT" w:eastAsia="pt-PT"/>
        </w:rPr>
        <w:t>Quando houver mais d</w:t>
      </w:r>
      <w:r w:rsidR="00934576" w:rsidRPr="00907FDD">
        <w:rPr>
          <w:rFonts w:ascii="Times New Roman" w:eastAsia="Times New Roman" w:hAnsi="Times New Roman"/>
          <w:iCs/>
          <w:color w:val="000000"/>
          <w:sz w:val="24"/>
          <w:szCs w:val="24"/>
          <w:highlight w:val="lightGray"/>
          <w:lang w:val="pt-PT" w:eastAsia="pt-PT"/>
        </w:rPr>
        <w:t>o que</w:t>
      </w:r>
      <w:r w:rsidRPr="00907FDD">
        <w:rPr>
          <w:rFonts w:ascii="Times New Roman" w:eastAsia="Times New Roman" w:hAnsi="Times New Roman"/>
          <w:iCs/>
          <w:color w:val="000000"/>
          <w:sz w:val="24"/>
          <w:szCs w:val="24"/>
          <w:highlight w:val="lightGray"/>
          <w:lang w:val="pt-PT" w:eastAsia="pt-PT"/>
        </w:rPr>
        <w:t xml:space="preserve"> uma posição de espera de pista num cruzamento de pista/caminho de circulação, apenas o conjunto de luzes de proteção de pista associado à posição de espera da pista operacional deve ser iluminado.</w:t>
      </w:r>
    </w:p>
    <w:p w14:paraId="5C1EEF97" w14:textId="77777777" w:rsidR="006A1D27" w:rsidRDefault="006A1D27" w:rsidP="006A1D27">
      <w:pPr>
        <w:spacing w:after="0" w:line="240" w:lineRule="auto"/>
        <w:jc w:val="both"/>
        <w:rPr>
          <w:rFonts w:ascii="Times New Roman" w:eastAsia="Times New Roman" w:hAnsi="Times New Roman" w:cs="Times New Roman"/>
          <w:iCs/>
          <w:color w:val="000000"/>
          <w:sz w:val="24"/>
          <w:szCs w:val="24"/>
          <w:u w:val="single"/>
          <w:lang w:eastAsia="pt-PT"/>
        </w:rPr>
      </w:pPr>
    </w:p>
    <w:p w14:paraId="29DA6C0B" w14:textId="77777777" w:rsidR="00ED4F1D" w:rsidRPr="00F33ED0" w:rsidRDefault="00ED4F1D" w:rsidP="00377D28">
      <w:pPr>
        <w:jc w:val="both"/>
        <w:rPr>
          <w:rFonts w:ascii="Times New Roman" w:eastAsia="Times New Roman" w:hAnsi="Times New Roman" w:cs="Times New Roman"/>
          <w:iCs/>
          <w:color w:val="000000"/>
          <w:sz w:val="24"/>
          <w:szCs w:val="24"/>
          <w:u w:val="single"/>
          <w:lang w:eastAsia="pt-PT"/>
        </w:rPr>
      </w:pPr>
      <w:r w:rsidRPr="00F33ED0">
        <w:rPr>
          <w:rFonts w:ascii="Times New Roman" w:eastAsia="Times New Roman" w:hAnsi="Times New Roman" w:cs="Times New Roman"/>
          <w:iCs/>
          <w:color w:val="000000"/>
          <w:sz w:val="24"/>
          <w:szCs w:val="24"/>
          <w:u w:val="single"/>
          <w:lang w:eastAsia="pt-PT"/>
        </w:rPr>
        <w:t>Localização</w:t>
      </w:r>
    </w:p>
    <w:p w14:paraId="3B6FA2F6" w14:textId="2F9AE1C0" w:rsidR="000024D2" w:rsidRPr="002906C8" w:rsidRDefault="000024D2" w:rsidP="009D1327">
      <w:pPr>
        <w:pStyle w:val="PargrafodaLista"/>
        <w:numPr>
          <w:ilvl w:val="0"/>
          <w:numId w:val="189"/>
        </w:numPr>
        <w:ind w:left="142" w:hanging="142"/>
        <w:jc w:val="both"/>
        <w:rPr>
          <w:rFonts w:ascii="Times New Roman" w:eastAsia="Times New Roman" w:hAnsi="Times New Roman"/>
          <w:iCs/>
          <w:color w:val="000000"/>
          <w:sz w:val="24"/>
          <w:szCs w:val="24"/>
          <w:highlight w:val="cyan"/>
          <w:lang w:val="pt-PT" w:eastAsia="pt-PT"/>
        </w:rPr>
      </w:pPr>
      <w:r w:rsidRPr="00F33ED0">
        <w:rPr>
          <w:rFonts w:ascii="Times New Roman" w:eastAsia="Times New Roman" w:hAnsi="Times New Roman"/>
          <w:iCs/>
          <w:color w:val="000000"/>
          <w:sz w:val="24"/>
          <w:szCs w:val="24"/>
          <w:lang w:val="pt-PT" w:eastAsia="pt-PT"/>
        </w:rPr>
        <w:t>As</w:t>
      </w:r>
      <w:r w:rsidRPr="00801F78">
        <w:rPr>
          <w:rFonts w:ascii="Times New Roman" w:eastAsia="Times New Roman" w:hAnsi="Times New Roman"/>
          <w:iCs/>
          <w:color w:val="000000"/>
          <w:sz w:val="24"/>
          <w:szCs w:val="24"/>
          <w:lang w:val="pt-PT" w:eastAsia="pt-PT"/>
        </w:rPr>
        <w:t xml:space="preserve"> luzes de proteção de pista, configuração A, devem estar localizadas</w:t>
      </w:r>
      <w:r w:rsidR="00BD2CBA" w:rsidRPr="00801F78">
        <w:rPr>
          <w:rFonts w:ascii="Times New Roman" w:eastAsia="Times New Roman" w:hAnsi="Times New Roman"/>
          <w:iCs/>
          <w:color w:val="000000"/>
          <w:sz w:val="24"/>
          <w:szCs w:val="24"/>
          <w:lang w:val="pt-PT" w:eastAsia="pt-PT"/>
        </w:rPr>
        <w:t xml:space="preserve"> nos dois lados d</w:t>
      </w:r>
      <w:r w:rsidR="00BE745B">
        <w:rPr>
          <w:rFonts w:ascii="Times New Roman" w:eastAsia="Times New Roman" w:hAnsi="Times New Roman"/>
          <w:iCs/>
          <w:color w:val="000000"/>
          <w:sz w:val="24"/>
          <w:szCs w:val="24"/>
          <w:lang w:val="pt-PT" w:eastAsia="pt-PT"/>
        </w:rPr>
        <w:t>o</w:t>
      </w:r>
      <w:r w:rsidR="00BD2CBA" w:rsidRPr="00801F78">
        <w:rPr>
          <w:rFonts w:ascii="Times New Roman" w:eastAsia="Times New Roman" w:hAnsi="Times New Roman"/>
          <w:iCs/>
          <w:color w:val="000000"/>
          <w:sz w:val="24"/>
          <w:szCs w:val="24"/>
          <w:lang w:val="pt-PT" w:eastAsia="pt-PT"/>
        </w:rPr>
        <w:t xml:space="preserve"> caminho de circulação</w:t>
      </w:r>
      <w:r w:rsidR="00AA0402">
        <w:rPr>
          <w:rFonts w:ascii="Times New Roman" w:eastAsia="Times New Roman" w:hAnsi="Times New Roman"/>
          <w:iCs/>
          <w:color w:val="000000"/>
          <w:sz w:val="24"/>
          <w:szCs w:val="24"/>
          <w:lang w:val="pt-PT" w:eastAsia="pt-PT"/>
        </w:rPr>
        <w:t xml:space="preserve"> </w:t>
      </w:r>
      <w:r w:rsidR="00AA0402" w:rsidRPr="00907FDD">
        <w:rPr>
          <w:rFonts w:ascii="Times New Roman" w:eastAsia="Times New Roman" w:hAnsi="Times New Roman"/>
          <w:iCs/>
          <w:color w:val="000000"/>
          <w:sz w:val="24"/>
          <w:szCs w:val="24"/>
          <w:highlight w:val="lightGray"/>
          <w:lang w:val="pt-PT" w:eastAsia="pt-PT"/>
        </w:rPr>
        <w:t>no lado da sinalização horizontal da posição de espera da pista</w:t>
      </w:r>
      <w:r w:rsidR="0048590D" w:rsidRPr="00907FDD">
        <w:rPr>
          <w:rFonts w:ascii="Times New Roman" w:eastAsia="Times New Roman" w:hAnsi="Times New Roman"/>
          <w:iCs/>
          <w:color w:val="000000"/>
          <w:sz w:val="24"/>
          <w:szCs w:val="24"/>
          <w:highlight w:val="lightGray"/>
          <w:lang w:val="pt-PT" w:eastAsia="pt-PT"/>
        </w:rPr>
        <w:t>.</w:t>
      </w:r>
    </w:p>
    <w:p w14:paraId="44CB7D5A" w14:textId="77777777" w:rsidR="00974761" w:rsidRPr="00801F78" w:rsidRDefault="00974761" w:rsidP="00A2377D">
      <w:pPr>
        <w:pStyle w:val="PargrafodaLista"/>
        <w:ind w:left="142"/>
        <w:jc w:val="both"/>
        <w:rPr>
          <w:rFonts w:ascii="Times New Roman" w:eastAsia="Times New Roman" w:hAnsi="Times New Roman"/>
          <w:iCs/>
          <w:color w:val="000000"/>
          <w:sz w:val="24"/>
          <w:szCs w:val="24"/>
          <w:lang w:val="pt-PT" w:eastAsia="pt-PT"/>
        </w:rPr>
      </w:pPr>
    </w:p>
    <w:p w14:paraId="4D94B232" w14:textId="3A63DA7C" w:rsidR="00974761" w:rsidRDefault="00974761"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As luzes de proteção</w:t>
      </w:r>
      <w:r w:rsidR="00B2586F" w:rsidRPr="002906C8">
        <w:rPr>
          <w:rFonts w:ascii="Times New Roman" w:eastAsia="Times New Roman" w:hAnsi="Times New Roman"/>
          <w:iCs/>
          <w:color w:val="000000"/>
          <w:sz w:val="24"/>
          <w:szCs w:val="24"/>
          <w:lang w:val="pt-PT" w:eastAsia="pt-PT"/>
        </w:rPr>
        <w:t xml:space="preserve"> de pista</w:t>
      </w:r>
      <w:r w:rsidRPr="002906C8">
        <w:rPr>
          <w:rFonts w:ascii="Times New Roman" w:eastAsia="Times New Roman" w:hAnsi="Times New Roman"/>
          <w:iCs/>
          <w:color w:val="000000"/>
          <w:sz w:val="24"/>
          <w:szCs w:val="24"/>
          <w:lang w:val="pt-PT" w:eastAsia="pt-PT"/>
        </w:rPr>
        <w:t xml:space="preserve">, </w:t>
      </w:r>
      <w:r w:rsidR="0048590D" w:rsidRPr="002906C8">
        <w:rPr>
          <w:rFonts w:ascii="Times New Roman" w:eastAsia="Times New Roman" w:hAnsi="Times New Roman"/>
          <w:iCs/>
          <w:color w:val="000000"/>
          <w:sz w:val="24"/>
          <w:szCs w:val="24"/>
          <w:lang w:val="pt-PT" w:eastAsia="pt-PT"/>
        </w:rPr>
        <w:t>c</w:t>
      </w:r>
      <w:r w:rsidRPr="002906C8">
        <w:rPr>
          <w:rFonts w:ascii="Times New Roman" w:eastAsia="Times New Roman" w:hAnsi="Times New Roman"/>
          <w:iCs/>
          <w:color w:val="000000"/>
          <w:sz w:val="24"/>
          <w:szCs w:val="24"/>
          <w:lang w:val="pt-PT" w:eastAsia="pt-PT"/>
        </w:rPr>
        <w:t>onfiguração B, devem estar localizadas transversalmente no caminho de circulação</w:t>
      </w:r>
      <w:r w:rsidR="00467AE7" w:rsidRPr="002906C8">
        <w:rPr>
          <w:rFonts w:ascii="Times New Roman" w:eastAsia="Times New Roman" w:hAnsi="Times New Roman"/>
          <w:iCs/>
          <w:color w:val="000000"/>
          <w:sz w:val="24"/>
          <w:szCs w:val="24"/>
          <w:lang w:val="pt-PT" w:eastAsia="pt-PT"/>
        </w:rPr>
        <w:t>,</w:t>
      </w:r>
      <w:r w:rsidR="00467AE7" w:rsidRPr="002906C8">
        <w:rPr>
          <w:lang w:val="pt-PT"/>
        </w:rPr>
        <w:t xml:space="preserve"> </w:t>
      </w:r>
      <w:r w:rsidR="00467AE7" w:rsidRPr="00907FDD">
        <w:rPr>
          <w:rFonts w:ascii="Times New Roman" w:eastAsia="Times New Roman" w:hAnsi="Times New Roman"/>
          <w:iCs/>
          <w:color w:val="000000"/>
          <w:sz w:val="24"/>
          <w:szCs w:val="24"/>
          <w:highlight w:val="lightGray"/>
          <w:lang w:val="pt-PT" w:eastAsia="pt-PT"/>
        </w:rPr>
        <w:t>no lado da sinalização horizontal da posição de espera da pista</w:t>
      </w:r>
      <w:r w:rsidR="0048590D" w:rsidRPr="00907FDD">
        <w:rPr>
          <w:rFonts w:ascii="Times New Roman" w:eastAsia="Times New Roman" w:hAnsi="Times New Roman"/>
          <w:iCs/>
          <w:color w:val="000000"/>
          <w:sz w:val="24"/>
          <w:szCs w:val="24"/>
          <w:highlight w:val="lightGray"/>
          <w:lang w:val="pt-PT" w:eastAsia="pt-PT"/>
        </w:rPr>
        <w:t>.</w:t>
      </w:r>
    </w:p>
    <w:p w14:paraId="1ABCB2D3" w14:textId="77777777" w:rsidR="00DB209D" w:rsidRDefault="00DB209D" w:rsidP="00DB209D">
      <w:pPr>
        <w:pStyle w:val="PargrafodaLista"/>
        <w:rPr>
          <w:rFonts w:ascii="Times New Roman" w:eastAsia="Times New Roman" w:hAnsi="Times New Roman"/>
          <w:iCs/>
          <w:color w:val="000000"/>
          <w:sz w:val="24"/>
          <w:szCs w:val="24"/>
          <w:lang w:val="pt-PT" w:eastAsia="pt-PT"/>
        </w:rPr>
      </w:pPr>
    </w:p>
    <w:p w14:paraId="5C851376" w14:textId="77777777" w:rsidR="006A1D27" w:rsidRPr="006A1D27" w:rsidRDefault="006A1D27" w:rsidP="006A1D27">
      <w:pPr>
        <w:pStyle w:val="PargrafodaLista"/>
        <w:rPr>
          <w:rFonts w:ascii="Times New Roman" w:eastAsia="Times New Roman" w:hAnsi="Times New Roman"/>
          <w:iCs/>
          <w:color w:val="000000"/>
          <w:sz w:val="24"/>
          <w:szCs w:val="24"/>
          <w:lang w:val="pt-PT" w:eastAsia="pt-PT"/>
        </w:rPr>
      </w:pPr>
    </w:p>
    <w:p w14:paraId="784873E6" w14:textId="77777777" w:rsidR="006A1D27" w:rsidRPr="00801F78" w:rsidRDefault="006A1D27" w:rsidP="006A1D27">
      <w:pPr>
        <w:pStyle w:val="PargrafodaLista"/>
        <w:ind w:left="142"/>
        <w:jc w:val="both"/>
        <w:rPr>
          <w:rFonts w:ascii="Times New Roman" w:eastAsia="Times New Roman" w:hAnsi="Times New Roman"/>
          <w:iCs/>
          <w:color w:val="000000"/>
          <w:sz w:val="24"/>
          <w:szCs w:val="24"/>
          <w:lang w:val="pt-PT" w:eastAsia="pt-PT"/>
        </w:rPr>
      </w:pPr>
    </w:p>
    <w:p w14:paraId="0E933D30" w14:textId="77777777" w:rsidR="00892221" w:rsidRDefault="00A86B8F" w:rsidP="00A86B8F">
      <w:pPr>
        <w:jc w:val="center"/>
        <w:rPr>
          <w:rFonts w:cs="Arial"/>
        </w:rPr>
      </w:pPr>
      <w:r>
        <w:rPr>
          <w:noProof/>
          <w:sz w:val="16"/>
          <w:szCs w:val="16"/>
          <w:lang w:eastAsia="pt-PT"/>
        </w:rPr>
        <w:drawing>
          <wp:inline distT="0" distB="0" distL="0" distR="0" wp14:anchorId="1FFF9368" wp14:editId="2AC6CDEE">
            <wp:extent cx="5434980" cy="217681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5-29 - Luz de proteção de pista.png"/>
                    <pic:cNvPicPr/>
                  </pic:nvPicPr>
                  <pic:blipFill rotWithShape="1">
                    <a:blip r:embed="rId38">
                      <a:extLst>
                        <a:ext uri="{28A0092B-C50C-407E-A947-70E740481C1C}">
                          <a14:useLocalDpi xmlns:a14="http://schemas.microsoft.com/office/drawing/2010/main" val="0"/>
                        </a:ext>
                      </a:extLst>
                    </a:blip>
                    <a:srcRect l="725" t="830" r="48570" b="56570"/>
                    <a:stretch/>
                  </pic:blipFill>
                  <pic:spPr bwMode="auto">
                    <a:xfrm>
                      <a:off x="0" y="0"/>
                      <a:ext cx="5476552" cy="2193468"/>
                    </a:xfrm>
                    <a:prstGeom prst="rect">
                      <a:avLst/>
                    </a:prstGeom>
                    <a:ln>
                      <a:noFill/>
                    </a:ln>
                    <a:extLst>
                      <a:ext uri="{53640926-AAD7-44D8-BBD7-CCE9431645EC}">
                        <a14:shadowObscured xmlns:a14="http://schemas.microsoft.com/office/drawing/2010/main"/>
                      </a:ext>
                    </a:extLst>
                  </pic:spPr>
                </pic:pic>
              </a:graphicData>
            </a:graphic>
          </wp:inline>
        </w:drawing>
      </w:r>
    </w:p>
    <w:p w14:paraId="419F0D04" w14:textId="77777777" w:rsidR="00892221" w:rsidRPr="0098202B" w:rsidRDefault="00B87DCB" w:rsidP="00B87DCB">
      <w:pPr>
        <w:jc w:val="center"/>
        <w:rPr>
          <w:rFonts w:ascii="Times New Roman" w:hAnsi="Times New Roman" w:cs="Times New Roman"/>
          <w:b/>
          <w:sz w:val="24"/>
          <w:szCs w:val="24"/>
        </w:rPr>
      </w:pPr>
      <w:r w:rsidRPr="0098202B">
        <w:rPr>
          <w:rFonts w:ascii="Times New Roman" w:hAnsi="Times New Roman" w:cs="Times New Roman"/>
          <w:b/>
          <w:sz w:val="24"/>
          <w:szCs w:val="24"/>
        </w:rPr>
        <w:t xml:space="preserve">Figura </w:t>
      </w:r>
      <w:r w:rsidR="001C1FEB" w:rsidRPr="0098202B">
        <w:rPr>
          <w:rFonts w:ascii="Times New Roman" w:hAnsi="Times New Roman" w:cs="Times New Roman"/>
          <w:b/>
          <w:sz w:val="24"/>
          <w:szCs w:val="24"/>
        </w:rPr>
        <w:t xml:space="preserve">D-25 </w:t>
      </w:r>
      <w:r w:rsidR="001442CE" w:rsidRPr="0098202B">
        <w:rPr>
          <w:rFonts w:ascii="Times New Roman" w:hAnsi="Times New Roman" w:cs="Times New Roman"/>
          <w:b/>
          <w:sz w:val="24"/>
          <w:szCs w:val="24"/>
        </w:rPr>
        <w:t>Luzes de proteção de pista</w:t>
      </w:r>
    </w:p>
    <w:p w14:paraId="0DC31D3C" w14:textId="77777777" w:rsidR="007E42B6" w:rsidRDefault="007E42B6" w:rsidP="006A1D27">
      <w:pPr>
        <w:spacing w:after="0" w:line="240" w:lineRule="auto"/>
        <w:rPr>
          <w:rFonts w:ascii="Times New Roman" w:hAnsi="Times New Roman" w:cs="Times New Roman"/>
          <w:sz w:val="24"/>
          <w:szCs w:val="24"/>
          <w:u w:val="single"/>
        </w:rPr>
      </w:pPr>
    </w:p>
    <w:p w14:paraId="114544EA" w14:textId="77777777" w:rsidR="00244423" w:rsidRPr="006A1D27" w:rsidRDefault="007C7FE5" w:rsidP="006A1D27">
      <w:pPr>
        <w:spacing w:after="0" w:line="240" w:lineRule="auto"/>
        <w:rPr>
          <w:rFonts w:ascii="Times New Roman" w:hAnsi="Times New Roman" w:cs="Times New Roman"/>
          <w:sz w:val="24"/>
          <w:szCs w:val="24"/>
          <w:u w:val="single"/>
        </w:rPr>
      </w:pPr>
      <w:r w:rsidRPr="006A1D27">
        <w:rPr>
          <w:rFonts w:ascii="Times New Roman" w:hAnsi="Times New Roman" w:cs="Times New Roman"/>
          <w:sz w:val="24"/>
          <w:szCs w:val="24"/>
          <w:u w:val="single"/>
        </w:rPr>
        <w:t>C</w:t>
      </w:r>
      <w:r w:rsidR="00ED4F1D" w:rsidRPr="006A1D27">
        <w:rPr>
          <w:rFonts w:ascii="Times New Roman" w:hAnsi="Times New Roman" w:cs="Times New Roman"/>
          <w:sz w:val="24"/>
          <w:szCs w:val="24"/>
          <w:u w:val="single"/>
        </w:rPr>
        <w:t>aracterísticas</w:t>
      </w:r>
    </w:p>
    <w:p w14:paraId="29718EBD" w14:textId="77777777" w:rsidR="007E42B6" w:rsidRDefault="007E42B6" w:rsidP="007E42B6">
      <w:pPr>
        <w:pStyle w:val="PargrafodaLista"/>
        <w:spacing w:after="0"/>
        <w:ind w:left="142"/>
        <w:jc w:val="both"/>
        <w:rPr>
          <w:rFonts w:ascii="Times New Roman" w:eastAsia="Times New Roman" w:hAnsi="Times New Roman"/>
          <w:iCs/>
          <w:color w:val="000000"/>
          <w:sz w:val="24"/>
          <w:szCs w:val="24"/>
          <w:lang w:val="pt-PT" w:eastAsia="pt-PT"/>
        </w:rPr>
      </w:pPr>
    </w:p>
    <w:p w14:paraId="047DB850" w14:textId="77777777" w:rsidR="00244423" w:rsidRPr="006A1D27" w:rsidRDefault="00A616A2" w:rsidP="009D1327">
      <w:pPr>
        <w:pStyle w:val="PargrafodaLista"/>
        <w:numPr>
          <w:ilvl w:val="0"/>
          <w:numId w:val="189"/>
        </w:numPr>
        <w:spacing w:after="0"/>
        <w:ind w:left="142" w:hanging="142"/>
        <w:jc w:val="both"/>
        <w:rPr>
          <w:rFonts w:ascii="Times New Roman" w:eastAsia="Times New Roman" w:hAnsi="Times New Roman"/>
          <w:iCs/>
          <w:color w:val="000000"/>
          <w:sz w:val="24"/>
          <w:szCs w:val="24"/>
          <w:lang w:val="pt-PT" w:eastAsia="pt-PT"/>
        </w:rPr>
      </w:pPr>
      <w:r w:rsidRPr="006A1D27">
        <w:rPr>
          <w:rFonts w:ascii="Times New Roman" w:eastAsia="Times New Roman" w:hAnsi="Times New Roman"/>
          <w:iCs/>
          <w:color w:val="000000"/>
          <w:sz w:val="24"/>
          <w:szCs w:val="24"/>
          <w:lang w:val="pt-PT" w:eastAsia="pt-PT"/>
        </w:rPr>
        <w:t>As luzes de proteção de pista, configuração A, devem consistir em dois pares de luzes amarelas.</w:t>
      </w:r>
    </w:p>
    <w:p w14:paraId="66148BC2"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3D42823E" w14:textId="677C2C92" w:rsidR="007E42B6" w:rsidRPr="007E42B6" w:rsidRDefault="00A616A2"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Quando for necessário aumentar o contraste entre a condição ligada e desligada das l</w:t>
      </w:r>
      <w:r w:rsidR="00DF2484" w:rsidRPr="002906C8">
        <w:rPr>
          <w:rFonts w:ascii="Times New Roman" w:eastAsia="Times New Roman" w:hAnsi="Times New Roman"/>
          <w:iCs/>
          <w:color w:val="000000"/>
          <w:sz w:val="24"/>
          <w:szCs w:val="24"/>
          <w:lang w:val="pt-PT" w:eastAsia="pt-PT"/>
        </w:rPr>
        <w:t>uzes</w:t>
      </w:r>
      <w:r w:rsidRPr="002906C8">
        <w:rPr>
          <w:rFonts w:ascii="Times New Roman" w:eastAsia="Times New Roman" w:hAnsi="Times New Roman"/>
          <w:iCs/>
          <w:color w:val="000000"/>
          <w:sz w:val="24"/>
          <w:szCs w:val="24"/>
          <w:lang w:val="pt-PT" w:eastAsia="pt-PT"/>
        </w:rPr>
        <w:t xml:space="preserve"> de proteção da pista, configuração A, destinadas para o uso diurno, devem ser instaladas, em cada luz, viseiras (palas) de tamanho suficiente para evitar a entrada da luz do sol nas lentes, sem interferir no funcionamento do equipament</w:t>
      </w:r>
      <w:r w:rsidRPr="006A1D27">
        <w:rPr>
          <w:rFonts w:ascii="Times New Roman" w:eastAsia="Times New Roman" w:hAnsi="Times New Roman"/>
          <w:iCs/>
          <w:color w:val="000000"/>
          <w:sz w:val="24"/>
          <w:szCs w:val="24"/>
          <w:lang w:val="pt-PT" w:eastAsia="pt-PT"/>
        </w:rPr>
        <w:t>o</w:t>
      </w:r>
      <w:r w:rsidR="00003799" w:rsidRPr="006A1D27">
        <w:rPr>
          <w:rFonts w:ascii="Times New Roman" w:eastAsia="Times New Roman" w:hAnsi="Times New Roman"/>
          <w:iCs/>
          <w:color w:val="000000"/>
          <w:sz w:val="24"/>
          <w:szCs w:val="24"/>
          <w:lang w:val="pt-PT" w:eastAsia="pt-PT"/>
        </w:rPr>
        <w:t>.</w:t>
      </w:r>
    </w:p>
    <w:p w14:paraId="5424FA67" w14:textId="77777777" w:rsidR="00DB209D" w:rsidRPr="002906C8" w:rsidRDefault="00DB209D" w:rsidP="002906C8">
      <w:pPr>
        <w:pStyle w:val="PargrafodaLista"/>
        <w:rPr>
          <w:rFonts w:ascii="Times New Roman" w:eastAsia="Times New Roman" w:hAnsi="Times New Roman"/>
          <w:iCs/>
          <w:color w:val="000000"/>
          <w:sz w:val="24"/>
          <w:szCs w:val="24"/>
          <w:lang w:val="pt-PT" w:eastAsia="pt-PT"/>
        </w:rPr>
      </w:pPr>
    </w:p>
    <w:p w14:paraId="3B8B6C86" w14:textId="77777777" w:rsidR="007E42B6" w:rsidRDefault="007E42B6" w:rsidP="006A1D27">
      <w:pPr>
        <w:spacing w:after="0" w:line="240" w:lineRule="auto"/>
        <w:jc w:val="both"/>
        <w:rPr>
          <w:rFonts w:ascii="Times New Roman" w:eastAsia="Times New Roman" w:hAnsi="Times New Roman" w:cs="Times New Roman"/>
          <w:iCs/>
          <w:color w:val="000000"/>
          <w:sz w:val="24"/>
          <w:szCs w:val="24"/>
          <w:lang w:eastAsia="pt-PT"/>
        </w:rPr>
      </w:pPr>
    </w:p>
    <w:p w14:paraId="6ECF2F03" w14:textId="77777777" w:rsidR="00A616A2" w:rsidRPr="006A1D27" w:rsidRDefault="00B2586F" w:rsidP="006A1D27">
      <w:pPr>
        <w:spacing w:after="0" w:line="240" w:lineRule="auto"/>
        <w:jc w:val="both"/>
        <w:rPr>
          <w:rFonts w:ascii="Times New Roman" w:eastAsia="Times New Roman" w:hAnsi="Times New Roman" w:cs="Times New Roman"/>
          <w:iCs/>
          <w:color w:val="000000"/>
          <w:sz w:val="24"/>
          <w:szCs w:val="24"/>
          <w:lang w:eastAsia="pt-PT"/>
        </w:rPr>
      </w:pPr>
      <w:r w:rsidRPr="006A1D27">
        <w:rPr>
          <w:rFonts w:ascii="Times New Roman" w:eastAsia="Times New Roman" w:hAnsi="Times New Roman" w:cs="Times New Roman"/>
          <w:iCs/>
          <w:color w:val="000000"/>
          <w:sz w:val="24"/>
          <w:szCs w:val="24"/>
          <w:lang w:eastAsia="pt-PT"/>
        </w:rPr>
        <w:t xml:space="preserve">Nota: </w:t>
      </w:r>
      <w:r w:rsidR="00A616A2" w:rsidRPr="006A1D27">
        <w:rPr>
          <w:rFonts w:ascii="Times New Roman" w:eastAsia="Times New Roman" w:hAnsi="Times New Roman" w:cs="Times New Roman"/>
          <w:iCs/>
          <w:color w:val="000000"/>
          <w:sz w:val="24"/>
          <w:szCs w:val="24"/>
          <w:lang w:eastAsia="pt-PT"/>
        </w:rPr>
        <w:t>Alternativamente, no lugar de viseira pode</w:t>
      </w:r>
      <w:r w:rsidRPr="006A1D27">
        <w:rPr>
          <w:rFonts w:ascii="Times New Roman" w:eastAsia="Times New Roman" w:hAnsi="Times New Roman" w:cs="Times New Roman"/>
          <w:iCs/>
          <w:color w:val="000000"/>
          <w:sz w:val="24"/>
          <w:szCs w:val="24"/>
          <w:lang w:eastAsia="pt-PT"/>
        </w:rPr>
        <w:t>-se usar outro</w:t>
      </w:r>
      <w:r w:rsidR="00A616A2" w:rsidRPr="006A1D27">
        <w:rPr>
          <w:rFonts w:ascii="Times New Roman" w:eastAsia="Times New Roman" w:hAnsi="Times New Roman" w:cs="Times New Roman"/>
          <w:iCs/>
          <w:color w:val="000000"/>
          <w:sz w:val="24"/>
          <w:szCs w:val="24"/>
          <w:lang w:eastAsia="pt-PT"/>
        </w:rPr>
        <w:t xml:space="preserve"> dipositivo</w:t>
      </w:r>
      <w:r w:rsidRPr="006A1D27">
        <w:rPr>
          <w:rFonts w:ascii="Times New Roman" w:eastAsia="Times New Roman" w:hAnsi="Times New Roman" w:cs="Times New Roman"/>
          <w:iCs/>
          <w:color w:val="000000"/>
          <w:sz w:val="24"/>
          <w:szCs w:val="24"/>
          <w:lang w:eastAsia="pt-PT"/>
        </w:rPr>
        <w:t xml:space="preserve"> ou projeto</w:t>
      </w:r>
      <w:r w:rsidR="00A616A2" w:rsidRPr="006A1D27">
        <w:rPr>
          <w:rFonts w:ascii="Times New Roman" w:eastAsia="Times New Roman" w:hAnsi="Times New Roman" w:cs="Times New Roman"/>
          <w:iCs/>
          <w:color w:val="000000"/>
          <w:sz w:val="24"/>
          <w:szCs w:val="24"/>
          <w:lang w:eastAsia="pt-PT"/>
        </w:rPr>
        <w:t>, ou seja, dispositivos óticos especialm</w:t>
      </w:r>
      <w:r w:rsidRPr="006A1D27">
        <w:rPr>
          <w:rFonts w:ascii="Times New Roman" w:eastAsia="Times New Roman" w:hAnsi="Times New Roman" w:cs="Times New Roman"/>
          <w:iCs/>
          <w:color w:val="000000"/>
          <w:sz w:val="24"/>
          <w:szCs w:val="24"/>
          <w:lang w:eastAsia="pt-PT"/>
        </w:rPr>
        <w:t>ente desenhados</w:t>
      </w:r>
      <w:r w:rsidR="00A616A2" w:rsidRPr="006A1D27">
        <w:rPr>
          <w:rFonts w:ascii="Times New Roman" w:eastAsia="Times New Roman" w:hAnsi="Times New Roman" w:cs="Times New Roman"/>
          <w:iCs/>
          <w:color w:val="000000"/>
          <w:sz w:val="24"/>
          <w:szCs w:val="24"/>
          <w:lang w:eastAsia="pt-PT"/>
        </w:rPr>
        <w:t>.</w:t>
      </w:r>
    </w:p>
    <w:p w14:paraId="1D4B7A3B" w14:textId="77777777" w:rsidR="007E42B6" w:rsidRDefault="007E42B6" w:rsidP="007E42B6">
      <w:pPr>
        <w:pStyle w:val="PargrafodaLista"/>
        <w:spacing w:after="0"/>
        <w:ind w:left="142"/>
        <w:jc w:val="both"/>
        <w:rPr>
          <w:rFonts w:ascii="Times New Roman" w:eastAsia="Times New Roman" w:hAnsi="Times New Roman"/>
          <w:iCs/>
          <w:color w:val="000000"/>
          <w:sz w:val="24"/>
          <w:szCs w:val="24"/>
          <w:lang w:val="pt-PT" w:eastAsia="pt-PT"/>
        </w:rPr>
      </w:pPr>
    </w:p>
    <w:p w14:paraId="739CF1E3" w14:textId="57A1C67D" w:rsidR="00B2586F" w:rsidRPr="00374E7C" w:rsidRDefault="00B2586F" w:rsidP="009D1327">
      <w:pPr>
        <w:pStyle w:val="PargrafodaLista"/>
        <w:numPr>
          <w:ilvl w:val="0"/>
          <w:numId w:val="189"/>
        </w:numPr>
        <w:spacing w:after="0"/>
        <w:ind w:left="142" w:hanging="142"/>
        <w:jc w:val="both"/>
        <w:rPr>
          <w:rFonts w:ascii="Times New Roman" w:eastAsia="Times New Roman" w:hAnsi="Times New Roman"/>
          <w:iCs/>
          <w:color w:val="000000"/>
          <w:sz w:val="24"/>
          <w:szCs w:val="24"/>
          <w:lang w:val="pt-PT" w:eastAsia="pt-PT"/>
        </w:rPr>
      </w:pPr>
      <w:r w:rsidRPr="00374E7C">
        <w:rPr>
          <w:rFonts w:ascii="Times New Roman" w:eastAsia="Times New Roman" w:hAnsi="Times New Roman"/>
          <w:iCs/>
          <w:color w:val="000000"/>
          <w:sz w:val="24"/>
          <w:szCs w:val="24"/>
          <w:lang w:val="pt-PT" w:eastAsia="pt-PT"/>
        </w:rPr>
        <w:t xml:space="preserve">As luzes de proteção de pista, </w:t>
      </w:r>
      <w:r w:rsidR="00DB209D" w:rsidRPr="00374E7C">
        <w:rPr>
          <w:rFonts w:ascii="Times New Roman" w:eastAsia="Times New Roman" w:hAnsi="Times New Roman"/>
          <w:iCs/>
          <w:color w:val="000000"/>
          <w:sz w:val="24"/>
          <w:szCs w:val="24"/>
          <w:lang w:val="pt-PT" w:eastAsia="pt-PT"/>
        </w:rPr>
        <w:t>c</w:t>
      </w:r>
      <w:r w:rsidRPr="00374E7C">
        <w:rPr>
          <w:rFonts w:ascii="Times New Roman" w:eastAsia="Times New Roman" w:hAnsi="Times New Roman"/>
          <w:iCs/>
          <w:color w:val="000000"/>
          <w:sz w:val="24"/>
          <w:szCs w:val="24"/>
          <w:lang w:val="pt-PT" w:eastAsia="pt-PT"/>
        </w:rPr>
        <w:t>onfiguração B, devem consistir em luzes amarelas distribuídas em intervalos de 3m transversalmente ao caminho de circulação.</w:t>
      </w:r>
    </w:p>
    <w:p w14:paraId="66F8841A" w14:textId="77777777" w:rsidR="00A2377D" w:rsidRPr="00374E7C"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66F0D659" w14:textId="744882DF" w:rsidR="00B2586F" w:rsidRPr="00907FDD" w:rsidRDefault="00B2586F"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374E7C">
        <w:rPr>
          <w:rFonts w:ascii="Times New Roman" w:eastAsia="Times New Roman" w:hAnsi="Times New Roman"/>
          <w:iCs/>
          <w:color w:val="000000"/>
          <w:sz w:val="24"/>
          <w:szCs w:val="24"/>
          <w:lang w:val="pt-PT" w:eastAsia="pt-PT"/>
        </w:rPr>
        <w:t xml:space="preserve">O feixe de luz deve ser unidirecional e </w:t>
      </w:r>
      <w:r w:rsidR="00467AE7" w:rsidRPr="00907FDD">
        <w:rPr>
          <w:rFonts w:ascii="Times New Roman" w:eastAsia="Times New Roman" w:hAnsi="Times New Roman"/>
          <w:iCs/>
          <w:color w:val="000000"/>
          <w:sz w:val="24"/>
          <w:szCs w:val="24"/>
          <w:highlight w:val="lightGray"/>
          <w:lang w:val="pt-PT" w:eastAsia="pt-PT"/>
        </w:rPr>
        <w:t xml:space="preserve">deve mostrar amarelo na direção de aproximação </w:t>
      </w:r>
      <w:r w:rsidRPr="00907FDD">
        <w:rPr>
          <w:rFonts w:ascii="Times New Roman" w:eastAsia="Times New Roman" w:hAnsi="Times New Roman"/>
          <w:iCs/>
          <w:color w:val="000000"/>
          <w:sz w:val="24"/>
          <w:szCs w:val="24"/>
          <w:highlight w:val="lightGray"/>
          <w:lang w:val="pt-PT" w:eastAsia="pt-PT"/>
        </w:rPr>
        <w:t>para a posição de espera</w:t>
      </w:r>
      <w:r w:rsidR="00B171C9" w:rsidRPr="00907FDD">
        <w:rPr>
          <w:rFonts w:ascii="Times New Roman" w:eastAsia="Times New Roman" w:hAnsi="Times New Roman"/>
          <w:iCs/>
          <w:color w:val="000000"/>
          <w:sz w:val="24"/>
          <w:szCs w:val="24"/>
          <w:highlight w:val="lightGray"/>
          <w:lang w:val="pt-PT" w:eastAsia="pt-PT"/>
        </w:rPr>
        <w:t xml:space="preserve"> da pista</w:t>
      </w:r>
      <w:r w:rsidRPr="00907FDD">
        <w:rPr>
          <w:rFonts w:ascii="Times New Roman" w:eastAsia="Times New Roman" w:hAnsi="Times New Roman"/>
          <w:iCs/>
          <w:color w:val="000000"/>
          <w:sz w:val="24"/>
          <w:szCs w:val="24"/>
          <w:highlight w:val="lightGray"/>
          <w:lang w:val="pt-PT" w:eastAsia="pt-PT"/>
        </w:rPr>
        <w:t>.</w:t>
      </w:r>
    </w:p>
    <w:p w14:paraId="29A732A3" w14:textId="77777777" w:rsidR="00DB209D" w:rsidRDefault="00DB209D" w:rsidP="002906C8">
      <w:pPr>
        <w:pStyle w:val="PargrafodaLista"/>
        <w:rPr>
          <w:rFonts w:ascii="Times New Roman" w:eastAsia="Times New Roman" w:hAnsi="Times New Roman"/>
          <w:iCs/>
          <w:color w:val="000000"/>
          <w:sz w:val="24"/>
          <w:szCs w:val="24"/>
          <w:highlight w:val="cyan"/>
          <w:lang w:val="pt-PT" w:eastAsia="pt-PT"/>
        </w:rPr>
      </w:pPr>
    </w:p>
    <w:p w14:paraId="0A06DD96" w14:textId="5F671AB5" w:rsidR="00B171C9" w:rsidRPr="002906C8" w:rsidRDefault="00B171C9" w:rsidP="002906C8">
      <w:pPr>
        <w:spacing w:after="0"/>
        <w:jc w:val="both"/>
        <w:rPr>
          <w:rFonts w:ascii="Times New Roman" w:eastAsia="Times New Roman" w:hAnsi="Times New Roman"/>
          <w:iCs/>
          <w:color w:val="000000"/>
          <w:sz w:val="24"/>
          <w:szCs w:val="24"/>
          <w:lang w:eastAsia="pt-PT"/>
        </w:rPr>
      </w:pPr>
      <w:r w:rsidRPr="00907FDD">
        <w:rPr>
          <w:rFonts w:ascii="Times New Roman" w:eastAsia="Times New Roman" w:hAnsi="Times New Roman"/>
          <w:iCs/>
          <w:color w:val="000000"/>
          <w:sz w:val="24"/>
          <w:szCs w:val="24"/>
          <w:highlight w:val="lightGray"/>
          <w:lang w:eastAsia="pt-PT"/>
        </w:rPr>
        <w:t xml:space="preserve">Nota: </w:t>
      </w:r>
      <w:r w:rsidR="00305475" w:rsidRPr="00907FDD">
        <w:rPr>
          <w:rFonts w:ascii="Times New Roman" w:eastAsia="Times New Roman" w:hAnsi="Times New Roman"/>
          <w:iCs/>
          <w:color w:val="000000"/>
          <w:sz w:val="24"/>
          <w:szCs w:val="24"/>
          <w:highlight w:val="lightGray"/>
          <w:lang w:eastAsia="pt-PT"/>
        </w:rPr>
        <w:t>Informação adicional sobre</w:t>
      </w:r>
      <w:r w:rsidRPr="00907FDD">
        <w:rPr>
          <w:rFonts w:ascii="Times New Roman" w:eastAsia="Times New Roman" w:hAnsi="Times New Roman"/>
          <w:iCs/>
          <w:color w:val="000000"/>
          <w:sz w:val="24"/>
          <w:szCs w:val="24"/>
          <w:highlight w:val="lightGray"/>
          <w:lang w:eastAsia="pt-PT"/>
        </w:rPr>
        <w:t xml:space="preserve"> a orientação e direcionamento das luzes de proteção da pista, </w:t>
      </w:r>
      <w:r w:rsidR="00305475" w:rsidRPr="00907FDD">
        <w:rPr>
          <w:rFonts w:ascii="Times New Roman" w:eastAsia="Times New Roman" w:hAnsi="Times New Roman"/>
          <w:iCs/>
          <w:color w:val="000000"/>
          <w:sz w:val="24"/>
          <w:szCs w:val="24"/>
          <w:highlight w:val="lightGray"/>
          <w:lang w:eastAsia="pt-PT"/>
        </w:rPr>
        <w:t>encontra-se n</w:t>
      </w:r>
      <w:r w:rsidRPr="00907FDD">
        <w:rPr>
          <w:rFonts w:ascii="Times New Roman" w:eastAsia="Times New Roman" w:hAnsi="Times New Roman"/>
          <w:iCs/>
          <w:color w:val="000000"/>
          <w:sz w:val="24"/>
          <w:szCs w:val="24"/>
          <w:highlight w:val="lightGray"/>
          <w:lang w:eastAsia="pt-PT"/>
        </w:rPr>
        <w:t>o Manual de Projeto do Aeródromo</w:t>
      </w:r>
      <w:r w:rsidR="00DB209D" w:rsidRPr="00907FDD">
        <w:rPr>
          <w:rFonts w:ascii="Times New Roman" w:eastAsia="Times New Roman" w:hAnsi="Times New Roman"/>
          <w:iCs/>
          <w:color w:val="000000"/>
          <w:sz w:val="24"/>
          <w:szCs w:val="24"/>
          <w:highlight w:val="lightGray"/>
          <w:lang w:eastAsia="pt-PT"/>
        </w:rPr>
        <w:t>s</w:t>
      </w:r>
      <w:r w:rsidRPr="00907FDD">
        <w:rPr>
          <w:rFonts w:ascii="Times New Roman" w:eastAsia="Times New Roman" w:hAnsi="Times New Roman"/>
          <w:iCs/>
          <w:color w:val="000000"/>
          <w:sz w:val="24"/>
          <w:szCs w:val="24"/>
          <w:highlight w:val="lightGray"/>
          <w:lang w:eastAsia="pt-PT"/>
        </w:rPr>
        <w:t xml:space="preserve"> (Doc. 9157)</w:t>
      </w:r>
      <w:r w:rsidR="00DB209D" w:rsidRPr="00907FDD">
        <w:rPr>
          <w:rFonts w:ascii="Times New Roman" w:eastAsia="Times New Roman" w:hAnsi="Times New Roman"/>
          <w:iCs/>
          <w:color w:val="000000"/>
          <w:sz w:val="24"/>
          <w:szCs w:val="24"/>
          <w:highlight w:val="lightGray"/>
          <w:lang w:eastAsia="pt-PT"/>
        </w:rPr>
        <w:t>,</w:t>
      </w:r>
      <w:r w:rsidRPr="00907FDD">
        <w:rPr>
          <w:rFonts w:ascii="Times New Roman" w:eastAsia="Times New Roman" w:hAnsi="Times New Roman"/>
          <w:iCs/>
          <w:color w:val="000000"/>
          <w:sz w:val="24"/>
          <w:szCs w:val="24"/>
          <w:highlight w:val="lightGray"/>
          <w:lang w:eastAsia="pt-PT"/>
        </w:rPr>
        <w:t xml:space="preserve"> Parte 4 da OACI.</w:t>
      </w:r>
    </w:p>
    <w:p w14:paraId="45884648" w14:textId="77777777" w:rsidR="00B171C9" w:rsidRPr="006A1D27" w:rsidRDefault="00B171C9" w:rsidP="006A1D27">
      <w:pPr>
        <w:pStyle w:val="PargrafodaLista"/>
        <w:spacing w:after="0"/>
        <w:ind w:left="142"/>
        <w:jc w:val="both"/>
        <w:rPr>
          <w:rFonts w:ascii="Times New Roman" w:eastAsia="Times New Roman" w:hAnsi="Times New Roman"/>
          <w:iCs/>
          <w:color w:val="000000"/>
          <w:sz w:val="24"/>
          <w:szCs w:val="24"/>
          <w:lang w:val="pt-PT" w:eastAsia="pt-PT"/>
        </w:rPr>
      </w:pPr>
    </w:p>
    <w:p w14:paraId="265ECB06" w14:textId="11786AFF" w:rsidR="00B2586F" w:rsidRPr="006A1D27" w:rsidRDefault="00003799" w:rsidP="009D1327">
      <w:pPr>
        <w:pStyle w:val="PargrafodaLista"/>
        <w:numPr>
          <w:ilvl w:val="0"/>
          <w:numId w:val="189"/>
        </w:numPr>
        <w:spacing w:after="0"/>
        <w:ind w:left="142" w:hanging="142"/>
        <w:jc w:val="both"/>
        <w:rPr>
          <w:rFonts w:ascii="Times New Roman" w:eastAsia="Times New Roman" w:hAnsi="Times New Roman"/>
          <w:iCs/>
          <w:color w:val="000000"/>
          <w:sz w:val="24"/>
          <w:szCs w:val="24"/>
          <w:lang w:val="pt-PT" w:eastAsia="pt-PT"/>
        </w:rPr>
      </w:pPr>
      <w:r w:rsidRPr="006A1D27">
        <w:rPr>
          <w:rFonts w:ascii="Times New Roman" w:eastAsia="Times New Roman" w:hAnsi="Times New Roman"/>
          <w:iCs/>
          <w:color w:val="000000"/>
          <w:sz w:val="24"/>
          <w:szCs w:val="24"/>
          <w:lang w:val="pt-PT" w:eastAsia="pt-PT"/>
        </w:rPr>
        <w:t xml:space="preserve">A </w:t>
      </w:r>
      <w:r w:rsidR="00B2586F" w:rsidRPr="006A1D27">
        <w:rPr>
          <w:rFonts w:ascii="Times New Roman" w:eastAsia="Times New Roman" w:hAnsi="Times New Roman"/>
          <w:iCs/>
          <w:color w:val="000000"/>
          <w:sz w:val="24"/>
          <w:szCs w:val="24"/>
          <w:lang w:val="pt-PT" w:eastAsia="pt-PT"/>
        </w:rPr>
        <w:t xml:space="preserve">intensidade da luz amarela e a amplitude dos feixes de luz da </w:t>
      </w:r>
      <w:r w:rsidR="00DB209D">
        <w:rPr>
          <w:rFonts w:ascii="Times New Roman" w:eastAsia="Times New Roman" w:hAnsi="Times New Roman"/>
          <w:iCs/>
          <w:color w:val="000000"/>
          <w:sz w:val="24"/>
          <w:szCs w:val="24"/>
          <w:lang w:val="pt-PT" w:eastAsia="pt-PT"/>
        </w:rPr>
        <w:t>c</w:t>
      </w:r>
      <w:r w:rsidR="00B2586F" w:rsidRPr="006A1D27">
        <w:rPr>
          <w:rFonts w:ascii="Times New Roman" w:eastAsia="Times New Roman" w:hAnsi="Times New Roman"/>
          <w:iCs/>
          <w:color w:val="000000"/>
          <w:sz w:val="24"/>
          <w:szCs w:val="24"/>
          <w:lang w:val="pt-PT" w:eastAsia="pt-PT"/>
        </w:rPr>
        <w:t xml:space="preserve">onfiguração A devem estar de acordo com as especificações do </w:t>
      </w:r>
      <w:r w:rsidR="00552C2F" w:rsidRPr="006A1D27">
        <w:rPr>
          <w:rFonts w:ascii="Times New Roman" w:eastAsia="Times New Roman" w:hAnsi="Times New Roman"/>
          <w:iCs/>
          <w:color w:val="000000"/>
          <w:sz w:val="24"/>
          <w:szCs w:val="24"/>
          <w:lang w:val="pt-PT" w:eastAsia="pt-PT"/>
        </w:rPr>
        <w:t>Anexo</w:t>
      </w:r>
      <w:r w:rsidRPr="006A1D27">
        <w:rPr>
          <w:rFonts w:ascii="Times New Roman" w:eastAsia="Times New Roman" w:hAnsi="Times New Roman"/>
          <w:iCs/>
          <w:color w:val="000000"/>
          <w:sz w:val="24"/>
          <w:szCs w:val="24"/>
          <w:lang w:val="pt-PT" w:eastAsia="pt-PT"/>
        </w:rPr>
        <w:t xml:space="preserve"> 2, Figura</w:t>
      </w:r>
      <w:r w:rsidR="008626FD" w:rsidRPr="006A1D27">
        <w:rPr>
          <w:rFonts w:ascii="Times New Roman" w:eastAsia="Times New Roman" w:hAnsi="Times New Roman"/>
          <w:iCs/>
          <w:color w:val="000000"/>
          <w:sz w:val="24"/>
          <w:szCs w:val="24"/>
          <w:lang w:val="pt-PT" w:eastAsia="pt-PT"/>
        </w:rPr>
        <w:t xml:space="preserve"> 2-23</w:t>
      </w:r>
      <w:r w:rsidR="00B2586F" w:rsidRPr="006A1D27">
        <w:rPr>
          <w:rFonts w:ascii="Times New Roman" w:eastAsia="Times New Roman" w:hAnsi="Times New Roman"/>
          <w:iCs/>
          <w:color w:val="000000"/>
          <w:sz w:val="24"/>
          <w:szCs w:val="24"/>
          <w:lang w:val="pt-PT" w:eastAsia="pt-PT"/>
        </w:rPr>
        <w:t>.</w:t>
      </w:r>
    </w:p>
    <w:p w14:paraId="1D9F62EC"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06A2C4FD" w14:textId="22588D7E" w:rsidR="008D1489" w:rsidRPr="006A1D27" w:rsidRDefault="00FB0931"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Quando as luzes de proteção de</w:t>
      </w:r>
      <w:r w:rsidR="008D1489" w:rsidRPr="002906C8">
        <w:rPr>
          <w:rFonts w:ascii="Times New Roman" w:eastAsia="Times New Roman" w:hAnsi="Times New Roman"/>
          <w:iCs/>
          <w:color w:val="000000"/>
          <w:sz w:val="24"/>
          <w:szCs w:val="24"/>
          <w:lang w:val="pt-PT" w:eastAsia="pt-PT"/>
        </w:rPr>
        <w:t xml:space="preserve"> pista forem destinadas para o uso diurno, a intensidade da luz amarela e a amplitude dos feixes das luzes da </w:t>
      </w:r>
      <w:r w:rsidRPr="002906C8">
        <w:rPr>
          <w:rFonts w:ascii="Times New Roman" w:eastAsia="Times New Roman" w:hAnsi="Times New Roman"/>
          <w:iCs/>
          <w:color w:val="000000"/>
          <w:sz w:val="24"/>
          <w:szCs w:val="24"/>
          <w:lang w:val="pt-PT" w:eastAsia="pt-PT"/>
        </w:rPr>
        <w:t>c</w:t>
      </w:r>
      <w:r w:rsidR="008D1489" w:rsidRPr="002906C8">
        <w:rPr>
          <w:rFonts w:ascii="Times New Roman" w:eastAsia="Times New Roman" w:hAnsi="Times New Roman"/>
          <w:iCs/>
          <w:color w:val="000000"/>
          <w:sz w:val="24"/>
          <w:szCs w:val="24"/>
          <w:lang w:val="pt-PT" w:eastAsia="pt-PT"/>
        </w:rPr>
        <w:t xml:space="preserve">onfiguração A devem estar de acordo com as especificações do </w:t>
      </w:r>
      <w:r w:rsidR="00552C2F" w:rsidRPr="002906C8">
        <w:rPr>
          <w:rFonts w:ascii="Times New Roman" w:eastAsia="Times New Roman" w:hAnsi="Times New Roman"/>
          <w:iCs/>
          <w:color w:val="000000"/>
          <w:sz w:val="24"/>
          <w:szCs w:val="24"/>
          <w:lang w:val="pt-PT" w:eastAsia="pt-PT"/>
        </w:rPr>
        <w:t xml:space="preserve">Anexo </w:t>
      </w:r>
      <w:r w:rsidR="00003799" w:rsidRPr="002906C8">
        <w:rPr>
          <w:rFonts w:ascii="Times New Roman" w:eastAsia="Times New Roman" w:hAnsi="Times New Roman"/>
          <w:iCs/>
          <w:color w:val="000000"/>
          <w:sz w:val="24"/>
          <w:szCs w:val="24"/>
          <w:lang w:val="pt-PT" w:eastAsia="pt-PT"/>
        </w:rPr>
        <w:t>2, Figura</w:t>
      </w:r>
      <w:r w:rsidR="008626FD" w:rsidRPr="002906C8">
        <w:rPr>
          <w:rFonts w:ascii="Times New Roman" w:eastAsia="Times New Roman" w:hAnsi="Times New Roman"/>
          <w:iCs/>
          <w:color w:val="000000"/>
          <w:sz w:val="24"/>
          <w:szCs w:val="24"/>
          <w:lang w:val="pt-PT" w:eastAsia="pt-PT"/>
        </w:rPr>
        <w:t xml:space="preserve"> </w:t>
      </w:r>
      <w:r w:rsidR="00B456B3" w:rsidRPr="002906C8">
        <w:rPr>
          <w:rFonts w:ascii="Times New Roman" w:eastAsia="Times New Roman" w:hAnsi="Times New Roman"/>
          <w:iCs/>
          <w:color w:val="000000"/>
          <w:sz w:val="24"/>
          <w:szCs w:val="24"/>
          <w:lang w:val="pt-PT" w:eastAsia="pt-PT"/>
        </w:rPr>
        <w:t>2-2</w:t>
      </w:r>
      <w:r w:rsidR="008626FD" w:rsidRPr="006A1D27">
        <w:rPr>
          <w:rFonts w:ascii="Times New Roman" w:eastAsia="Times New Roman" w:hAnsi="Times New Roman"/>
          <w:iCs/>
          <w:color w:val="000000"/>
          <w:sz w:val="24"/>
          <w:szCs w:val="24"/>
          <w:lang w:val="pt-PT" w:eastAsia="pt-PT"/>
        </w:rPr>
        <w:t>4</w:t>
      </w:r>
      <w:r w:rsidRPr="006A1D27">
        <w:rPr>
          <w:rFonts w:ascii="Times New Roman" w:eastAsia="Times New Roman" w:hAnsi="Times New Roman"/>
          <w:iCs/>
          <w:color w:val="000000"/>
          <w:sz w:val="24"/>
          <w:szCs w:val="24"/>
          <w:lang w:val="pt-PT" w:eastAsia="pt-PT"/>
        </w:rPr>
        <w:t>.</w:t>
      </w:r>
    </w:p>
    <w:p w14:paraId="2D6BDBCD" w14:textId="77777777" w:rsidR="00A2377D" w:rsidRPr="006A1D27" w:rsidRDefault="00A2377D" w:rsidP="00C1733B">
      <w:pPr>
        <w:pStyle w:val="PargrafodaLista"/>
        <w:spacing w:after="0"/>
        <w:ind w:left="142"/>
        <w:jc w:val="both"/>
        <w:rPr>
          <w:rFonts w:ascii="Times New Roman" w:eastAsia="Times New Roman" w:hAnsi="Times New Roman"/>
          <w:iCs/>
          <w:color w:val="000000"/>
          <w:sz w:val="24"/>
          <w:szCs w:val="24"/>
          <w:lang w:val="pt-PT" w:eastAsia="pt-PT"/>
        </w:rPr>
      </w:pPr>
    </w:p>
    <w:p w14:paraId="1DDC22AA" w14:textId="53AD78ED" w:rsidR="00B456B3" w:rsidRPr="006A1D27" w:rsidRDefault="00B456B3"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 xml:space="preserve">Quando as luzes de proteção de pista forem especificadas como componentes de um sistema avançado de </w:t>
      </w:r>
      <w:r w:rsidR="001C193C" w:rsidRPr="002906C8">
        <w:rPr>
          <w:rFonts w:ascii="Times New Roman" w:eastAsia="Times New Roman" w:hAnsi="Times New Roman"/>
          <w:iCs/>
          <w:color w:val="000000"/>
          <w:sz w:val="24"/>
          <w:szCs w:val="24"/>
          <w:lang w:val="pt-PT" w:eastAsia="pt-PT"/>
        </w:rPr>
        <w:t>controlo</w:t>
      </w:r>
      <w:r w:rsidRPr="002906C8">
        <w:rPr>
          <w:rFonts w:ascii="Times New Roman" w:eastAsia="Times New Roman" w:hAnsi="Times New Roman"/>
          <w:iCs/>
          <w:color w:val="000000"/>
          <w:sz w:val="24"/>
          <w:szCs w:val="24"/>
          <w:lang w:val="pt-PT" w:eastAsia="pt-PT"/>
        </w:rPr>
        <w:t xml:space="preserve"> e orientação de movimento na superfície, em que sejam necessárias intensidades de luz mais elevadas, a intensidade da luz amarela e a amplitude dos feixes das luzes da configuração A devem estar de acordo com as especificações do </w:t>
      </w:r>
      <w:r w:rsidR="00552C2F" w:rsidRPr="002906C8">
        <w:rPr>
          <w:rFonts w:ascii="Times New Roman" w:eastAsia="Times New Roman" w:hAnsi="Times New Roman"/>
          <w:iCs/>
          <w:color w:val="000000"/>
          <w:sz w:val="24"/>
          <w:szCs w:val="24"/>
          <w:lang w:val="pt-PT" w:eastAsia="pt-PT"/>
        </w:rPr>
        <w:t xml:space="preserve">Anexo </w:t>
      </w:r>
      <w:r w:rsidR="00003799" w:rsidRPr="002906C8">
        <w:rPr>
          <w:rFonts w:ascii="Times New Roman" w:eastAsia="Times New Roman" w:hAnsi="Times New Roman"/>
          <w:iCs/>
          <w:color w:val="000000"/>
          <w:sz w:val="24"/>
          <w:szCs w:val="24"/>
          <w:lang w:val="pt-PT" w:eastAsia="pt-PT"/>
        </w:rPr>
        <w:t>2, Figura</w:t>
      </w:r>
      <w:r w:rsidR="008626FD" w:rsidRPr="002906C8">
        <w:rPr>
          <w:rFonts w:ascii="Times New Roman" w:eastAsia="Times New Roman" w:hAnsi="Times New Roman"/>
          <w:iCs/>
          <w:color w:val="000000"/>
          <w:sz w:val="24"/>
          <w:szCs w:val="24"/>
          <w:lang w:val="pt-PT" w:eastAsia="pt-PT"/>
        </w:rPr>
        <w:t xml:space="preserve"> 2-2</w:t>
      </w:r>
      <w:r w:rsidR="008626FD" w:rsidRPr="006A1D27">
        <w:rPr>
          <w:rFonts w:ascii="Times New Roman" w:eastAsia="Times New Roman" w:hAnsi="Times New Roman"/>
          <w:iCs/>
          <w:color w:val="000000"/>
          <w:sz w:val="24"/>
          <w:szCs w:val="24"/>
          <w:lang w:val="pt-PT" w:eastAsia="pt-PT"/>
        </w:rPr>
        <w:t>4</w:t>
      </w:r>
      <w:r w:rsidRPr="006A1D27">
        <w:rPr>
          <w:rFonts w:ascii="Times New Roman" w:eastAsia="Times New Roman" w:hAnsi="Times New Roman"/>
          <w:iCs/>
          <w:color w:val="000000"/>
          <w:sz w:val="24"/>
          <w:szCs w:val="24"/>
          <w:lang w:val="pt-PT" w:eastAsia="pt-PT"/>
        </w:rPr>
        <w:t>.</w:t>
      </w:r>
    </w:p>
    <w:p w14:paraId="212A8969" w14:textId="77777777" w:rsidR="007E42B6" w:rsidRDefault="007E42B6" w:rsidP="006A1D27">
      <w:pPr>
        <w:spacing w:after="0" w:line="240" w:lineRule="auto"/>
        <w:jc w:val="both"/>
        <w:rPr>
          <w:rFonts w:ascii="Times New Roman" w:eastAsia="Times New Roman" w:hAnsi="Times New Roman" w:cs="Times New Roman"/>
          <w:iCs/>
          <w:color w:val="000000"/>
          <w:sz w:val="24"/>
          <w:szCs w:val="24"/>
          <w:lang w:eastAsia="pt-PT"/>
        </w:rPr>
      </w:pPr>
    </w:p>
    <w:p w14:paraId="77E636B7" w14:textId="77777777" w:rsidR="00377D28" w:rsidRPr="006A1D27" w:rsidRDefault="00AB3D97" w:rsidP="006A1D27">
      <w:pPr>
        <w:spacing w:after="0" w:line="240" w:lineRule="auto"/>
        <w:jc w:val="both"/>
        <w:rPr>
          <w:rFonts w:ascii="Times New Roman" w:eastAsia="Times New Roman" w:hAnsi="Times New Roman" w:cs="Times New Roman"/>
          <w:iCs/>
          <w:color w:val="000000"/>
          <w:sz w:val="24"/>
          <w:szCs w:val="24"/>
          <w:lang w:eastAsia="pt-PT"/>
        </w:rPr>
      </w:pPr>
      <w:r w:rsidRPr="006A1D27">
        <w:rPr>
          <w:rFonts w:ascii="Times New Roman" w:eastAsia="Times New Roman" w:hAnsi="Times New Roman" w:cs="Times New Roman"/>
          <w:iCs/>
          <w:color w:val="000000"/>
          <w:sz w:val="24"/>
          <w:szCs w:val="24"/>
          <w:lang w:eastAsia="pt-PT"/>
        </w:rPr>
        <w:t>Nota: Intensidades de luz mais elevadas podem ser necess</w:t>
      </w:r>
      <w:r w:rsidR="00D15FA0" w:rsidRPr="006A1D27">
        <w:rPr>
          <w:rFonts w:ascii="Times New Roman" w:eastAsia="Times New Roman" w:hAnsi="Times New Roman" w:cs="Times New Roman"/>
          <w:iCs/>
          <w:color w:val="000000"/>
          <w:sz w:val="24"/>
          <w:szCs w:val="24"/>
          <w:lang w:eastAsia="pt-PT"/>
        </w:rPr>
        <w:t>árias para manter o movimento no</w:t>
      </w:r>
      <w:r w:rsidRPr="006A1D27">
        <w:rPr>
          <w:rFonts w:ascii="Times New Roman" w:eastAsia="Times New Roman" w:hAnsi="Times New Roman" w:cs="Times New Roman"/>
          <w:iCs/>
          <w:color w:val="000000"/>
          <w:sz w:val="24"/>
          <w:szCs w:val="24"/>
          <w:lang w:eastAsia="pt-PT"/>
        </w:rPr>
        <w:t xml:space="preserve"> solo a uma certa velocidade quando em baixa visibilidade</w:t>
      </w:r>
      <w:r w:rsidR="00D15FA0" w:rsidRPr="006A1D27">
        <w:rPr>
          <w:rFonts w:ascii="Times New Roman" w:eastAsia="Times New Roman" w:hAnsi="Times New Roman" w:cs="Times New Roman"/>
          <w:iCs/>
          <w:color w:val="000000"/>
          <w:sz w:val="24"/>
          <w:szCs w:val="24"/>
          <w:lang w:eastAsia="pt-PT"/>
        </w:rPr>
        <w:t>.</w:t>
      </w:r>
    </w:p>
    <w:p w14:paraId="55CE05D0" w14:textId="77777777" w:rsidR="007E42B6" w:rsidRDefault="007E42B6" w:rsidP="007E42B6">
      <w:pPr>
        <w:pStyle w:val="PargrafodaLista"/>
        <w:spacing w:after="0"/>
        <w:ind w:left="142"/>
        <w:jc w:val="both"/>
        <w:rPr>
          <w:rFonts w:ascii="Times New Roman" w:eastAsia="Times New Roman" w:hAnsi="Times New Roman"/>
          <w:iCs/>
          <w:color w:val="000000"/>
          <w:sz w:val="24"/>
          <w:szCs w:val="24"/>
          <w:lang w:val="pt-PT" w:eastAsia="pt-PT"/>
        </w:rPr>
      </w:pPr>
    </w:p>
    <w:p w14:paraId="5BC1D5CD" w14:textId="77777777" w:rsidR="005B6768" w:rsidRPr="006A1D27" w:rsidRDefault="005B6768" w:rsidP="009D1327">
      <w:pPr>
        <w:pStyle w:val="PargrafodaLista"/>
        <w:numPr>
          <w:ilvl w:val="0"/>
          <w:numId w:val="189"/>
        </w:numPr>
        <w:spacing w:after="0"/>
        <w:ind w:left="142" w:hanging="142"/>
        <w:jc w:val="both"/>
        <w:rPr>
          <w:rFonts w:ascii="Times New Roman" w:eastAsia="Times New Roman" w:hAnsi="Times New Roman"/>
          <w:iCs/>
          <w:color w:val="000000"/>
          <w:sz w:val="24"/>
          <w:szCs w:val="24"/>
          <w:lang w:val="pt-PT" w:eastAsia="pt-PT"/>
        </w:rPr>
      </w:pPr>
      <w:r w:rsidRPr="006A1D27">
        <w:rPr>
          <w:rFonts w:ascii="Times New Roman" w:eastAsia="Times New Roman" w:hAnsi="Times New Roman"/>
          <w:iCs/>
          <w:color w:val="000000"/>
          <w:sz w:val="24"/>
          <w:szCs w:val="24"/>
          <w:lang w:val="pt-PT" w:eastAsia="pt-PT"/>
        </w:rPr>
        <w:t xml:space="preserve">A intensidade da luz amarela e a amplitude dos feixes das luzes da configuração B devem estar de acordo com as especificações do </w:t>
      </w:r>
      <w:r w:rsidR="00552C2F" w:rsidRPr="006A1D27">
        <w:rPr>
          <w:rFonts w:ascii="Times New Roman" w:eastAsia="Times New Roman" w:hAnsi="Times New Roman"/>
          <w:iCs/>
          <w:color w:val="000000"/>
          <w:sz w:val="24"/>
          <w:szCs w:val="24"/>
          <w:lang w:val="pt-PT" w:eastAsia="pt-PT"/>
        </w:rPr>
        <w:t xml:space="preserve">Anexo </w:t>
      </w:r>
      <w:r w:rsidR="00D309A7" w:rsidRPr="006A1D27">
        <w:rPr>
          <w:rFonts w:ascii="Times New Roman" w:eastAsia="Times New Roman" w:hAnsi="Times New Roman"/>
          <w:iCs/>
          <w:color w:val="000000"/>
          <w:sz w:val="24"/>
          <w:szCs w:val="24"/>
          <w:lang w:val="pt-PT" w:eastAsia="pt-PT"/>
        </w:rPr>
        <w:t xml:space="preserve">2, Figura </w:t>
      </w:r>
      <w:r w:rsidRPr="006A1D27">
        <w:rPr>
          <w:rFonts w:ascii="Times New Roman" w:eastAsia="Times New Roman" w:hAnsi="Times New Roman"/>
          <w:iCs/>
          <w:color w:val="000000"/>
          <w:sz w:val="24"/>
          <w:szCs w:val="24"/>
          <w:lang w:val="pt-PT" w:eastAsia="pt-PT"/>
        </w:rPr>
        <w:t>2-12.</w:t>
      </w:r>
    </w:p>
    <w:p w14:paraId="36340020"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03F59FA0" w14:textId="6479A9E6" w:rsidR="005B6768" w:rsidRPr="006A1D27" w:rsidRDefault="00A8135E"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 xml:space="preserve">Quando as luzes de proteção de pista forem destinadas para o uso diurno, a intensidade da luz amarela e a amplitude dos feixes das luzes da Configuração B devem estar de acordo com as especificações do </w:t>
      </w:r>
      <w:r w:rsidR="00552C2F" w:rsidRPr="002906C8">
        <w:rPr>
          <w:rFonts w:ascii="Times New Roman" w:eastAsia="Times New Roman" w:hAnsi="Times New Roman"/>
          <w:iCs/>
          <w:color w:val="000000"/>
          <w:sz w:val="24"/>
          <w:szCs w:val="24"/>
          <w:lang w:val="pt-PT" w:eastAsia="pt-PT"/>
        </w:rPr>
        <w:t xml:space="preserve">Anexo </w:t>
      </w:r>
      <w:r w:rsidR="00242922" w:rsidRPr="002906C8">
        <w:rPr>
          <w:rFonts w:ascii="Times New Roman" w:eastAsia="Times New Roman" w:hAnsi="Times New Roman"/>
          <w:iCs/>
          <w:color w:val="000000"/>
          <w:sz w:val="24"/>
          <w:szCs w:val="24"/>
          <w:lang w:val="pt-PT" w:eastAsia="pt-PT"/>
        </w:rPr>
        <w:t xml:space="preserve">2, Figura </w:t>
      </w:r>
      <w:r w:rsidRPr="002906C8">
        <w:rPr>
          <w:rFonts w:ascii="Times New Roman" w:eastAsia="Times New Roman" w:hAnsi="Times New Roman"/>
          <w:iCs/>
          <w:color w:val="000000"/>
          <w:sz w:val="24"/>
          <w:szCs w:val="24"/>
          <w:lang w:val="pt-PT" w:eastAsia="pt-PT"/>
        </w:rPr>
        <w:t>2-2</w:t>
      </w:r>
      <w:r w:rsidRPr="006A1D27">
        <w:rPr>
          <w:rFonts w:ascii="Times New Roman" w:eastAsia="Times New Roman" w:hAnsi="Times New Roman"/>
          <w:iCs/>
          <w:color w:val="000000"/>
          <w:sz w:val="24"/>
          <w:szCs w:val="24"/>
          <w:lang w:val="pt-PT" w:eastAsia="pt-PT"/>
        </w:rPr>
        <w:t>0.</w:t>
      </w:r>
    </w:p>
    <w:p w14:paraId="00F961FE"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7A310ED5" w14:textId="757B93F2" w:rsidR="00A8135E" w:rsidRPr="006A1D27" w:rsidRDefault="00A8135E" w:rsidP="00907FDD">
      <w:pPr>
        <w:pStyle w:val="PargrafodaLista"/>
        <w:numPr>
          <w:ilvl w:val="0"/>
          <w:numId w:val="189"/>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 xml:space="preserve">Quando as luzes de proteção de pista forem especificadas como componentes de um sistema avançado de </w:t>
      </w:r>
      <w:r w:rsidR="001C193C" w:rsidRPr="002906C8">
        <w:rPr>
          <w:rFonts w:ascii="Times New Roman" w:eastAsia="Times New Roman" w:hAnsi="Times New Roman"/>
          <w:iCs/>
          <w:color w:val="000000"/>
          <w:sz w:val="24"/>
          <w:szCs w:val="24"/>
          <w:lang w:val="pt-PT" w:eastAsia="pt-PT"/>
        </w:rPr>
        <w:t>controlo</w:t>
      </w:r>
      <w:r w:rsidRPr="002906C8">
        <w:rPr>
          <w:rFonts w:ascii="Times New Roman" w:eastAsia="Times New Roman" w:hAnsi="Times New Roman"/>
          <w:iCs/>
          <w:color w:val="000000"/>
          <w:sz w:val="24"/>
          <w:szCs w:val="24"/>
          <w:lang w:val="pt-PT" w:eastAsia="pt-PT"/>
        </w:rPr>
        <w:t xml:space="preserve"> e orientação de movimento na superfície, em que sejam necessárias intensidades de luz mais elevadas, a intensidade da luz amarela e a amplitude dos feixes das luzes da </w:t>
      </w:r>
      <w:r w:rsidR="00D75097" w:rsidRPr="002906C8">
        <w:rPr>
          <w:rFonts w:ascii="Times New Roman" w:eastAsia="Times New Roman" w:hAnsi="Times New Roman"/>
          <w:iCs/>
          <w:color w:val="000000"/>
          <w:sz w:val="24"/>
          <w:szCs w:val="24"/>
          <w:lang w:val="pt-PT" w:eastAsia="pt-PT"/>
        </w:rPr>
        <w:t>c</w:t>
      </w:r>
      <w:r w:rsidRPr="002906C8">
        <w:rPr>
          <w:rFonts w:ascii="Times New Roman" w:eastAsia="Times New Roman" w:hAnsi="Times New Roman"/>
          <w:iCs/>
          <w:color w:val="000000"/>
          <w:sz w:val="24"/>
          <w:szCs w:val="24"/>
          <w:lang w:val="pt-PT" w:eastAsia="pt-PT"/>
        </w:rPr>
        <w:t xml:space="preserve">onfiguração B devem estar de acordo com as especificações do </w:t>
      </w:r>
      <w:r w:rsidR="00731AFC" w:rsidRPr="002906C8">
        <w:rPr>
          <w:rFonts w:ascii="Times New Roman" w:eastAsia="Times New Roman" w:hAnsi="Times New Roman"/>
          <w:iCs/>
          <w:color w:val="000000"/>
          <w:sz w:val="24"/>
          <w:szCs w:val="24"/>
          <w:lang w:val="pt-PT" w:eastAsia="pt-PT"/>
        </w:rPr>
        <w:t xml:space="preserve">Anexo </w:t>
      </w:r>
      <w:r w:rsidR="00242922" w:rsidRPr="002906C8">
        <w:rPr>
          <w:rFonts w:ascii="Times New Roman" w:eastAsia="Times New Roman" w:hAnsi="Times New Roman"/>
          <w:iCs/>
          <w:color w:val="000000"/>
          <w:sz w:val="24"/>
          <w:szCs w:val="24"/>
          <w:lang w:val="pt-PT" w:eastAsia="pt-PT"/>
        </w:rPr>
        <w:t xml:space="preserve">2, Figura </w:t>
      </w:r>
      <w:r w:rsidRPr="002906C8">
        <w:rPr>
          <w:rFonts w:ascii="Times New Roman" w:eastAsia="Times New Roman" w:hAnsi="Times New Roman"/>
          <w:iCs/>
          <w:color w:val="000000"/>
          <w:sz w:val="24"/>
          <w:szCs w:val="24"/>
          <w:lang w:val="pt-PT" w:eastAsia="pt-PT"/>
        </w:rPr>
        <w:t>2-2</w:t>
      </w:r>
      <w:r w:rsidRPr="006A1D27">
        <w:rPr>
          <w:rFonts w:ascii="Times New Roman" w:eastAsia="Times New Roman" w:hAnsi="Times New Roman"/>
          <w:iCs/>
          <w:color w:val="000000"/>
          <w:sz w:val="24"/>
          <w:szCs w:val="24"/>
          <w:lang w:val="pt-PT" w:eastAsia="pt-PT"/>
        </w:rPr>
        <w:t>0.</w:t>
      </w:r>
    </w:p>
    <w:p w14:paraId="4712FF1C"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3ED1B29C" w14:textId="6CB3152D" w:rsidR="00AB3F4D" w:rsidRPr="006A1D27" w:rsidRDefault="00AB3F4D" w:rsidP="00907FDD">
      <w:pPr>
        <w:pStyle w:val="PargrafodaLista"/>
        <w:numPr>
          <w:ilvl w:val="1"/>
          <w:numId w:val="336"/>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As luzes em cada unidade da configuração A devem acender e apagar alternadament</w:t>
      </w:r>
      <w:r w:rsidRPr="006A1D27">
        <w:rPr>
          <w:rFonts w:ascii="Times New Roman" w:eastAsia="Times New Roman" w:hAnsi="Times New Roman"/>
          <w:iCs/>
          <w:color w:val="000000"/>
          <w:sz w:val="24"/>
          <w:szCs w:val="24"/>
          <w:lang w:val="pt-PT" w:eastAsia="pt-PT"/>
        </w:rPr>
        <w:t>e</w:t>
      </w:r>
      <w:r w:rsidR="00B32ADA" w:rsidRPr="006A1D27">
        <w:rPr>
          <w:rFonts w:ascii="Times New Roman" w:eastAsia="Times New Roman" w:hAnsi="Times New Roman"/>
          <w:iCs/>
          <w:color w:val="000000"/>
          <w:sz w:val="24"/>
          <w:szCs w:val="24"/>
          <w:lang w:val="pt-PT" w:eastAsia="pt-PT"/>
        </w:rPr>
        <w:t>.</w:t>
      </w:r>
    </w:p>
    <w:p w14:paraId="0DBDD18F" w14:textId="77777777" w:rsidR="00A2377D" w:rsidRPr="006A1D27" w:rsidRDefault="00A2377D" w:rsidP="006A1D27">
      <w:pPr>
        <w:pStyle w:val="PargrafodaLista"/>
        <w:spacing w:after="0"/>
        <w:ind w:left="142"/>
        <w:jc w:val="both"/>
        <w:rPr>
          <w:rFonts w:ascii="Times New Roman" w:eastAsia="Times New Roman" w:hAnsi="Times New Roman"/>
          <w:iCs/>
          <w:color w:val="000000"/>
          <w:sz w:val="24"/>
          <w:szCs w:val="24"/>
          <w:lang w:val="pt-PT" w:eastAsia="pt-PT"/>
        </w:rPr>
      </w:pPr>
    </w:p>
    <w:p w14:paraId="461D07FB" w14:textId="4A1762D5" w:rsidR="00AB3F4D" w:rsidRPr="006A1D27" w:rsidRDefault="00AB3F4D" w:rsidP="00907FDD">
      <w:pPr>
        <w:pStyle w:val="PargrafodaLista"/>
        <w:numPr>
          <w:ilvl w:val="0"/>
          <w:numId w:val="337"/>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Para a configuração B, luzes adjacentes devem acender e apagar alternadamente e luzes alternadas devem acender e apagar ao mesmo temp</w:t>
      </w:r>
      <w:r w:rsidRPr="006A1D27">
        <w:rPr>
          <w:rFonts w:ascii="Times New Roman" w:eastAsia="Times New Roman" w:hAnsi="Times New Roman"/>
          <w:iCs/>
          <w:color w:val="000000"/>
          <w:sz w:val="24"/>
          <w:szCs w:val="24"/>
          <w:lang w:val="pt-PT" w:eastAsia="pt-PT"/>
        </w:rPr>
        <w:t>o.</w:t>
      </w:r>
    </w:p>
    <w:p w14:paraId="62C80864" w14:textId="77777777" w:rsidR="00A2377D" w:rsidRPr="006A1D27" w:rsidRDefault="00A2377D" w:rsidP="00C1733B">
      <w:pPr>
        <w:pStyle w:val="PargrafodaLista"/>
        <w:spacing w:after="0"/>
        <w:ind w:left="142"/>
        <w:jc w:val="both"/>
        <w:rPr>
          <w:rFonts w:ascii="Times New Roman" w:eastAsia="Times New Roman" w:hAnsi="Times New Roman"/>
          <w:iCs/>
          <w:color w:val="000000"/>
          <w:sz w:val="24"/>
          <w:szCs w:val="24"/>
          <w:lang w:val="pt-PT" w:eastAsia="pt-PT"/>
        </w:rPr>
      </w:pPr>
    </w:p>
    <w:p w14:paraId="2EF6C6DC" w14:textId="2BD8C4AF" w:rsidR="00AB3F4D" w:rsidRDefault="00AB3F4D" w:rsidP="00907FDD">
      <w:pPr>
        <w:pStyle w:val="PargrafodaLista"/>
        <w:numPr>
          <w:ilvl w:val="0"/>
          <w:numId w:val="337"/>
        </w:numPr>
        <w:ind w:left="357" w:hanging="357"/>
        <w:jc w:val="both"/>
        <w:rPr>
          <w:rFonts w:ascii="Times New Roman" w:eastAsia="Times New Roman" w:hAnsi="Times New Roman"/>
          <w:iCs/>
          <w:color w:val="000000"/>
          <w:sz w:val="24"/>
          <w:szCs w:val="24"/>
          <w:lang w:val="pt-PT" w:eastAsia="pt-PT"/>
        </w:rPr>
      </w:pPr>
      <w:r w:rsidRPr="002906C8">
        <w:rPr>
          <w:rFonts w:ascii="Times New Roman" w:eastAsia="Times New Roman" w:hAnsi="Times New Roman"/>
          <w:iCs/>
          <w:color w:val="000000"/>
          <w:sz w:val="24"/>
          <w:szCs w:val="24"/>
          <w:lang w:val="pt-PT" w:eastAsia="pt-PT"/>
        </w:rPr>
        <w:t>As luzes devem acender entre 30 e 60 ciclos por minuto e os períodos de supressão e acionamento da luz devem ser iguais e opostos em cada lu</w:t>
      </w:r>
      <w:r w:rsidRPr="006A1D27">
        <w:rPr>
          <w:rFonts w:ascii="Times New Roman" w:eastAsia="Times New Roman" w:hAnsi="Times New Roman"/>
          <w:iCs/>
          <w:color w:val="000000"/>
          <w:sz w:val="24"/>
          <w:szCs w:val="24"/>
          <w:lang w:val="pt-PT" w:eastAsia="pt-PT"/>
        </w:rPr>
        <w:t>z.</w:t>
      </w:r>
    </w:p>
    <w:p w14:paraId="6AA3F6CE" w14:textId="77777777" w:rsidR="00E5333E" w:rsidRPr="002906C8" w:rsidRDefault="00E5333E" w:rsidP="002906C8">
      <w:pPr>
        <w:spacing w:after="0"/>
        <w:jc w:val="both"/>
        <w:rPr>
          <w:rFonts w:ascii="Times New Roman" w:eastAsia="Times New Roman" w:hAnsi="Times New Roman"/>
          <w:iCs/>
          <w:color w:val="000000"/>
          <w:sz w:val="24"/>
          <w:szCs w:val="24"/>
          <w:lang w:eastAsia="pt-PT"/>
        </w:rPr>
      </w:pPr>
    </w:p>
    <w:p w14:paraId="4C37BA4A" w14:textId="6EF9198B" w:rsidR="0013282A" w:rsidRPr="006A1D27" w:rsidRDefault="00AB3F4D" w:rsidP="006A1D27">
      <w:pPr>
        <w:spacing w:after="0" w:line="240" w:lineRule="auto"/>
        <w:jc w:val="both"/>
        <w:rPr>
          <w:rFonts w:ascii="Times New Roman" w:eastAsia="Times New Roman" w:hAnsi="Times New Roman" w:cs="Times New Roman"/>
          <w:iCs/>
          <w:color w:val="000000"/>
          <w:sz w:val="24"/>
          <w:szCs w:val="24"/>
          <w:lang w:eastAsia="pt-PT"/>
        </w:rPr>
      </w:pPr>
      <w:r w:rsidRPr="006A1D27">
        <w:rPr>
          <w:rFonts w:ascii="Times New Roman" w:eastAsia="Times New Roman" w:hAnsi="Times New Roman" w:cs="Times New Roman"/>
          <w:iCs/>
          <w:color w:val="000000"/>
          <w:sz w:val="24"/>
          <w:szCs w:val="24"/>
          <w:lang w:eastAsia="pt-PT"/>
        </w:rPr>
        <w:t xml:space="preserve">Nota: </w:t>
      </w:r>
      <w:r w:rsidR="003B270F" w:rsidRPr="006A1D27">
        <w:rPr>
          <w:rFonts w:ascii="Times New Roman" w:eastAsia="Times New Roman" w:hAnsi="Times New Roman" w:cs="Times New Roman"/>
          <w:iCs/>
          <w:color w:val="000000"/>
          <w:sz w:val="24"/>
          <w:szCs w:val="24"/>
          <w:lang w:eastAsia="pt-PT"/>
        </w:rPr>
        <w:t>A</w:t>
      </w:r>
      <w:r w:rsidRPr="006A1D27">
        <w:rPr>
          <w:rFonts w:ascii="Times New Roman" w:eastAsia="Times New Roman" w:hAnsi="Times New Roman" w:cs="Times New Roman"/>
          <w:iCs/>
          <w:color w:val="000000"/>
          <w:sz w:val="24"/>
          <w:szCs w:val="24"/>
          <w:lang w:eastAsia="pt-PT"/>
        </w:rPr>
        <w:t xml:space="preserve"> taxa de intermitência ótima depende dos tempos do acender e apagar das lâmpadas uti</w:t>
      </w:r>
      <w:r w:rsidR="003B270F" w:rsidRPr="006A1D27">
        <w:rPr>
          <w:rFonts w:ascii="Times New Roman" w:eastAsia="Times New Roman" w:hAnsi="Times New Roman" w:cs="Times New Roman"/>
          <w:iCs/>
          <w:color w:val="000000"/>
          <w:sz w:val="24"/>
          <w:szCs w:val="24"/>
          <w:lang w:eastAsia="pt-PT"/>
        </w:rPr>
        <w:t>lizadas. As luzes de proteção de</w:t>
      </w:r>
      <w:r w:rsidRPr="006A1D27">
        <w:rPr>
          <w:rFonts w:ascii="Times New Roman" w:eastAsia="Times New Roman" w:hAnsi="Times New Roman" w:cs="Times New Roman"/>
          <w:iCs/>
          <w:color w:val="000000"/>
          <w:sz w:val="24"/>
          <w:szCs w:val="24"/>
          <w:lang w:eastAsia="pt-PT"/>
        </w:rPr>
        <w:t xml:space="preserve"> pista</w:t>
      </w:r>
      <w:r w:rsidR="003B270F" w:rsidRPr="006A1D27">
        <w:rPr>
          <w:rFonts w:ascii="Times New Roman" w:eastAsia="Times New Roman" w:hAnsi="Times New Roman" w:cs="Times New Roman"/>
          <w:iCs/>
          <w:color w:val="000000"/>
          <w:sz w:val="24"/>
          <w:szCs w:val="24"/>
          <w:lang w:eastAsia="pt-PT"/>
        </w:rPr>
        <w:t>, c</w:t>
      </w:r>
      <w:r w:rsidRPr="006A1D27">
        <w:rPr>
          <w:rFonts w:ascii="Times New Roman" w:eastAsia="Times New Roman" w:hAnsi="Times New Roman" w:cs="Times New Roman"/>
          <w:iCs/>
          <w:color w:val="000000"/>
          <w:sz w:val="24"/>
          <w:szCs w:val="24"/>
          <w:lang w:eastAsia="pt-PT"/>
        </w:rPr>
        <w:t>onfiguração A, instaladas em cir</w:t>
      </w:r>
      <w:r w:rsidR="003B270F" w:rsidRPr="006A1D27">
        <w:rPr>
          <w:rFonts w:ascii="Times New Roman" w:eastAsia="Times New Roman" w:hAnsi="Times New Roman" w:cs="Times New Roman"/>
          <w:iCs/>
          <w:color w:val="000000"/>
          <w:sz w:val="24"/>
          <w:szCs w:val="24"/>
          <w:lang w:eastAsia="pt-PT"/>
        </w:rPr>
        <w:t xml:space="preserve">cuitos em série de 6,6 amperes se vêm melhores quando funcionam a </w:t>
      </w:r>
      <w:r w:rsidR="00026409">
        <w:rPr>
          <w:rFonts w:ascii="Times New Roman" w:eastAsia="Times New Roman" w:hAnsi="Times New Roman" w:cs="Times New Roman"/>
          <w:iCs/>
          <w:color w:val="000000"/>
          <w:sz w:val="24"/>
          <w:szCs w:val="24"/>
          <w:lang w:eastAsia="pt-PT"/>
        </w:rPr>
        <w:t>–</w:t>
      </w:r>
      <w:r w:rsidR="003B270F" w:rsidRPr="006A1D27">
        <w:rPr>
          <w:rFonts w:ascii="Times New Roman" w:eastAsia="Times New Roman" w:hAnsi="Times New Roman" w:cs="Times New Roman"/>
          <w:iCs/>
          <w:color w:val="000000"/>
          <w:sz w:val="24"/>
          <w:szCs w:val="24"/>
          <w:lang w:eastAsia="pt-PT"/>
        </w:rPr>
        <w:t>5 -</w:t>
      </w:r>
      <w:r w:rsidRPr="006A1D27">
        <w:rPr>
          <w:rFonts w:ascii="Times New Roman" w:eastAsia="Times New Roman" w:hAnsi="Times New Roman" w:cs="Times New Roman"/>
          <w:iCs/>
          <w:color w:val="000000"/>
          <w:sz w:val="24"/>
          <w:szCs w:val="24"/>
          <w:lang w:eastAsia="pt-PT"/>
        </w:rPr>
        <w:t xml:space="preserve"> 50 </w:t>
      </w:r>
      <w:r w:rsidRPr="006A1D27">
        <w:rPr>
          <w:rFonts w:ascii="Times New Roman" w:eastAsia="Times New Roman" w:hAnsi="Times New Roman" w:cs="Times New Roman"/>
          <w:i/>
          <w:iCs/>
          <w:color w:val="000000"/>
          <w:sz w:val="24"/>
          <w:szCs w:val="24"/>
          <w:lang w:eastAsia="pt-PT"/>
        </w:rPr>
        <w:t>flashes</w:t>
      </w:r>
      <w:r w:rsidRPr="006A1D27">
        <w:rPr>
          <w:rFonts w:ascii="Times New Roman" w:eastAsia="Times New Roman" w:hAnsi="Times New Roman" w:cs="Times New Roman"/>
          <w:iCs/>
          <w:color w:val="000000"/>
          <w:sz w:val="24"/>
          <w:szCs w:val="24"/>
          <w:lang w:eastAsia="pt-PT"/>
        </w:rPr>
        <w:t xml:space="preserve"> por minuto por lâmpada. As luzes de proteção de pista</w:t>
      </w:r>
      <w:r w:rsidR="003B270F" w:rsidRPr="006A1D27">
        <w:rPr>
          <w:rFonts w:ascii="Times New Roman" w:eastAsia="Times New Roman" w:hAnsi="Times New Roman" w:cs="Times New Roman"/>
          <w:iCs/>
          <w:color w:val="000000"/>
          <w:sz w:val="24"/>
          <w:szCs w:val="24"/>
          <w:lang w:eastAsia="pt-PT"/>
        </w:rPr>
        <w:t>, c</w:t>
      </w:r>
      <w:r w:rsidRPr="006A1D27">
        <w:rPr>
          <w:rFonts w:ascii="Times New Roman" w:eastAsia="Times New Roman" w:hAnsi="Times New Roman" w:cs="Times New Roman"/>
          <w:iCs/>
          <w:color w:val="000000"/>
          <w:sz w:val="24"/>
          <w:szCs w:val="24"/>
          <w:lang w:eastAsia="pt-PT"/>
        </w:rPr>
        <w:t xml:space="preserve">onfiguração B, instaladas em circuitos em série de 6,6 amperes, </w:t>
      </w:r>
      <w:r w:rsidR="003B270F" w:rsidRPr="006A1D27">
        <w:rPr>
          <w:rFonts w:ascii="Times New Roman" w:eastAsia="Times New Roman" w:hAnsi="Times New Roman" w:cs="Times New Roman"/>
          <w:iCs/>
          <w:color w:val="000000"/>
          <w:sz w:val="24"/>
          <w:szCs w:val="24"/>
          <w:lang w:eastAsia="pt-PT"/>
        </w:rPr>
        <w:t xml:space="preserve">se vêm melhores quando funcionam a </w:t>
      </w:r>
      <w:r w:rsidR="00026409">
        <w:rPr>
          <w:rFonts w:ascii="Times New Roman" w:eastAsia="Times New Roman" w:hAnsi="Times New Roman" w:cs="Times New Roman"/>
          <w:iCs/>
          <w:color w:val="000000"/>
          <w:sz w:val="24"/>
          <w:szCs w:val="24"/>
          <w:lang w:eastAsia="pt-PT"/>
        </w:rPr>
        <w:t>–</w:t>
      </w:r>
      <w:r w:rsidR="003B270F" w:rsidRPr="006A1D27">
        <w:rPr>
          <w:rFonts w:ascii="Times New Roman" w:eastAsia="Times New Roman" w:hAnsi="Times New Roman" w:cs="Times New Roman"/>
          <w:iCs/>
          <w:color w:val="000000"/>
          <w:sz w:val="24"/>
          <w:szCs w:val="24"/>
          <w:lang w:eastAsia="pt-PT"/>
        </w:rPr>
        <w:t xml:space="preserve">0 - </w:t>
      </w:r>
      <w:r w:rsidRPr="006A1D27">
        <w:rPr>
          <w:rFonts w:ascii="Times New Roman" w:eastAsia="Times New Roman" w:hAnsi="Times New Roman" w:cs="Times New Roman"/>
          <w:iCs/>
          <w:color w:val="000000"/>
          <w:sz w:val="24"/>
          <w:szCs w:val="24"/>
          <w:lang w:eastAsia="pt-PT"/>
        </w:rPr>
        <w:t xml:space="preserve">32 </w:t>
      </w:r>
      <w:r w:rsidRPr="006A1D27">
        <w:rPr>
          <w:rFonts w:ascii="Times New Roman" w:eastAsia="Times New Roman" w:hAnsi="Times New Roman" w:cs="Times New Roman"/>
          <w:i/>
          <w:iCs/>
          <w:color w:val="000000"/>
          <w:sz w:val="24"/>
          <w:szCs w:val="24"/>
          <w:lang w:eastAsia="pt-PT"/>
        </w:rPr>
        <w:t>flashes</w:t>
      </w:r>
      <w:r w:rsidRPr="006A1D27">
        <w:rPr>
          <w:rFonts w:ascii="Times New Roman" w:eastAsia="Times New Roman" w:hAnsi="Times New Roman" w:cs="Times New Roman"/>
          <w:iCs/>
          <w:color w:val="000000"/>
          <w:sz w:val="24"/>
          <w:szCs w:val="24"/>
          <w:lang w:eastAsia="pt-PT"/>
        </w:rPr>
        <w:t xml:space="preserve"> por minuto por lâmpada</w:t>
      </w:r>
      <w:r w:rsidR="003B270F" w:rsidRPr="006A1D27">
        <w:rPr>
          <w:rFonts w:ascii="Times New Roman" w:eastAsia="Times New Roman" w:hAnsi="Times New Roman" w:cs="Times New Roman"/>
          <w:iCs/>
          <w:color w:val="000000"/>
          <w:sz w:val="24"/>
          <w:szCs w:val="24"/>
          <w:lang w:eastAsia="pt-PT"/>
        </w:rPr>
        <w:t>.</w:t>
      </w:r>
    </w:p>
    <w:p w14:paraId="10F296F5" w14:textId="77777777" w:rsidR="0013282A" w:rsidRPr="006A1D27" w:rsidRDefault="0013282A" w:rsidP="006A1D27">
      <w:pPr>
        <w:spacing w:after="0" w:line="240" w:lineRule="auto"/>
        <w:rPr>
          <w:rFonts w:ascii="Times New Roman" w:hAnsi="Times New Roman" w:cs="Times New Roman"/>
          <w:sz w:val="24"/>
          <w:szCs w:val="24"/>
          <w:lang w:eastAsia="pt-PT"/>
        </w:rPr>
      </w:pPr>
    </w:p>
    <w:p w14:paraId="4595E1F6" w14:textId="77777777" w:rsidR="00B61C16" w:rsidRPr="006A1D27" w:rsidRDefault="003D0D2E" w:rsidP="006A1D27">
      <w:pPr>
        <w:pStyle w:val="Ttulo4"/>
        <w:numPr>
          <w:ilvl w:val="0"/>
          <w:numId w:val="0"/>
        </w:numPr>
        <w:spacing w:after="0" w:line="240" w:lineRule="auto"/>
        <w:jc w:val="both"/>
        <w:rPr>
          <w:rFonts w:ascii="Times New Roman" w:hAnsi="Times New Roman"/>
          <w:caps w:val="0"/>
          <w:sz w:val="24"/>
          <w:szCs w:val="24"/>
          <w:lang w:val="pt-PT"/>
        </w:rPr>
      </w:pPr>
      <w:bookmarkStart w:id="209" w:name="_Toc487493509"/>
      <w:r w:rsidRPr="006A1D27">
        <w:rPr>
          <w:rFonts w:ascii="Times New Roman" w:hAnsi="Times New Roman"/>
          <w:sz w:val="24"/>
          <w:szCs w:val="24"/>
          <w:lang w:val="pt-PT"/>
        </w:rPr>
        <w:t>14.2</w:t>
      </w:r>
      <w:r w:rsidR="00B32ADA" w:rsidRPr="006A1D27">
        <w:rPr>
          <w:rFonts w:ascii="Times New Roman" w:hAnsi="Times New Roman"/>
          <w:sz w:val="24"/>
          <w:szCs w:val="24"/>
          <w:lang w:val="pt-PT"/>
        </w:rPr>
        <w:t>.D.48</w:t>
      </w:r>
      <w:r w:rsidR="00017508" w:rsidRPr="006A1D27">
        <w:rPr>
          <w:rFonts w:ascii="Times New Roman" w:hAnsi="Times New Roman"/>
          <w:sz w:val="24"/>
          <w:szCs w:val="24"/>
          <w:lang w:val="pt-PT"/>
        </w:rPr>
        <w:t>0</w:t>
      </w:r>
      <w:r w:rsidR="008E79BC" w:rsidRPr="006A1D27">
        <w:rPr>
          <w:rFonts w:ascii="Times New Roman" w:hAnsi="Times New Roman"/>
          <w:sz w:val="24"/>
          <w:szCs w:val="24"/>
          <w:lang w:val="pt-PT"/>
        </w:rPr>
        <w:t xml:space="preserve"> </w:t>
      </w:r>
      <w:r w:rsidR="008E79BC" w:rsidRPr="006A1D27">
        <w:rPr>
          <w:rFonts w:ascii="Times New Roman" w:hAnsi="Times New Roman"/>
          <w:caps w:val="0"/>
          <w:sz w:val="24"/>
          <w:szCs w:val="24"/>
          <w:lang w:val="pt-PT"/>
        </w:rPr>
        <w:t xml:space="preserve">Iluminação de plataformas com </w:t>
      </w:r>
      <w:r w:rsidR="009E5608" w:rsidRPr="006A1D27">
        <w:rPr>
          <w:rFonts w:ascii="Times New Roman" w:hAnsi="Times New Roman"/>
          <w:caps w:val="0"/>
          <w:sz w:val="24"/>
          <w:szCs w:val="24"/>
          <w:lang w:val="pt-PT"/>
        </w:rPr>
        <w:t>projetores</w:t>
      </w:r>
      <w:bookmarkEnd w:id="209"/>
    </w:p>
    <w:p w14:paraId="220A739C" w14:textId="77777777" w:rsidR="00B32ADA" w:rsidRPr="006A1D27" w:rsidRDefault="00B32ADA" w:rsidP="006A1D27">
      <w:pPr>
        <w:pStyle w:val="PargrafodaLista"/>
        <w:autoSpaceDE w:val="0"/>
        <w:autoSpaceDN w:val="0"/>
        <w:adjustRightInd w:val="0"/>
        <w:spacing w:after="0"/>
        <w:ind w:left="142"/>
        <w:jc w:val="both"/>
        <w:rPr>
          <w:rFonts w:ascii="Times New Roman" w:hAnsi="Times New Roman"/>
          <w:sz w:val="24"/>
          <w:szCs w:val="24"/>
          <w:lang w:val="pt-PT"/>
        </w:rPr>
      </w:pPr>
    </w:p>
    <w:p w14:paraId="0601E7F7" w14:textId="77777777" w:rsidR="00750646" w:rsidRPr="006A1D27" w:rsidRDefault="00F564FB" w:rsidP="009D1327">
      <w:pPr>
        <w:pStyle w:val="PargrafodaLista"/>
        <w:numPr>
          <w:ilvl w:val="0"/>
          <w:numId w:val="195"/>
        </w:numPr>
        <w:autoSpaceDE w:val="0"/>
        <w:autoSpaceDN w:val="0"/>
        <w:adjustRightInd w:val="0"/>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I</w:t>
      </w:r>
      <w:r w:rsidR="00750646" w:rsidRPr="006A1D27">
        <w:rPr>
          <w:rFonts w:ascii="Times New Roman" w:hAnsi="Times New Roman"/>
          <w:sz w:val="24"/>
          <w:szCs w:val="24"/>
          <w:lang w:val="pt-PT"/>
        </w:rPr>
        <w:t xml:space="preserve">luminação com </w:t>
      </w:r>
      <w:r w:rsidRPr="006A1D27">
        <w:rPr>
          <w:rFonts w:ascii="Times New Roman" w:hAnsi="Times New Roman"/>
          <w:sz w:val="24"/>
          <w:szCs w:val="24"/>
          <w:lang w:val="pt-PT"/>
        </w:rPr>
        <w:t xml:space="preserve">projetores deve ser provida </w:t>
      </w:r>
      <w:r w:rsidR="00750646" w:rsidRPr="006A1D27">
        <w:rPr>
          <w:rFonts w:ascii="Times New Roman" w:hAnsi="Times New Roman"/>
          <w:sz w:val="24"/>
          <w:szCs w:val="24"/>
          <w:lang w:val="pt-PT"/>
        </w:rPr>
        <w:t xml:space="preserve">em </w:t>
      </w:r>
      <w:r w:rsidR="002916AC" w:rsidRPr="006A1D27">
        <w:rPr>
          <w:rFonts w:ascii="Times New Roman" w:hAnsi="Times New Roman"/>
          <w:sz w:val="24"/>
          <w:szCs w:val="24"/>
          <w:lang w:val="pt-PT"/>
        </w:rPr>
        <w:t xml:space="preserve">plataformas </w:t>
      </w:r>
      <w:r w:rsidR="00750646" w:rsidRPr="006A1D27">
        <w:rPr>
          <w:rFonts w:ascii="Times New Roman" w:hAnsi="Times New Roman"/>
          <w:sz w:val="24"/>
          <w:szCs w:val="24"/>
          <w:lang w:val="pt-PT"/>
        </w:rPr>
        <w:t>e em determinadas áreas isoladas de estacionamento de aeronaves destinadas ao uso noturno.</w:t>
      </w:r>
    </w:p>
    <w:p w14:paraId="122C9C5D" w14:textId="77777777" w:rsidR="007E42B6" w:rsidRDefault="007E42B6" w:rsidP="006A1D27">
      <w:pPr>
        <w:pStyle w:val="Nota"/>
        <w:ind w:left="0" w:firstLine="0"/>
        <w:rPr>
          <w:rFonts w:ascii="Times New Roman" w:hAnsi="Times New Roman" w:cs="Times New Roman"/>
          <w:i w:val="0"/>
          <w:sz w:val="24"/>
          <w:szCs w:val="24"/>
        </w:rPr>
      </w:pPr>
    </w:p>
    <w:p w14:paraId="54776703" w14:textId="6555E8B9" w:rsidR="00750646" w:rsidRPr="006A1D27" w:rsidRDefault="00750646" w:rsidP="006A1D27">
      <w:pPr>
        <w:pStyle w:val="Nota"/>
        <w:ind w:left="0" w:firstLine="0"/>
        <w:rPr>
          <w:rFonts w:ascii="Times New Roman" w:hAnsi="Times New Roman" w:cs="Times New Roman"/>
          <w:i w:val="0"/>
          <w:sz w:val="24"/>
          <w:szCs w:val="24"/>
        </w:rPr>
      </w:pPr>
      <w:r w:rsidRPr="006A1D27">
        <w:rPr>
          <w:rFonts w:ascii="Times New Roman" w:hAnsi="Times New Roman" w:cs="Times New Roman"/>
          <w:i w:val="0"/>
          <w:sz w:val="24"/>
          <w:szCs w:val="24"/>
        </w:rPr>
        <w:t>N</w:t>
      </w:r>
      <w:r w:rsidR="001E299A" w:rsidRPr="006A1D27">
        <w:rPr>
          <w:rFonts w:ascii="Times New Roman" w:hAnsi="Times New Roman" w:cs="Times New Roman"/>
          <w:i w:val="0"/>
          <w:sz w:val="24"/>
          <w:szCs w:val="24"/>
        </w:rPr>
        <w:t>ota</w:t>
      </w:r>
      <w:r w:rsidR="007E42B6">
        <w:rPr>
          <w:rFonts w:ascii="Times New Roman" w:hAnsi="Times New Roman" w:cs="Times New Roman"/>
          <w:i w:val="0"/>
          <w:sz w:val="24"/>
          <w:szCs w:val="24"/>
        </w:rPr>
        <w:t xml:space="preserve"> 1</w:t>
      </w:r>
      <w:r w:rsidR="001E299A" w:rsidRPr="006A1D27">
        <w:rPr>
          <w:rFonts w:ascii="Times New Roman" w:hAnsi="Times New Roman" w:cs="Times New Roman"/>
          <w:i w:val="0"/>
          <w:sz w:val="24"/>
          <w:szCs w:val="24"/>
        </w:rPr>
        <w:t xml:space="preserve">: </w:t>
      </w:r>
      <w:r w:rsidRPr="006A1D27">
        <w:rPr>
          <w:rFonts w:ascii="Times New Roman" w:hAnsi="Times New Roman" w:cs="Times New Roman"/>
          <w:i w:val="0"/>
          <w:sz w:val="24"/>
          <w:szCs w:val="24"/>
        </w:rPr>
        <w:t>A designação de uma área isolada de estacionamento de aeronaves está especificada</w:t>
      </w:r>
      <w:r w:rsidR="002916AC" w:rsidRPr="006A1D27">
        <w:rPr>
          <w:rFonts w:ascii="Times New Roman" w:hAnsi="Times New Roman" w:cs="Times New Roman"/>
          <w:i w:val="0"/>
          <w:sz w:val="24"/>
          <w:szCs w:val="24"/>
        </w:rPr>
        <w:t xml:space="preserve"> na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2916AC" w:rsidRPr="006A1D27">
        <w:rPr>
          <w:rFonts w:ascii="Times New Roman" w:hAnsi="Times New Roman" w:cs="Times New Roman"/>
          <w:i w:val="0"/>
          <w:sz w:val="24"/>
          <w:szCs w:val="24"/>
        </w:rPr>
        <w:t xml:space="preserve"> 14.2.C.170</w:t>
      </w:r>
      <w:r w:rsidR="00447438" w:rsidRPr="006A1D27">
        <w:rPr>
          <w:rFonts w:ascii="Times New Roman" w:hAnsi="Times New Roman" w:cs="Times New Roman"/>
          <w:i w:val="0"/>
          <w:sz w:val="24"/>
          <w:szCs w:val="24"/>
        </w:rPr>
        <w:t>.</w:t>
      </w:r>
    </w:p>
    <w:p w14:paraId="03B7C605" w14:textId="77777777" w:rsidR="00750646" w:rsidRPr="006A1D27" w:rsidRDefault="00750646" w:rsidP="006A1D27">
      <w:pPr>
        <w:pStyle w:val="Nota"/>
        <w:rPr>
          <w:rFonts w:ascii="Times New Roman" w:hAnsi="Times New Roman" w:cs="Times New Roman"/>
          <w:i w:val="0"/>
          <w:sz w:val="24"/>
          <w:szCs w:val="24"/>
        </w:rPr>
      </w:pPr>
    </w:p>
    <w:p w14:paraId="3C345ED2" w14:textId="23A4653E" w:rsidR="00750646" w:rsidRPr="006A1D27" w:rsidRDefault="00750646" w:rsidP="006A1D27">
      <w:pPr>
        <w:pStyle w:val="Nota"/>
        <w:ind w:left="0" w:firstLine="0"/>
        <w:rPr>
          <w:rFonts w:ascii="Times New Roman" w:hAnsi="Times New Roman" w:cs="Times New Roman"/>
          <w:i w:val="0"/>
          <w:sz w:val="24"/>
          <w:szCs w:val="24"/>
        </w:rPr>
      </w:pPr>
      <w:r w:rsidRPr="006A1D27">
        <w:rPr>
          <w:rFonts w:ascii="Times New Roman" w:hAnsi="Times New Roman" w:cs="Times New Roman"/>
          <w:i w:val="0"/>
          <w:sz w:val="24"/>
          <w:szCs w:val="24"/>
        </w:rPr>
        <w:t>Nota</w:t>
      </w:r>
      <w:r w:rsidR="007E42B6">
        <w:rPr>
          <w:rFonts w:ascii="Times New Roman" w:hAnsi="Times New Roman" w:cs="Times New Roman"/>
          <w:i w:val="0"/>
          <w:sz w:val="24"/>
          <w:szCs w:val="24"/>
        </w:rPr>
        <w:t xml:space="preserve"> 2</w:t>
      </w:r>
      <w:r w:rsidR="001E299A" w:rsidRPr="006A1D27">
        <w:rPr>
          <w:rFonts w:ascii="Times New Roman" w:hAnsi="Times New Roman" w:cs="Times New Roman"/>
          <w:i w:val="0"/>
          <w:sz w:val="24"/>
          <w:szCs w:val="24"/>
        </w:rPr>
        <w:t>:</w:t>
      </w:r>
      <w:r w:rsidRPr="006A1D27">
        <w:rPr>
          <w:rFonts w:ascii="Times New Roman" w:hAnsi="Times New Roman" w:cs="Times New Roman"/>
          <w:i w:val="0"/>
          <w:sz w:val="24"/>
          <w:szCs w:val="24"/>
        </w:rPr>
        <w:t xml:space="preserve"> </w:t>
      </w:r>
      <w:r w:rsidR="00840966">
        <w:rPr>
          <w:rFonts w:ascii="Times New Roman" w:hAnsi="Times New Roman" w:cs="Times New Roman"/>
          <w:i w:val="0"/>
          <w:sz w:val="24"/>
          <w:szCs w:val="24"/>
        </w:rPr>
        <w:t>O</w:t>
      </w:r>
      <w:r w:rsidRPr="006A1D27">
        <w:rPr>
          <w:rFonts w:ascii="Times New Roman" w:hAnsi="Times New Roman" w:cs="Times New Roman"/>
          <w:i w:val="0"/>
          <w:sz w:val="24"/>
          <w:szCs w:val="24"/>
        </w:rPr>
        <w:t xml:space="preserve">rientações sobre iluminação de placas de estacionamento com refletores encontram-se no </w:t>
      </w:r>
      <w:r w:rsidR="00B71DFB">
        <w:rPr>
          <w:rFonts w:ascii="Times New Roman" w:hAnsi="Times New Roman" w:cs="Times New Roman"/>
          <w:i w:val="0"/>
          <w:sz w:val="24"/>
          <w:szCs w:val="24"/>
        </w:rPr>
        <w:t>Manual de Projeto de Aeródromo</w:t>
      </w:r>
      <w:r w:rsidR="00B1377D">
        <w:rPr>
          <w:rFonts w:ascii="Times New Roman" w:hAnsi="Times New Roman" w:cs="Times New Roman"/>
          <w:i w:val="0"/>
          <w:sz w:val="24"/>
          <w:szCs w:val="24"/>
        </w:rPr>
        <w:t>s</w:t>
      </w:r>
      <w:r w:rsidR="00B71DFB">
        <w:rPr>
          <w:rFonts w:ascii="Times New Roman" w:hAnsi="Times New Roman" w:cs="Times New Roman"/>
          <w:i w:val="0"/>
          <w:sz w:val="24"/>
          <w:szCs w:val="24"/>
        </w:rPr>
        <w:t xml:space="preserve"> </w:t>
      </w:r>
      <w:r w:rsidR="00F564FB" w:rsidRPr="006A1D27">
        <w:rPr>
          <w:rFonts w:ascii="Times New Roman" w:hAnsi="Times New Roman" w:cs="Times New Roman"/>
          <w:i w:val="0"/>
          <w:sz w:val="24"/>
          <w:szCs w:val="24"/>
        </w:rPr>
        <w:t>(Doc</w:t>
      </w:r>
      <w:r w:rsidR="009F527C" w:rsidRPr="006A1D27">
        <w:rPr>
          <w:rFonts w:ascii="Times New Roman" w:hAnsi="Times New Roman" w:cs="Times New Roman"/>
          <w:i w:val="0"/>
          <w:sz w:val="24"/>
          <w:szCs w:val="24"/>
        </w:rPr>
        <w:t>.</w:t>
      </w:r>
      <w:r w:rsidR="00F564FB" w:rsidRPr="006A1D27">
        <w:rPr>
          <w:rFonts w:ascii="Times New Roman" w:hAnsi="Times New Roman" w:cs="Times New Roman"/>
          <w:i w:val="0"/>
          <w:sz w:val="24"/>
          <w:szCs w:val="24"/>
        </w:rPr>
        <w:t xml:space="preserve"> 9157), Part</w:t>
      </w:r>
      <w:r w:rsidR="00447438" w:rsidRPr="006A1D27">
        <w:rPr>
          <w:rFonts w:ascii="Times New Roman" w:hAnsi="Times New Roman" w:cs="Times New Roman"/>
          <w:i w:val="0"/>
          <w:sz w:val="24"/>
          <w:szCs w:val="24"/>
        </w:rPr>
        <w:t>e</w:t>
      </w:r>
      <w:r w:rsidR="00F564FB" w:rsidRPr="006A1D27">
        <w:rPr>
          <w:rFonts w:ascii="Times New Roman" w:hAnsi="Times New Roman" w:cs="Times New Roman"/>
          <w:i w:val="0"/>
          <w:sz w:val="24"/>
          <w:szCs w:val="24"/>
        </w:rPr>
        <w:t xml:space="preserve"> 4 da OACI</w:t>
      </w:r>
      <w:r w:rsidRPr="006A1D27">
        <w:rPr>
          <w:rFonts w:ascii="Times New Roman" w:hAnsi="Times New Roman" w:cs="Times New Roman"/>
          <w:i w:val="0"/>
          <w:sz w:val="24"/>
          <w:szCs w:val="24"/>
        </w:rPr>
        <w:t xml:space="preserve">. </w:t>
      </w:r>
    </w:p>
    <w:p w14:paraId="40267030" w14:textId="77777777" w:rsidR="00750646" w:rsidRPr="006A1D27" w:rsidRDefault="00750646" w:rsidP="006A1D27">
      <w:pPr>
        <w:spacing w:after="0" w:line="240" w:lineRule="auto"/>
        <w:rPr>
          <w:rFonts w:ascii="Times New Roman" w:hAnsi="Times New Roman" w:cs="Times New Roman"/>
          <w:sz w:val="24"/>
          <w:szCs w:val="24"/>
        </w:rPr>
      </w:pPr>
    </w:p>
    <w:p w14:paraId="1DAAA95F" w14:textId="77777777" w:rsidR="00750646" w:rsidRPr="006A1D27" w:rsidRDefault="00750646" w:rsidP="006A1D27">
      <w:pPr>
        <w:spacing w:after="0" w:line="240" w:lineRule="auto"/>
        <w:rPr>
          <w:rStyle w:val="Negrito"/>
          <w:rFonts w:ascii="Times New Roman" w:hAnsi="Times New Roman" w:cs="Times New Roman"/>
          <w:sz w:val="24"/>
          <w:szCs w:val="24"/>
        </w:rPr>
      </w:pPr>
      <w:r w:rsidRPr="006A1D27">
        <w:rPr>
          <w:rStyle w:val="Negrito"/>
          <w:rFonts w:ascii="Times New Roman" w:hAnsi="Times New Roman" w:cs="Times New Roman"/>
          <w:sz w:val="24"/>
          <w:szCs w:val="24"/>
        </w:rPr>
        <w:t>Localização</w:t>
      </w:r>
    </w:p>
    <w:p w14:paraId="37306360" w14:textId="77777777" w:rsidR="007E42B6" w:rsidRDefault="007E42B6" w:rsidP="007E42B6">
      <w:pPr>
        <w:pStyle w:val="PargrafodaLista"/>
        <w:autoSpaceDE w:val="0"/>
        <w:autoSpaceDN w:val="0"/>
        <w:adjustRightInd w:val="0"/>
        <w:spacing w:before="0" w:after="0"/>
        <w:ind w:left="142"/>
        <w:jc w:val="both"/>
        <w:rPr>
          <w:rFonts w:ascii="Times New Roman" w:hAnsi="Times New Roman"/>
          <w:sz w:val="24"/>
          <w:szCs w:val="24"/>
          <w:lang w:val="pt-PT"/>
        </w:rPr>
      </w:pPr>
    </w:p>
    <w:p w14:paraId="566126C0" w14:textId="77777777" w:rsidR="001E299A" w:rsidRPr="006A1D27" w:rsidRDefault="00F564FB" w:rsidP="009D1327">
      <w:pPr>
        <w:pStyle w:val="PargrafodaLista"/>
        <w:numPr>
          <w:ilvl w:val="0"/>
          <w:numId w:val="195"/>
        </w:numPr>
        <w:autoSpaceDE w:val="0"/>
        <w:autoSpaceDN w:val="0"/>
        <w:adjustRightInd w:val="0"/>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Os projetores</w:t>
      </w:r>
      <w:r w:rsidR="00750646" w:rsidRPr="006A1D27">
        <w:rPr>
          <w:rFonts w:ascii="Times New Roman" w:hAnsi="Times New Roman"/>
          <w:sz w:val="24"/>
          <w:szCs w:val="24"/>
          <w:lang w:val="pt-PT"/>
        </w:rPr>
        <w:t xml:space="preserve"> de iluminação de plataformas devem estar localizados de forma a oferecer iluminação adequada em todas as áreas de serviço da plataforma, com um mínimo de ofuscamento para os pilotos de aeronaves em voo e no solo, controladores de tráfego e pessoal de terra. </w:t>
      </w:r>
    </w:p>
    <w:p w14:paraId="68187B86" w14:textId="77777777" w:rsidR="001E299A" w:rsidRPr="006A1D27" w:rsidRDefault="001E299A" w:rsidP="006A1D27">
      <w:pPr>
        <w:pStyle w:val="PargrafodaLista"/>
        <w:autoSpaceDE w:val="0"/>
        <w:autoSpaceDN w:val="0"/>
        <w:adjustRightInd w:val="0"/>
        <w:spacing w:after="0"/>
        <w:ind w:left="142"/>
        <w:jc w:val="both"/>
        <w:rPr>
          <w:rFonts w:ascii="Times New Roman" w:hAnsi="Times New Roman"/>
          <w:sz w:val="24"/>
          <w:szCs w:val="24"/>
          <w:lang w:val="pt-PT"/>
        </w:rPr>
      </w:pPr>
    </w:p>
    <w:p w14:paraId="0E47B37A" w14:textId="73146718" w:rsidR="00750646" w:rsidRPr="006A1D27" w:rsidRDefault="00750646" w:rsidP="009C5976">
      <w:pPr>
        <w:pStyle w:val="PargrafodaLista"/>
        <w:numPr>
          <w:ilvl w:val="0"/>
          <w:numId w:val="195"/>
        </w:numPr>
        <w:autoSpaceDE w:val="0"/>
        <w:autoSpaceDN w:val="0"/>
        <w:adjustRightInd w:val="0"/>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 disposição</w:t>
      </w:r>
      <w:r w:rsidR="00CC24C5" w:rsidRPr="002906C8">
        <w:rPr>
          <w:rFonts w:ascii="Times New Roman" w:hAnsi="Times New Roman"/>
          <w:sz w:val="24"/>
          <w:szCs w:val="24"/>
          <w:lang w:val="pt-PT"/>
        </w:rPr>
        <w:t xml:space="preserve"> e direcionamento dos projetores</w:t>
      </w:r>
      <w:r w:rsidRPr="002906C8">
        <w:rPr>
          <w:rFonts w:ascii="Times New Roman" w:hAnsi="Times New Roman"/>
          <w:sz w:val="24"/>
          <w:szCs w:val="24"/>
          <w:lang w:val="pt-PT"/>
        </w:rPr>
        <w:t xml:space="preserve"> devem ser tais que </w:t>
      </w:r>
      <w:r w:rsidR="00CC24C5" w:rsidRPr="002906C8">
        <w:rPr>
          <w:rFonts w:ascii="Times New Roman" w:hAnsi="Times New Roman"/>
          <w:sz w:val="24"/>
          <w:szCs w:val="24"/>
          <w:lang w:val="pt-PT"/>
        </w:rPr>
        <w:t xml:space="preserve">o stand de </w:t>
      </w:r>
      <w:r w:rsidRPr="002906C8">
        <w:rPr>
          <w:rFonts w:ascii="Times New Roman" w:hAnsi="Times New Roman"/>
          <w:sz w:val="24"/>
          <w:szCs w:val="24"/>
          <w:lang w:val="pt-PT"/>
        </w:rPr>
        <w:t xml:space="preserve">uma aeronave </w:t>
      </w:r>
      <w:r w:rsidR="00CC24C5" w:rsidRPr="002906C8">
        <w:rPr>
          <w:rFonts w:ascii="Times New Roman" w:hAnsi="Times New Roman"/>
          <w:sz w:val="24"/>
          <w:szCs w:val="24"/>
          <w:lang w:val="pt-PT"/>
        </w:rPr>
        <w:t>recebe</w:t>
      </w:r>
      <w:r w:rsidRPr="002906C8">
        <w:rPr>
          <w:rFonts w:ascii="Times New Roman" w:hAnsi="Times New Roman"/>
          <w:sz w:val="24"/>
          <w:szCs w:val="24"/>
          <w:lang w:val="pt-PT"/>
        </w:rPr>
        <w:t xml:space="preserve"> luz de duas ou mais direções para minimizar as sombra</w:t>
      </w:r>
      <w:r w:rsidRPr="006A1D27">
        <w:rPr>
          <w:rFonts w:ascii="Times New Roman" w:hAnsi="Times New Roman"/>
          <w:sz w:val="24"/>
          <w:szCs w:val="24"/>
          <w:lang w:val="pt-PT"/>
        </w:rPr>
        <w:t>s.</w:t>
      </w:r>
    </w:p>
    <w:p w14:paraId="6FBD0318" w14:textId="77777777" w:rsidR="00750646" w:rsidRPr="006A1D27" w:rsidRDefault="00750646" w:rsidP="006A1D27">
      <w:pPr>
        <w:spacing w:after="0" w:line="240" w:lineRule="auto"/>
        <w:rPr>
          <w:rStyle w:val="Negrito"/>
          <w:rFonts w:ascii="Times New Roman" w:hAnsi="Times New Roman" w:cs="Times New Roman"/>
          <w:sz w:val="24"/>
          <w:szCs w:val="24"/>
        </w:rPr>
      </w:pPr>
    </w:p>
    <w:p w14:paraId="412C9D44" w14:textId="77777777" w:rsidR="00750646" w:rsidRPr="006A1D27" w:rsidRDefault="00750646" w:rsidP="006A1D27">
      <w:pPr>
        <w:spacing w:after="0" w:line="240" w:lineRule="auto"/>
        <w:rPr>
          <w:rStyle w:val="Negrito"/>
          <w:rFonts w:ascii="Times New Roman" w:hAnsi="Times New Roman" w:cs="Times New Roman"/>
          <w:sz w:val="24"/>
          <w:szCs w:val="24"/>
        </w:rPr>
      </w:pPr>
      <w:r w:rsidRPr="006A1D27">
        <w:rPr>
          <w:rStyle w:val="Negrito"/>
          <w:rFonts w:ascii="Times New Roman" w:hAnsi="Times New Roman" w:cs="Times New Roman"/>
          <w:sz w:val="24"/>
          <w:szCs w:val="24"/>
        </w:rPr>
        <w:t xml:space="preserve">Características </w:t>
      </w:r>
    </w:p>
    <w:p w14:paraId="679A02C2" w14:textId="77777777" w:rsidR="007E42B6" w:rsidRDefault="007E42B6" w:rsidP="007E42B6">
      <w:pPr>
        <w:pStyle w:val="PargrafodaLista"/>
        <w:autoSpaceDE w:val="0"/>
        <w:autoSpaceDN w:val="0"/>
        <w:adjustRightInd w:val="0"/>
        <w:spacing w:before="0" w:after="0"/>
        <w:ind w:left="142"/>
        <w:jc w:val="both"/>
        <w:rPr>
          <w:rFonts w:ascii="Times New Roman" w:hAnsi="Times New Roman"/>
          <w:sz w:val="24"/>
          <w:szCs w:val="24"/>
          <w:lang w:val="pt-PT"/>
        </w:rPr>
      </w:pPr>
    </w:p>
    <w:p w14:paraId="1A68AA24" w14:textId="77777777" w:rsidR="00750646" w:rsidRPr="006A1D27" w:rsidRDefault="00750646" w:rsidP="009D1327">
      <w:pPr>
        <w:pStyle w:val="PargrafodaLista"/>
        <w:numPr>
          <w:ilvl w:val="0"/>
          <w:numId w:val="195"/>
        </w:numPr>
        <w:autoSpaceDE w:val="0"/>
        <w:autoSpaceDN w:val="0"/>
        <w:adjustRightInd w:val="0"/>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distribuição espectr</w:t>
      </w:r>
      <w:r w:rsidR="00CC24C5" w:rsidRPr="006A1D27">
        <w:rPr>
          <w:rFonts w:ascii="Times New Roman" w:hAnsi="Times New Roman"/>
          <w:sz w:val="24"/>
          <w:szCs w:val="24"/>
          <w:lang w:val="pt-PT"/>
        </w:rPr>
        <w:t>al dos projetores</w:t>
      </w:r>
      <w:r w:rsidR="003E2378" w:rsidRPr="006A1D27">
        <w:rPr>
          <w:rFonts w:ascii="Times New Roman" w:hAnsi="Times New Roman"/>
          <w:sz w:val="24"/>
          <w:szCs w:val="24"/>
          <w:lang w:val="pt-PT"/>
        </w:rPr>
        <w:t xml:space="preserve"> da plataforma</w:t>
      </w:r>
      <w:r w:rsidRPr="006A1D27">
        <w:rPr>
          <w:rFonts w:ascii="Times New Roman" w:hAnsi="Times New Roman"/>
          <w:sz w:val="24"/>
          <w:szCs w:val="24"/>
          <w:lang w:val="pt-PT"/>
        </w:rPr>
        <w:t xml:space="preserve"> deve ser tal que as cores utilizadas para a sinalização das aeronaves relacionadas com os serviços de rotina e sinaliza</w:t>
      </w:r>
      <w:r w:rsidR="00AB6EE3" w:rsidRPr="006A1D27">
        <w:rPr>
          <w:rFonts w:ascii="Times New Roman" w:hAnsi="Times New Roman"/>
          <w:sz w:val="24"/>
          <w:szCs w:val="24"/>
          <w:lang w:val="pt-PT"/>
        </w:rPr>
        <w:t xml:space="preserve">ção horizontal de superfície e </w:t>
      </w:r>
      <w:r w:rsidRPr="006A1D27">
        <w:rPr>
          <w:rFonts w:ascii="Times New Roman" w:hAnsi="Times New Roman"/>
          <w:sz w:val="24"/>
          <w:szCs w:val="24"/>
          <w:lang w:val="pt-PT"/>
        </w:rPr>
        <w:t xml:space="preserve">obstáculos possam ser identificadas corretamente. </w:t>
      </w:r>
    </w:p>
    <w:p w14:paraId="3C53DC81" w14:textId="77777777" w:rsidR="00AB6EE3" w:rsidRPr="006A1D27" w:rsidRDefault="00AB6EE3" w:rsidP="006A1D27">
      <w:pPr>
        <w:pStyle w:val="PargrafodaLista"/>
        <w:autoSpaceDE w:val="0"/>
        <w:autoSpaceDN w:val="0"/>
        <w:adjustRightInd w:val="0"/>
        <w:spacing w:after="0"/>
        <w:ind w:left="142"/>
        <w:jc w:val="both"/>
        <w:rPr>
          <w:rFonts w:ascii="Times New Roman" w:hAnsi="Times New Roman"/>
          <w:sz w:val="24"/>
          <w:szCs w:val="24"/>
          <w:lang w:val="pt-PT"/>
        </w:rPr>
      </w:pPr>
    </w:p>
    <w:p w14:paraId="783F07E4" w14:textId="0EEE9F8E" w:rsidR="00750646" w:rsidRPr="006A1D27" w:rsidRDefault="00750646" w:rsidP="009D1327">
      <w:pPr>
        <w:pStyle w:val="PargrafodaLista"/>
        <w:numPr>
          <w:ilvl w:val="0"/>
          <w:numId w:val="195"/>
        </w:numPr>
        <w:autoSpaceDE w:val="0"/>
        <w:autoSpaceDN w:val="0"/>
        <w:adjustRightInd w:val="0"/>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w:t>
      </w:r>
      <w:r w:rsidR="00CC24C5" w:rsidRPr="006A1D27">
        <w:rPr>
          <w:rFonts w:ascii="Times New Roman" w:hAnsi="Times New Roman"/>
          <w:sz w:val="24"/>
          <w:szCs w:val="24"/>
          <w:lang w:val="pt-PT"/>
        </w:rPr>
        <w:t xml:space="preserve"> iluminação</w:t>
      </w:r>
      <w:r w:rsidRPr="006A1D27">
        <w:rPr>
          <w:rFonts w:ascii="Times New Roman" w:hAnsi="Times New Roman"/>
          <w:sz w:val="24"/>
          <w:szCs w:val="24"/>
          <w:lang w:val="pt-PT"/>
        </w:rPr>
        <w:t xml:space="preserve"> média deve ser</w:t>
      </w:r>
      <w:r w:rsidR="00026409">
        <w:rPr>
          <w:rFonts w:ascii="Times New Roman" w:hAnsi="Times New Roman"/>
          <w:sz w:val="24"/>
          <w:szCs w:val="24"/>
          <w:lang w:val="pt-PT"/>
        </w:rPr>
        <w:t>,</w:t>
      </w:r>
      <w:r w:rsidRPr="006A1D27">
        <w:rPr>
          <w:rFonts w:ascii="Times New Roman" w:hAnsi="Times New Roman"/>
          <w:sz w:val="24"/>
          <w:szCs w:val="24"/>
          <w:lang w:val="pt-PT"/>
        </w:rPr>
        <w:t xml:space="preserve"> pelo menos</w:t>
      </w:r>
      <w:r w:rsidR="00026409">
        <w:rPr>
          <w:rFonts w:ascii="Times New Roman" w:hAnsi="Times New Roman"/>
          <w:sz w:val="24"/>
          <w:szCs w:val="24"/>
          <w:lang w:val="pt-PT"/>
        </w:rPr>
        <w:t>,</w:t>
      </w:r>
      <w:r w:rsidRPr="006A1D27">
        <w:rPr>
          <w:rFonts w:ascii="Times New Roman" w:hAnsi="Times New Roman"/>
          <w:sz w:val="24"/>
          <w:szCs w:val="24"/>
          <w:lang w:val="pt-PT"/>
        </w:rPr>
        <w:t xml:space="preserve"> a seguinte: </w:t>
      </w:r>
    </w:p>
    <w:p w14:paraId="251EBD86" w14:textId="77777777" w:rsidR="00AB6EE3" w:rsidRPr="006A1D27" w:rsidRDefault="00AB6EE3" w:rsidP="006A1D27">
      <w:pPr>
        <w:pStyle w:val="PargrafodaLista"/>
        <w:spacing w:after="0"/>
        <w:ind w:left="426"/>
        <w:jc w:val="both"/>
        <w:rPr>
          <w:rFonts w:ascii="Times New Roman" w:hAnsi="Times New Roman"/>
          <w:sz w:val="24"/>
          <w:szCs w:val="24"/>
          <w:lang w:val="pt-PT"/>
        </w:rPr>
      </w:pPr>
    </w:p>
    <w:p w14:paraId="275995B9" w14:textId="77777777" w:rsidR="00750646" w:rsidRPr="006A1D27" w:rsidRDefault="00CC24C5" w:rsidP="009D1327">
      <w:pPr>
        <w:pStyle w:val="PargrafodaLista"/>
        <w:numPr>
          <w:ilvl w:val="0"/>
          <w:numId w:val="244"/>
        </w:numPr>
        <w:spacing w:after="0"/>
        <w:ind w:left="426" w:hanging="142"/>
        <w:jc w:val="both"/>
        <w:rPr>
          <w:rFonts w:ascii="Times New Roman" w:hAnsi="Times New Roman"/>
          <w:sz w:val="24"/>
          <w:szCs w:val="24"/>
          <w:lang w:val="pt-PT"/>
        </w:rPr>
      </w:pPr>
      <w:r w:rsidRPr="006A1D27">
        <w:rPr>
          <w:rFonts w:ascii="Times New Roman" w:hAnsi="Times New Roman"/>
          <w:i/>
          <w:sz w:val="24"/>
          <w:szCs w:val="24"/>
          <w:lang w:val="pt-PT"/>
        </w:rPr>
        <w:t>Stand</w:t>
      </w:r>
      <w:r w:rsidRPr="006A1D27">
        <w:rPr>
          <w:rFonts w:ascii="Times New Roman" w:hAnsi="Times New Roman"/>
          <w:sz w:val="24"/>
          <w:szCs w:val="24"/>
          <w:lang w:val="pt-PT"/>
        </w:rPr>
        <w:t xml:space="preserve"> </w:t>
      </w:r>
      <w:r w:rsidR="00750646" w:rsidRPr="006A1D27">
        <w:rPr>
          <w:rFonts w:ascii="Times New Roman" w:hAnsi="Times New Roman"/>
          <w:sz w:val="24"/>
          <w:szCs w:val="24"/>
          <w:lang w:val="pt-PT"/>
        </w:rPr>
        <w:t xml:space="preserve">de aeronaves: </w:t>
      </w:r>
    </w:p>
    <w:p w14:paraId="32D19E18" w14:textId="77777777" w:rsidR="007E42B6" w:rsidRDefault="007E42B6" w:rsidP="007E42B6">
      <w:pPr>
        <w:pStyle w:val="Listano-numerada"/>
        <w:numPr>
          <w:ilvl w:val="0"/>
          <w:numId w:val="0"/>
        </w:numPr>
        <w:spacing w:after="0"/>
        <w:ind w:left="709"/>
        <w:rPr>
          <w:rFonts w:ascii="Times New Roman" w:hAnsi="Times New Roman" w:cs="Times New Roman"/>
          <w:sz w:val="24"/>
          <w:szCs w:val="24"/>
        </w:rPr>
      </w:pPr>
    </w:p>
    <w:p w14:paraId="2EAAC7ED" w14:textId="74CCCF71" w:rsidR="00750646" w:rsidRPr="006A1D27" w:rsidRDefault="00CC24C5" w:rsidP="009D1327">
      <w:pPr>
        <w:pStyle w:val="Listano-numerada"/>
        <w:numPr>
          <w:ilvl w:val="0"/>
          <w:numId w:val="197"/>
        </w:numPr>
        <w:spacing w:after="0"/>
        <w:ind w:left="709" w:hanging="142"/>
        <w:rPr>
          <w:rFonts w:ascii="Times New Roman" w:hAnsi="Times New Roman" w:cs="Times New Roman"/>
          <w:sz w:val="24"/>
          <w:szCs w:val="24"/>
        </w:rPr>
      </w:pPr>
      <w:r w:rsidRPr="006A1D27">
        <w:rPr>
          <w:rFonts w:ascii="Times New Roman" w:hAnsi="Times New Roman" w:cs="Times New Roman"/>
          <w:sz w:val="24"/>
          <w:szCs w:val="24"/>
        </w:rPr>
        <w:t xml:space="preserve">Iluminação </w:t>
      </w:r>
      <w:r w:rsidR="00750646" w:rsidRPr="006A1D27">
        <w:rPr>
          <w:rFonts w:ascii="Times New Roman" w:hAnsi="Times New Roman" w:cs="Times New Roman"/>
          <w:sz w:val="24"/>
          <w:szCs w:val="24"/>
        </w:rPr>
        <w:t>horizontal</w:t>
      </w:r>
      <w:r w:rsidR="00576B62">
        <w:rPr>
          <w:rFonts w:ascii="Times New Roman" w:hAnsi="Times New Roman" w:cs="Times New Roman"/>
          <w:sz w:val="24"/>
          <w:szCs w:val="24"/>
        </w:rPr>
        <w:t xml:space="preserve"> – </w:t>
      </w:r>
      <w:r w:rsidR="00750646" w:rsidRPr="006A1D27">
        <w:rPr>
          <w:rFonts w:ascii="Times New Roman" w:hAnsi="Times New Roman" w:cs="Times New Roman"/>
          <w:sz w:val="24"/>
          <w:szCs w:val="24"/>
        </w:rPr>
        <w:t xml:space="preserve">20 lux com uma taxa de uniformidade (média mínima) não superior a 4 para 1; </w:t>
      </w:r>
    </w:p>
    <w:p w14:paraId="68C49454" w14:textId="77777777" w:rsidR="007E42B6" w:rsidRDefault="007E42B6" w:rsidP="007E42B6">
      <w:pPr>
        <w:pStyle w:val="Listano-numerada"/>
        <w:numPr>
          <w:ilvl w:val="0"/>
          <w:numId w:val="0"/>
        </w:numPr>
        <w:spacing w:after="0"/>
        <w:ind w:left="709"/>
        <w:rPr>
          <w:rFonts w:ascii="Times New Roman" w:hAnsi="Times New Roman" w:cs="Times New Roman"/>
          <w:sz w:val="24"/>
          <w:szCs w:val="24"/>
        </w:rPr>
      </w:pPr>
    </w:p>
    <w:p w14:paraId="587B546C" w14:textId="3DD60E9B" w:rsidR="00750646" w:rsidRPr="006A1D27" w:rsidRDefault="00750646" w:rsidP="009D1327">
      <w:pPr>
        <w:pStyle w:val="Listano-numerada"/>
        <w:numPr>
          <w:ilvl w:val="0"/>
          <w:numId w:val="197"/>
        </w:numPr>
        <w:spacing w:after="0"/>
        <w:ind w:left="709" w:hanging="142"/>
        <w:rPr>
          <w:rFonts w:ascii="Times New Roman" w:hAnsi="Times New Roman" w:cs="Times New Roman"/>
          <w:sz w:val="24"/>
          <w:szCs w:val="24"/>
        </w:rPr>
      </w:pPr>
      <w:r w:rsidRPr="006A1D27">
        <w:rPr>
          <w:rFonts w:ascii="Times New Roman" w:hAnsi="Times New Roman" w:cs="Times New Roman"/>
          <w:sz w:val="24"/>
          <w:szCs w:val="24"/>
        </w:rPr>
        <w:t>Iluminação vertical</w:t>
      </w:r>
      <w:r w:rsidR="00576B62">
        <w:rPr>
          <w:rFonts w:ascii="Times New Roman" w:hAnsi="Times New Roman" w:cs="Times New Roman"/>
          <w:sz w:val="24"/>
          <w:szCs w:val="24"/>
        </w:rPr>
        <w:t xml:space="preserve"> – </w:t>
      </w:r>
      <w:r w:rsidRPr="006A1D27">
        <w:rPr>
          <w:rFonts w:ascii="Times New Roman" w:hAnsi="Times New Roman" w:cs="Times New Roman"/>
          <w:sz w:val="24"/>
          <w:szCs w:val="24"/>
        </w:rPr>
        <w:t xml:space="preserve">20 lux a uma altura de 2m acima da plataforma em direções relevantes. </w:t>
      </w:r>
    </w:p>
    <w:p w14:paraId="0E62A162" w14:textId="77777777" w:rsidR="007E42B6" w:rsidRDefault="007E42B6" w:rsidP="007E42B6">
      <w:pPr>
        <w:pStyle w:val="PargrafodaLista"/>
        <w:spacing w:before="0" w:after="0"/>
        <w:ind w:left="426"/>
        <w:jc w:val="both"/>
        <w:rPr>
          <w:rFonts w:ascii="Times New Roman" w:hAnsi="Times New Roman"/>
          <w:sz w:val="24"/>
          <w:szCs w:val="24"/>
          <w:lang w:val="pt-PT"/>
        </w:rPr>
      </w:pPr>
    </w:p>
    <w:p w14:paraId="78D5E086" w14:textId="5A2DBE3C" w:rsidR="00750646" w:rsidRPr="006A1D27" w:rsidRDefault="00750646" w:rsidP="009D1327">
      <w:pPr>
        <w:pStyle w:val="PargrafodaLista"/>
        <w:numPr>
          <w:ilvl w:val="0"/>
          <w:numId w:val="244"/>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Outras áreas de</w:t>
      </w:r>
      <w:r w:rsidR="003E2378" w:rsidRPr="006A1D27">
        <w:rPr>
          <w:rFonts w:ascii="Times New Roman" w:hAnsi="Times New Roman"/>
          <w:sz w:val="24"/>
          <w:szCs w:val="24"/>
          <w:lang w:val="pt-PT"/>
        </w:rPr>
        <w:t xml:space="preserve"> </w:t>
      </w:r>
      <w:r w:rsidR="003E2378" w:rsidRPr="007E42B6">
        <w:rPr>
          <w:rFonts w:ascii="Times New Roman" w:hAnsi="Times New Roman"/>
          <w:sz w:val="24"/>
          <w:szCs w:val="24"/>
          <w:lang w:val="pt-PT"/>
        </w:rPr>
        <w:t>plataforma</w:t>
      </w:r>
      <w:r w:rsidR="0018276C" w:rsidRPr="007E42B6">
        <w:rPr>
          <w:rFonts w:ascii="Times New Roman" w:hAnsi="Times New Roman"/>
          <w:sz w:val="24"/>
          <w:szCs w:val="24"/>
          <w:lang w:val="pt-PT"/>
        </w:rPr>
        <w:t xml:space="preserve"> </w:t>
      </w:r>
      <w:r w:rsidR="00576B62">
        <w:rPr>
          <w:rFonts w:ascii="Times New Roman" w:hAnsi="Times New Roman"/>
          <w:sz w:val="24"/>
          <w:szCs w:val="24"/>
          <w:lang w:val="pt-PT"/>
        </w:rPr>
        <w:t>–</w:t>
      </w:r>
      <w:r w:rsidR="00AB6EE3" w:rsidRPr="007E42B6">
        <w:rPr>
          <w:rFonts w:ascii="Times New Roman" w:hAnsi="Times New Roman"/>
          <w:sz w:val="24"/>
          <w:szCs w:val="24"/>
          <w:lang w:val="pt-PT"/>
        </w:rPr>
        <w:t xml:space="preserve"> </w:t>
      </w:r>
      <w:r w:rsidR="00CC24C5" w:rsidRPr="007E42B6">
        <w:rPr>
          <w:rFonts w:ascii="Times New Roman" w:hAnsi="Times New Roman"/>
          <w:sz w:val="24"/>
          <w:szCs w:val="24"/>
          <w:lang w:val="pt-PT"/>
        </w:rPr>
        <w:t>iluminação</w:t>
      </w:r>
      <w:r w:rsidR="00CC24C5" w:rsidRPr="006A1D27">
        <w:rPr>
          <w:rFonts w:ascii="Times New Roman" w:hAnsi="Times New Roman"/>
          <w:sz w:val="24"/>
          <w:szCs w:val="24"/>
          <w:lang w:val="pt-PT"/>
        </w:rPr>
        <w:t xml:space="preserve"> </w:t>
      </w:r>
      <w:r w:rsidRPr="006A1D27">
        <w:rPr>
          <w:rFonts w:ascii="Times New Roman" w:hAnsi="Times New Roman"/>
          <w:sz w:val="24"/>
          <w:szCs w:val="24"/>
          <w:lang w:val="pt-PT"/>
        </w:rPr>
        <w:t xml:space="preserve">horizontal </w:t>
      </w:r>
      <w:r w:rsidR="00576B62">
        <w:rPr>
          <w:rFonts w:ascii="Times New Roman" w:hAnsi="Times New Roman"/>
          <w:sz w:val="24"/>
          <w:szCs w:val="24"/>
          <w:lang w:val="pt-PT"/>
        </w:rPr>
        <w:t>–</w:t>
      </w:r>
      <w:r w:rsidRPr="006A1D27">
        <w:rPr>
          <w:rFonts w:ascii="Times New Roman" w:hAnsi="Times New Roman"/>
          <w:sz w:val="24"/>
          <w:szCs w:val="24"/>
          <w:lang w:val="pt-PT"/>
        </w:rPr>
        <w:t xml:space="preserve"> 50</w:t>
      </w:r>
      <w:r w:rsidR="003E2378" w:rsidRPr="006A1D27">
        <w:rPr>
          <w:rFonts w:ascii="Times New Roman" w:hAnsi="Times New Roman"/>
          <w:sz w:val="24"/>
          <w:szCs w:val="24"/>
          <w:lang w:val="pt-PT"/>
        </w:rPr>
        <w:t>%</w:t>
      </w:r>
      <w:r w:rsidR="00CC24C5" w:rsidRPr="006A1D27">
        <w:rPr>
          <w:rFonts w:ascii="Times New Roman" w:hAnsi="Times New Roman"/>
          <w:sz w:val="24"/>
          <w:szCs w:val="24"/>
          <w:lang w:val="pt-PT"/>
        </w:rPr>
        <w:t xml:space="preserve"> da iluminação média sobre os </w:t>
      </w:r>
      <w:r w:rsidR="00CC24C5" w:rsidRPr="006A1D27">
        <w:rPr>
          <w:rFonts w:ascii="Times New Roman" w:hAnsi="Times New Roman"/>
          <w:i/>
          <w:sz w:val="24"/>
          <w:szCs w:val="24"/>
          <w:lang w:val="pt-PT"/>
        </w:rPr>
        <w:t>stand</w:t>
      </w:r>
      <w:r w:rsidR="00576B62">
        <w:rPr>
          <w:rFonts w:ascii="Times New Roman" w:hAnsi="Times New Roman"/>
          <w:i/>
          <w:sz w:val="24"/>
          <w:szCs w:val="24"/>
          <w:lang w:val="pt-PT"/>
        </w:rPr>
        <w:t>s</w:t>
      </w:r>
      <w:r w:rsidR="00CC24C5" w:rsidRPr="006A1D27">
        <w:rPr>
          <w:rFonts w:ascii="Times New Roman" w:hAnsi="Times New Roman"/>
          <w:sz w:val="24"/>
          <w:szCs w:val="24"/>
          <w:lang w:val="pt-PT"/>
        </w:rPr>
        <w:t xml:space="preserve"> </w:t>
      </w:r>
      <w:r w:rsidRPr="006A1D27">
        <w:rPr>
          <w:rFonts w:ascii="Times New Roman" w:hAnsi="Times New Roman"/>
          <w:sz w:val="24"/>
          <w:szCs w:val="24"/>
          <w:lang w:val="pt-PT"/>
        </w:rPr>
        <w:t>de aeronaves, com uma taxa de uniformidade (média mínima), não superior a 4 para 1.</w:t>
      </w:r>
    </w:p>
    <w:p w14:paraId="40137029" w14:textId="77777777" w:rsidR="007E42B6" w:rsidRDefault="007E42B6" w:rsidP="007E42B6">
      <w:bookmarkStart w:id="210" w:name="_Toc487493510"/>
    </w:p>
    <w:p w14:paraId="44C2BBEC" w14:textId="77777777" w:rsidR="005D71F1" w:rsidRPr="006A1D27" w:rsidRDefault="00C450DC" w:rsidP="007E42B6">
      <w:pPr>
        <w:pStyle w:val="Ttulo4"/>
        <w:numPr>
          <w:ilvl w:val="0"/>
          <w:numId w:val="0"/>
        </w:numPr>
        <w:spacing w:before="0" w:after="0" w:line="240" w:lineRule="auto"/>
        <w:jc w:val="both"/>
        <w:rPr>
          <w:rFonts w:ascii="Times New Roman" w:hAnsi="Times New Roman"/>
          <w:sz w:val="24"/>
          <w:szCs w:val="24"/>
          <w:lang w:val="pt-PT"/>
        </w:rPr>
      </w:pPr>
      <w:r w:rsidRPr="006A1D27">
        <w:rPr>
          <w:rFonts w:ascii="Times New Roman" w:hAnsi="Times New Roman"/>
          <w:caps w:val="0"/>
          <w:sz w:val="24"/>
          <w:szCs w:val="24"/>
          <w:lang w:val="pt-PT"/>
        </w:rPr>
        <w:t>14.2.D.485 S</w:t>
      </w:r>
      <w:r w:rsidR="00B32ADA" w:rsidRPr="006A1D27">
        <w:rPr>
          <w:rFonts w:ascii="Times New Roman" w:hAnsi="Times New Roman"/>
          <w:caps w:val="0"/>
          <w:sz w:val="24"/>
          <w:szCs w:val="24"/>
          <w:lang w:val="pt-PT"/>
        </w:rPr>
        <w:t xml:space="preserve">istema de orientação visual de </w:t>
      </w:r>
      <w:r w:rsidR="00447438" w:rsidRPr="006A1D27">
        <w:rPr>
          <w:rFonts w:ascii="Times New Roman" w:hAnsi="Times New Roman"/>
          <w:caps w:val="0"/>
          <w:sz w:val="24"/>
          <w:szCs w:val="24"/>
          <w:lang w:val="pt-PT"/>
        </w:rPr>
        <w:t>estacionamento/atraque</w:t>
      </w:r>
      <w:r w:rsidRPr="006A1D27">
        <w:rPr>
          <w:rFonts w:ascii="Times New Roman" w:hAnsi="Times New Roman"/>
          <w:caps w:val="0"/>
          <w:sz w:val="24"/>
          <w:szCs w:val="24"/>
          <w:lang w:val="pt-PT"/>
        </w:rPr>
        <w:t>,</w:t>
      </w:r>
      <w:r w:rsidR="00B32ADA" w:rsidRPr="006A1D27">
        <w:rPr>
          <w:rFonts w:ascii="Times New Roman" w:hAnsi="Times New Roman"/>
          <w:caps w:val="0"/>
          <w:sz w:val="24"/>
          <w:szCs w:val="24"/>
          <w:lang w:val="pt-PT"/>
        </w:rPr>
        <w:t xml:space="preserve"> sistema avançado de orientação visual de </w:t>
      </w:r>
      <w:r w:rsidR="00447438" w:rsidRPr="006A1D27">
        <w:rPr>
          <w:rFonts w:ascii="Times New Roman" w:hAnsi="Times New Roman"/>
          <w:caps w:val="0"/>
          <w:sz w:val="24"/>
          <w:szCs w:val="24"/>
          <w:lang w:val="pt-PT"/>
        </w:rPr>
        <w:t>estacionamento/atraque</w:t>
      </w:r>
      <w:r w:rsidR="00447438" w:rsidRPr="006A1D27">
        <w:rPr>
          <w:rFonts w:ascii="Times New Roman" w:hAnsi="Times New Roman"/>
          <w:b w:val="0"/>
          <w:caps w:val="0"/>
          <w:sz w:val="24"/>
          <w:szCs w:val="24"/>
          <w:lang w:val="pt-PT"/>
        </w:rPr>
        <w:t xml:space="preserve"> </w:t>
      </w:r>
      <w:r w:rsidRPr="006A1D27">
        <w:rPr>
          <w:rFonts w:ascii="Times New Roman" w:hAnsi="Times New Roman"/>
          <w:caps w:val="0"/>
          <w:sz w:val="24"/>
          <w:szCs w:val="24"/>
          <w:lang w:val="pt-PT"/>
        </w:rPr>
        <w:t>e</w:t>
      </w:r>
      <w:r w:rsidRPr="006A1D27">
        <w:rPr>
          <w:rFonts w:ascii="Times New Roman" w:hAnsi="Times New Roman"/>
          <w:b w:val="0"/>
          <w:sz w:val="24"/>
          <w:szCs w:val="24"/>
          <w:lang w:val="pt-PT"/>
        </w:rPr>
        <w:t xml:space="preserve"> </w:t>
      </w:r>
      <w:r w:rsidRPr="006A1D27">
        <w:rPr>
          <w:rFonts w:ascii="Times New Roman" w:hAnsi="Times New Roman"/>
          <w:caps w:val="0"/>
          <w:sz w:val="24"/>
          <w:szCs w:val="24"/>
          <w:lang w:val="pt-PT"/>
        </w:rPr>
        <w:t>luzes de orientação de manobras de estacionamento de aeronaves</w:t>
      </w:r>
      <w:bookmarkEnd w:id="210"/>
    </w:p>
    <w:p w14:paraId="7DB01D34" w14:textId="77777777" w:rsidR="007E42B6" w:rsidRDefault="007E42B6" w:rsidP="006A1D27">
      <w:pPr>
        <w:spacing w:after="0" w:line="240" w:lineRule="auto"/>
        <w:jc w:val="both"/>
        <w:rPr>
          <w:rFonts w:ascii="Times New Roman" w:hAnsi="Times New Roman" w:cs="Times New Roman"/>
          <w:b/>
          <w:sz w:val="24"/>
          <w:szCs w:val="24"/>
        </w:rPr>
      </w:pPr>
    </w:p>
    <w:p w14:paraId="685D573D" w14:textId="77777777" w:rsidR="005D71F1" w:rsidRPr="006A1D27" w:rsidRDefault="005D71F1" w:rsidP="006A1D27">
      <w:pPr>
        <w:spacing w:after="0" w:line="240" w:lineRule="auto"/>
        <w:jc w:val="both"/>
        <w:rPr>
          <w:rFonts w:ascii="Times New Roman" w:hAnsi="Times New Roman" w:cs="Times New Roman"/>
          <w:b/>
          <w:sz w:val="24"/>
          <w:szCs w:val="24"/>
        </w:rPr>
      </w:pPr>
      <w:r w:rsidRPr="006A1D27">
        <w:rPr>
          <w:rFonts w:ascii="Times New Roman" w:hAnsi="Times New Roman" w:cs="Times New Roman"/>
          <w:b/>
          <w:sz w:val="24"/>
          <w:szCs w:val="24"/>
        </w:rPr>
        <w:t>Sistema de orientação visual de</w:t>
      </w:r>
      <w:r w:rsidR="00C450DC" w:rsidRPr="006A1D27">
        <w:rPr>
          <w:rFonts w:ascii="Times New Roman" w:hAnsi="Times New Roman" w:cs="Times New Roman"/>
          <w:caps/>
          <w:sz w:val="24"/>
          <w:szCs w:val="24"/>
        </w:rPr>
        <w:t xml:space="preserve"> </w:t>
      </w:r>
      <w:r w:rsidRPr="006A1D27">
        <w:rPr>
          <w:rFonts w:ascii="Times New Roman" w:hAnsi="Times New Roman" w:cs="Times New Roman"/>
          <w:b/>
          <w:sz w:val="24"/>
          <w:szCs w:val="24"/>
        </w:rPr>
        <w:t>estacionamento</w:t>
      </w:r>
      <w:r w:rsidR="00447438" w:rsidRPr="006A1D27">
        <w:rPr>
          <w:rFonts w:ascii="Times New Roman" w:hAnsi="Times New Roman" w:cs="Times New Roman"/>
          <w:b/>
          <w:sz w:val="24"/>
          <w:szCs w:val="24"/>
        </w:rPr>
        <w:t>/atraque</w:t>
      </w:r>
      <w:r w:rsidRPr="006A1D27">
        <w:rPr>
          <w:rFonts w:ascii="Times New Roman" w:hAnsi="Times New Roman" w:cs="Times New Roman"/>
          <w:b/>
          <w:sz w:val="24"/>
          <w:szCs w:val="24"/>
        </w:rPr>
        <w:t xml:space="preserve"> </w:t>
      </w:r>
    </w:p>
    <w:p w14:paraId="5FE8A908" w14:textId="77777777" w:rsidR="007E42B6" w:rsidRDefault="007E42B6" w:rsidP="00200546">
      <w:pPr>
        <w:pStyle w:val="PargrafodaLista"/>
        <w:spacing w:before="0" w:after="0"/>
        <w:ind w:left="142"/>
        <w:jc w:val="both"/>
        <w:rPr>
          <w:rFonts w:ascii="Times New Roman" w:hAnsi="Times New Roman"/>
          <w:sz w:val="24"/>
          <w:szCs w:val="24"/>
          <w:lang w:val="pt-PT"/>
        </w:rPr>
      </w:pPr>
    </w:p>
    <w:p w14:paraId="7BA98AFE" w14:textId="77777777" w:rsidR="005D71F1" w:rsidRPr="006A1D27" w:rsidRDefault="005D71F1"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Um sistema de orientação visual de </w:t>
      </w:r>
      <w:r w:rsidR="006D2D9B" w:rsidRPr="006A1D27">
        <w:rPr>
          <w:rFonts w:ascii="Times New Roman" w:hAnsi="Times New Roman"/>
          <w:sz w:val="24"/>
          <w:szCs w:val="24"/>
          <w:lang w:val="pt-PT"/>
        </w:rPr>
        <w:t>estacionamento</w:t>
      </w:r>
      <w:r w:rsidR="00447438" w:rsidRPr="006A1D27">
        <w:rPr>
          <w:rFonts w:ascii="Times New Roman" w:hAnsi="Times New Roman"/>
          <w:sz w:val="24"/>
          <w:szCs w:val="24"/>
          <w:lang w:val="pt-PT"/>
        </w:rPr>
        <w:t>/atraque</w:t>
      </w:r>
      <w:r w:rsidRPr="006A1D27">
        <w:rPr>
          <w:rFonts w:ascii="Times New Roman" w:hAnsi="Times New Roman"/>
          <w:sz w:val="24"/>
          <w:szCs w:val="24"/>
          <w:lang w:val="pt-PT"/>
        </w:rPr>
        <w:t xml:space="preserve"> deve ser instalado quando se pretende indicar, por meio de auxílios visuais, o posicionamento preciso d</w:t>
      </w:r>
      <w:r w:rsidR="00F2162B" w:rsidRPr="006A1D27">
        <w:rPr>
          <w:rFonts w:ascii="Times New Roman" w:hAnsi="Times New Roman"/>
          <w:sz w:val="24"/>
          <w:szCs w:val="24"/>
          <w:lang w:val="pt-PT"/>
        </w:rPr>
        <w:t xml:space="preserve">e uma aeronave no </w:t>
      </w:r>
      <w:r w:rsidR="00F2162B" w:rsidRPr="006A1D27">
        <w:rPr>
          <w:rFonts w:ascii="Times New Roman" w:hAnsi="Times New Roman"/>
          <w:i/>
          <w:sz w:val="24"/>
          <w:szCs w:val="24"/>
          <w:lang w:val="pt-PT"/>
        </w:rPr>
        <w:t>stand</w:t>
      </w:r>
      <w:r w:rsidR="00F2162B" w:rsidRPr="006A1D27">
        <w:rPr>
          <w:rFonts w:ascii="Times New Roman" w:hAnsi="Times New Roman"/>
          <w:sz w:val="24"/>
          <w:szCs w:val="24"/>
          <w:lang w:val="pt-PT"/>
        </w:rPr>
        <w:t xml:space="preserve"> de aeronave</w:t>
      </w:r>
      <w:r w:rsidRPr="006A1D27">
        <w:rPr>
          <w:rFonts w:ascii="Times New Roman" w:hAnsi="Times New Roman"/>
          <w:sz w:val="24"/>
          <w:szCs w:val="24"/>
          <w:lang w:val="pt-PT"/>
        </w:rPr>
        <w:t xml:space="preserve"> e quando outros meios alternativos, como sinalizadores de </w:t>
      </w:r>
      <w:r w:rsidR="006D2D9B" w:rsidRPr="006A1D27">
        <w:rPr>
          <w:rFonts w:ascii="Times New Roman" w:hAnsi="Times New Roman"/>
          <w:sz w:val="24"/>
          <w:szCs w:val="24"/>
          <w:lang w:val="pt-PT"/>
        </w:rPr>
        <w:t>rampa, não forem possíveis.</w:t>
      </w:r>
    </w:p>
    <w:p w14:paraId="3246327A" w14:textId="77777777" w:rsidR="007E42B6" w:rsidRDefault="007E42B6" w:rsidP="006A1D27">
      <w:pPr>
        <w:spacing w:after="0" w:line="240" w:lineRule="auto"/>
        <w:jc w:val="both"/>
        <w:rPr>
          <w:rFonts w:ascii="Times New Roman" w:hAnsi="Times New Roman" w:cs="Times New Roman"/>
          <w:sz w:val="24"/>
          <w:szCs w:val="24"/>
        </w:rPr>
      </w:pPr>
    </w:p>
    <w:p w14:paraId="4A0B4411" w14:textId="77777777" w:rsidR="007E42B6" w:rsidRPr="007E42B6" w:rsidRDefault="00C450DC"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5D71F1" w:rsidRPr="006A1D27">
        <w:rPr>
          <w:rFonts w:ascii="Times New Roman" w:hAnsi="Times New Roman" w:cs="Times New Roman"/>
          <w:sz w:val="24"/>
          <w:szCs w:val="24"/>
        </w:rPr>
        <w:t xml:space="preserve"> Os fatores a serem considerados na avaliação da necessidade de um sistema de orientação visual de </w:t>
      </w:r>
      <w:r w:rsidR="00447438" w:rsidRPr="006A1D27">
        <w:rPr>
          <w:rFonts w:ascii="Times New Roman" w:hAnsi="Times New Roman" w:cs="Times New Roman"/>
          <w:sz w:val="24"/>
          <w:szCs w:val="24"/>
        </w:rPr>
        <w:t xml:space="preserve">estacionamento/atraque </w:t>
      </w:r>
      <w:r w:rsidR="005D71F1" w:rsidRPr="006A1D27">
        <w:rPr>
          <w:rFonts w:ascii="Times New Roman" w:hAnsi="Times New Roman" w:cs="Times New Roman"/>
          <w:sz w:val="24"/>
          <w:szCs w:val="24"/>
        </w:rPr>
        <w:t>são, especialmente: o número e o tipo de aeronav</w:t>
      </w:r>
      <w:r w:rsidR="00A4502D" w:rsidRPr="006A1D27">
        <w:rPr>
          <w:rFonts w:ascii="Times New Roman" w:hAnsi="Times New Roman" w:cs="Times New Roman"/>
          <w:sz w:val="24"/>
          <w:szCs w:val="24"/>
        </w:rPr>
        <w:t xml:space="preserve">es que utilizam o </w:t>
      </w:r>
      <w:r w:rsidR="00A4502D" w:rsidRPr="006A1D27">
        <w:rPr>
          <w:rFonts w:ascii="Times New Roman" w:hAnsi="Times New Roman" w:cs="Times New Roman"/>
          <w:i/>
          <w:sz w:val="24"/>
          <w:szCs w:val="24"/>
        </w:rPr>
        <w:t>stand</w:t>
      </w:r>
      <w:r w:rsidR="00F2162B" w:rsidRPr="006A1D27">
        <w:rPr>
          <w:rFonts w:ascii="Times New Roman" w:hAnsi="Times New Roman" w:cs="Times New Roman"/>
          <w:sz w:val="24"/>
          <w:szCs w:val="24"/>
        </w:rPr>
        <w:t xml:space="preserve"> de aeronave</w:t>
      </w:r>
      <w:r w:rsidR="005D71F1" w:rsidRPr="006A1D27">
        <w:rPr>
          <w:rFonts w:ascii="Times New Roman" w:hAnsi="Times New Roman" w:cs="Times New Roman"/>
          <w:sz w:val="24"/>
          <w:szCs w:val="24"/>
        </w:rPr>
        <w:t>, as condições meteorológicas, o espaço disponível</w:t>
      </w:r>
      <w:r w:rsidR="00F2162B" w:rsidRPr="006A1D27">
        <w:rPr>
          <w:rFonts w:ascii="Times New Roman" w:hAnsi="Times New Roman" w:cs="Times New Roman"/>
          <w:sz w:val="24"/>
          <w:szCs w:val="24"/>
        </w:rPr>
        <w:t xml:space="preserve"> na plataforma</w:t>
      </w:r>
      <w:r w:rsidR="005D71F1" w:rsidRPr="006A1D27">
        <w:rPr>
          <w:rFonts w:ascii="Times New Roman" w:hAnsi="Times New Roman" w:cs="Times New Roman"/>
          <w:sz w:val="24"/>
          <w:szCs w:val="24"/>
        </w:rPr>
        <w:t xml:space="preserve"> e a precisão necess</w:t>
      </w:r>
      <w:r w:rsidR="00F2162B" w:rsidRPr="006A1D27">
        <w:rPr>
          <w:rFonts w:ascii="Times New Roman" w:hAnsi="Times New Roman" w:cs="Times New Roman"/>
          <w:sz w:val="24"/>
          <w:szCs w:val="24"/>
        </w:rPr>
        <w:t>ária à manobra de entrada para a</w:t>
      </w:r>
      <w:r w:rsidR="005D71F1" w:rsidRPr="006A1D27">
        <w:rPr>
          <w:rFonts w:ascii="Times New Roman" w:hAnsi="Times New Roman" w:cs="Times New Roman"/>
          <w:sz w:val="24"/>
          <w:szCs w:val="24"/>
        </w:rPr>
        <w:t xml:space="preserve"> posição de estacionamento, devido à instalação dos serviços para as aeronaves, terminais de embarque de passageiros</w:t>
      </w:r>
      <w:r w:rsidR="007E42B6">
        <w:rPr>
          <w:rFonts w:ascii="Times New Roman" w:hAnsi="Times New Roman" w:cs="Times New Roman"/>
          <w:sz w:val="24"/>
          <w:szCs w:val="24"/>
        </w:rPr>
        <w:t xml:space="preserve"> e outros.</w:t>
      </w:r>
    </w:p>
    <w:p w14:paraId="2D3F2089" w14:textId="77777777" w:rsidR="007E42B6" w:rsidRDefault="007E42B6" w:rsidP="006A1D27">
      <w:pPr>
        <w:spacing w:after="0" w:line="240" w:lineRule="auto"/>
        <w:jc w:val="both"/>
        <w:rPr>
          <w:rFonts w:ascii="Times New Roman" w:hAnsi="Times New Roman" w:cs="Times New Roman"/>
          <w:sz w:val="24"/>
          <w:szCs w:val="24"/>
          <w:u w:val="single"/>
        </w:rPr>
      </w:pPr>
    </w:p>
    <w:p w14:paraId="69CFF1DF" w14:textId="77777777" w:rsidR="00060FB3" w:rsidRPr="006A1D27" w:rsidRDefault="00060FB3"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 xml:space="preserve">Características </w:t>
      </w:r>
    </w:p>
    <w:p w14:paraId="697EEA80" w14:textId="77777777" w:rsidR="007E42B6" w:rsidRDefault="007E42B6" w:rsidP="007E42B6">
      <w:pPr>
        <w:pStyle w:val="PargrafodaLista"/>
        <w:spacing w:after="0"/>
        <w:ind w:left="142"/>
        <w:jc w:val="both"/>
        <w:rPr>
          <w:rFonts w:ascii="Times New Roman" w:hAnsi="Times New Roman"/>
          <w:sz w:val="24"/>
          <w:szCs w:val="24"/>
          <w:lang w:val="pt-PT"/>
        </w:rPr>
      </w:pPr>
    </w:p>
    <w:p w14:paraId="44F71F52" w14:textId="77777777" w:rsidR="00A448B3" w:rsidRPr="006A1D27" w:rsidRDefault="00A448B3"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sistema deve dispor de orientação de azimute e de paragem.</w:t>
      </w:r>
    </w:p>
    <w:p w14:paraId="57795911"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655AB791" w14:textId="03C7EAC5" w:rsidR="00A448B3" w:rsidRDefault="00A448B3"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unidade de orientação de azimute e o indicador de posição de paragem devem ser adequados para o uso em todas as condições meteorológicas, de visibilidade, de luz de fundo e de pavimentação para as quais o sistema se destina, tanto durante o dia como durante a noite, mas não deve ofuscar o piloto.</w:t>
      </w:r>
    </w:p>
    <w:p w14:paraId="278630C7" w14:textId="41A2E87A" w:rsidR="004E3C96" w:rsidRPr="004E3C96" w:rsidRDefault="004E3C96" w:rsidP="004E3C96">
      <w:pPr>
        <w:spacing w:after="0"/>
        <w:jc w:val="both"/>
        <w:rPr>
          <w:rFonts w:ascii="Times New Roman" w:hAnsi="Times New Roman"/>
          <w:sz w:val="24"/>
          <w:szCs w:val="24"/>
        </w:rPr>
      </w:pPr>
    </w:p>
    <w:p w14:paraId="64412012" w14:textId="77777777" w:rsidR="00A448B3"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A448B3" w:rsidRPr="006A1D27">
        <w:rPr>
          <w:rFonts w:ascii="Times New Roman" w:hAnsi="Times New Roman" w:cs="Times New Roman"/>
          <w:sz w:val="24"/>
          <w:szCs w:val="24"/>
        </w:rPr>
        <w:t xml:space="preserve"> Atenção deve ser dada tanto ao projeto do sistema quanto à instalação local do sistema, de forma a garantir que o reflexo da luz do sol ou de outras luzes na vizinhança não degradem a clareza e a visibilidade das referências visuais fornecidas pelo sistema.</w:t>
      </w:r>
    </w:p>
    <w:p w14:paraId="3178500C" w14:textId="77777777" w:rsidR="007E42B6" w:rsidRDefault="007E42B6" w:rsidP="007E42B6">
      <w:pPr>
        <w:pStyle w:val="PargrafodaLista"/>
        <w:spacing w:after="0"/>
        <w:ind w:left="142"/>
        <w:jc w:val="both"/>
        <w:rPr>
          <w:rFonts w:ascii="Times New Roman" w:hAnsi="Times New Roman"/>
          <w:sz w:val="24"/>
          <w:szCs w:val="24"/>
          <w:lang w:val="pt-PT"/>
        </w:rPr>
      </w:pPr>
    </w:p>
    <w:p w14:paraId="6FA39959" w14:textId="77777777" w:rsidR="00A448B3" w:rsidRPr="006A1D27" w:rsidRDefault="00A448B3"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A unidade de orientação de azimute e </w:t>
      </w:r>
      <w:r w:rsidR="003E1189" w:rsidRPr="006A1D27">
        <w:rPr>
          <w:rFonts w:ascii="Times New Roman" w:hAnsi="Times New Roman"/>
          <w:sz w:val="24"/>
          <w:szCs w:val="24"/>
          <w:lang w:val="pt-PT"/>
        </w:rPr>
        <w:t>o indicador de posição de paragem</w:t>
      </w:r>
      <w:r w:rsidRPr="006A1D27">
        <w:rPr>
          <w:rFonts w:ascii="Times New Roman" w:hAnsi="Times New Roman"/>
          <w:sz w:val="24"/>
          <w:szCs w:val="24"/>
          <w:lang w:val="pt-PT"/>
        </w:rPr>
        <w:t xml:space="preserve"> devem ser projetados de forma que:</w:t>
      </w:r>
    </w:p>
    <w:p w14:paraId="723EE5FD"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720A0215" w14:textId="77777777" w:rsidR="00A448B3" w:rsidRPr="006A1D27" w:rsidRDefault="00605E1B" w:rsidP="009D1327">
      <w:pPr>
        <w:pStyle w:val="PargrafodaLista"/>
        <w:numPr>
          <w:ilvl w:val="0"/>
          <w:numId w:val="245"/>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U</w:t>
      </w:r>
      <w:r w:rsidR="00A448B3" w:rsidRPr="006A1D27">
        <w:rPr>
          <w:rFonts w:ascii="Times New Roman" w:hAnsi="Times New Roman"/>
          <w:sz w:val="24"/>
          <w:szCs w:val="24"/>
          <w:lang w:val="pt-PT"/>
        </w:rPr>
        <w:t>ma indicação clara de defeito de qualquer um deles seja disponibilizada para o piloto; e</w:t>
      </w:r>
    </w:p>
    <w:p w14:paraId="04FEE47B"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418FF81C" w14:textId="77777777" w:rsidR="00A448B3" w:rsidRPr="006A1D27" w:rsidRDefault="00605E1B" w:rsidP="009D1327">
      <w:pPr>
        <w:pStyle w:val="PargrafodaLista"/>
        <w:numPr>
          <w:ilvl w:val="0"/>
          <w:numId w:val="245"/>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E</w:t>
      </w:r>
      <w:r w:rsidR="003E1189" w:rsidRPr="006A1D27">
        <w:rPr>
          <w:rFonts w:ascii="Times New Roman" w:hAnsi="Times New Roman"/>
          <w:sz w:val="24"/>
          <w:szCs w:val="24"/>
          <w:lang w:val="pt-PT"/>
        </w:rPr>
        <w:t>les possam ser desligados.</w:t>
      </w:r>
    </w:p>
    <w:p w14:paraId="4B2E1134"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4156D939" w14:textId="77777777" w:rsidR="003E1189" w:rsidRPr="006A1D27" w:rsidRDefault="003E1189"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A unidade de orientação de azimute e </w:t>
      </w:r>
      <w:r w:rsidR="00D27B3D" w:rsidRPr="006A1D27">
        <w:rPr>
          <w:rFonts w:ascii="Times New Roman" w:hAnsi="Times New Roman"/>
          <w:sz w:val="24"/>
          <w:szCs w:val="24"/>
          <w:lang w:val="pt-PT"/>
        </w:rPr>
        <w:t>o indicador de posição de paragem</w:t>
      </w:r>
      <w:r w:rsidRPr="006A1D27">
        <w:rPr>
          <w:rFonts w:ascii="Times New Roman" w:hAnsi="Times New Roman"/>
          <w:sz w:val="24"/>
          <w:szCs w:val="24"/>
          <w:lang w:val="pt-PT"/>
        </w:rPr>
        <w:t xml:space="preserve"> devem estar localizados de forma a haver continuidade da orientação entre a aeronave e as</w:t>
      </w:r>
      <w:r w:rsidR="00F2162B" w:rsidRPr="006A1D27">
        <w:rPr>
          <w:rFonts w:ascii="Times New Roman" w:hAnsi="Times New Roman"/>
          <w:sz w:val="24"/>
          <w:szCs w:val="24"/>
          <w:lang w:val="pt-PT"/>
        </w:rPr>
        <w:t xml:space="preserve"> sinalizações horizontais das posições do </w:t>
      </w:r>
      <w:r w:rsidR="00F2162B" w:rsidRPr="006A1D27">
        <w:rPr>
          <w:rFonts w:ascii="Times New Roman" w:hAnsi="Times New Roman"/>
          <w:i/>
          <w:sz w:val="24"/>
          <w:szCs w:val="24"/>
          <w:lang w:val="pt-PT"/>
        </w:rPr>
        <w:t>stand</w:t>
      </w:r>
      <w:r w:rsidR="00F2162B" w:rsidRPr="006A1D27">
        <w:rPr>
          <w:rFonts w:ascii="Times New Roman" w:hAnsi="Times New Roman"/>
          <w:sz w:val="24"/>
          <w:szCs w:val="24"/>
          <w:lang w:val="pt-PT"/>
        </w:rPr>
        <w:t xml:space="preserve"> de aeronaves</w:t>
      </w:r>
      <w:r w:rsidR="00D27B3D" w:rsidRPr="006A1D27">
        <w:rPr>
          <w:rFonts w:ascii="Times New Roman" w:hAnsi="Times New Roman"/>
          <w:sz w:val="24"/>
          <w:szCs w:val="24"/>
          <w:lang w:val="pt-PT"/>
        </w:rPr>
        <w:t>, as lu</w:t>
      </w:r>
      <w:r w:rsidR="00300D65" w:rsidRPr="006A1D27">
        <w:rPr>
          <w:rFonts w:ascii="Times New Roman" w:hAnsi="Times New Roman"/>
          <w:sz w:val="24"/>
          <w:szCs w:val="24"/>
          <w:lang w:val="pt-PT"/>
        </w:rPr>
        <w:t>zes de orientação de manobras no</w:t>
      </w:r>
      <w:r w:rsidR="00D27B3D" w:rsidRPr="006A1D27">
        <w:rPr>
          <w:rFonts w:ascii="Times New Roman" w:hAnsi="Times New Roman"/>
          <w:sz w:val="24"/>
          <w:szCs w:val="24"/>
          <w:lang w:val="pt-PT"/>
        </w:rPr>
        <w:t xml:space="preserve"> </w:t>
      </w:r>
      <w:r w:rsidR="00300D65" w:rsidRPr="006A1D27">
        <w:rPr>
          <w:rFonts w:ascii="Times New Roman" w:hAnsi="Times New Roman"/>
          <w:i/>
          <w:sz w:val="24"/>
          <w:szCs w:val="24"/>
          <w:lang w:val="pt-PT"/>
        </w:rPr>
        <w:t>stand</w:t>
      </w:r>
      <w:r w:rsidR="00300D65" w:rsidRPr="006A1D27">
        <w:rPr>
          <w:rFonts w:ascii="Times New Roman" w:hAnsi="Times New Roman"/>
          <w:sz w:val="24"/>
          <w:szCs w:val="24"/>
          <w:lang w:val="pt-PT"/>
        </w:rPr>
        <w:t xml:space="preserve"> de aeronaves</w:t>
      </w:r>
      <w:r w:rsidR="00D27B3D" w:rsidRPr="006A1D27">
        <w:rPr>
          <w:rFonts w:ascii="Times New Roman" w:hAnsi="Times New Roman"/>
          <w:sz w:val="24"/>
          <w:szCs w:val="24"/>
          <w:lang w:val="pt-PT"/>
        </w:rPr>
        <w:t xml:space="preserve">, se houver, e o sistema de orientação visual de </w:t>
      </w:r>
      <w:r w:rsidR="00447438" w:rsidRPr="006A1D27">
        <w:rPr>
          <w:rFonts w:ascii="Times New Roman" w:hAnsi="Times New Roman"/>
          <w:sz w:val="24"/>
          <w:szCs w:val="24"/>
          <w:lang w:val="pt-PT"/>
        </w:rPr>
        <w:t>estacionamento/atraque</w:t>
      </w:r>
      <w:r w:rsidR="00D27B3D" w:rsidRPr="006A1D27">
        <w:rPr>
          <w:rFonts w:ascii="Times New Roman" w:hAnsi="Times New Roman"/>
          <w:sz w:val="24"/>
          <w:szCs w:val="24"/>
          <w:lang w:val="pt-PT"/>
        </w:rPr>
        <w:t>.</w:t>
      </w:r>
    </w:p>
    <w:p w14:paraId="3BD837AC"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70DCA4C3" w14:textId="77777777" w:rsidR="00B704A5" w:rsidRPr="006A1D27" w:rsidRDefault="00B704A5"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precisão do sistema deve ser adequada ao tipo de terminal de embarque de passageiros e instalações fixas de serviços a aeronaves a serem utilizados.</w:t>
      </w:r>
    </w:p>
    <w:p w14:paraId="5BA9C087"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1A4BE645" w14:textId="77777777" w:rsidR="00B704A5" w:rsidRPr="006A1D27" w:rsidRDefault="00B704A5"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O sistema deve ser utilizável por todos os tipos de aeronaves para os quais </w:t>
      </w:r>
      <w:r w:rsidR="00300D65" w:rsidRPr="006A1D27">
        <w:rPr>
          <w:rFonts w:ascii="Times New Roman" w:hAnsi="Times New Roman"/>
          <w:sz w:val="24"/>
          <w:szCs w:val="24"/>
          <w:lang w:val="pt-PT"/>
        </w:rPr>
        <w:t xml:space="preserve">o </w:t>
      </w:r>
      <w:r w:rsidR="00300D65" w:rsidRPr="006A1D27">
        <w:rPr>
          <w:rFonts w:ascii="Times New Roman" w:hAnsi="Times New Roman"/>
          <w:i/>
          <w:sz w:val="24"/>
          <w:szCs w:val="24"/>
          <w:lang w:val="pt-PT"/>
        </w:rPr>
        <w:t>stand</w:t>
      </w:r>
      <w:r w:rsidR="00300D65" w:rsidRPr="006A1D27">
        <w:rPr>
          <w:rFonts w:ascii="Times New Roman" w:hAnsi="Times New Roman"/>
          <w:sz w:val="24"/>
          <w:szCs w:val="24"/>
          <w:lang w:val="pt-PT"/>
        </w:rPr>
        <w:t xml:space="preserve"> de aeronaves</w:t>
      </w:r>
      <w:r w:rsidRPr="006A1D27">
        <w:rPr>
          <w:rFonts w:ascii="Times New Roman" w:hAnsi="Times New Roman"/>
          <w:sz w:val="24"/>
          <w:szCs w:val="24"/>
          <w:lang w:val="pt-PT"/>
        </w:rPr>
        <w:t xml:space="preserve"> se destina, sem operação seletiva.</w:t>
      </w:r>
    </w:p>
    <w:p w14:paraId="6CCD95C4"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25F782F4" w14:textId="77777777" w:rsidR="005D71F1" w:rsidRPr="006A1D27" w:rsidRDefault="00B704A5"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Se uma operação seletiva for necessária para preparar o sistema para o uso de um determinado tipo de aeronave, o sistema deve fornecer uma identificação para o tipo de aeronave selecionado, tanto para o piloto quanto para o operador do sistema, como uma forma de garantir que o sistema tenha sido apropriadamente configurado.</w:t>
      </w:r>
    </w:p>
    <w:p w14:paraId="2367A322" w14:textId="77777777" w:rsidR="007E42B6" w:rsidRDefault="007E42B6" w:rsidP="006A1D27">
      <w:pPr>
        <w:spacing w:after="0" w:line="240" w:lineRule="auto"/>
        <w:jc w:val="both"/>
        <w:rPr>
          <w:rFonts w:ascii="Times New Roman" w:hAnsi="Times New Roman" w:cs="Times New Roman"/>
          <w:sz w:val="24"/>
          <w:szCs w:val="24"/>
          <w:u w:val="single"/>
        </w:rPr>
      </w:pPr>
    </w:p>
    <w:p w14:paraId="59EA16AF" w14:textId="77777777" w:rsidR="00060FB3" w:rsidRPr="006A1D27" w:rsidRDefault="00B704A5"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u w:val="single"/>
        </w:rPr>
        <w:t>Unidade de orientação de azimute</w:t>
      </w:r>
      <w:r w:rsidR="00C450DC" w:rsidRPr="006A1D27">
        <w:rPr>
          <w:rFonts w:ascii="Times New Roman" w:hAnsi="Times New Roman" w:cs="Times New Roman"/>
          <w:sz w:val="24"/>
          <w:szCs w:val="24"/>
          <w:u w:val="single"/>
        </w:rPr>
        <w:t xml:space="preserve"> - L</w:t>
      </w:r>
      <w:r w:rsidR="00060FB3" w:rsidRPr="006A1D27">
        <w:rPr>
          <w:rFonts w:ascii="Times New Roman" w:hAnsi="Times New Roman" w:cs="Times New Roman"/>
          <w:sz w:val="24"/>
          <w:szCs w:val="24"/>
          <w:u w:val="single"/>
        </w:rPr>
        <w:t>ocalização</w:t>
      </w:r>
    </w:p>
    <w:p w14:paraId="04750E6C" w14:textId="77777777" w:rsidR="007E42B6" w:rsidRDefault="007E42B6" w:rsidP="007E42B6">
      <w:pPr>
        <w:pStyle w:val="PargrafodaLista"/>
        <w:spacing w:after="0"/>
        <w:ind w:left="142"/>
        <w:jc w:val="both"/>
        <w:rPr>
          <w:rFonts w:ascii="Times New Roman" w:hAnsi="Times New Roman"/>
          <w:sz w:val="24"/>
          <w:szCs w:val="24"/>
          <w:lang w:val="pt-PT"/>
        </w:rPr>
      </w:pPr>
    </w:p>
    <w:p w14:paraId="19B6E65B" w14:textId="77777777" w:rsidR="00C14593" w:rsidRPr="006A1D27" w:rsidRDefault="00C14593"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unidade de orientação de azimute deve estar locali</w:t>
      </w:r>
      <w:r w:rsidR="00300D65" w:rsidRPr="006A1D27">
        <w:rPr>
          <w:rFonts w:ascii="Times New Roman" w:hAnsi="Times New Roman"/>
          <w:sz w:val="24"/>
          <w:szCs w:val="24"/>
          <w:lang w:val="pt-PT"/>
        </w:rPr>
        <w:t xml:space="preserve">zada no prolongamento do eixo do </w:t>
      </w:r>
      <w:r w:rsidR="00300D65" w:rsidRPr="006A1D27">
        <w:rPr>
          <w:rFonts w:ascii="Times New Roman" w:hAnsi="Times New Roman"/>
          <w:i/>
          <w:sz w:val="24"/>
          <w:szCs w:val="24"/>
          <w:lang w:val="pt-PT"/>
        </w:rPr>
        <w:t>stand</w:t>
      </w:r>
      <w:r w:rsidR="00300D65" w:rsidRPr="006A1D27">
        <w:rPr>
          <w:rFonts w:ascii="Times New Roman" w:hAnsi="Times New Roman"/>
          <w:sz w:val="24"/>
          <w:szCs w:val="24"/>
          <w:lang w:val="pt-PT"/>
        </w:rPr>
        <w:t xml:space="preserve"> de aeronave, ou próximo dele</w:t>
      </w:r>
      <w:r w:rsidRPr="006A1D27">
        <w:rPr>
          <w:rFonts w:ascii="Times New Roman" w:hAnsi="Times New Roman"/>
          <w:sz w:val="24"/>
          <w:szCs w:val="24"/>
          <w:lang w:val="pt-PT"/>
        </w:rPr>
        <w:t>, à frente da aeronave, de modo que os sinais sejam visíveis da cabin</w:t>
      </w:r>
      <w:r w:rsidR="00447438" w:rsidRPr="006A1D27">
        <w:rPr>
          <w:rFonts w:ascii="Times New Roman" w:hAnsi="Times New Roman"/>
          <w:sz w:val="24"/>
          <w:szCs w:val="24"/>
          <w:lang w:val="pt-PT"/>
        </w:rPr>
        <w:t>a</w:t>
      </w:r>
      <w:r w:rsidRPr="006A1D27">
        <w:rPr>
          <w:rFonts w:ascii="Times New Roman" w:hAnsi="Times New Roman"/>
          <w:sz w:val="24"/>
          <w:szCs w:val="24"/>
          <w:lang w:val="pt-PT"/>
        </w:rPr>
        <w:t xml:space="preserve"> de comando de uma aeronave durante as manobras de estacionamento</w:t>
      </w:r>
      <w:r w:rsidR="00984B1D" w:rsidRPr="006A1D27">
        <w:rPr>
          <w:rFonts w:ascii="Times New Roman" w:hAnsi="Times New Roman"/>
          <w:sz w:val="24"/>
          <w:szCs w:val="24"/>
          <w:lang w:val="pt-PT"/>
        </w:rPr>
        <w:t>/atraque</w:t>
      </w:r>
      <w:r w:rsidRPr="006A1D27">
        <w:rPr>
          <w:rFonts w:ascii="Times New Roman" w:hAnsi="Times New Roman"/>
          <w:sz w:val="24"/>
          <w:szCs w:val="24"/>
          <w:lang w:val="pt-PT"/>
        </w:rPr>
        <w:t>, e alinhada para uso, pelo menos, do piloto que ocupa o assento da esquerda.</w:t>
      </w:r>
    </w:p>
    <w:p w14:paraId="18AFEF7A"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3082DA90" w14:textId="77777777" w:rsidR="00060FB3" w:rsidRPr="006A1D27" w:rsidRDefault="00060FB3"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unidade de orientação de azimute deve ser alinhada para uso pelos pilotos que ocupam os assentos esquerdo e direito.</w:t>
      </w:r>
    </w:p>
    <w:p w14:paraId="2707857B" w14:textId="77777777" w:rsidR="007E42B6" w:rsidRDefault="007E42B6" w:rsidP="006A1D27">
      <w:pPr>
        <w:spacing w:after="0" w:line="240" w:lineRule="auto"/>
        <w:jc w:val="both"/>
        <w:rPr>
          <w:rFonts w:ascii="Times New Roman" w:hAnsi="Times New Roman" w:cs="Times New Roman"/>
          <w:sz w:val="24"/>
          <w:szCs w:val="24"/>
          <w:u w:val="single"/>
        </w:rPr>
      </w:pPr>
    </w:p>
    <w:p w14:paraId="669877E1" w14:textId="77777777" w:rsidR="00060FB3" w:rsidRPr="006A1D27" w:rsidRDefault="00C450DC"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 xml:space="preserve">Unidade de orientação de azimute - </w:t>
      </w:r>
      <w:r w:rsidR="00060FB3" w:rsidRPr="006A1D27">
        <w:rPr>
          <w:rFonts w:ascii="Times New Roman" w:hAnsi="Times New Roman" w:cs="Times New Roman"/>
          <w:sz w:val="24"/>
          <w:szCs w:val="24"/>
          <w:u w:val="single"/>
        </w:rPr>
        <w:t xml:space="preserve">Características </w:t>
      </w:r>
    </w:p>
    <w:p w14:paraId="023BD56C" w14:textId="77777777" w:rsidR="00200546" w:rsidRDefault="00200546" w:rsidP="00200546">
      <w:pPr>
        <w:pStyle w:val="PargrafodaLista"/>
        <w:spacing w:before="0" w:after="0"/>
        <w:ind w:left="142"/>
        <w:jc w:val="both"/>
        <w:rPr>
          <w:rFonts w:ascii="Times New Roman" w:hAnsi="Times New Roman"/>
          <w:sz w:val="24"/>
          <w:szCs w:val="24"/>
          <w:lang w:val="pt-PT"/>
        </w:rPr>
      </w:pPr>
    </w:p>
    <w:p w14:paraId="4C774C2D"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unidade de orientação de azimute deve oferecer uma orientação precisa de esquerda/direita, permitindo que o piloto atinja e mantenha o alinhamento de entrada sem muitos comandos.</w:t>
      </w:r>
    </w:p>
    <w:p w14:paraId="17B2402E"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2C54E96C"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Quando a orientação de azimute for indicada pela mudança de cor, o verde deve ser utilizado para identificar a linha do eixo e o vermelho para os desvios do eixo.</w:t>
      </w:r>
    </w:p>
    <w:p w14:paraId="508B9D5D" w14:textId="77777777" w:rsidR="007E42B6" w:rsidRDefault="007E42B6" w:rsidP="006A1D27">
      <w:pPr>
        <w:spacing w:after="0" w:line="240" w:lineRule="auto"/>
        <w:jc w:val="both"/>
        <w:rPr>
          <w:rFonts w:ascii="Times New Roman" w:hAnsi="Times New Roman" w:cs="Times New Roman"/>
          <w:sz w:val="24"/>
          <w:szCs w:val="24"/>
          <w:u w:val="single"/>
        </w:rPr>
      </w:pPr>
    </w:p>
    <w:p w14:paraId="1720DD6B" w14:textId="77777777" w:rsidR="00060FB3" w:rsidRPr="006A1D27" w:rsidRDefault="00B36430"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Indicador de posição de paragem</w:t>
      </w:r>
      <w:r w:rsidR="00C450DC" w:rsidRPr="006A1D27">
        <w:rPr>
          <w:rFonts w:ascii="Times New Roman" w:hAnsi="Times New Roman" w:cs="Times New Roman"/>
          <w:sz w:val="24"/>
          <w:szCs w:val="24"/>
          <w:u w:val="single"/>
        </w:rPr>
        <w:t xml:space="preserve"> - L</w:t>
      </w:r>
      <w:r w:rsidR="00060FB3" w:rsidRPr="006A1D27">
        <w:rPr>
          <w:rFonts w:ascii="Times New Roman" w:hAnsi="Times New Roman" w:cs="Times New Roman"/>
          <w:sz w:val="24"/>
          <w:szCs w:val="24"/>
          <w:u w:val="single"/>
        </w:rPr>
        <w:t>ocalização</w:t>
      </w:r>
    </w:p>
    <w:p w14:paraId="62DB032C" w14:textId="77777777" w:rsidR="007E42B6" w:rsidRDefault="007E42B6" w:rsidP="007E42B6">
      <w:pPr>
        <w:pStyle w:val="PargrafodaLista"/>
        <w:spacing w:after="0"/>
        <w:ind w:left="142"/>
        <w:jc w:val="both"/>
        <w:rPr>
          <w:rFonts w:ascii="Times New Roman" w:hAnsi="Times New Roman"/>
          <w:sz w:val="24"/>
          <w:szCs w:val="24"/>
          <w:lang w:val="pt-PT"/>
        </w:rPr>
      </w:pPr>
    </w:p>
    <w:p w14:paraId="07159CC2"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indicador de posição de paragem deve estar localizado suficientemente próximo ou em conjunto com a unidade de orientação de azimute, de modo que o piloto possa observar o azimute e os sinais de paragem sem ter que mudar a posição da cabeça.</w:t>
      </w:r>
    </w:p>
    <w:p w14:paraId="632B75EC"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1557C876"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indicador da posição de paragem deve ser utilizável, ao menos, pelo piloto que ocupa o assento da esquerda.</w:t>
      </w:r>
    </w:p>
    <w:p w14:paraId="63B215A8" w14:textId="77777777" w:rsidR="007E42B6" w:rsidRDefault="007E42B6" w:rsidP="006A1D27">
      <w:pPr>
        <w:spacing w:after="0" w:line="240" w:lineRule="auto"/>
        <w:jc w:val="both"/>
        <w:rPr>
          <w:rFonts w:ascii="Times New Roman" w:hAnsi="Times New Roman" w:cs="Times New Roman"/>
          <w:sz w:val="24"/>
          <w:szCs w:val="24"/>
          <w:u w:val="single"/>
        </w:rPr>
      </w:pPr>
    </w:p>
    <w:p w14:paraId="41F5B01D" w14:textId="77777777" w:rsidR="00060FB3" w:rsidRPr="006A1D27" w:rsidRDefault="00C450DC"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 xml:space="preserve">Indicador de posição de paragem - </w:t>
      </w:r>
      <w:r w:rsidR="00060FB3" w:rsidRPr="006A1D27">
        <w:rPr>
          <w:rFonts w:ascii="Times New Roman" w:hAnsi="Times New Roman" w:cs="Times New Roman"/>
          <w:sz w:val="24"/>
          <w:szCs w:val="24"/>
          <w:u w:val="single"/>
        </w:rPr>
        <w:t xml:space="preserve">Características </w:t>
      </w:r>
    </w:p>
    <w:p w14:paraId="09721976" w14:textId="77777777" w:rsidR="007E42B6" w:rsidRDefault="007E42B6" w:rsidP="007E42B6">
      <w:pPr>
        <w:pStyle w:val="PargrafodaLista"/>
        <w:spacing w:after="0"/>
        <w:ind w:left="142"/>
        <w:jc w:val="both"/>
        <w:rPr>
          <w:rFonts w:ascii="Times New Roman" w:hAnsi="Times New Roman"/>
          <w:sz w:val="24"/>
          <w:szCs w:val="24"/>
          <w:lang w:val="pt-PT"/>
        </w:rPr>
      </w:pPr>
    </w:p>
    <w:p w14:paraId="79477DEF"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informação da posição de paragem fornecida pelo indicador, para um determinado tipo de aeronave, deve levar em consideração a gama prevista de variações na altura dos olhos do piloto e/ou do ângulo de visão.</w:t>
      </w:r>
    </w:p>
    <w:p w14:paraId="46B73143"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7CE99F7E"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indicador da posição de paragem deve demonstrar a posição de paragem à aeronave para a qual oferece orientação, devendo oferecer informações de aproximação para permitir que o piloto desacelere gradualmente a aeronave até a paragem total na posição de estacionamento desejada.</w:t>
      </w:r>
    </w:p>
    <w:p w14:paraId="2998A1E8"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5F8801F1" w14:textId="27E7DC9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indicador de posição de paragem deve fornecer informações de aproximação em distâncias de, no mínimo, 10m.</w:t>
      </w:r>
    </w:p>
    <w:p w14:paraId="7FBF7162"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6E6DBFF3" w14:textId="77777777" w:rsidR="00B36430" w:rsidRPr="006A1D27" w:rsidRDefault="00B36430"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Quando a orientação de paragem for indicada pela mudança de cor, o verde deve ser utilizado para indicar que a aeronave pode prosseguir e o vermelho para indicar que o ponto de paragem já foi alcançado, ressalvando-se que, durante uma distância curta anterior ao ponto de paragem, uma terceira cor possa ser utilizada para advertir que o ponto de paragem está próximo.</w:t>
      </w:r>
    </w:p>
    <w:p w14:paraId="0369B728" w14:textId="77777777" w:rsidR="008E7BFE" w:rsidRPr="006A1D27" w:rsidRDefault="008E7BFE" w:rsidP="006A1D27">
      <w:pPr>
        <w:spacing w:after="0" w:line="240" w:lineRule="auto"/>
        <w:jc w:val="both"/>
        <w:rPr>
          <w:rFonts w:ascii="Times New Roman" w:hAnsi="Times New Roman" w:cs="Times New Roman"/>
          <w:b/>
          <w:sz w:val="24"/>
          <w:szCs w:val="24"/>
        </w:rPr>
      </w:pPr>
    </w:p>
    <w:p w14:paraId="09A41FF9" w14:textId="77777777" w:rsidR="000078EE" w:rsidRPr="006A1D27" w:rsidRDefault="000078EE" w:rsidP="006A1D27">
      <w:pPr>
        <w:spacing w:after="0" w:line="240" w:lineRule="auto"/>
        <w:jc w:val="both"/>
        <w:rPr>
          <w:rFonts w:ascii="Times New Roman" w:hAnsi="Times New Roman" w:cs="Times New Roman"/>
          <w:b/>
          <w:sz w:val="24"/>
          <w:szCs w:val="24"/>
        </w:rPr>
      </w:pPr>
      <w:r w:rsidRPr="006A1D27">
        <w:rPr>
          <w:rFonts w:ascii="Times New Roman" w:hAnsi="Times New Roman" w:cs="Times New Roman"/>
          <w:b/>
          <w:sz w:val="24"/>
          <w:szCs w:val="24"/>
        </w:rPr>
        <w:t xml:space="preserve">Sistema avançado de orientação visual de </w:t>
      </w:r>
      <w:r w:rsidR="00447438" w:rsidRPr="006A1D27">
        <w:rPr>
          <w:rFonts w:ascii="Times New Roman" w:hAnsi="Times New Roman" w:cs="Times New Roman"/>
          <w:b/>
          <w:sz w:val="24"/>
          <w:szCs w:val="24"/>
        </w:rPr>
        <w:t>estacionamento/atraque</w:t>
      </w:r>
      <w:r w:rsidR="00B9079E" w:rsidRPr="006A1D27">
        <w:rPr>
          <w:rFonts w:ascii="Times New Roman" w:hAnsi="Times New Roman" w:cs="Times New Roman"/>
          <w:b/>
          <w:sz w:val="24"/>
          <w:szCs w:val="24"/>
        </w:rPr>
        <w:t xml:space="preserve"> </w:t>
      </w:r>
      <w:r w:rsidR="001948F0" w:rsidRPr="006A1D27">
        <w:rPr>
          <w:rFonts w:ascii="Times New Roman" w:hAnsi="Times New Roman" w:cs="Times New Roman"/>
          <w:b/>
          <w:sz w:val="24"/>
          <w:szCs w:val="24"/>
        </w:rPr>
        <w:t>(A-VD</w:t>
      </w:r>
      <w:r w:rsidR="00177272" w:rsidRPr="006A1D27">
        <w:rPr>
          <w:rFonts w:ascii="Times New Roman" w:hAnsi="Times New Roman" w:cs="Times New Roman"/>
          <w:b/>
          <w:sz w:val="24"/>
          <w:szCs w:val="24"/>
        </w:rPr>
        <w:t>G</w:t>
      </w:r>
      <w:r w:rsidR="001948F0" w:rsidRPr="006A1D27">
        <w:rPr>
          <w:rFonts w:ascii="Times New Roman" w:hAnsi="Times New Roman" w:cs="Times New Roman"/>
          <w:b/>
          <w:sz w:val="24"/>
          <w:szCs w:val="24"/>
        </w:rPr>
        <w:t>S)</w:t>
      </w:r>
      <w:r w:rsidR="001948F0" w:rsidRPr="006A1D27">
        <w:rPr>
          <w:rFonts w:ascii="Times New Roman" w:hAnsi="Times New Roman" w:cs="Times New Roman"/>
          <w:b/>
          <w:strike/>
          <w:sz w:val="24"/>
          <w:szCs w:val="24"/>
          <w:highlight w:val="yellow"/>
        </w:rPr>
        <w:t xml:space="preserve"> </w:t>
      </w:r>
    </w:p>
    <w:p w14:paraId="786B4DE6" w14:textId="77777777" w:rsidR="007E42B6" w:rsidRDefault="007E42B6" w:rsidP="006A1D27">
      <w:pPr>
        <w:spacing w:after="0" w:line="240" w:lineRule="auto"/>
        <w:jc w:val="both"/>
        <w:rPr>
          <w:rFonts w:ascii="Times New Roman" w:hAnsi="Times New Roman" w:cs="Times New Roman"/>
          <w:sz w:val="24"/>
          <w:szCs w:val="24"/>
        </w:rPr>
      </w:pPr>
    </w:p>
    <w:p w14:paraId="47986478" w14:textId="77777777" w:rsidR="000078EE"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0078EE" w:rsidRPr="006A1D27">
        <w:rPr>
          <w:rFonts w:ascii="Times New Roman" w:hAnsi="Times New Roman" w:cs="Times New Roman"/>
          <w:sz w:val="24"/>
          <w:szCs w:val="24"/>
        </w:rPr>
        <w:t xml:space="preserve"> 1</w:t>
      </w:r>
      <w:r w:rsidRPr="006A1D27">
        <w:rPr>
          <w:rFonts w:ascii="Times New Roman" w:hAnsi="Times New Roman" w:cs="Times New Roman"/>
          <w:sz w:val="24"/>
          <w:szCs w:val="24"/>
        </w:rPr>
        <w:t>:</w:t>
      </w:r>
      <w:r w:rsidR="00447438" w:rsidRPr="006A1D27">
        <w:rPr>
          <w:rFonts w:ascii="Times New Roman" w:hAnsi="Times New Roman" w:cs="Times New Roman"/>
          <w:sz w:val="24"/>
          <w:szCs w:val="24"/>
        </w:rPr>
        <w:t xml:space="preserve"> Os </w:t>
      </w:r>
      <w:r w:rsidR="00177272" w:rsidRPr="006A1D27">
        <w:rPr>
          <w:rFonts w:ascii="Times New Roman" w:hAnsi="Times New Roman" w:cs="Times New Roman"/>
          <w:sz w:val="24"/>
          <w:szCs w:val="24"/>
        </w:rPr>
        <w:t>A-V</w:t>
      </w:r>
      <w:r w:rsidR="000078EE" w:rsidRPr="006A1D27">
        <w:rPr>
          <w:rFonts w:ascii="Times New Roman" w:hAnsi="Times New Roman" w:cs="Times New Roman"/>
          <w:sz w:val="24"/>
          <w:szCs w:val="24"/>
        </w:rPr>
        <w:t>D</w:t>
      </w:r>
      <w:r w:rsidR="00177272" w:rsidRPr="006A1D27">
        <w:rPr>
          <w:rFonts w:ascii="Times New Roman" w:hAnsi="Times New Roman" w:cs="Times New Roman"/>
          <w:sz w:val="24"/>
          <w:szCs w:val="24"/>
        </w:rPr>
        <w:t>G</w:t>
      </w:r>
      <w:r w:rsidR="000078EE" w:rsidRPr="006A1D27">
        <w:rPr>
          <w:rFonts w:ascii="Times New Roman" w:hAnsi="Times New Roman" w:cs="Times New Roman"/>
          <w:sz w:val="24"/>
          <w:szCs w:val="24"/>
        </w:rPr>
        <w:t>S compreendem aqueles que, além de informação básica e passiv</w:t>
      </w:r>
      <w:r w:rsidR="00D24E5D" w:rsidRPr="006A1D27">
        <w:rPr>
          <w:rFonts w:ascii="Times New Roman" w:hAnsi="Times New Roman" w:cs="Times New Roman"/>
          <w:sz w:val="24"/>
          <w:szCs w:val="24"/>
        </w:rPr>
        <w:t>a de azimute e posição de paragem</w:t>
      </w:r>
      <w:r w:rsidR="000078EE" w:rsidRPr="006A1D27">
        <w:rPr>
          <w:rFonts w:ascii="Times New Roman" w:hAnsi="Times New Roman" w:cs="Times New Roman"/>
          <w:sz w:val="24"/>
          <w:szCs w:val="24"/>
        </w:rPr>
        <w:t>, proporcionam aos pilotos informação ativa de orientação (usualmente baseada em sensor</w:t>
      </w:r>
      <w:r w:rsidR="00D24E5D" w:rsidRPr="006A1D27">
        <w:rPr>
          <w:rFonts w:ascii="Times New Roman" w:hAnsi="Times New Roman" w:cs="Times New Roman"/>
          <w:sz w:val="24"/>
          <w:szCs w:val="24"/>
        </w:rPr>
        <w:t>es), tais como tipo de aeronave (de acordo com o “Doc</w:t>
      </w:r>
      <w:r w:rsidR="008E7BFE" w:rsidRPr="006A1D27">
        <w:rPr>
          <w:rFonts w:ascii="Times New Roman" w:hAnsi="Times New Roman" w:cs="Times New Roman"/>
          <w:sz w:val="24"/>
          <w:szCs w:val="24"/>
        </w:rPr>
        <w:t>.</w:t>
      </w:r>
      <w:r w:rsidR="00D24E5D" w:rsidRPr="006A1D27">
        <w:rPr>
          <w:rFonts w:ascii="Times New Roman" w:hAnsi="Times New Roman" w:cs="Times New Roman"/>
          <w:sz w:val="24"/>
          <w:szCs w:val="24"/>
        </w:rPr>
        <w:t xml:space="preserve"> 8643 — </w:t>
      </w:r>
      <w:proofErr w:type="spellStart"/>
      <w:r w:rsidR="00D24E5D" w:rsidRPr="002906C8">
        <w:rPr>
          <w:rFonts w:ascii="Times New Roman" w:hAnsi="Times New Roman" w:cs="Times New Roman"/>
          <w:i/>
          <w:iCs/>
          <w:sz w:val="24"/>
          <w:szCs w:val="24"/>
        </w:rPr>
        <w:t>Aircraft</w:t>
      </w:r>
      <w:proofErr w:type="spellEnd"/>
      <w:r w:rsidR="00D24E5D" w:rsidRPr="002906C8">
        <w:rPr>
          <w:rFonts w:ascii="Times New Roman" w:hAnsi="Times New Roman" w:cs="Times New Roman"/>
          <w:i/>
          <w:iCs/>
          <w:sz w:val="24"/>
          <w:szCs w:val="24"/>
        </w:rPr>
        <w:t xml:space="preserve"> </w:t>
      </w:r>
      <w:proofErr w:type="spellStart"/>
      <w:r w:rsidR="00D24E5D" w:rsidRPr="002906C8">
        <w:rPr>
          <w:rFonts w:ascii="Times New Roman" w:hAnsi="Times New Roman" w:cs="Times New Roman"/>
          <w:i/>
          <w:iCs/>
          <w:sz w:val="24"/>
          <w:szCs w:val="24"/>
        </w:rPr>
        <w:t>Type</w:t>
      </w:r>
      <w:proofErr w:type="spellEnd"/>
      <w:r w:rsidR="00D24E5D" w:rsidRPr="002906C8">
        <w:rPr>
          <w:rFonts w:ascii="Times New Roman" w:hAnsi="Times New Roman" w:cs="Times New Roman"/>
          <w:i/>
          <w:iCs/>
          <w:sz w:val="24"/>
          <w:szCs w:val="24"/>
        </w:rPr>
        <w:t xml:space="preserve"> </w:t>
      </w:r>
      <w:proofErr w:type="spellStart"/>
      <w:r w:rsidR="00D24E5D" w:rsidRPr="002906C8">
        <w:rPr>
          <w:rFonts w:ascii="Times New Roman" w:hAnsi="Times New Roman" w:cs="Times New Roman"/>
          <w:i/>
          <w:iCs/>
          <w:sz w:val="24"/>
          <w:szCs w:val="24"/>
        </w:rPr>
        <w:t>Designators</w:t>
      </w:r>
      <w:proofErr w:type="spellEnd"/>
      <w:r w:rsidR="00D24E5D" w:rsidRPr="006A1D27">
        <w:rPr>
          <w:rFonts w:ascii="Times New Roman" w:hAnsi="Times New Roman" w:cs="Times New Roman"/>
          <w:sz w:val="24"/>
          <w:szCs w:val="24"/>
        </w:rPr>
        <w:t>” da OACI), com</w:t>
      </w:r>
      <w:r w:rsidR="000078EE" w:rsidRPr="006A1D27">
        <w:rPr>
          <w:rFonts w:ascii="Times New Roman" w:hAnsi="Times New Roman" w:cs="Times New Roman"/>
          <w:sz w:val="24"/>
          <w:szCs w:val="24"/>
        </w:rPr>
        <w:t xml:space="preserve"> distância a percorre</w:t>
      </w:r>
      <w:r w:rsidR="001E7E43" w:rsidRPr="006A1D27">
        <w:rPr>
          <w:rFonts w:ascii="Times New Roman" w:hAnsi="Times New Roman" w:cs="Times New Roman"/>
          <w:sz w:val="24"/>
          <w:szCs w:val="24"/>
        </w:rPr>
        <w:t>r e velocidade de aproximação</w:t>
      </w:r>
      <w:r w:rsidR="000078EE" w:rsidRPr="006A1D27">
        <w:rPr>
          <w:rFonts w:ascii="Times New Roman" w:hAnsi="Times New Roman" w:cs="Times New Roman"/>
          <w:sz w:val="24"/>
          <w:szCs w:val="24"/>
        </w:rPr>
        <w:t>. Geralmente, a informação de orientação para estacionamento</w:t>
      </w:r>
      <w:r w:rsidR="00984B1D" w:rsidRPr="006A1D27">
        <w:rPr>
          <w:rFonts w:ascii="Times New Roman" w:hAnsi="Times New Roman" w:cs="Times New Roman"/>
          <w:sz w:val="24"/>
          <w:szCs w:val="24"/>
        </w:rPr>
        <w:t>/atraque</w:t>
      </w:r>
      <w:r w:rsidR="000078EE" w:rsidRPr="006A1D27">
        <w:rPr>
          <w:rFonts w:ascii="Times New Roman" w:hAnsi="Times New Roman" w:cs="Times New Roman"/>
          <w:sz w:val="24"/>
          <w:szCs w:val="24"/>
        </w:rPr>
        <w:t xml:space="preserve"> é disponibilizada em um único dispositivo de apresentação visual.</w:t>
      </w:r>
    </w:p>
    <w:p w14:paraId="3C53296F" w14:textId="77777777" w:rsidR="007E42B6" w:rsidRDefault="007E42B6" w:rsidP="006A1D27">
      <w:pPr>
        <w:spacing w:after="0" w:line="240" w:lineRule="auto"/>
        <w:jc w:val="both"/>
        <w:rPr>
          <w:rFonts w:ascii="Times New Roman" w:hAnsi="Times New Roman" w:cs="Times New Roman"/>
          <w:sz w:val="24"/>
          <w:szCs w:val="24"/>
        </w:rPr>
      </w:pPr>
    </w:p>
    <w:p w14:paraId="5D6958FF" w14:textId="77777777" w:rsidR="000078EE"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 xml:space="preserve">Nota </w:t>
      </w:r>
      <w:r w:rsidR="000078EE" w:rsidRPr="006A1D27">
        <w:rPr>
          <w:rFonts w:ascii="Times New Roman" w:hAnsi="Times New Roman" w:cs="Times New Roman"/>
          <w:sz w:val="24"/>
          <w:szCs w:val="24"/>
        </w:rPr>
        <w:t>2</w:t>
      </w:r>
      <w:r w:rsidRPr="006A1D27">
        <w:rPr>
          <w:rFonts w:ascii="Times New Roman" w:hAnsi="Times New Roman" w:cs="Times New Roman"/>
          <w:sz w:val="24"/>
          <w:szCs w:val="24"/>
        </w:rPr>
        <w:t>:</w:t>
      </w:r>
      <w:r w:rsidR="000078EE" w:rsidRPr="006A1D27">
        <w:rPr>
          <w:rFonts w:ascii="Times New Roman" w:hAnsi="Times New Roman" w:cs="Times New Roman"/>
          <w:sz w:val="24"/>
          <w:szCs w:val="24"/>
        </w:rPr>
        <w:t xml:space="preserve"> Um A-VDGS pode prover informação de orientação para estacionamento</w:t>
      </w:r>
      <w:r w:rsidR="00984B1D" w:rsidRPr="006A1D27">
        <w:rPr>
          <w:rFonts w:ascii="Times New Roman" w:hAnsi="Times New Roman" w:cs="Times New Roman"/>
          <w:sz w:val="24"/>
          <w:szCs w:val="24"/>
        </w:rPr>
        <w:t>/atraque</w:t>
      </w:r>
      <w:r w:rsidR="000078EE" w:rsidRPr="006A1D27">
        <w:rPr>
          <w:rFonts w:ascii="Times New Roman" w:hAnsi="Times New Roman" w:cs="Times New Roman"/>
          <w:sz w:val="24"/>
          <w:szCs w:val="24"/>
        </w:rPr>
        <w:t xml:space="preserve"> em três etapas: a aquisição da aeronave pelo sistema, o alinhamento da aeronave em azimute e</w:t>
      </w:r>
      <w:r w:rsidR="001A621D" w:rsidRPr="006A1D27">
        <w:rPr>
          <w:rFonts w:ascii="Times New Roman" w:hAnsi="Times New Roman" w:cs="Times New Roman"/>
          <w:sz w:val="24"/>
          <w:szCs w:val="24"/>
        </w:rPr>
        <w:t xml:space="preserve"> a</w:t>
      </w:r>
      <w:r w:rsidR="000078EE" w:rsidRPr="006A1D27">
        <w:rPr>
          <w:rFonts w:ascii="Times New Roman" w:hAnsi="Times New Roman" w:cs="Times New Roman"/>
          <w:sz w:val="24"/>
          <w:szCs w:val="24"/>
        </w:rPr>
        <w:t xml:space="preserve"> info</w:t>
      </w:r>
      <w:r w:rsidR="001A621D" w:rsidRPr="006A1D27">
        <w:rPr>
          <w:rFonts w:ascii="Times New Roman" w:hAnsi="Times New Roman" w:cs="Times New Roman"/>
          <w:sz w:val="24"/>
          <w:szCs w:val="24"/>
        </w:rPr>
        <w:t>rmação sobre a posição de paragem</w:t>
      </w:r>
      <w:r w:rsidR="000078EE" w:rsidRPr="006A1D27">
        <w:rPr>
          <w:rFonts w:ascii="Times New Roman" w:hAnsi="Times New Roman" w:cs="Times New Roman"/>
          <w:sz w:val="24"/>
          <w:szCs w:val="24"/>
        </w:rPr>
        <w:t>.</w:t>
      </w:r>
    </w:p>
    <w:p w14:paraId="2D880807" w14:textId="77777777" w:rsidR="007E42B6" w:rsidRDefault="007E42B6" w:rsidP="007E42B6">
      <w:pPr>
        <w:pStyle w:val="PargrafodaLista"/>
        <w:spacing w:after="0"/>
        <w:ind w:left="142"/>
        <w:jc w:val="both"/>
        <w:rPr>
          <w:rFonts w:ascii="Times New Roman" w:hAnsi="Times New Roman"/>
          <w:sz w:val="24"/>
          <w:szCs w:val="24"/>
          <w:lang w:val="pt-PT"/>
        </w:rPr>
      </w:pPr>
    </w:p>
    <w:p w14:paraId="56A8C2C4" w14:textId="050649B3" w:rsidR="000078EE" w:rsidRPr="006A1D27" w:rsidRDefault="000078EE"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Um A-VDGS deve ser provido onde for operacionalmente desejável confirmar o tipo correto da aeronave para a qual a orientação está </w:t>
      </w:r>
      <w:r w:rsidR="00466D27">
        <w:rPr>
          <w:rFonts w:ascii="Times New Roman" w:hAnsi="Times New Roman"/>
          <w:sz w:val="24"/>
          <w:szCs w:val="24"/>
          <w:lang w:val="pt-PT"/>
        </w:rPr>
        <w:t>a ser</w:t>
      </w:r>
      <w:r w:rsidRPr="006A1D27">
        <w:rPr>
          <w:rFonts w:ascii="Times New Roman" w:hAnsi="Times New Roman"/>
          <w:sz w:val="24"/>
          <w:szCs w:val="24"/>
          <w:lang w:val="pt-PT"/>
        </w:rPr>
        <w:t xml:space="preserve"> fornecida e/ou para indicar o eixo da posição de estacionamento em uso, quando haja mais de um.</w:t>
      </w:r>
    </w:p>
    <w:p w14:paraId="2344CB52"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2138D4C5" w14:textId="77777777" w:rsidR="000078EE" w:rsidRPr="006A1D27" w:rsidRDefault="000078EE"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A-VDGS deve ser utilizável por todos os tipos de aeronaves que a posição de estacionamento está prevista atender.</w:t>
      </w:r>
    </w:p>
    <w:p w14:paraId="1C474417"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750BD482" w14:textId="77777777" w:rsidR="000078EE" w:rsidRPr="006A1D27" w:rsidRDefault="000078EE"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A-VDGS deve ser utilizado somente nas condições para as quais está especificada sua performance operacional.</w:t>
      </w:r>
    </w:p>
    <w:p w14:paraId="61E47B3B" w14:textId="77777777" w:rsidR="007E42B6" w:rsidRDefault="007E42B6" w:rsidP="006A1D27">
      <w:pPr>
        <w:spacing w:after="0" w:line="240" w:lineRule="auto"/>
        <w:jc w:val="both"/>
        <w:rPr>
          <w:rFonts w:ascii="Times New Roman" w:hAnsi="Times New Roman" w:cs="Times New Roman"/>
          <w:sz w:val="24"/>
          <w:szCs w:val="24"/>
        </w:rPr>
      </w:pPr>
    </w:p>
    <w:p w14:paraId="155877F4" w14:textId="77777777" w:rsidR="000078EE"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 xml:space="preserve">Nota </w:t>
      </w:r>
      <w:r w:rsidR="000078EE" w:rsidRPr="006A1D27">
        <w:rPr>
          <w:rFonts w:ascii="Times New Roman" w:hAnsi="Times New Roman" w:cs="Times New Roman"/>
          <w:sz w:val="24"/>
          <w:szCs w:val="24"/>
        </w:rPr>
        <w:t>1</w:t>
      </w:r>
      <w:r w:rsidRPr="006A1D27">
        <w:rPr>
          <w:rFonts w:ascii="Times New Roman" w:hAnsi="Times New Roman" w:cs="Times New Roman"/>
          <w:sz w:val="24"/>
          <w:szCs w:val="24"/>
        </w:rPr>
        <w:t>:</w:t>
      </w:r>
      <w:r w:rsidR="000078EE" w:rsidRPr="006A1D27">
        <w:rPr>
          <w:rFonts w:ascii="Times New Roman" w:hAnsi="Times New Roman" w:cs="Times New Roman"/>
          <w:sz w:val="24"/>
          <w:szCs w:val="24"/>
        </w:rPr>
        <w:t xml:space="preserve"> É necessário estabelecer especificações sobre a utilização do A-VDGS em função das condições meteorológicas, de visibilidade e de iluminação de fundo tanto diurnas quanto noturnas.</w:t>
      </w:r>
    </w:p>
    <w:p w14:paraId="7DFE863B" w14:textId="77777777" w:rsidR="007E42B6" w:rsidRDefault="007E42B6" w:rsidP="006A1D27">
      <w:pPr>
        <w:spacing w:after="0" w:line="240" w:lineRule="auto"/>
        <w:jc w:val="both"/>
        <w:rPr>
          <w:rFonts w:ascii="Times New Roman" w:hAnsi="Times New Roman" w:cs="Times New Roman"/>
          <w:sz w:val="24"/>
          <w:szCs w:val="24"/>
        </w:rPr>
      </w:pPr>
    </w:p>
    <w:p w14:paraId="28708749" w14:textId="77777777" w:rsidR="000078EE"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0078EE" w:rsidRPr="006A1D27">
        <w:rPr>
          <w:rFonts w:ascii="Times New Roman" w:hAnsi="Times New Roman" w:cs="Times New Roman"/>
          <w:sz w:val="24"/>
          <w:szCs w:val="24"/>
        </w:rPr>
        <w:t xml:space="preserve"> 2</w:t>
      </w:r>
      <w:r w:rsidRPr="006A1D27">
        <w:rPr>
          <w:rFonts w:ascii="Times New Roman" w:hAnsi="Times New Roman" w:cs="Times New Roman"/>
          <w:sz w:val="24"/>
          <w:szCs w:val="24"/>
        </w:rPr>
        <w:t>:</w:t>
      </w:r>
      <w:r w:rsidR="000078EE" w:rsidRPr="006A1D27">
        <w:rPr>
          <w:rFonts w:ascii="Times New Roman" w:hAnsi="Times New Roman" w:cs="Times New Roman"/>
          <w:sz w:val="24"/>
          <w:szCs w:val="24"/>
        </w:rPr>
        <w:t xml:space="preserve"> Tanto </w:t>
      </w:r>
      <w:r w:rsidR="001A621D" w:rsidRPr="006A1D27">
        <w:rPr>
          <w:rFonts w:ascii="Times New Roman" w:hAnsi="Times New Roman" w:cs="Times New Roman"/>
          <w:sz w:val="24"/>
          <w:szCs w:val="24"/>
        </w:rPr>
        <w:t>n</w:t>
      </w:r>
      <w:r w:rsidR="000078EE" w:rsidRPr="006A1D27">
        <w:rPr>
          <w:rFonts w:ascii="Times New Roman" w:hAnsi="Times New Roman" w:cs="Times New Roman"/>
          <w:sz w:val="24"/>
          <w:szCs w:val="24"/>
        </w:rPr>
        <w:t>o projeto quanto a instalação do sistema requerem cuidados para assegurar que clarões, reflexos da luz solar e outras luzes na vizinhança não degradem a claridade nem a visibilidade das orientações visuais disponibilizadas pelo sistema.</w:t>
      </w:r>
    </w:p>
    <w:p w14:paraId="0002CD1F" w14:textId="77777777" w:rsidR="007E42B6" w:rsidRDefault="007E42B6" w:rsidP="007E42B6">
      <w:pPr>
        <w:pStyle w:val="PargrafodaLista"/>
        <w:spacing w:after="0"/>
        <w:ind w:left="142"/>
        <w:jc w:val="both"/>
        <w:rPr>
          <w:rFonts w:ascii="Times New Roman" w:hAnsi="Times New Roman"/>
          <w:sz w:val="24"/>
          <w:szCs w:val="24"/>
          <w:lang w:val="pt-PT"/>
        </w:rPr>
      </w:pPr>
    </w:p>
    <w:p w14:paraId="0683CA53" w14:textId="77777777" w:rsidR="000078EE" w:rsidRPr="006A1D27" w:rsidRDefault="000078EE"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informação de orientação para estacionamento</w:t>
      </w:r>
      <w:r w:rsidR="00984B1D" w:rsidRPr="006A1D27">
        <w:rPr>
          <w:rFonts w:ascii="Times New Roman" w:hAnsi="Times New Roman"/>
          <w:sz w:val="24"/>
          <w:szCs w:val="24"/>
          <w:lang w:val="pt-PT"/>
        </w:rPr>
        <w:t>/atraque</w:t>
      </w:r>
      <w:r w:rsidRPr="006A1D27">
        <w:rPr>
          <w:rFonts w:ascii="Times New Roman" w:hAnsi="Times New Roman"/>
          <w:sz w:val="24"/>
          <w:szCs w:val="24"/>
          <w:lang w:val="pt-PT"/>
        </w:rPr>
        <w:t xml:space="preserve"> provida por um A-DVGS não deve </w:t>
      </w:r>
      <w:r w:rsidR="001A621D" w:rsidRPr="006A1D27">
        <w:rPr>
          <w:rFonts w:ascii="Times New Roman" w:hAnsi="Times New Roman"/>
          <w:sz w:val="24"/>
          <w:szCs w:val="24"/>
          <w:lang w:val="pt-PT"/>
        </w:rPr>
        <w:t>conflituar</w:t>
      </w:r>
      <w:r w:rsidRPr="006A1D27">
        <w:rPr>
          <w:rFonts w:ascii="Times New Roman" w:hAnsi="Times New Roman"/>
          <w:sz w:val="24"/>
          <w:szCs w:val="24"/>
          <w:lang w:val="pt-PT"/>
        </w:rPr>
        <w:t xml:space="preserve"> com aquela provida por um sistema convenc</w:t>
      </w:r>
      <w:r w:rsidR="001E7E43" w:rsidRPr="006A1D27">
        <w:rPr>
          <w:rFonts w:ascii="Times New Roman" w:hAnsi="Times New Roman"/>
          <w:sz w:val="24"/>
          <w:szCs w:val="24"/>
          <w:lang w:val="pt-PT"/>
        </w:rPr>
        <w:t xml:space="preserve">ional de orientação visual no </w:t>
      </w:r>
      <w:r w:rsidR="001E7E43" w:rsidRPr="006A1D27">
        <w:rPr>
          <w:rFonts w:ascii="Times New Roman" w:hAnsi="Times New Roman"/>
          <w:i/>
          <w:sz w:val="24"/>
          <w:szCs w:val="24"/>
          <w:lang w:val="pt-PT"/>
        </w:rPr>
        <w:t>stand</w:t>
      </w:r>
      <w:r w:rsidR="001E7E43" w:rsidRPr="006A1D27">
        <w:rPr>
          <w:rFonts w:ascii="Times New Roman" w:hAnsi="Times New Roman"/>
          <w:sz w:val="24"/>
          <w:szCs w:val="24"/>
          <w:lang w:val="pt-PT"/>
        </w:rPr>
        <w:t xml:space="preserve"> de aeronave </w:t>
      </w:r>
      <w:r w:rsidRPr="006A1D27">
        <w:rPr>
          <w:rFonts w:ascii="Times New Roman" w:hAnsi="Times New Roman"/>
          <w:sz w:val="24"/>
          <w:szCs w:val="24"/>
          <w:lang w:val="pt-PT"/>
        </w:rPr>
        <w:t>se ambos forem providos e estiverem em uso operacional. Deve ser disponibilizado um meio para indicar que o A-VDGS não está em uso operacional, ou está inservível, e que não deve ser usado.</w:t>
      </w:r>
    </w:p>
    <w:p w14:paraId="4CF4DDED" w14:textId="77777777" w:rsidR="000078EE" w:rsidRPr="006A1D27" w:rsidRDefault="000078EE"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Localização</w:t>
      </w:r>
    </w:p>
    <w:p w14:paraId="68F2AC57" w14:textId="77777777" w:rsidR="007E42B6" w:rsidRDefault="007E42B6" w:rsidP="007E42B6">
      <w:pPr>
        <w:pStyle w:val="PargrafodaLista"/>
        <w:spacing w:after="0"/>
        <w:ind w:left="142"/>
        <w:jc w:val="both"/>
        <w:rPr>
          <w:rFonts w:ascii="Times New Roman" w:hAnsi="Times New Roman"/>
          <w:sz w:val="24"/>
          <w:szCs w:val="24"/>
          <w:lang w:val="pt-PT"/>
        </w:rPr>
      </w:pPr>
    </w:p>
    <w:p w14:paraId="4237FA1A" w14:textId="3FA70651" w:rsidR="0032251B" w:rsidRDefault="000078EE" w:rsidP="0032251B">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A-VDGS deve ser localizado de forma t</w:t>
      </w:r>
      <w:r w:rsidR="00447438" w:rsidRPr="006A1D27">
        <w:rPr>
          <w:rFonts w:ascii="Times New Roman" w:hAnsi="Times New Roman"/>
          <w:sz w:val="24"/>
          <w:szCs w:val="24"/>
          <w:lang w:val="pt-PT"/>
        </w:rPr>
        <w:t>al que a pessoa responsável pelo</w:t>
      </w:r>
      <w:r w:rsidR="001948F0" w:rsidRPr="006A1D27">
        <w:rPr>
          <w:rFonts w:ascii="Times New Roman" w:hAnsi="Times New Roman"/>
          <w:sz w:val="24"/>
          <w:szCs w:val="24"/>
          <w:lang w:val="pt-PT"/>
        </w:rPr>
        <w:t xml:space="preserve"> </w:t>
      </w:r>
      <w:r w:rsidR="00447438" w:rsidRPr="006A1D27">
        <w:rPr>
          <w:rFonts w:ascii="Times New Roman" w:hAnsi="Times New Roman"/>
          <w:sz w:val="24"/>
          <w:szCs w:val="24"/>
          <w:lang w:val="pt-PT"/>
        </w:rPr>
        <w:t>estacionamento/atraque</w:t>
      </w:r>
      <w:r w:rsidRPr="006A1D27">
        <w:rPr>
          <w:rFonts w:ascii="Times New Roman" w:hAnsi="Times New Roman"/>
          <w:sz w:val="24"/>
          <w:szCs w:val="24"/>
          <w:lang w:val="pt-PT"/>
        </w:rPr>
        <w:t xml:space="preserve"> da aeronave e aquelas que auxiliam</w:t>
      </w:r>
      <w:r w:rsidR="00332A5E">
        <w:rPr>
          <w:rFonts w:ascii="Times New Roman" w:hAnsi="Times New Roman"/>
          <w:sz w:val="24"/>
          <w:szCs w:val="24"/>
          <w:lang w:val="pt-PT"/>
        </w:rPr>
        <w:t>,</w:t>
      </w:r>
      <w:r w:rsidRPr="006A1D27">
        <w:rPr>
          <w:rFonts w:ascii="Times New Roman" w:hAnsi="Times New Roman"/>
          <w:sz w:val="24"/>
          <w:szCs w:val="24"/>
          <w:lang w:val="pt-PT"/>
        </w:rPr>
        <w:t xml:space="preserve"> recebam, durante toda a manobra de estacionamento, uma orientação inequívoca e sem obstruções.</w:t>
      </w:r>
    </w:p>
    <w:p w14:paraId="76B922BF" w14:textId="77777777" w:rsidR="0032251B" w:rsidRPr="002906C8" w:rsidRDefault="0032251B" w:rsidP="002906C8">
      <w:pPr>
        <w:pStyle w:val="PargrafodaLista"/>
        <w:spacing w:after="0"/>
        <w:ind w:left="142"/>
        <w:jc w:val="both"/>
        <w:rPr>
          <w:rFonts w:ascii="Times New Roman" w:hAnsi="Times New Roman"/>
          <w:sz w:val="24"/>
          <w:szCs w:val="24"/>
          <w:lang w:val="pt-PT"/>
        </w:rPr>
      </w:pPr>
    </w:p>
    <w:p w14:paraId="304078A1" w14:textId="6FE10E9A" w:rsidR="001948F0"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1A621D" w:rsidRPr="006A1D27">
        <w:rPr>
          <w:rFonts w:ascii="Times New Roman" w:hAnsi="Times New Roman" w:cs="Times New Roman"/>
          <w:sz w:val="24"/>
          <w:szCs w:val="24"/>
        </w:rPr>
        <w:t xml:space="preserve"> Geralmente o </w:t>
      </w:r>
      <w:proofErr w:type="spellStart"/>
      <w:r w:rsidR="00C43728">
        <w:rPr>
          <w:rFonts w:ascii="Times New Roman" w:hAnsi="Times New Roman" w:cs="Times New Roman"/>
          <w:i/>
          <w:iCs/>
          <w:sz w:val="24"/>
          <w:szCs w:val="24"/>
        </w:rPr>
        <w:t>pilot</w:t>
      </w:r>
      <w:proofErr w:type="spellEnd"/>
      <w:r w:rsidR="00C43728">
        <w:rPr>
          <w:rFonts w:ascii="Times New Roman" w:hAnsi="Times New Roman" w:cs="Times New Roman"/>
          <w:i/>
          <w:iCs/>
          <w:sz w:val="24"/>
          <w:szCs w:val="24"/>
        </w:rPr>
        <w:t>-</w:t>
      </w:r>
      <w:proofErr w:type="spellStart"/>
      <w:r w:rsidR="00C43728">
        <w:rPr>
          <w:rFonts w:ascii="Times New Roman" w:hAnsi="Times New Roman" w:cs="Times New Roman"/>
          <w:i/>
          <w:iCs/>
          <w:sz w:val="24"/>
          <w:szCs w:val="24"/>
        </w:rPr>
        <w:t>in-command</w:t>
      </w:r>
      <w:proofErr w:type="spellEnd"/>
      <w:r w:rsidR="001A621D" w:rsidRPr="006A1D27">
        <w:rPr>
          <w:rFonts w:ascii="Times New Roman" w:hAnsi="Times New Roman" w:cs="Times New Roman"/>
          <w:sz w:val="24"/>
          <w:szCs w:val="24"/>
        </w:rPr>
        <w:t xml:space="preserve"> é responsável pelo </w:t>
      </w:r>
      <w:r w:rsidR="00447438" w:rsidRPr="006A1D27">
        <w:rPr>
          <w:rFonts w:ascii="Times New Roman" w:hAnsi="Times New Roman" w:cs="Times New Roman"/>
          <w:sz w:val="24"/>
          <w:szCs w:val="24"/>
        </w:rPr>
        <w:t xml:space="preserve">estacionamento/atraque </w:t>
      </w:r>
      <w:r w:rsidR="001A621D" w:rsidRPr="006A1D27">
        <w:rPr>
          <w:rFonts w:ascii="Times New Roman" w:hAnsi="Times New Roman" w:cs="Times New Roman"/>
          <w:sz w:val="24"/>
          <w:szCs w:val="24"/>
        </w:rPr>
        <w:t>da aeronave. Não obstante, em algumas circunstâncias, a responsabilidade pode recair sobre outra pessoa, que pode ser o condutor do veículo que está rebocando a aeronave.</w:t>
      </w:r>
    </w:p>
    <w:p w14:paraId="34607E9F" w14:textId="77777777" w:rsidR="007E42B6" w:rsidRDefault="007E42B6" w:rsidP="006A1D27">
      <w:pPr>
        <w:spacing w:after="0" w:line="240" w:lineRule="auto"/>
        <w:jc w:val="both"/>
        <w:rPr>
          <w:rFonts w:ascii="Times New Roman" w:hAnsi="Times New Roman" w:cs="Times New Roman"/>
          <w:sz w:val="24"/>
          <w:szCs w:val="24"/>
          <w:u w:val="single"/>
        </w:rPr>
      </w:pPr>
    </w:p>
    <w:p w14:paraId="74E67432" w14:textId="77777777" w:rsidR="001A621D" w:rsidRPr="006A1D27" w:rsidRDefault="001A621D" w:rsidP="006A1D27">
      <w:pPr>
        <w:spacing w:after="0" w:line="240" w:lineRule="auto"/>
        <w:jc w:val="both"/>
        <w:rPr>
          <w:rFonts w:ascii="Times New Roman" w:hAnsi="Times New Roman" w:cs="Times New Roman"/>
          <w:sz w:val="24"/>
          <w:szCs w:val="24"/>
          <w:u w:val="single"/>
        </w:rPr>
      </w:pPr>
      <w:r w:rsidRPr="006A1D27">
        <w:rPr>
          <w:rFonts w:ascii="Times New Roman" w:hAnsi="Times New Roman" w:cs="Times New Roman"/>
          <w:sz w:val="24"/>
          <w:szCs w:val="24"/>
          <w:u w:val="single"/>
        </w:rPr>
        <w:t>Características</w:t>
      </w:r>
    </w:p>
    <w:p w14:paraId="4804AB95" w14:textId="77777777" w:rsidR="007E42B6" w:rsidRDefault="007E42B6" w:rsidP="007E42B6">
      <w:pPr>
        <w:pStyle w:val="PargrafodaLista"/>
        <w:spacing w:after="0"/>
        <w:ind w:left="142"/>
        <w:jc w:val="both"/>
        <w:rPr>
          <w:rFonts w:ascii="Times New Roman" w:hAnsi="Times New Roman"/>
          <w:sz w:val="24"/>
          <w:szCs w:val="24"/>
          <w:lang w:val="pt-PT"/>
        </w:rPr>
      </w:pPr>
    </w:p>
    <w:p w14:paraId="7637520F" w14:textId="77777777"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O A-VDGS deve disponibilizar em cada etapa da manobra de </w:t>
      </w:r>
      <w:r w:rsidR="00447438" w:rsidRPr="006A1D27">
        <w:rPr>
          <w:rFonts w:ascii="Times New Roman" w:hAnsi="Times New Roman"/>
          <w:sz w:val="24"/>
          <w:szCs w:val="24"/>
          <w:lang w:val="pt-PT"/>
        </w:rPr>
        <w:t>estacionamento/atraque</w:t>
      </w:r>
      <w:r w:rsidRPr="006A1D27">
        <w:rPr>
          <w:rFonts w:ascii="Times New Roman" w:hAnsi="Times New Roman"/>
          <w:sz w:val="24"/>
          <w:szCs w:val="24"/>
          <w:lang w:val="pt-PT"/>
        </w:rPr>
        <w:t>, no mínimo, as seguintes informações de orientação:</w:t>
      </w:r>
    </w:p>
    <w:p w14:paraId="43540EF9"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0ACF3450"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I</w:t>
      </w:r>
      <w:r w:rsidR="001A621D" w:rsidRPr="006A1D27">
        <w:rPr>
          <w:rFonts w:ascii="Times New Roman" w:hAnsi="Times New Roman"/>
          <w:sz w:val="24"/>
          <w:szCs w:val="24"/>
          <w:lang w:val="pt-PT"/>
        </w:rPr>
        <w:t>ndicação de paragem de emergência;</w:t>
      </w:r>
    </w:p>
    <w:p w14:paraId="4A1689F9"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5DB7F60A"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T</w:t>
      </w:r>
      <w:r w:rsidR="001A621D" w:rsidRPr="006A1D27">
        <w:rPr>
          <w:rFonts w:ascii="Times New Roman" w:hAnsi="Times New Roman"/>
          <w:sz w:val="24"/>
          <w:szCs w:val="24"/>
          <w:lang w:val="pt-PT"/>
        </w:rPr>
        <w:t>ipo e modelo de aeronave para a qual é fornecida a orientação;</w:t>
      </w:r>
    </w:p>
    <w:p w14:paraId="7566BCA4"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015FC5B6"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I</w:t>
      </w:r>
      <w:r w:rsidR="001A621D" w:rsidRPr="006A1D27">
        <w:rPr>
          <w:rFonts w:ascii="Times New Roman" w:hAnsi="Times New Roman"/>
          <w:sz w:val="24"/>
          <w:szCs w:val="24"/>
          <w:lang w:val="pt-PT"/>
        </w:rPr>
        <w:t>ndicação do deslocamento lateral da aeronave relativo ao eixo da posição de estacionamento</w:t>
      </w:r>
      <w:r w:rsidRPr="006A1D27">
        <w:rPr>
          <w:rFonts w:ascii="Times New Roman" w:hAnsi="Times New Roman"/>
          <w:sz w:val="24"/>
          <w:szCs w:val="24"/>
          <w:lang w:val="pt-PT"/>
        </w:rPr>
        <w:t>;</w:t>
      </w:r>
    </w:p>
    <w:p w14:paraId="52307A68"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28D4D6D4"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D</w:t>
      </w:r>
      <w:r w:rsidR="001A621D" w:rsidRPr="006A1D27">
        <w:rPr>
          <w:rFonts w:ascii="Times New Roman" w:hAnsi="Times New Roman"/>
          <w:sz w:val="24"/>
          <w:szCs w:val="24"/>
          <w:lang w:val="pt-PT"/>
        </w:rPr>
        <w:t>ireção da correção de azimute necessária para corrigir um deslocamento em relação ao eixo da posição de estacionamento;</w:t>
      </w:r>
    </w:p>
    <w:p w14:paraId="0842494D"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7202D0FB"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I</w:t>
      </w:r>
      <w:r w:rsidR="001A621D" w:rsidRPr="006A1D27">
        <w:rPr>
          <w:rFonts w:ascii="Times New Roman" w:hAnsi="Times New Roman"/>
          <w:sz w:val="24"/>
          <w:szCs w:val="24"/>
          <w:lang w:val="pt-PT"/>
        </w:rPr>
        <w:t>ndicação da distância para a posição de paragem;</w:t>
      </w:r>
    </w:p>
    <w:p w14:paraId="71182E5B"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47B75EF5"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I</w:t>
      </w:r>
      <w:r w:rsidR="001A621D" w:rsidRPr="006A1D27">
        <w:rPr>
          <w:rFonts w:ascii="Times New Roman" w:hAnsi="Times New Roman"/>
          <w:sz w:val="24"/>
          <w:szCs w:val="24"/>
          <w:lang w:val="pt-PT"/>
        </w:rPr>
        <w:t>ndicação de que a aeronave ati</w:t>
      </w:r>
      <w:r w:rsidR="0045203C" w:rsidRPr="006A1D27">
        <w:rPr>
          <w:rFonts w:ascii="Times New Roman" w:hAnsi="Times New Roman"/>
          <w:sz w:val="24"/>
          <w:szCs w:val="24"/>
          <w:lang w:val="pt-PT"/>
        </w:rPr>
        <w:t>ngiu a posição correta de paragem</w:t>
      </w:r>
      <w:r w:rsidR="001A621D" w:rsidRPr="006A1D27">
        <w:rPr>
          <w:rFonts w:ascii="Times New Roman" w:hAnsi="Times New Roman"/>
          <w:sz w:val="24"/>
          <w:szCs w:val="24"/>
          <w:lang w:val="pt-PT"/>
        </w:rPr>
        <w:t>; e</w:t>
      </w:r>
    </w:p>
    <w:p w14:paraId="60C2A742" w14:textId="77777777" w:rsidR="00605E1B" w:rsidRPr="006A1D27" w:rsidRDefault="00605E1B" w:rsidP="006A1D27">
      <w:pPr>
        <w:pStyle w:val="PargrafodaLista"/>
        <w:spacing w:after="0"/>
        <w:ind w:left="426"/>
        <w:jc w:val="both"/>
        <w:rPr>
          <w:rFonts w:ascii="Times New Roman" w:hAnsi="Times New Roman"/>
          <w:sz w:val="24"/>
          <w:szCs w:val="24"/>
          <w:lang w:val="pt-PT"/>
        </w:rPr>
      </w:pPr>
    </w:p>
    <w:p w14:paraId="2697690B" w14:textId="77777777" w:rsidR="001A621D" w:rsidRPr="006A1D27" w:rsidRDefault="00605E1B" w:rsidP="009D1327">
      <w:pPr>
        <w:pStyle w:val="PargrafodaLista"/>
        <w:numPr>
          <w:ilvl w:val="0"/>
          <w:numId w:val="252"/>
        </w:numPr>
        <w:spacing w:after="0"/>
        <w:ind w:left="426" w:hanging="142"/>
        <w:jc w:val="both"/>
        <w:rPr>
          <w:rFonts w:ascii="Times New Roman" w:hAnsi="Times New Roman"/>
          <w:sz w:val="24"/>
          <w:szCs w:val="24"/>
          <w:lang w:val="pt-PT"/>
        </w:rPr>
      </w:pPr>
      <w:r w:rsidRPr="006A1D27">
        <w:rPr>
          <w:rFonts w:ascii="Times New Roman" w:hAnsi="Times New Roman"/>
          <w:sz w:val="24"/>
          <w:szCs w:val="24"/>
          <w:lang w:val="pt-PT"/>
        </w:rPr>
        <w:t>I</w:t>
      </w:r>
      <w:r w:rsidR="001A621D" w:rsidRPr="006A1D27">
        <w:rPr>
          <w:rFonts w:ascii="Times New Roman" w:hAnsi="Times New Roman"/>
          <w:sz w:val="24"/>
          <w:szCs w:val="24"/>
          <w:lang w:val="pt-PT"/>
        </w:rPr>
        <w:t>ndicação de alerta se a aeronave ultrapassa</w:t>
      </w:r>
      <w:r w:rsidR="0045203C" w:rsidRPr="006A1D27">
        <w:rPr>
          <w:rFonts w:ascii="Times New Roman" w:hAnsi="Times New Roman"/>
          <w:sz w:val="24"/>
          <w:szCs w:val="24"/>
          <w:lang w:val="pt-PT"/>
        </w:rPr>
        <w:t>r a posição apropriada de paragem</w:t>
      </w:r>
      <w:r w:rsidR="001A621D" w:rsidRPr="006A1D27">
        <w:rPr>
          <w:rFonts w:ascii="Times New Roman" w:hAnsi="Times New Roman"/>
          <w:sz w:val="24"/>
          <w:szCs w:val="24"/>
          <w:lang w:val="pt-PT"/>
        </w:rPr>
        <w:t>.</w:t>
      </w:r>
    </w:p>
    <w:p w14:paraId="19A58B36"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7EDA63A4" w14:textId="77777777" w:rsidR="007E42B6" w:rsidRDefault="007E42B6" w:rsidP="007E42B6">
      <w:pPr>
        <w:pStyle w:val="PargrafodaLista"/>
        <w:spacing w:after="0"/>
        <w:ind w:left="142"/>
        <w:jc w:val="both"/>
        <w:rPr>
          <w:rFonts w:ascii="Times New Roman" w:hAnsi="Times New Roman"/>
          <w:sz w:val="24"/>
          <w:szCs w:val="24"/>
          <w:lang w:val="pt-PT"/>
        </w:rPr>
      </w:pPr>
    </w:p>
    <w:p w14:paraId="1B2D804B" w14:textId="77777777"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 xml:space="preserve">O A-VDGS deve ser capaz de prover informação de orientação de </w:t>
      </w:r>
      <w:r w:rsidR="00447438" w:rsidRPr="006A1D27">
        <w:rPr>
          <w:rFonts w:ascii="Times New Roman" w:hAnsi="Times New Roman"/>
          <w:sz w:val="24"/>
          <w:szCs w:val="24"/>
          <w:lang w:val="pt-PT"/>
        </w:rPr>
        <w:t xml:space="preserve">estacionamento/atraque </w:t>
      </w:r>
      <w:r w:rsidRPr="006A1D27">
        <w:rPr>
          <w:rFonts w:ascii="Times New Roman" w:hAnsi="Times New Roman"/>
          <w:sz w:val="24"/>
          <w:szCs w:val="24"/>
          <w:lang w:val="pt-PT"/>
        </w:rPr>
        <w:t>para todas as velocidades de táxi da aeronave durante a manobra.</w:t>
      </w:r>
    </w:p>
    <w:p w14:paraId="3B9F7E82" w14:textId="77777777" w:rsidR="007E42B6" w:rsidRDefault="007E42B6" w:rsidP="006A1D27">
      <w:pPr>
        <w:spacing w:after="0" w:line="240" w:lineRule="auto"/>
        <w:jc w:val="both"/>
        <w:rPr>
          <w:rFonts w:ascii="Times New Roman" w:hAnsi="Times New Roman" w:cs="Times New Roman"/>
          <w:sz w:val="24"/>
          <w:szCs w:val="24"/>
        </w:rPr>
      </w:pPr>
    </w:p>
    <w:p w14:paraId="70C52315" w14:textId="44189B00" w:rsidR="0045203C" w:rsidRPr="006A1D27" w:rsidRDefault="0045203C"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 xml:space="preserve">Nota: Ver o </w:t>
      </w:r>
      <w:r w:rsidR="00B71DFB" w:rsidRPr="00B338D0">
        <w:rPr>
          <w:rFonts w:ascii="Times New Roman" w:hAnsi="Times New Roman" w:cs="Times New Roman"/>
          <w:sz w:val="24"/>
          <w:szCs w:val="24"/>
        </w:rPr>
        <w:t>Manual de Projeto de Aeródromo</w:t>
      </w:r>
      <w:r w:rsidR="00B1377D">
        <w:rPr>
          <w:rFonts w:ascii="Times New Roman" w:hAnsi="Times New Roman" w:cs="Times New Roman"/>
          <w:sz w:val="24"/>
          <w:szCs w:val="24"/>
        </w:rPr>
        <w:t>s</w:t>
      </w:r>
      <w:r w:rsidR="00B71DFB">
        <w:rPr>
          <w:rFonts w:ascii="Times New Roman" w:hAnsi="Times New Roman" w:cs="Times New Roman"/>
          <w:i/>
          <w:sz w:val="24"/>
          <w:szCs w:val="24"/>
        </w:rPr>
        <w:t xml:space="preserve"> </w:t>
      </w:r>
      <w:r w:rsidRPr="006A1D27">
        <w:rPr>
          <w:rFonts w:ascii="Times New Roman" w:hAnsi="Times New Roman" w:cs="Times New Roman"/>
          <w:sz w:val="24"/>
          <w:szCs w:val="24"/>
        </w:rPr>
        <w:t>(Doc</w:t>
      </w:r>
      <w:r w:rsidR="001948F0" w:rsidRPr="006A1D27">
        <w:rPr>
          <w:rFonts w:ascii="Times New Roman" w:hAnsi="Times New Roman" w:cs="Times New Roman"/>
          <w:sz w:val="24"/>
          <w:szCs w:val="24"/>
        </w:rPr>
        <w:t>.</w:t>
      </w:r>
      <w:r w:rsidRPr="006A1D27">
        <w:rPr>
          <w:rFonts w:ascii="Times New Roman" w:hAnsi="Times New Roman" w:cs="Times New Roman"/>
          <w:sz w:val="24"/>
          <w:szCs w:val="24"/>
        </w:rPr>
        <w:t xml:space="preserve"> 9157), Part</w:t>
      </w:r>
      <w:r w:rsidR="00A07A5E">
        <w:rPr>
          <w:rFonts w:ascii="Times New Roman" w:hAnsi="Times New Roman" w:cs="Times New Roman"/>
          <w:sz w:val="24"/>
          <w:szCs w:val="24"/>
        </w:rPr>
        <w:t>e</w:t>
      </w:r>
      <w:r w:rsidRPr="006A1D27">
        <w:rPr>
          <w:rFonts w:ascii="Times New Roman" w:hAnsi="Times New Roman" w:cs="Times New Roman"/>
          <w:sz w:val="24"/>
          <w:szCs w:val="24"/>
        </w:rPr>
        <w:t xml:space="preserve"> 4 da OACI, para uma indicação das velocidades máximas da aeronave em relação à distância até à posição de paragem.</w:t>
      </w:r>
    </w:p>
    <w:p w14:paraId="55DFBF02" w14:textId="77777777" w:rsidR="007E42B6" w:rsidRDefault="007E42B6" w:rsidP="007E42B6">
      <w:pPr>
        <w:pStyle w:val="PargrafodaLista"/>
        <w:spacing w:after="0"/>
        <w:ind w:left="142"/>
        <w:jc w:val="both"/>
        <w:rPr>
          <w:rFonts w:ascii="Times New Roman" w:hAnsi="Times New Roman"/>
          <w:sz w:val="24"/>
          <w:szCs w:val="24"/>
          <w:lang w:val="pt-PT"/>
        </w:rPr>
      </w:pPr>
    </w:p>
    <w:p w14:paraId="03AF9C9A" w14:textId="6D1718EB"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O tempo decorrido desde a determinação do desvio lateral até</w:t>
      </w:r>
      <w:r w:rsidR="00C43728">
        <w:rPr>
          <w:rFonts w:ascii="Times New Roman" w:hAnsi="Times New Roman"/>
          <w:sz w:val="24"/>
          <w:szCs w:val="24"/>
          <w:lang w:val="pt-PT"/>
        </w:rPr>
        <w:t xml:space="preserve"> a</w:t>
      </w:r>
      <w:r w:rsidRPr="006A1D27">
        <w:rPr>
          <w:rFonts w:ascii="Times New Roman" w:hAnsi="Times New Roman"/>
          <w:sz w:val="24"/>
          <w:szCs w:val="24"/>
          <w:lang w:val="pt-PT"/>
        </w:rPr>
        <w:t xml:space="preserve"> sua disponibilização na tela não deve resultar, em condições normais de operação, em um desvio da aeronave maior do que 1m em relação ao eixo da posição de estacionamento.</w:t>
      </w:r>
    </w:p>
    <w:p w14:paraId="03177081"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3543ACF3" w14:textId="77777777" w:rsidR="00A4502D" w:rsidRPr="006A1D27" w:rsidRDefault="00A4502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As informações sobre o deslocamento da aer</w:t>
      </w:r>
      <w:r w:rsidR="00322BC6" w:rsidRPr="006A1D27">
        <w:rPr>
          <w:rFonts w:ascii="Times New Roman" w:hAnsi="Times New Roman"/>
          <w:sz w:val="24"/>
          <w:szCs w:val="24"/>
          <w:lang w:val="pt-PT"/>
        </w:rPr>
        <w:t>onave em relação ao eixo</w:t>
      </w:r>
      <w:r w:rsidRPr="006A1D27">
        <w:rPr>
          <w:rFonts w:ascii="Times New Roman" w:hAnsi="Times New Roman"/>
          <w:sz w:val="24"/>
          <w:szCs w:val="24"/>
          <w:lang w:val="pt-PT"/>
        </w:rPr>
        <w:t xml:space="preserve"> do </w:t>
      </w:r>
      <w:r w:rsidRPr="006A1D27">
        <w:rPr>
          <w:rFonts w:ascii="Times New Roman" w:hAnsi="Times New Roman"/>
          <w:i/>
          <w:sz w:val="24"/>
          <w:szCs w:val="24"/>
          <w:lang w:val="pt-PT"/>
        </w:rPr>
        <w:t>stand</w:t>
      </w:r>
      <w:r w:rsidRPr="006A1D27">
        <w:rPr>
          <w:rFonts w:ascii="Times New Roman" w:hAnsi="Times New Roman"/>
          <w:sz w:val="24"/>
          <w:szCs w:val="24"/>
          <w:lang w:val="pt-PT"/>
        </w:rPr>
        <w:t xml:space="preserve"> e a distância até a posição de paragem, quando exibidas, devem ser fornecidas com a precisão especificada no Quadro </w:t>
      </w:r>
      <w:r w:rsidR="00F16834" w:rsidRPr="006A1D27">
        <w:rPr>
          <w:rFonts w:ascii="Times New Roman" w:hAnsi="Times New Roman"/>
          <w:sz w:val="24"/>
          <w:szCs w:val="24"/>
          <w:lang w:val="pt-PT"/>
        </w:rPr>
        <w:t>D</w:t>
      </w:r>
      <w:r w:rsidRPr="006A1D27">
        <w:rPr>
          <w:rFonts w:ascii="Times New Roman" w:hAnsi="Times New Roman"/>
          <w:sz w:val="24"/>
          <w:szCs w:val="24"/>
          <w:lang w:val="pt-PT"/>
        </w:rPr>
        <w:t>-4.</w:t>
      </w:r>
    </w:p>
    <w:p w14:paraId="004EC6F1"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6932BBCD" w14:textId="77777777"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Símbolos e gráficos usados para descrever informação de orientação devem ser intuitivamente representativos do tipo de informação proporcionada.</w:t>
      </w:r>
    </w:p>
    <w:p w14:paraId="5A5BA6C7" w14:textId="77777777" w:rsidR="007E42B6" w:rsidRDefault="007E42B6" w:rsidP="006A1D27">
      <w:pPr>
        <w:spacing w:after="0" w:line="240" w:lineRule="auto"/>
        <w:jc w:val="both"/>
        <w:rPr>
          <w:rFonts w:ascii="Times New Roman" w:hAnsi="Times New Roman" w:cs="Times New Roman"/>
          <w:sz w:val="24"/>
          <w:szCs w:val="24"/>
        </w:rPr>
      </w:pPr>
    </w:p>
    <w:p w14:paraId="0919F976" w14:textId="77777777" w:rsidR="001A621D"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1A621D" w:rsidRPr="006A1D27">
        <w:rPr>
          <w:rFonts w:ascii="Times New Roman" w:hAnsi="Times New Roman" w:cs="Times New Roman"/>
          <w:sz w:val="24"/>
          <w:szCs w:val="24"/>
        </w:rPr>
        <w:t xml:space="preserve"> O uso de cor deve ser apropriado e precisa seguir a convenção de sinais, isto é, vermelho, amarelo e verde significando condição de perigo, cautela e condição normal ou correta, </w:t>
      </w:r>
      <w:r w:rsidR="00322BC6" w:rsidRPr="006A1D27">
        <w:rPr>
          <w:rFonts w:ascii="Times New Roman" w:hAnsi="Times New Roman" w:cs="Times New Roman"/>
          <w:sz w:val="24"/>
          <w:szCs w:val="24"/>
        </w:rPr>
        <w:t>respetivamente</w:t>
      </w:r>
      <w:r w:rsidR="001A621D" w:rsidRPr="006A1D27">
        <w:rPr>
          <w:rFonts w:ascii="Times New Roman" w:hAnsi="Times New Roman" w:cs="Times New Roman"/>
          <w:sz w:val="24"/>
          <w:szCs w:val="24"/>
        </w:rPr>
        <w:t>. É necessário considerar também os efeitos dos contrastes de cores.</w:t>
      </w:r>
    </w:p>
    <w:p w14:paraId="4483DD30" w14:textId="7EFF33DA"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informação sobre o deslocamento lateral de</w:t>
      </w:r>
      <w:r w:rsidR="00322BC6" w:rsidRPr="006A1D27">
        <w:rPr>
          <w:rFonts w:ascii="Times New Roman" w:hAnsi="Times New Roman"/>
          <w:sz w:val="24"/>
          <w:szCs w:val="24"/>
          <w:lang w:val="pt-PT"/>
        </w:rPr>
        <w:t xml:space="preserve"> aeronave, em relação ao eixo do </w:t>
      </w:r>
      <w:r w:rsidR="00322BC6" w:rsidRPr="006A1D27">
        <w:rPr>
          <w:rFonts w:ascii="Times New Roman" w:hAnsi="Times New Roman"/>
          <w:i/>
          <w:sz w:val="24"/>
          <w:szCs w:val="24"/>
          <w:lang w:val="pt-PT"/>
        </w:rPr>
        <w:t>stand</w:t>
      </w:r>
      <w:r w:rsidR="00322BC6" w:rsidRPr="006A1D27">
        <w:rPr>
          <w:rFonts w:ascii="Times New Roman" w:hAnsi="Times New Roman"/>
          <w:sz w:val="24"/>
          <w:szCs w:val="24"/>
          <w:lang w:val="pt-PT"/>
        </w:rPr>
        <w:t xml:space="preserve"> de aeronave</w:t>
      </w:r>
      <w:r w:rsidRPr="006A1D27">
        <w:rPr>
          <w:rFonts w:ascii="Times New Roman" w:hAnsi="Times New Roman"/>
          <w:sz w:val="24"/>
          <w:szCs w:val="24"/>
          <w:lang w:val="pt-PT"/>
        </w:rPr>
        <w:t>, deve ser provida a, pelo menos,</w:t>
      </w:r>
      <w:r w:rsidR="00322BC6" w:rsidRPr="006A1D27">
        <w:rPr>
          <w:rFonts w:ascii="Times New Roman" w:hAnsi="Times New Roman"/>
          <w:sz w:val="24"/>
          <w:szCs w:val="24"/>
          <w:lang w:val="pt-PT"/>
        </w:rPr>
        <w:t xml:space="preserve"> 25m antes da posição de paragem</w:t>
      </w:r>
      <w:r w:rsidRPr="006A1D27">
        <w:rPr>
          <w:rFonts w:ascii="Times New Roman" w:hAnsi="Times New Roman"/>
          <w:sz w:val="24"/>
          <w:szCs w:val="24"/>
          <w:lang w:val="pt-PT"/>
        </w:rPr>
        <w:t>.</w:t>
      </w:r>
    </w:p>
    <w:p w14:paraId="11C9528E" w14:textId="77777777" w:rsidR="007E42B6" w:rsidRDefault="007E42B6" w:rsidP="006A1D27">
      <w:pPr>
        <w:spacing w:after="0" w:line="240" w:lineRule="auto"/>
        <w:jc w:val="both"/>
        <w:rPr>
          <w:rFonts w:ascii="Times New Roman" w:hAnsi="Times New Roman" w:cs="Times New Roman"/>
          <w:sz w:val="24"/>
          <w:szCs w:val="24"/>
        </w:rPr>
      </w:pPr>
    </w:p>
    <w:p w14:paraId="7370DC70" w14:textId="77777777" w:rsidR="001A621D" w:rsidRPr="006A1D27" w:rsidRDefault="00605E1B" w:rsidP="006A1D27">
      <w:pPr>
        <w:spacing w:after="0" w:line="240" w:lineRule="auto"/>
        <w:jc w:val="both"/>
        <w:rPr>
          <w:rFonts w:ascii="Times New Roman" w:hAnsi="Times New Roman" w:cs="Times New Roman"/>
          <w:sz w:val="24"/>
          <w:szCs w:val="24"/>
        </w:rPr>
      </w:pPr>
      <w:r w:rsidRPr="006A1D27">
        <w:rPr>
          <w:rFonts w:ascii="Times New Roman" w:hAnsi="Times New Roman" w:cs="Times New Roman"/>
          <w:sz w:val="24"/>
          <w:szCs w:val="24"/>
        </w:rPr>
        <w:t>Nota:</w:t>
      </w:r>
      <w:r w:rsidR="001A621D" w:rsidRPr="006A1D27">
        <w:rPr>
          <w:rFonts w:ascii="Times New Roman" w:hAnsi="Times New Roman" w:cs="Times New Roman"/>
          <w:sz w:val="24"/>
          <w:szCs w:val="24"/>
        </w:rPr>
        <w:t xml:space="preserve"> A indicação da distância</w:t>
      </w:r>
      <w:r w:rsidR="00322BC6" w:rsidRPr="006A1D27">
        <w:rPr>
          <w:rFonts w:ascii="Times New Roman" w:hAnsi="Times New Roman" w:cs="Times New Roman"/>
          <w:sz w:val="24"/>
          <w:szCs w:val="24"/>
        </w:rPr>
        <w:t xml:space="preserve"> da aeronave à posição de paragem</w:t>
      </w:r>
      <w:r w:rsidR="001A621D" w:rsidRPr="006A1D27">
        <w:rPr>
          <w:rFonts w:ascii="Times New Roman" w:hAnsi="Times New Roman" w:cs="Times New Roman"/>
          <w:sz w:val="24"/>
          <w:szCs w:val="24"/>
        </w:rPr>
        <w:t xml:space="preserve"> pode ser codificada em cores e apresentada a uma velocidade e distância proporcionais à velocidade de aproximação e à distância reais da aeronave qu</w:t>
      </w:r>
      <w:r w:rsidR="00322BC6" w:rsidRPr="006A1D27">
        <w:rPr>
          <w:rFonts w:ascii="Times New Roman" w:hAnsi="Times New Roman" w:cs="Times New Roman"/>
          <w:sz w:val="24"/>
          <w:szCs w:val="24"/>
        </w:rPr>
        <w:t>e se aproxima do ponto de paragem</w:t>
      </w:r>
      <w:r w:rsidR="001A621D" w:rsidRPr="006A1D27">
        <w:rPr>
          <w:rFonts w:ascii="Times New Roman" w:hAnsi="Times New Roman" w:cs="Times New Roman"/>
          <w:sz w:val="24"/>
          <w:szCs w:val="24"/>
        </w:rPr>
        <w:t>.</w:t>
      </w:r>
    </w:p>
    <w:p w14:paraId="4BC5A022" w14:textId="77777777" w:rsidR="007E42B6" w:rsidRDefault="007E42B6" w:rsidP="007E42B6">
      <w:pPr>
        <w:pStyle w:val="PargrafodaLista"/>
        <w:spacing w:after="0"/>
        <w:ind w:left="142"/>
        <w:jc w:val="both"/>
        <w:rPr>
          <w:rFonts w:ascii="Times New Roman" w:hAnsi="Times New Roman"/>
          <w:sz w:val="24"/>
          <w:szCs w:val="24"/>
          <w:lang w:val="pt-PT"/>
        </w:rPr>
      </w:pPr>
    </w:p>
    <w:p w14:paraId="779D2478" w14:textId="1F751EC5"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A distância a percorrer e a velocidade de aproximação devem ser providas, continuadamente, a partir de, no mínimo,</w:t>
      </w:r>
      <w:r w:rsidR="001D7699" w:rsidRPr="006A1D27">
        <w:rPr>
          <w:rFonts w:ascii="Times New Roman" w:hAnsi="Times New Roman"/>
          <w:sz w:val="24"/>
          <w:szCs w:val="24"/>
          <w:lang w:val="pt-PT"/>
        </w:rPr>
        <w:t xml:space="preserve"> 15m antes da posição de paragem</w:t>
      </w:r>
      <w:r w:rsidRPr="006A1D27">
        <w:rPr>
          <w:rFonts w:ascii="Times New Roman" w:hAnsi="Times New Roman"/>
          <w:sz w:val="24"/>
          <w:szCs w:val="24"/>
          <w:lang w:val="pt-PT"/>
        </w:rPr>
        <w:t>.</w:t>
      </w:r>
    </w:p>
    <w:p w14:paraId="628D13EA" w14:textId="77777777" w:rsidR="00605E1B" w:rsidRPr="006A1D27" w:rsidRDefault="00605E1B" w:rsidP="006A1D27">
      <w:pPr>
        <w:pStyle w:val="PargrafodaLista"/>
        <w:spacing w:after="0"/>
        <w:ind w:left="142"/>
        <w:jc w:val="both"/>
        <w:rPr>
          <w:rFonts w:ascii="Times New Roman" w:hAnsi="Times New Roman"/>
          <w:sz w:val="24"/>
          <w:szCs w:val="24"/>
          <w:lang w:val="pt-PT"/>
        </w:rPr>
      </w:pPr>
    </w:p>
    <w:p w14:paraId="5941EFD1" w14:textId="6B2A26AF" w:rsidR="001A621D" w:rsidRPr="006A1D27" w:rsidRDefault="001A621D" w:rsidP="009D1327">
      <w:pPr>
        <w:pStyle w:val="PargrafodaLista"/>
        <w:numPr>
          <w:ilvl w:val="0"/>
          <w:numId w:val="251"/>
        </w:numPr>
        <w:spacing w:after="0"/>
        <w:ind w:left="142" w:hanging="142"/>
        <w:jc w:val="both"/>
        <w:rPr>
          <w:rFonts w:ascii="Times New Roman" w:hAnsi="Times New Roman"/>
          <w:sz w:val="24"/>
          <w:szCs w:val="24"/>
          <w:lang w:val="pt-PT"/>
        </w:rPr>
      </w:pPr>
      <w:r w:rsidRPr="006A1D27">
        <w:rPr>
          <w:rFonts w:ascii="Times New Roman" w:hAnsi="Times New Roman"/>
          <w:sz w:val="24"/>
          <w:szCs w:val="24"/>
          <w:lang w:val="pt-PT"/>
        </w:rPr>
        <w:t>Quando a distâ</w:t>
      </w:r>
      <w:r w:rsidR="006557B2" w:rsidRPr="006A1D27">
        <w:rPr>
          <w:rFonts w:ascii="Times New Roman" w:hAnsi="Times New Roman"/>
          <w:sz w:val="24"/>
          <w:szCs w:val="24"/>
          <w:lang w:val="pt-PT"/>
        </w:rPr>
        <w:t>ncia para o encerramento for disponibilizada em números</w:t>
      </w:r>
      <w:r w:rsidRPr="006A1D27">
        <w:rPr>
          <w:rFonts w:ascii="Times New Roman" w:hAnsi="Times New Roman"/>
          <w:sz w:val="24"/>
          <w:szCs w:val="24"/>
          <w:lang w:val="pt-PT"/>
        </w:rPr>
        <w:t xml:space="preserve">, ela deve ser apresentada em metros </w:t>
      </w:r>
      <w:r w:rsidR="006557B2" w:rsidRPr="006A1D27">
        <w:rPr>
          <w:rFonts w:ascii="Times New Roman" w:hAnsi="Times New Roman"/>
          <w:sz w:val="24"/>
          <w:szCs w:val="24"/>
          <w:lang w:val="pt-PT"/>
        </w:rPr>
        <w:t>inteiros até a posição de paragem</w:t>
      </w:r>
      <w:r w:rsidRPr="006A1D27">
        <w:rPr>
          <w:rFonts w:ascii="Times New Roman" w:hAnsi="Times New Roman"/>
          <w:sz w:val="24"/>
          <w:szCs w:val="24"/>
          <w:lang w:val="pt-PT"/>
        </w:rPr>
        <w:t xml:space="preserve"> e em números com uma casa decimal a, pelo menos, 3m </w:t>
      </w:r>
      <w:r w:rsidR="006557B2" w:rsidRPr="006A1D27">
        <w:rPr>
          <w:rFonts w:ascii="Times New Roman" w:hAnsi="Times New Roman"/>
          <w:sz w:val="24"/>
          <w:szCs w:val="24"/>
          <w:lang w:val="pt-PT"/>
        </w:rPr>
        <w:t>antes da posição de paragem</w:t>
      </w:r>
      <w:r w:rsidRPr="006A1D27">
        <w:rPr>
          <w:rFonts w:ascii="Times New Roman" w:hAnsi="Times New Roman"/>
          <w:sz w:val="24"/>
          <w:szCs w:val="24"/>
          <w:lang w:val="pt-PT"/>
        </w:rPr>
        <w:t>.</w:t>
      </w:r>
    </w:p>
    <w:p w14:paraId="519A0FC6" w14:textId="77777777" w:rsidR="007E42B6" w:rsidRDefault="007E42B6" w:rsidP="006A4A9D">
      <w:pPr>
        <w:jc w:val="center"/>
        <w:rPr>
          <w:b/>
        </w:rPr>
      </w:pPr>
    </w:p>
    <w:p w14:paraId="1E5BF985" w14:textId="77777777" w:rsidR="00F6079D" w:rsidRPr="007E42B6" w:rsidRDefault="00F6079D" w:rsidP="006A4A9D">
      <w:pPr>
        <w:jc w:val="center"/>
        <w:rPr>
          <w:rFonts w:ascii="Times New Roman" w:hAnsi="Times New Roman" w:cs="Times New Roman"/>
          <w:b/>
          <w:sz w:val="24"/>
          <w:szCs w:val="24"/>
        </w:rPr>
      </w:pPr>
      <w:r w:rsidRPr="007E42B6">
        <w:rPr>
          <w:rFonts w:ascii="Times New Roman" w:hAnsi="Times New Roman" w:cs="Times New Roman"/>
          <w:b/>
          <w:sz w:val="24"/>
          <w:szCs w:val="24"/>
        </w:rPr>
        <w:t xml:space="preserve">Quadro </w:t>
      </w:r>
      <w:r w:rsidR="00F16834" w:rsidRPr="007E42B6">
        <w:rPr>
          <w:rFonts w:ascii="Times New Roman" w:hAnsi="Times New Roman" w:cs="Times New Roman"/>
          <w:b/>
          <w:sz w:val="24"/>
          <w:szCs w:val="24"/>
        </w:rPr>
        <w:t>D</w:t>
      </w:r>
      <w:r w:rsidRPr="007E42B6">
        <w:rPr>
          <w:rFonts w:ascii="Times New Roman" w:hAnsi="Times New Roman" w:cs="Times New Roman"/>
          <w:b/>
          <w:sz w:val="24"/>
          <w:szCs w:val="24"/>
        </w:rPr>
        <w:t>-4. Precisão de deslocamento recomendada por A-VDGS</w:t>
      </w:r>
    </w:p>
    <w:tbl>
      <w:tblPr>
        <w:tblStyle w:val="TabelacomGrelha"/>
        <w:tblW w:w="8579" w:type="dxa"/>
        <w:tblLook w:val="04A0" w:firstRow="1" w:lastRow="0" w:firstColumn="1" w:lastColumn="0" w:noHBand="0" w:noVBand="1"/>
      </w:tblPr>
      <w:tblGrid>
        <w:gridCol w:w="1715"/>
        <w:gridCol w:w="1716"/>
        <w:gridCol w:w="1716"/>
        <w:gridCol w:w="1716"/>
        <w:gridCol w:w="1716"/>
      </w:tblGrid>
      <w:tr w:rsidR="00F6079D" w:rsidRPr="007E42B6" w14:paraId="6616E507" w14:textId="77777777" w:rsidTr="006A4A9D">
        <w:trPr>
          <w:trHeight w:val="1111"/>
        </w:trPr>
        <w:tc>
          <w:tcPr>
            <w:tcW w:w="1715" w:type="dxa"/>
          </w:tcPr>
          <w:p w14:paraId="49802DF2"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Informação de Orientação</w:t>
            </w:r>
          </w:p>
        </w:tc>
        <w:tc>
          <w:tcPr>
            <w:tcW w:w="1716" w:type="dxa"/>
          </w:tcPr>
          <w:p w14:paraId="556F7375"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Máximo desvio na posição de paragem (zona de paragem)</w:t>
            </w:r>
          </w:p>
        </w:tc>
        <w:tc>
          <w:tcPr>
            <w:tcW w:w="1716" w:type="dxa"/>
          </w:tcPr>
          <w:p w14:paraId="2FAD217A"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 xml:space="preserve">Máximo desvio a 9 m da posição de paragem </w:t>
            </w:r>
          </w:p>
        </w:tc>
        <w:tc>
          <w:tcPr>
            <w:tcW w:w="1716" w:type="dxa"/>
          </w:tcPr>
          <w:p w14:paraId="1FEA1439"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Máximo desvio a 15 m da posição de paragem</w:t>
            </w:r>
          </w:p>
        </w:tc>
        <w:tc>
          <w:tcPr>
            <w:tcW w:w="1716" w:type="dxa"/>
          </w:tcPr>
          <w:p w14:paraId="72168C72"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Máximo desvio a 25 m da posição de paragem</w:t>
            </w:r>
          </w:p>
        </w:tc>
      </w:tr>
      <w:tr w:rsidR="00F6079D" w:rsidRPr="007E42B6" w14:paraId="28859386" w14:textId="77777777" w:rsidTr="006A4A9D">
        <w:trPr>
          <w:trHeight w:val="271"/>
        </w:trPr>
        <w:tc>
          <w:tcPr>
            <w:tcW w:w="1715" w:type="dxa"/>
          </w:tcPr>
          <w:p w14:paraId="175D21E0"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Azimute</w:t>
            </w:r>
          </w:p>
        </w:tc>
        <w:tc>
          <w:tcPr>
            <w:tcW w:w="1716" w:type="dxa"/>
          </w:tcPr>
          <w:p w14:paraId="6AE94A2A"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w:t>
            </w:r>
            <w:r w:rsidR="006A4A9D" w:rsidRPr="007E42B6">
              <w:rPr>
                <w:rFonts w:ascii="Times New Roman" w:hAnsi="Times New Roman" w:cs="Times New Roman"/>
                <w:szCs w:val="20"/>
              </w:rPr>
              <w:t>250 mm</w:t>
            </w:r>
          </w:p>
        </w:tc>
        <w:tc>
          <w:tcPr>
            <w:tcW w:w="1716" w:type="dxa"/>
          </w:tcPr>
          <w:p w14:paraId="12CF2B84"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±340 mm</w:t>
            </w:r>
          </w:p>
        </w:tc>
        <w:tc>
          <w:tcPr>
            <w:tcW w:w="1716" w:type="dxa"/>
          </w:tcPr>
          <w:p w14:paraId="30C51CFA"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±400 mm</w:t>
            </w:r>
          </w:p>
        </w:tc>
        <w:tc>
          <w:tcPr>
            <w:tcW w:w="1716" w:type="dxa"/>
          </w:tcPr>
          <w:p w14:paraId="14F57B3D"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±500 mm</w:t>
            </w:r>
          </w:p>
        </w:tc>
      </w:tr>
      <w:tr w:rsidR="00F6079D" w:rsidRPr="007E42B6" w14:paraId="26E1B8BB" w14:textId="77777777" w:rsidTr="006A4A9D">
        <w:trPr>
          <w:trHeight w:val="555"/>
        </w:trPr>
        <w:tc>
          <w:tcPr>
            <w:tcW w:w="1715" w:type="dxa"/>
          </w:tcPr>
          <w:p w14:paraId="277956A5" w14:textId="77777777" w:rsidR="00F6079D" w:rsidRPr="007E42B6" w:rsidRDefault="00F6079D" w:rsidP="001A621D">
            <w:pPr>
              <w:jc w:val="both"/>
              <w:rPr>
                <w:rFonts w:ascii="Times New Roman" w:hAnsi="Times New Roman" w:cs="Times New Roman"/>
                <w:szCs w:val="20"/>
              </w:rPr>
            </w:pPr>
            <w:r w:rsidRPr="007E42B6">
              <w:rPr>
                <w:rFonts w:ascii="Times New Roman" w:hAnsi="Times New Roman" w:cs="Times New Roman"/>
                <w:szCs w:val="20"/>
              </w:rPr>
              <w:t>Distancia</w:t>
            </w:r>
          </w:p>
        </w:tc>
        <w:tc>
          <w:tcPr>
            <w:tcW w:w="1716" w:type="dxa"/>
          </w:tcPr>
          <w:p w14:paraId="74FDBF0C"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±500 mm</w:t>
            </w:r>
          </w:p>
        </w:tc>
        <w:tc>
          <w:tcPr>
            <w:tcW w:w="1716" w:type="dxa"/>
          </w:tcPr>
          <w:p w14:paraId="459717A9"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±1000 mm</w:t>
            </w:r>
          </w:p>
        </w:tc>
        <w:tc>
          <w:tcPr>
            <w:tcW w:w="1716" w:type="dxa"/>
          </w:tcPr>
          <w:p w14:paraId="5073823D"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±1300 mm</w:t>
            </w:r>
          </w:p>
        </w:tc>
        <w:tc>
          <w:tcPr>
            <w:tcW w:w="1716" w:type="dxa"/>
          </w:tcPr>
          <w:p w14:paraId="7A5841D0" w14:textId="77777777" w:rsidR="00F6079D" w:rsidRPr="007E42B6" w:rsidRDefault="006A4A9D" w:rsidP="001A621D">
            <w:pPr>
              <w:jc w:val="both"/>
              <w:rPr>
                <w:rFonts w:ascii="Times New Roman" w:hAnsi="Times New Roman" w:cs="Times New Roman"/>
                <w:szCs w:val="20"/>
              </w:rPr>
            </w:pPr>
            <w:r w:rsidRPr="007E42B6">
              <w:rPr>
                <w:rFonts w:ascii="Times New Roman" w:hAnsi="Times New Roman" w:cs="Times New Roman"/>
                <w:szCs w:val="20"/>
              </w:rPr>
              <w:t>Não especificado</w:t>
            </w:r>
          </w:p>
        </w:tc>
      </w:tr>
    </w:tbl>
    <w:p w14:paraId="3C78B4A0" w14:textId="77777777" w:rsidR="006A4A9D" w:rsidRDefault="006A4A9D" w:rsidP="001A621D">
      <w:pPr>
        <w:jc w:val="both"/>
      </w:pPr>
    </w:p>
    <w:p w14:paraId="7DB63E08" w14:textId="77777777" w:rsidR="001A621D" w:rsidRPr="00200546" w:rsidRDefault="001A621D"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Durante toda a manobra de </w:t>
      </w:r>
      <w:r w:rsidR="00447438" w:rsidRPr="00200546">
        <w:rPr>
          <w:rFonts w:ascii="Times New Roman" w:hAnsi="Times New Roman"/>
          <w:sz w:val="24"/>
          <w:szCs w:val="24"/>
          <w:lang w:val="pt-PT"/>
        </w:rPr>
        <w:t>estacionamento/atraque</w:t>
      </w:r>
      <w:r w:rsidR="00177272" w:rsidRPr="00200546">
        <w:rPr>
          <w:rFonts w:ascii="Times New Roman" w:hAnsi="Times New Roman"/>
          <w:sz w:val="24"/>
          <w:szCs w:val="24"/>
          <w:lang w:val="pt-PT"/>
        </w:rPr>
        <w:t>, o A-V</w:t>
      </w:r>
      <w:r w:rsidRPr="00200546">
        <w:rPr>
          <w:rFonts w:ascii="Times New Roman" w:hAnsi="Times New Roman"/>
          <w:sz w:val="24"/>
          <w:szCs w:val="24"/>
          <w:lang w:val="pt-PT"/>
        </w:rPr>
        <w:t>D</w:t>
      </w:r>
      <w:r w:rsidR="00177272" w:rsidRPr="00200546">
        <w:rPr>
          <w:rFonts w:ascii="Times New Roman" w:hAnsi="Times New Roman"/>
          <w:sz w:val="24"/>
          <w:szCs w:val="24"/>
          <w:lang w:val="pt-PT"/>
        </w:rPr>
        <w:t>G</w:t>
      </w:r>
      <w:r w:rsidRPr="00200546">
        <w:rPr>
          <w:rFonts w:ascii="Times New Roman" w:hAnsi="Times New Roman"/>
          <w:sz w:val="24"/>
          <w:szCs w:val="24"/>
          <w:lang w:val="pt-PT"/>
        </w:rPr>
        <w:t>S deve poder indicar, por um meio apropriado, a necessidade de parar imediatamente a aeronave. Em tal ca</w:t>
      </w:r>
      <w:r w:rsidR="00177272" w:rsidRPr="00200546">
        <w:rPr>
          <w:rFonts w:ascii="Times New Roman" w:hAnsi="Times New Roman"/>
          <w:sz w:val="24"/>
          <w:szCs w:val="24"/>
          <w:lang w:val="pt-PT"/>
        </w:rPr>
        <w:t>so, que inclui uma falha do A-V</w:t>
      </w:r>
      <w:r w:rsidRPr="00200546">
        <w:rPr>
          <w:rFonts w:ascii="Times New Roman" w:hAnsi="Times New Roman"/>
          <w:sz w:val="24"/>
          <w:szCs w:val="24"/>
          <w:lang w:val="pt-PT"/>
        </w:rPr>
        <w:t>D</w:t>
      </w:r>
      <w:r w:rsidR="00177272" w:rsidRPr="00200546">
        <w:rPr>
          <w:rFonts w:ascii="Times New Roman" w:hAnsi="Times New Roman"/>
          <w:sz w:val="24"/>
          <w:szCs w:val="24"/>
          <w:lang w:val="pt-PT"/>
        </w:rPr>
        <w:t>G</w:t>
      </w:r>
      <w:r w:rsidRPr="00200546">
        <w:rPr>
          <w:rFonts w:ascii="Times New Roman" w:hAnsi="Times New Roman"/>
          <w:sz w:val="24"/>
          <w:szCs w:val="24"/>
          <w:lang w:val="pt-PT"/>
        </w:rPr>
        <w:t xml:space="preserve">S, nenhuma outra informação </w:t>
      </w:r>
      <w:r w:rsidR="001B7AFA" w:rsidRPr="00200546">
        <w:rPr>
          <w:rFonts w:ascii="Times New Roman" w:hAnsi="Times New Roman"/>
          <w:sz w:val="24"/>
          <w:szCs w:val="24"/>
          <w:lang w:val="pt-PT"/>
        </w:rPr>
        <w:t xml:space="preserve">deve ser </w:t>
      </w:r>
      <w:r w:rsidRPr="00200546">
        <w:rPr>
          <w:rFonts w:ascii="Times New Roman" w:hAnsi="Times New Roman"/>
          <w:sz w:val="24"/>
          <w:szCs w:val="24"/>
          <w:lang w:val="pt-PT"/>
        </w:rPr>
        <w:t>apresentada.</w:t>
      </w:r>
    </w:p>
    <w:p w14:paraId="5376A5ED"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09C85A08" w14:textId="77777777" w:rsidR="006557B2" w:rsidRPr="00200546" w:rsidRDefault="006557B2"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O pessoal responsável pela segurança operacional </w:t>
      </w:r>
      <w:r w:rsidR="00B239C2" w:rsidRPr="0098202B">
        <w:rPr>
          <w:rFonts w:ascii="Times New Roman" w:hAnsi="Times New Roman"/>
          <w:sz w:val="24"/>
          <w:szCs w:val="24"/>
          <w:lang w:val="pt-PT"/>
        </w:rPr>
        <w:t xml:space="preserve">de </w:t>
      </w:r>
      <w:r w:rsidR="0098202B" w:rsidRPr="0098202B">
        <w:rPr>
          <w:rFonts w:ascii="Times New Roman" w:hAnsi="Times New Roman"/>
          <w:i/>
          <w:iCs/>
          <w:sz w:val="24"/>
          <w:szCs w:val="24"/>
          <w:lang w:val="pt-PT"/>
        </w:rPr>
        <w:t>stand</w:t>
      </w:r>
      <w:r w:rsidR="0098202B" w:rsidRPr="0098202B">
        <w:rPr>
          <w:rFonts w:ascii="Times New Roman" w:hAnsi="Times New Roman"/>
          <w:sz w:val="24"/>
          <w:szCs w:val="24"/>
          <w:lang w:val="pt-PT"/>
        </w:rPr>
        <w:t xml:space="preserve"> </w:t>
      </w:r>
      <w:r w:rsidRPr="0098202B">
        <w:rPr>
          <w:rFonts w:ascii="Times New Roman" w:hAnsi="Times New Roman"/>
          <w:sz w:val="24"/>
          <w:szCs w:val="24"/>
          <w:lang w:val="pt-PT"/>
        </w:rPr>
        <w:t>de aeronaves deve</w:t>
      </w:r>
      <w:r w:rsidRPr="00200546">
        <w:rPr>
          <w:rFonts w:ascii="Times New Roman" w:hAnsi="Times New Roman"/>
          <w:sz w:val="24"/>
          <w:szCs w:val="24"/>
          <w:lang w:val="pt-PT"/>
        </w:rPr>
        <w:t xml:space="preserve"> dispor dos meios necessários para iniciar uma paragem imediata no procedimento de </w:t>
      </w:r>
      <w:r w:rsidR="00447438" w:rsidRPr="00200546">
        <w:rPr>
          <w:rFonts w:ascii="Times New Roman" w:hAnsi="Times New Roman"/>
          <w:sz w:val="24"/>
          <w:szCs w:val="24"/>
          <w:lang w:val="pt-PT"/>
        </w:rPr>
        <w:t>estacionamento/atraque</w:t>
      </w:r>
      <w:r w:rsidRPr="00200546">
        <w:rPr>
          <w:rFonts w:ascii="Times New Roman" w:hAnsi="Times New Roman"/>
          <w:sz w:val="24"/>
          <w:szCs w:val="24"/>
          <w:lang w:val="pt-PT"/>
        </w:rPr>
        <w:t>.</w:t>
      </w:r>
    </w:p>
    <w:p w14:paraId="66328BB8"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3C26EF21" w14:textId="77777777" w:rsidR="006557B2" w:rsidRPr="00200546" w:rsidRDefault="006557B2"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 palavra</w:t>
      </w:r>
      <w:r w:rsidR="00B239C2" w:rsidRPr="00200546">
        <w:rPr>
          <w:rFonts w:ascii="Times New Roman" w:hAnsi="Times New Roman"/>
          <w:sz w:val="24"/>
          <w:szCs w:val="24"/>
          <w:lang w:val="pt-PT"/>
        </w:rPr>
        <w:t xml:space="preserve"> “STOP”</w:t>
      </w:r>
      <w:r w:rsidRPr="00200546">
        <w:rPr>
          <w:rFonts w:ascii="Times New Roman" w:hAnsi="Times New Roman"/>
          <w:sz w:val="24"/>
          <w:szCs w:val="24"/>
          <w:lang w:val="pt-PT"/>
        </w:rPr>
        <w:t xml:space="preserve"> (PARE) em caracteres vermelhos deve ser apresentada quando a interrupção imediata da manobra de </w:t>
      </w:r>
      <w:r w:rsidR="00447438" w:rsidRPr="00200546">
        <w:rPr>
          <w:rFonts w:ascii="Times New Roman" w:hAnsi="Times New Roman"/>
          <w:sz w:val="24"/>
          <w:szCs w:val="24"/>
          <w:lang w:val="pt-PT"/>
        </w:rPr>
        <w:t xml:space="preserve">estacionamento/atraque </w:t>
      </w:r>
      <w:r w:rsidRPr="00200546">
        <w:rPr>
          <w:rFonts w:ascii="Times New Roman" w:hAnsi="Times New Roman"/>
          <w:sz w:val="24"/>
          <w:szCs w:val="24"/>
          <w:lang w:val="pt-PT"/>
        </w:rPr>
        <w:t>for requerida</w:t>
      </w:r>
      <w:r w:rsidR="00B239C2" w:rsidRPr="00200546">
        <w:rPr>
          <w:rFonts w:ascii="Times New Roman" w:hAnsi="Times New Roman"/>
          <w:sz w:val="24"/>
          <w:szCs w:val="24"/>
          <w:lang w:val="pt-PT"/>
        </w:rPr>
        <w:t>.</w:t>
      </w:r>
    </w:p>
    <w:p w14:paraId="3CB0A44C" w14:textId="77777777" w:rsidR="00200546" w:rsidRDefault="00200546" w:rsidP="00200546">
      <w:pPr>
        <w:spacing w:after="0" w:line="240" w:lineRule="auto"/>
        <w:rPr>
          <w:rFonts w:ascii="Times New Roman" w:hAnsi="Times New Roman" w:cs="Times New Roman"/>
          <w:b/>
          <w:sz w:val="24"/>
          <w:szCs w:val="24"/>
        </w:rPr>
      </w:pPr>
    </w:p>
    <w:p w14:paraId="5F9BD33F" w14:textId="77777777" w:rsidR="005D71F1" w:rsidRPr="00200546" w:rsidRDefault="00B239C2" w:rsidP="00200546">
      <w:pPr>
        <w:spacing w:after="0" w:line="240" w:lineRule="auto"/>
        <w:rPr>
          <w:rFonts w:ascii="Times New Roman" w:hAnsi="Times New Roman" w:cs="Times New Roman"/>
          <w:b/>
          <w:sz w:val="24"/>
          <w:szCs w:val="24"/>
        </w:rPr>
      </w:pPr>
      <w:r w:rsidRPr="00200546">
        <w:rPr>
          <w:rFonts w:ascii="Times New Roman" w:hAnsi="Times New Roman" w:cs="Times New Roman"/>
          <w:b/>
          <w:sz w:val="24"/>
          <w:szCs w:val="24"/>
        </w:rPr>
        <w:t>Luzes de orientaç</w:t>
      </w:r>
      <w:r w:rsidR="00F6079D" w:rsidRPr="00200546">
        <w:rPr>
          <w:rFonts w:ascii="Times New Roman" w:hAnsi="Times New Roman" w:cs="Times New Roman"/>
          <w:b/>
          <w:sz w:val="24"/>
          <w:szCs w:val="24"/>
        </w:rPr>
        <w:t>ão de manobras de estacionamento de aeronaves</w:t>
      </w:r>
    </w:p>
    <w:p w14:paraId="7803F758" w14:textId="77777777" w:rsidR="00200546" w:rsidRDefault="00200546" w:rsidP="00200546">
      <w:pPr>
        <w:pStyle w:val="PargrafodaLista"/>
        <w:spacing w:before="0" w:after="0"/>
        <w:ind w:left="142"/>
        <w:jc w:val="both"/>
        <w:rPr>
          <w:rFonts w:ascii="Times New Roman" w:hAnsi="Times New Roman"/>
          <w:sz w:val="24"/>
          <w:szCs w:val="24"/>
          <w:lang w:val="pt-PT"/>
        </w:rPr>
      </w:pPr>
    </w:p>
    <w:p w14:paraId="4B34D48B" w14:textId="4B1AED7A" w:rsidR="00B239C2" w:rsidRPr="00200546" w:rsidRDefault="00B239C2"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Luzes de orientação de manobras </w:t>
      </w:r>
      <w:r w:rsidR="0098202B">
        <w:rPr>
          <w:rFonts w:ascii="Times New Roman" w:hAnsi="Times New Roman"/>
          <w:sz w:val="24"/>
          <w:szCs w:val="24"/>
          <w:lang w:val="pt-PT"/>
        </w:rPr>
        <w:t>nos</w:t>
      </w:r>
      <w:r w:rsidRPr="00200546">
        <w:rPr>
          <w:rFonts w:ascii="Times New Roman" w:hAnsi="Times New Roman"/>
          <w:sz w:val="24"/>
          <w:szCs w:val="24"/>
          <w:lang w:val="pt-PT"/>
        </w:rPr>
        <w:t xml:space="preserve"> </w:t>
      </w:r>
      <w:r w:rsidR="0098202B" w:rsidRPr="0098202B">
        <w:rPr>
          <w:rFonts w:ascii="Times New Roman" w:hAnsi="Times New Roman"/>
          <w:i/>
          <w:iCs/>
          <w:sz w:val="24"/>
          <w:szCs w:val="24"/>
          <w:lang w:val="pt-PT"/>
        </w:rPr>
        <w:t>stand</w:t>
      </w:r>
      <w:r w:rsidR="0098202B">
        <w:rPr>
          <w:rFonts w:ascii="Times New Roman" w:hAnsi="Times New Roman"/>
          <w:i/>
          <w:iCs/>
          <w:sz w:val="24"/>
          <w:szCs w:val="24"/>
          <w:lang w:val="pt-PT"/>
        </w:rPr>
        <w:t>s</w:t>
      </w:r>
      <w:r w:rsidR="0098202B">
        <w:rPr>
          <w:rFonts w:ascii="Times New Roman" w:hAnsi="Times New Roman"/>
          <w:sz w:val="24"/>
          <w:szCs w:val="24"/>
          <w:lang w:val="pt-PT"/>
        </w:rPr>
        <w:t xml:space="preserve"> </w:t>
      </w:r>
      <w:r w:rsidRPr="00200546">
        <w:rPr>
          <w:rFonts w:ascii="Times New Roman" w:hAnsi="Times New Roman"/>
          <w:sz w:val="24"/>
          <w:szCs w:val="24"/>
          <w:lang w:val="pt-PT"/>
        </w:rPr>
        <w:t>de aeronaves devem ser disponibilizadas para facilitar o posicionamento de uma aeronave</w:t>
      </w:r>
      <w:r w:rsidR="00024959" w:rsidRPr="00200546">
        <w:rPr>
          <w:rFonts w:ascii="Times New Roman" w:hAnsi="Times New Roman"/>
          <w:sz w:val="24"/>
          <w:szCs w:val="24"/>
          <w:lang w:val="pt-PT"/>
        </w:rPr>
        <w:t xml:space="preserve"> no </w:t>
      </w:r>
      <w:r w:rsidR="00024959" w:rsidRPr="00200546">
        <w:rPr>
          <w:rFonts w:ascii="Times New Roman" w:hAnsi="Times New Roman"/>
          <w:i/>
          <w:sz w:val="24"/>
          <w:szCs w:val="24"/>
          <w:lang w:val="pt-PT"/>
        </w:rPr>
        <w:t>stand</w:t>
      </w:r>
      <w:r w:rsidR="00024959" w:rsidRPr="00200546">
        <w:rPr>
          <w:rFonts w:ascii="Times New Roman" w:hAnsi="Times New Roman"/>
          <w:sz w:val="24"/>
          <w:szCs w:val="24"/>
          <w:lang w:val="pt-PT"/>
        </w:rPr>
        <w:t xml:space="preserve"> de aeronave numa plataforma pavimentada</w:t>
      </w:r>
      <w:r w:rsidR="00D062D7">
        <w:rPr>
          <w:rFonts w:ascii="Times New Roman" w:hAnsi="Times New Roman"/>
          <w:sz w:val="24"/>
          <w:szCs w:val="24"/>
          <w:lang w:val="pt-PT"/>
        </w:rPr>
        <w:t>,</w:t>
      </w:r>
      <w:r w:rsidRPr="00200546">
        <w:rPr>
          <w:rFonts w:ascii="Times New Roman" w:hAnsi="Times New Roman"/>
          <w:sz w:val="24"/>
          <w:szCs w:val="24"/>
          <w:lang w:val="pt-PT"/>
        </w:rPr>
        <w:t xml:space="preserve"> destinad</w:t>
      </w:r>
      <w:r w:rsidR="00D062D7">
        <w:rPr>
          <w:rFonts w:ascii="Times New Roman" w:hAnsi="Times New Roman"/>
          <w:sz w:val="24"/>
          <w:szCs w:val="24"/>
          <w:lang w:val="pt-PT"/>
        </w:rPr>
        <w:t>a</w:t>
      </w:r>
      <w:r w:rsidRPr="00200546">
        <w:rPr>
          <w:rFonts w:ascii="Times New Roman" w:hAnsi="Times New Roman"/>
          <w:sz w:val="24"/>
          <w:szCs w:val="24"/>
          <w:lang w:val="pt-PT"/>
        </w:rPr>
        <w:t xml:space="preserve"> ao uso em condições de pouca visibilidade, a menos que orientação seja oferecida por outros meios.</w:t>
      </w:r>
    </w:p>
    <w:p w14:paraId="44CAAFCA" w14:textId="77777777" w:rsidR="00200546" w:rsidRDefault="00200546" w:rsidP="00200546">
      <w:pPr>
        <w:spacing w:after="0" w:line="240" w:lineRule="auto"/>
        <w:jc w:val="both"/>
        <w:rPr>
          <w:rFonts w:ascii="Times New Roman" w:hAnsi="Times New Roman" w:cs="Times New Roman"/>
          <w:sz w:val="24"/>
          <w:szCs w:val="24"/>
          <w:u w:val="single"/>
        </w:rPr>
      </w:pPr>
    </w:p>
    <w:p w14:paraId="2EC6A350" w14:textId="77777777" w:rsidR="005D71F1" w:rsidRPr="00200546" w:rsidRDefault="00B239C2" w:rsidP="00200546">
      <w:pPr>
        <w:spacing w:after="0" w:line="240" w:lineRule="auto"/>
        <w:jc w:val="both"/>
        <w:rPr>
          <w:rFonts w:ascii="Times New Roman" w:hAnsi="Times New Roman" w:cs="Times New Roman"/>
          <w:sz w:val="24"/>
          <w:szCs w:val="24"/>
          <w:u w:val="single"/>
        </w:rPr>
      </w:pPr>
      <w:r w:rsidRPr="00200546">
        <w:rPr>
          <w:rFonts w:ascii="Times New Roman" w:hAnsi="Times New Roman" w:cs="Times New Roman"/>
          <w:sz w:val="24"/>
          <w:szCs w:val="24"/>
          <w:u w:val="single"/>
        </w:rPr>
        <w:t>Localização</w:t>
      </w:r>
    </w:p>
    <w:p w14:paraId="1574001E" w14:textId="77777777" w:rsidR="00200546" w:rsidRDefault="00200546" w:rsidP="00200546">
      <w:pPr>
        <w:pStyle w:val="PargrafodaLista"/>
        <w:spacing w:before="0" w:after="0"/>
        <w:ind w:left="142"/>
        <w:jc w:val="both"/>
        <w:rPr>
          <w:rFonts w:ascii="Times New Roman" w:hAnsi="Times New Roman"/>
          <w:sz w:val="24"/>
          <w:szCs w:val="24"/>
          <w:lang w:val="pt-PT"/>
        </w:rPr>
      </w:pPr>
    </w:p>
    <w:p w14:paraId="1E354063" w14:textId="1391CE93" w:rsidR="00024959"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As lu</w:t>
      </w:r>
      <w:r w:rsidR="0098202B">
        <w:rPr>
          <w:rFonts w:ascii="Times New Roman" w:hAnsi="Times New Roman"/>
          <w:sz w:val="24"/>
          <w:szCs w:val="24"/>
          <w:lang w:val="pt-PT"/>
        </w:rPr>
        <w:t>zes de orientação de manobras</w:t>
      </w:r>
      <w:r w:rsidRPr="00200546">
        <w:rPr>
          <w:rFonts w:ascii="Times New Roman" w:hAnsi="Times New Roman"/>
          <w:sz w:val="24"/>
          <w:szCs w:val="24"/>
          <w:lang w:val="pt-PT"/>
        </w:rPr>
        <w:t xml:space="preserve"> </w:t>
      </w:r>
      <w:r w:rsidR="0098202B">
        <w:rPr>
          <w:rFonts w:ascii="Times New Roman" w:hAnsi="Times New Roman"/>
          <w:sz w:val="24"/>
          <w:szCs w:val="24"/>
          <w:lang w:val="pt-PT"/>
        </w:rPr>
        <w:t xml:space="preserve">nos </w:t>
      </w:r>
      <w:r w:rsidR="0098202B" w:rsidRPr="0098202B">
        <w:rPr>
          <w:rFonts w:ascii="Times New Roman" w:hAnsi="Times New Roman"/>
          <w:i/>
          <w:iCs/>
          <w:sz w:val="24"/>
          <w:szCs w:val="24"/>
          <w:lang w:val="pt-PT"/>
        </w:rPr>
        <w:t>stands</w:t>
      </w:r>
      <w:r w:rsidR="0098202B">
        <w:rPr>
          <w:rFonts w:ascii="Times New Roman" w:hAnsi="Times New Roman"/>
          <w:sz w:val="24"/>
          <w:szCs w:val="24"/>
          <w:lang w:val="pt-PT"/>
        </w:rPr>
        <w:t xml:space="preserve"> </w:t>
      </w:r>
      <w:r w:rsidR="00F67659">
        <w:rPr>
          <w:rFonts w:ascii="Times New Roman" w:hAnsi="Times New Roman"/>
          <w:sz w:val="24"/>
          <w:szCs w:val="24"/>
          <w:lang w:val="pt-PT"/>
        </w:rPr>
        <w:t xml:space="preserve">de </w:t>
      </w:r>
      <w:r w:rsidRPr="00200546">
        <w:rPr>
          <w:rFonts w:ascii="Times New Roman" w:hAnsi="Times New Roman"/>
          <w:sz w:val="24"/>
          <w:szCs w:val="24"/>
          <w:lang w:val="pt-PT"/>
        </w:rPr>
        <w:t>estacionamento de aeronaves devem estar localizadas juntamente à sinaliza</w:t>
      </w:r>
      <w:r w:rsidR="00E11F18" w:rsidRPr="00200546">
        <w:rPr>
          <w:rFonts w:ascii="Times New Roman" w:hAnsi="Times New Roman"/>
          <w:sz w:val="24"/>
          <w:szCs w:val="24"/>
          <w:lang w:val="pt-PT"/>
        </w:rPr>
        <w:t xml:space="preserve">ção horizontal de </w:t>
      </w:r>
      <w:r w:rsidR="00E11F18" w:rsidRPr="00200546">
        <w:rPr>
          <w:rFonts w:ascii="Times New Roman" w:hAnsi="Times New Roman"/>
          <w:i/>
          <w:sz w:val="24"/>
          <w:szCs w:val="24"/>
          <w:lang w:val="pt-PT"/>
        </w:rPr>
        <w:t>stand</w:t>
      </w:r>
      <w:r w:rsidR="00E11F18" w:rsidRPr="00200546">
        <w:rPr>
          <w:rFonts w:ascii="Times New Roman" w:hAnsi="Times New Roman"/>
          <w:sz w:val="24"/>
          <w:szCs w:val="24"/>
          <w:lang w:val="pt-PT"/>
        </w:rPr>
        <w:t xml:space="preserve"> de</w:t>
      </w:r>
      <w:r w:rsidRPr="00200546">
        <w:rPr>
          <w:rFonts w:ascii="Times New Roman" w:hAnsi="Times New Roman"/>
          <w:sz w:val="24"/>
          <w:szCs w:val="24"/>
          <w:lang w:val="pt-PT"/>
        </w:rPr>
        <w:t xml:space="preserve"> aeronave.</w:t>
      </w:r>
    </w:p>
    <w:p w14:paraId="7BF3E65C" w14:textId="77777777" w:rsidR="00200546" w:rsidRDefault="00200546" w:rsidP="00200546">
      <w:pPr>
        <w:spacing w:after="0" w:line="240" w:lineRule="auto"/>
        <w:jc w:val="both"/>
        <w:rPr>
          <w:rFonts w:ascii="Times New Roman" w:hAnsi="Times New Roman" w:cs="Times New Roman"/>
          <w:sz w:val="24"/>
          <w:szCs w:val="24"/>
          <w:u w:val="single"/>
        </w:rPr>
      </w:pPr>
    </w:p>
    <w:p w14:paraId="56D953CD" w14:textId="1198F634" w:rsidR="00024959" w:rsidRDefault="00024959" w:rsidP="00200546">
      <w:pPr>
        <w:spacing w:after="0" w:line="240" w:lineRule="auto"/>
        <w:jc w:val="both"/>
        <w:rPr>
          <w:rFonts w:ascii="Times New Roman" w:hAnsi="Times New Roman" w:cs="Times New Roman"/>
          <w:sz w:val="24"/>
          <w:szCs w:val="24"/>
          <w:u w:val="single"/>
        </w:rPr>
      </w:pPr>
      <w:r w:rsidRPr="00200546">
        <w:rPr>
          <w:rFonts w:ascii="Times New Roman" w:hAnsi="Times New Roman" w:cs="Times New Roman"/>
          <w:sz w:val="24"/>
          <w:szCs w:val="24"/>
          <w:u w:val="single"/>
        </w:rPr>
        <w:t>Características</w:t>
      </w:r>
    </w:p>
    <w:p w14:paraId="3429F53E" w14:textId="77777777" w:rsidR="00F67659" w:rsidRPr="00200546" w:rsidRDefault="00F67659" w:rsidP="00200546">
      <w:pPr>
        <w:spacing w:after="0" w:line="240" w:lineRule="auto"/>
        <w:jc w:val="both"/>
        <w:rPr>
          <w:rFonts w:ascii="Times New Roman" w:hAnsi="Times New Roman" w:cs="Times New Roman"/>
          <w:sz w:val="24"/>
          <w:szCs w:val="24"/>
          <w:u w:val="single"/>
        </w:rPr>
      </w:pPr>
    </w:p>
    <w:p w14:paraId="6A70CD64" w14:textId="77777777" w:rsidR="00024959"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As luzes de orientação de manobras de estacionamento, que não as luzes que </w:t>
      </w:r>
      <w:r w:rsidR="00F5311A" w:rsidRPr="00200546">
        <w:rPr>
          <w:rFonts w:ascii="Times New Roman" w:hAnsi="Times New Roman"/>
          <w:sz w:val="24"/>
          <w:szCs w:val="24"/>
          <w:lang w:val="pt-PT"/>
        </w:rPr>
        <w:t>indicam a posição de paragem</w:t>
      </w:r>
      <w:r w:rsidRPr="00200546">
        <w:rPr>
          <w:rFonts w:ascii="Times New Roman" w:hAnsi="Times New Roman"/>
          <w:sz w:val="24"/>
          <w:szCs w:val="24"/>
          <w:lang w:val="pt-PT"/>
        </w:rPr>
        <w:t xml:space="preserve">, devem </w:t>
      </w:r>
      <w:r w:rsidR="00F5311A" w:rsidRPr="00200546">
        <w:rPr>
          <w:rFonts w:ascii="Times New Roman" w:hAnsi="Times New Roman"/>
          <w:sz w:val="24"/>
          <w:szCs w:val="24"/>
          <w:lang w:val="pt-PT"/>
        </w:rPr>
        <w:t>ser luzes amarelas permanentes</w:t>
      </w:r>
      <w:r w:rsidRPr="00200546">
        <w:rPr>
          <w:rFonts w:ascii="Times New Roman" w:hAnsi="Times New Roman"/>
          <w:sz w:val="24"/>
          <w:szCs w:val="24"/>
          <w:lang w:val="pt-PT"/>
        </w:rPr>
        <w:t>, visíveis através dos segmentos dentro dos quais estejam destinadas a oferecer orientação.</w:t>
      </w:r>
    </w:p>
    <w:p w14:paraId="04846114"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658CF762" w14:textId="40B9637F" w:rsidR="00024959"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As luzes utilizadas para delinear as linhas de entrada, mudança de direção e saída devem ser distribuídas em intervalos de não mais</w:t>
      </w:r>
      <w:r w:rsidR="0024444F">
        <w:rPr>
          <w:rFonts w:ascii="Times New Roman" w:hAnsi="Times New Roman"/>
          <w:sz w:val="24"/>
          <w:szCs w:val="24"/>
          <w:lang w:val="pt-PT"/>
        </w:rPr>
        <w:t xml:space="preserve"> do</w:t>
      </w:r>
      <w:r w:rsidRPr="00200546">
        <w:rPr>
          <w:rFonts w:ascii="Times New Roman" w:hAnsi="Times New Roman"/>
          <w:sz w:val="24"/>
          <w:szCs w:val="24"/>
          <w:lang w:val="pt-PT"/>
        </w:rPr>
        <w:t xml:space="preserve"> que 7,5m em curvas e 15m em seções retilíneas.</w:t>
      </w:r>
    </w:p>
    <w:p w14:paraId="6BFB5080"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234C3FE7" w14:textId="77777777" w:rsidR="00024959"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As luzes q</w:t>
      </w:r>
      <w:r w:rsidR="00F5311A" w:rsidRPr="00200546">
        <w:rPr>
          <w:rFonts w:ascii="Times New Roman" w:hAnsi="Times New Roman"/>
          <w:sz w:val="24"/>
          <w:szCs w:val="24"/>
          <w:lang w:val="pt-PT"/>
        </w:rPr>
        <w:t>ue indicam uma posição de paragem</w:t>
      </w:r>
      <w:r w:rsidRPr="00200546">
        <w:rPr>
          <w:rFonts w:ascii="Times New Roman" w:hAnsi="Times New Roman"/>
          <w:sz w:val="24"/>
          <w:szCs w:val="24"/>
          <w:lang w:val="pt-PT"/>
        </w:rPr>
        <w:t xml:space="preserve"> de</w:t>
      </w:r>
      <w:r w:rsidR="00F5311A" w:rsidRPr="00200546">
        <w:rPr>
          <w:rFonts w:ascii="Times New Roman" w:hAnsi="Times New Roman"/>
          <w:sz w:val="24"/>
          <w:szCs w:val="24"/>
          <w:lang w:val="pt-PT"/>
        </w:rPr>
        <w:t>vem ser vermelhas, permanentes</w:t>
      </w:r>
      <w:r w:rsidRPr="00200546">
        <w:rPr>
          <w:rFonts w:ascii="Times New Roman" w:hAnsi="Times New Roman"/>
          <w:sz w:val="24"/>
          <w:szCs w:val="24"/>
          <w:lang w:val="pt-PT"/>
        </w:rPr>
        <w:t xml:space="preserve"> e unidirecionais.</w:t>
      </w:r>
    </w:p>
    <w:p w14:paraId="3F3C4F12"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07B22A54" w14:textId="77777777" w:rsidR="00024959"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 intensidade das luzes deve ser adequada para as condições de visibilidade e luz ambiente para a</w:t>
      </w:r>
      <w:r w:rsidR="00F5311A" w:rsidRPr="00200546">
        <w:rPr>
          <w:rFonts w:ascii="Times New Roman" w:hAnsi="Times New Roman"/>
          <w:sz w:val="24"/>
          <w:szCs w:val="24"/>
          <w:lang w:val="pt-PT"/>
        </w:rPr>
        <w:t xml:space="preserve">s quais o uso do </w:t>
      </w:r>
      <w:r w:rsidR="00F5311A" w:rsidRPr="00200546">
        <w:rPr>
          <w:rFonts w:ascii="Times New Roman" w:hAnsi="Times New Roman"/>
          <w:i/>
          <w:sz w:val="24"/>
          <w:szCs w:val="24"/>
          <w:lang w:val="pt-PT"/>
        </w:rPr>
        <w:t>stand</w:t>
      </w:r>
      <w:r w:rsidR="00F5311A" w:rsidRPr="00200546">
        <w:rPr>
          <w:rFonts w:ascii="Times New Roman" w:hAnsi="Times New Roman"/>
          <w:sz w:val="24"/>
          <w:szCs w:val="24"/>
          <w:lang w:val="pt-PT"/>
        </w:rPr>
        <w:t xml:space="preserve"> de</w:t>
      </w:r>
      <w:r w:rsidRPr="00200546">
        <w:rPr>
          <w:rFonts w:ascii="Times New Roman" w:hAnsi="Times New Roman"/>
          <w:sz w:val="24"/>
          <w:szCs w:val="24"/>
          <w:lang w:val="pt-PT"/>
        </w:rPr>
        <w:t xml:space="preserve"> aeronave está previsto.</w:t>
      </w:r>
    </w:p>
    <w:p w14:paraId="590E8240" w14:textId="77777777" w:rsidR="00605E1B" w:rsidRPr="00200546" w:rsidRDefault="00605E1B" w:rsidP="00200546">
      <w:pPr>
        <w:pStyle w:val="PargrafodaLista"/>
        <w:spacing w:before="0" w:after="0"/>
        <w:ind w:left="142"/>
        <w:jc w:val="both"/>
        <w:rPr>
          <w:rFonts w:ascii="Times New Roman" w:hAnsi="Times New Roman"/>
          <w:sz w:val="24"/>
          <w:szCs w:val="24"/>
          <w:lang w:val="pt-PT"/>
        </w:rPr>
      </w:pPr>
    </w:p>
    <w:p w14:paraId="1CA7B1C3" w14:textId="232AE351" w:rsidR="005D71F1" w:rsidRPr="00200546" w:rsidRDefault="00024959" w:rsidP="009D1327">
      <w:pPr>
        <w:pStyle w:val="PargrafodaLista"/>
        <w:numPr>
          <w:ilvl w:val="0"/>
          <w:numId w:val="251"/>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O circuito de iluminação deve ser projetado de modo que as luzes possam ser ligadas pa</w:t>
      </w:r>
      <w:r w:rsidR="00F5311A" w:rsidRPr="00200546">
        <w:rPr>
          <w:rFonts w:ascii="Times New Roman" w:hAnsi="Times New Roman"/>
          <w:sz w:val="24"/>
          <w:szCs w:val="24"/>
          <w:lang w:val="pt-PT"/>
        </w:rPr>
        <w:t xml:space="preserve">ra indicar que um </w:t>
      </w:r>
      <w:r w:rsidR="00F5311A" w:rsidRPr="002906C8">
        <w:rPr>
          <w:rFonts w:ascii="Times New Roman" w:hAnsi="Times New Roman"/>
          <w:i/>
          <w:iCs/>
          <w:sz w:val="24"/>
          <w:szCs w:val="24"/>
          <w:lang w:val="pt-PT"/>
        </w:rPr>
        <w:t>stand</w:t>
      </w:r>
      <w:r w:rsidR="00F5311A" w:rsidRPr="00200546">
        <w:rPr>
          <w:rFonts w:ascii="Times New Roman" w:hAnsi="Times New Roman"/>
          <w:sz w:val="24"/>
          <w:szCs w:val="24"/>
          <w:lang w:val="pt-PT"/>
        </w:rPr>
        <w:t xml:space="preserve"> de aeronave deve ser</w:t>
      </w:r>
      <w:r w:rsidRPr="00200546">
        <w:rPr>
          <w:rFonts w:ascii="Times New Roman" w:hAnsi="Times New Roman"/>
          <w:sz w:val="24"/>
          <w:szCs w:val="24"/>
          <w:lang w:val="pt-PT"/>
        </w:rPr>
        <w:t xml:space="preserve"> utilizado e desligadas para indicar que não</w:t>
      </w:r>
      <w:r w:rsidR="00687DA4" w:rsidRPr="00200546">
        <w:rPr>
          <w:rFonts w:ascii="Times New Roman" w:hAnsi="Times New Roman"/>
          <w:sz w:val="24"/>
          <w:szCs w:val="24"/>
          <w:lang w:val="pt-PT"/>
        </w:rPr>
        <w:t xml:space="preserve"> deve ser</w:t>
      </w:r>
      <w:r w:rsidRPr="00200546">
        <w:rPr>
          <w:rFonts w:ascii="Times New Roman" w:hAnsi="Times New Roman"/>
          <w:sz w:val="24"/>
          <w:szCs w:val="24"/>
          <w:lang w:val="pt-PT"/>
        </w:rPr>
        <w:t xml:space="preserve"> utilizado.</w:t>
      </w:r>
    </w:p>
    <w:p w14:paraId="685B3784" w14:textId="77777777" w:rsidR="00605E1B" w:rsidRPr="00200546" w:rsidRDefault="00605E1B" w:rsidP="00200546">
      <w:pPr>
        <w:pStyle w:val="Normalcentrado"/>
        <w:rPr>
          <w:rStyle w:val="Negrito"/>
          <w:rFonts w:ascii="Times New Roman" w:hAnsi="Times New Roman" w:cs="Times New Roman"/>
          <w:b w:val="0"/>
          <w:sz w:val="24"/>
          <w:szCs w:val="24"/>
        </w:rPr>
      </w:pPr>
    </w:p>
    <w:p w14:paraId="0E6DAD34" w14:textId="77777777" w:rsidR="0023113F" w:rsidRPr="00200546" w:rsidRDefault="003D0D2E" w:rsidP="00200546">
      <w:pPr>
        <w:pStyle w:val="Ttulo4"/>
        <w:numPr>
          <w:ilvl w:val="0"/>
          <w:numId w:val="0"/>
        </w:numPr>
        <w:spacing w:before="0" w:after="0" w:line="240" w:lineRule="auto"/>
        <w:rPr>
          <w:rFonts w:ascii="Times New Roman" w:hAnsi="Times New Roman"/>
          <w:caps w:val="0"/>
          <w:sz w:val="24"/>
          <w:szCs w:val="24"/>
          <w:lang w:val="pt-PT"/>
        </w:rPr>
      </w:pPr>
      <w:bookmarkStart w:id="211" w:name="_Toc487493511"/>
      <w:r w:rsidRPr="00200546">
        <w:rPr>
          <w:rStyle w:val="Negrito"/>
          <w:rFonts w:ascii="Times New Roman" w:hAnsi="Times New Roman"/>
          <w:b/>
          <w:sz w:val="24"/>
          <w:szCs w:val="24"/>
          <w:lang w:val="pt-PT"/>
        </w:rPr>
        <w:t>14.2</w:t>
      </w:r>
      <w:r w:rsidR="00750646" w:rsidRPr="00200546">
        <w:rPr>
          <w:rStyle w:val="Negrito"/>
          <w:rFonts w:ascii="Times New Roman" w:hAnsi="Times New Roman"/>
          <w:b/>
          <w:sz w:val="24"/>
          <w:szCs w:val="24"/>
          <w:lang w:val="pt-PT"/>
        </w:rPr>
        <w:t>.</w:t>
      </w:r>
      <w:r w:rsidR="00085C67" w:rsidRPr="00200546">
        <w:rPr>
          <w:rStyle w:val="Negrito"/>
          <w:rFonts w:ascii="Times New Roman" w:hAnsi="Times New Roman"/>
          <w:b/>
          <w:sz w:val="24"/>
          <w:szCs w:val="24"/>
          <w:lang w:val="pt-PT"/>
        </w:rPr>
        <w:t>D.4</w:t>
      </w:r>
      <w:r w:rsidR="007C7FE5" w:rsidRPr="00200546">
        <w:rPr>
          <w:rStyle w:val="Negrito"/>
          <w:rFonts w:ascii="Times New Roman" w:hAnsi="Times New Roman"/>
          <w:b/>
          <w:sz w:val="24"/>
          <w:szCs w:val="24"/>
          <w:lang w:val="pt-PT"/>
        </w:rPr>
        <w:t>9</w:t>
      </w:r>
      <w:r w:rsidR="00B32ADA" w:rsidRPr="00200546">
        <w:rPr>
          <w:rStyle w:val="Negrito"/>
          <w:rFonts w:ascii="Times New Roman" w:hAnsi="Times New Roman"/>
          <w:b/>
          <w:sz w:val="24"/>
          <w:szCs w:val="24"/>
          <w:lang w:val="pt-PT"/>
        </w:rPr>
        <w:t>0</w:t>
      </w:r>
      <w:r w:rsidR="00750646" w:rsidRPr="00200546">
        <w:rPr>
          <w:rFonts w:ascii="Times New Roman" w:hAnsi="Times New Roman"/>
          <w:sz w:val="24"/>
          <w:szCs w:val="24"/>
          <w:lang w:val="pt-PT"/>
        </w:rPr>
        <w:t xml:space="preserve"> </w:t>
      </w:r>
      <w:r w:rsidR="00AB6EE3" w:rsidRPr="00200546">
        <w:rPr>
          <w:rFonts w:ascii="Times New Roman" w:hAnsi="Times New Roman"/>
          <w:caps w:val="0"/>
          <w:sz w:val="24"/>
          <w:szCs w:val="24"/>
          <w:lang w:val="pt-PT"/>
        </w:rPr>
        <w:t>Luz de posição de espera em via de serviço</w:t>
      </w:r>
      <w:bookmarkEnd w:id="211"/>
    </w:p>
    <w:p w14:paraId="209A6D19" w14:textId="77777777" w:rsidR="00200546" w:rsidRDefault="00200546" w:rsidP="00200546">
      <w:pPr>
        <w:pStyle w:val="PargrafodaLista"/>
        <w:spacing w:before="0" w:after="0"/>
        <w:ind w:left="142"/>
        <w:jc w:val="both"/>
        <w:rPr>
          <w:rFonts w:ascii="Times New Roman" w:hAnsi="Times New Roman"/>
          <w:sz w:val="24"/>
          <w:szCs w:val="24"/>
          <w:lang w:val="pt-PT"/>
        </w:rPr>
      </w:pPr>
    </w:p>
    <w:p w14:paraId="5F581D50" w14:textId="3F5F6EA5"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Deve haver uma luz de posição de espera em via de serviço em cada posição de espera que sirva uma pista quando esta for destinada ao uso com condições de</w:t>
      </w:r>
      <w:r w:rsidR="00413EAE" w:rsidRPr="00200546">
        <w:rPr>
          <w:rFonts w:ascii="Times New Roman" w:hAnsi="Times New Roman"/>
          <w:sz w:val="24"/>
          <w:szCs w:val="24"/>
          <w:lang w:val="pt-PT"/>
        </w:rPr>
        <w:t xml:space="preserve"> RVR</w:t>
      </w:r>
      <w:r w:rsidRPr="00200546">
        <w:rPr>
          <w:rFonts w:ascii="Times New Roman" w:hAnsi="Times New Roman"/>
          <w:sz w:val="24"/>
          <w:szCs w:val="24"/>
          <w:lang w:val="pt-PT"/>
        </w:rPr>
        <w:t xml:space="preserve"> inferior a 350m.</w:t>
      </w:r>
    </w:p>
    <w:p w14:paraId="52697FF8" w14:textId="77777777" w:rsidR="00AB6EE3" w:rsidRPr="00200546" w:rsidRDefault="00AB6EE3" w:rsidP="00200546">
      <w:pPr>
        <w:pStyle w:val="PargrafodaLista"/>
        <w:spacing w:before="0" w:after="0"/>
        <w:ind w:left="142"/>
        <w:jc w:val="both"/>
        <w:rPr>
          <w:rFonts w:ascii="Times New Roman" w:hAnsi="Times New Roman"/>
          <w:sz w:val="24"/>
          <w:szCs w:val="24"/>
          <w:lang w:val="pt-PT"/>
        </w:rPr>
      </w:pPr>
    </w:p>
    <w:p w14:paraId="29AE3FEC" w14:textId="54B80477" w:rsidR="00DD6CB2" w:rsidRPr="00DC73E0"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Uma luz de posição de espera em via de serviço deve existir em cada posição de espera que sirva uma pista quando esta for destinada ao uso com condições de</w:t>
      </w:r>
      <w:r w:rsidR="00413EAE" w:rsidRPr="00200546">
        <w:rPr>
          <w:rFonts w:ascii="Times New Roman" w:hAnsi="Times New Roman"/>
          <w:sz w:val="24"/>
          <w:szCs w:val="24"/>
          <w:lang w:val="pt-PT"/>
        </w:rPr>
        <w:t xml:space="preserve"> RVR</w:t>
      </w:r>
      <w:r w:rsidRPr="00200546">
        <w:rPr>
          <w:rFonts w:ascii="Times New Roman" w:hAnsi="Times New Roman"/>
          <w:sz w:val="24"/>
          <w:szCs w:val="24"/>
          <w:lang w:val="pt-PT"/>
        </w:rPr>
        <w:t xml:space="preserve"> entre 350m e 550m. </w:t>
      </w:r>
    </w:p>
    <w:p w14:paraId="44706D73" w14:textId="77777777" w:rsidR="00200546" w:rsidRDefault="00200546" w:rsidP="00200546">
      <w:pPr>
        <w:spacing w:after="0" w:line="240" w:lineRule="auto"/>
        <w:jc w:val="both"/>
        <w:rPr>
          <w:rStyle w:val="Negrito"/>
          <w:rFonts w:ascii="Times New Roman" w:hAnsi="Times New Roman" w:cs="Times New Roman"/>
          <w:sz w:val="24"/>
          <w:szCs w:val="24"/>
        </w:rPr>
      </w:pPr>
    </w:p>
    <w:p w14:paraId="2823A9E6" w14:textId="77777777" w:rsidR="00750646" w:rsidRPr="00200546" w:rsidRDefault="00750646" w:rsidP="00200546">
      <w:pPr>
        <w:spacing w:after="0" w:line="240" w:lineRule="auto"/>
        <w:jc w:val="both"/>
        <w:rPr>
          <w:rStyle w:val="Negrito"/>
          <w:rFonts w:ascii="Times New Roman" w:hAnsi="Times New Roman" w:cs="Times New Roman"/>
          <w:sz w:val="24"/>
          <w:szCs w:val="24"/>
        </w:rPr>
      </w:pPr>
      <w:r w:rsidRPr="00200546">
        <w:rPr>
          <w:rStyle w:val="Negrito"/>
          <w:rFonts w:ascii="Times New Roman" w:hAnsi="Times New Roman" w:cs="Times New Roman"/>
          <w:sz w:val="24"/>
          <w:szCs w:val="24"/>
        </w:rPr>
        <w:t>Localização</w:t>
      </w:r>
    </w:p>
    <w:p w14:paraId="7B399D37" w14:textId="77777777" w:rsidR="00200546" w:rsidRDefault="00200546" w:rsidP="00200546">
      <w:pPr>
        <w:pStyle w:val="PargrafodaLista"/>
        <w:spacing w:before="0" w:after="0"/>
        <w:ind w:left="142"/>
        <w:jc w:val="both"/>
        <w:rPr>
          <w:rFonts w:ascii="Times New Roman" w:hAnsi="Times New Roman"/>
          <w:sz w:val="24"/>
          <w:szCs w:val="24"/>
          <w:lang w:val="pt-PT"/>
        </w:rPr>
      </w:pPr>
    </w:p>
    <w:p w14:paraId="6C513DD0" w14:textId="5E6A7D8A"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Uma luz de posição de espera em via de serviço deve estar localizada de forma adjacente à sinalização horizontal da posição de espera em via de serviço, a 1,5m (± 0,5m) da borda lateral direita da via.</w:t>
      </w:r>
    </w:p>
    <w:p w14:paraId="03BD5811" w14:textId="77777777" w:rsidR="00200546" w:rsidRDefault="00200546" w:rsidP="00200546">
      <w:pPr>
        <w:pStyle w:val="Nota"/>
        <w:ind w:left="0" w:firstLine="0"/>
        <w:rPr>
          <w:rFonts w:ascii="Times New Roman" w:hAnsi="Times New Roman" w:cs="Times New Roman"/>
          <w:i w:val="0"/>
          <w:sz w:val="24"/>
          <w:szCs w:val="24"/>
        </w:rPr>
      </w:pPr>
    </w:p>
    <w:p w14:paraId="11E82F43" w14:textId="365EEDFA" w:rsidR="00750646" w:rsidRPr="00200546" w:rsidRDefault="00AB6EE3" w:rsidP="00200546">
      <w:pPr>
        <w:pStyle w:val="Nota"/>
        <w:ind w:left="0" w:firstLine="0"/>
        <w:rPr>
          <w:rFonts w:ascii="Times New Roman" w:hAnsi="Times New Roman" w:cs="Times New Roman"/>
          <w:i w:val="0"/>
          <w:sz w:val="24"/>
          <w:szCs w:val="24"/>
        </w:rPr>
      </w:pPr>
      <w:r w:rsidRPr="00200546">
        <w:rPr>
          <w:rFonts w:ascii="Times New Roman" w:hAnsi="Times New Roman" w:cs="Times New Roman"/>
          <w:i w:val="0"/>
          <w:sz w:val="24"/>
          <w:szCs w:val="24"/>
        </w:rPr>
        <w:t xml:space="preserve">Nota: </w:t>
      </w:r>
      <w:r w:rsidR="00750646" w:rsidRPr="00200546">
        <w:rPr>
          <w:rFonts w:ascii="Times New Roman" w:hAnsi="Times New Roman" w:cs="Times New Roman"/>
          <w:i w:val="0"/>
          <w:sz w:val="24"/>
          <w:szCs w:val="24"/>
        </w:rPr>
        <w:t xml:space="preserve">Ver </w:t>
      </w:r>
      <w:r w:rsidR="00B75971" w:rsidRPr="00200546">
        <w:rPr>
          <w:rFonts w:ascii="Times New Roman" w:hAnsi="Times New Roman" w:cs="Times New Roman"/>
          <w:i w:val="0"/>
          <w:sz w:val="24"/>
          <w:szCs w:val="24"/>
        </w:rPr>
        <w:t xml:space="preserve">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B75971" w:rsidRPr="00200546">
        <w:rPr>
          <w:rFonts w:ascii="Times New Roman" w:hAnsi="Times New Roman" w:cs="Times New Roman"/>
          <w:i w:val="0"/>
          <w:sz w:val="24"/>
          <w:szCs w:val="24"/>
        </w:rPr>
        <w:t xml:space="preserve"> 14.2.G.105</w:t>
      </w:r>
      <w:r w:rsidR="003D0D2E" w:rsidRPr="00200546">
        <w:rPr>
          <w:rFonts w:ascii="Times New Roman" w:hAnsi="Times New Roman" w:cs="Times New Roman"/>
          <w:i w:val="0"/>
          <w:sz w:val="24"/>
          <w:szCs w:val="24"/>
        </w:rPr>
        <w:t xml:space="preserve"> </w:t>
      </w:r>
      <w:r w:rsidR="00750646" w:rsidRPr="00200546">
        <w:rPr>
          <w:rFonts w:ascii="Times New Roman" w:hAnsi="Times New Roman" w:cs="Times New Roman"/>
          <w:i w:val="0"/>
          <w:sz w:val="24"/>
          <w:szCs w:val="24"/>
        </w:rPr>
        <w:t xml:space="preserve">sobre as limitações de massa e altura e requisitos de frangibilidade e auxílios de navegação localizados nas faixas de pistas de descolagem. </w:t>
      </w:r>
    </w:p>
    <w:p w14:paraId="1369E1D4" w14:textId="77777777" w:rsidR="00AB6EE3" w:rsidRPr="00200546" w:rsidRDefault="00AB6EE3" w:rsidP="00200546">
      <w:pPr>
        <w:spacing w:after="0" w:line="240" w:lineRule="auto"/>
        <w:jc w:val="both"/>
        <w:rPr>
          <w:rStyle w:val="Negrito"/>
          <w:rFonts w:ascii="Times New Roman" w:hAnsi="Times New Roman" w:cs="Times New Roman"/>
          <w:sz w:val="24"/>
          <w:szCs w:val="24"/>
        </w:rPr>
      </w:pPr>
    </w:p>
    <w:p w14:paraId="6009363D" w14:textId="77777777" w:rsidR="00750646" w:rsidRPr="00200546" w:rsidRDefault="00750646" w:rsidP="00200546">
      <w:pPr>
        <w:spacing w:after="0" w:line="240" w:lineRule="auto"/>
        <w:jc w:val="both"/>
        <w:rPr>
          <w:rStyle w:val="Negrito"/>
          <w:rFonts w:ascii="Times New Roman" w:hAnsi="Times New Roman" w:cs="Times New Roman"/>
          <w:sz w:val="24"/>
          <w:szCs w:val="24"/>
        </w:rPr>
      </w:pPr>
      <w:r w:rsidRPr="00200546">
        <w:rPr>
          <w:rStyle w:val="Negrito"/>
          <w:rFonts w:ascii="Times New Roman" w:hAnsi="Times New Roman" w:cs="Times New Roman"/>
          <w:sz w:val="24"/>
          <w:szCs w:val="24"/>
        </w:rPr>
        <w:t xml:space="preserve">Características </w:t>
      </w:r>
    </w:p>
    <w:p w14:paraId="5C72B327" w14:textId="77777777" w:rsidR="00200546" w:rsidRDefault="00200546" w:rsidP="00200546">
      <w:pPr>
        <w:pStyle w:val="PargrafodaLista"/>
        <w:spacing w:before="0" w:after="0"/>
        <w:ind w:left="142"/>
        <w:jc w:val="both"/>
        <w:rPr>
          <w:rFonts w:ascii="Times New Roman" w:hAnsi="Times New Roman"/>
          <w:sz w:val="24"/>
          <w:szCs w:val="24"/>
          <w:lang w:val="pt-PT"/>
        </w:rPr>
      </w:pPr>
    </w:p>
    <w:p w14:paraId="374FB5B6" w14:textId="77777777"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A luz de posição de espera em via de serviço deve abranger: </w:t>
      </w:r>
    </w:p>
    <w:p w14:paraId="07FAD918" w14:textId="77777777" w:rsidR="00200546" w:rsidRDefault="00200546" w:rsidP="00200546">
      <w:pPr>
        <w:pStyle w:val="Listanumerada10"/>
        <w:numPr>
          <w:ilvl w:val="0"/>
          <w:numId w:val="0"/>
        </w:numPr>
        <w:spacing w:before="0" w:after="0"/>
        <w:ind w:left="426"/>
        <w:rPr>
          <w:rFonts w:ascii="Times New Roman" w:hAnsi="Times New Roman" w:cs="Times New Roman"/>
          <w:sz w:val="24"/>
          <w:szCs w:val="24"/>
        </w:rPr>
      </w:pPr>
    </w:p>
    <w:p w14:paraId="3D671641" w14:textId="77777777" w:rsidR="00750646" w:rsidRPr="00200546" w:rsidRDefault="00AB6EE3" w:rsidP="009D1327">
      <w:pPr>
        <w:pStyle w:val="Listanumerada10"/>
        <w:numPr>
          <w:ilvl w:val="0"/>
          <w:numId w:val="199"/>
        </w:numPr>
        <w:spacing w:before="0" w:after="0"/>
        <w:ind w:left="426" w:hanging="142"/>
        <w:rPr>
          <w:rFonts w:ascii="Times New Roman" w:hAnsi="Times New Roman" w:cs="Times New Roman"/>
          <w:sz w:val="24"/>
          <w:szCs w:val="24"/>
        </w:rPr>
      </w:pPr>
      <w:r w:rsidRPr="00200546">
        <w:rPr>
          <w:rFonts w:ascii="Times New Roman" w:hAnsi="Times New Roman" w:cs="Times New Roman"/>
          <w:sz w:val="24"/>
          <w:szCs w:val="24"/>
        </w:rPr>
        <w:t>U</w:t>
      </w:r>
      <w:r w:rsidR="00750646" w:rsidRPr="00200546">
        <w:rPr>
          <w:rFonts w:ascii="Times New Roman" w:hAnsi="Times New Roman" w:cs="Times New Roman"/>
          <w:sz w:val="24"/>
          <w:szCs w:val="24"/>
        </w:rPr>
        <w:t xml:space="preserve">ma luz de tráfego controlável vermelha (pare) </w:t>
      </w:r>
      <w:r w:rsidR="003D0D2E" w:rsidRPr="00200546">
        <w:rPr>
          <w:rFonts w:ascii="Times New Roman" w:hAnsi="Times New Roman" w:cs="Times New Roman"/>
          <w:sz w:val="24"/>
          <w:szCs w:val="24"/>
        </w:rPr>
        <w:t>e</w:t>
      </w:r>
      <w:r w:rsidR="00750646" w:rsidRPr="00200546">
        <w:rPr>
          <w:rFonts w:ascii="Times New Roman" w:hAnsi="Times New Roman" w:cs="Times New Roman"/>
          <w:sz w:val="24"/>
          <w:szCs w:val="24"/>
        </w:rPr>
        <w:t xml:space="preserve"> verde (siga); ou</w:t>
      </w:r>
    </w:p>
    <w:p w14:paraId="36CD9FB8" w14:textId="77777777" w:rsidR="00200546" w:rsidRDefault="00200546" w:rsidP="00200546">
      <w:pPr>
        <w:pStyle w:val="Listanumerada10"/>
        <w:numPr>
          <w:ilvl w:val="0"/>
          <w:numId w:val="0"/>
        </w:numPr>
        <w:spacing w:before="0" w:after="0"/>
        <w:ind w:left="426"/>
        <w:rPr>
          <w:rFonts w:ascii="Times New Roman" w:hAnsi="Times New Roman" w:cs="Times New Roman"/>
          <w:sz w:val="24"/>
          <w:szCs w:val="24"/>
        </w:rPr>
      </w:pPr>
    </w:p>
    <w:p w14:paraId="09752319" w14:textId="77777777" w:rsidR="00FD5613" w:rsidRPr="00200546" w:rsidRDefault="00AB6EE3" w:rsidP="009D1327">
      <w:pPr>
        <w:pStyle w:val="Listanumerada10"/>
        <w:numPr>
          <w:ilvl w:val="0"/>
          <w:numId w:val="199"/>
        </w:numPr>
        <w:spacing w:before="0" w:after="0"/>
        <w:ind w:left="426" w:hanging="142"/>
        <w:rPr>
          <w:rFonts w:ascii="Times New Roman" w:hAnsi="Times New Roman" w:cs="Times New Roman"/>
          <w:sz w:val="24"/>
          <w:szCs w:val="24"/>
        </w:rPr>
      </w:pPr>
      <w:r w:rsidRPr="00200546">
        <w:rPr>
          <w:rFonts w:ascii="Times New Roman" w:hAnsi="Times New Roman" w:cs="Times New Roman"/>
          <w:sz w:val="24"/>
          <w:szCs w:val="24"/>
        </w:rPr>
        <w:t>U</w:t>
      </w:r>
      <w:r w:rsidR="00750646" w:rsidRPr="00200546">
        <w:rPr>
          <w:rFonts w:ascii="Times New Roman" w:hAnsi="Times New Roman" w:cs="Times New Roman"/>
          <w:sz w:val="24"/>
          <w:szCs w:val="24"/>
        </w:rPr>
        <w:t>ma luz vermelha intermitente.</w:t>
      </w:r>
    </w:p>
    <w:p w14:paraId="6DD033F8" w14:textId="77777777" w:rsidR="00FD5613" w:rsidRPr="00200546" w:rsidRDefault="00FD5613" w:rsidP="00200546">
      <w:pPr>
        <w:pStyle w:val="Listanumerada10"/>
        <w:numPr>
          <w:ilvl w:val="0"/>
          <w:numId w:val="0"/>
        </w:numPr>
        <w:spacing w:before="0" w:after="0"/>
        <w:rPr>
          <w:rFonts w:ascii="Times New Roman" w:hAnsi="Times New Roman" w:cs="Times New Roman"/>
          <w:sz w:val="24"/>
          <w:szCs w:val="24"/>
        </w:rPr>
      </w:pPr>
    </w:p>
    <w:p w14:paraId="6766B2A5" w14:textId="77777777" w:rsidR="003D0D2E" w:rsidRPr="00200546" w:rsidRDefault="00FD5613"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Nota: Se prevê que as luzes especificadas n</w:t>
      </w:r>
      <w:r w:rsidR="00447438" w:rsidRPr="00200546">
        <w:rPr>
          <w:rFonts w:ascii="Times New Roman" w:hAnsi="Times New Roman" w:cs="Times New Roman"/>
          <w:sz w:val="24"/>
          <w:szCs w:val="24"/>
        </w:rPr>
        <w:t>o parágrafo (</w:t>
      </w:r>
      <w:r w:rsidRPr="00200546">
        <w:rPr>
          <w:rFonts w:ascii="Times New Roman" w:hAnsi="Times New Roman" w:cs="Times New Roman"/>
          <w:sz w:val="24"/>
          <w:szCs w:val="24"/>
        </w:rPr>
        <w:t>1) sejam controladas pelos serviços de tráfego aéreo.</w:t>
      </w:r>
    </w:p>
    <w:p w14:paraId="69E04007" w14:textId="77777777" w:rsidR="00200546" w:rsidRDefault="00200546" w:rsidP="00200546">
      <w:pPr>
        <w:pStyle w:val="PargrafodaLista"/>
        <w:spacing w:before="0" w:after="0"/>
        <w:ind w:left="142"/>
        <w:jc w:val="both"/>
        <w:rPr>
          <w:rFonts w:ascii="Times New Roman" w:hAnsi="Times New Roman"/>
          <w:sz w:val="24"/>
          <w:szCs w:val="24"/>
          <w:lang w:val="pt-PT"/>
        </w:rPr>
      </w:pPr>
    </w:p>
    <w:p w14:paraId="5B052F72" w14:textId="77777777"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O feixe da luz da posição de espera em via de serviço deve ser unidirecional e alinhado de modo a ser visível para o motorista de um veículo que se aproxime da posição de espera.</w:t>
      </w:r>
    </w:p>
    <w:p w14:paraId="70FA1F9F" w14:textId="77777777" w:rsidR="00AB6EE3" w:rsidRPr="00200546" w:rsidRDefault="00AB6EE3" w:rsidP="00200546">
      <w:pPr>
        <w:pStyle w:val="PargrafodaLista"/>
        <w:spacing w:before="0" w:after="0"/>
        <w:ind w:left="142"/>
        <w:jc w:val="both"/>
        <w:rPr>
          <w:rFonts w:ascii="Times New Roman" w:hAnsi="Times New Roman"/>
          <w:sz w:val="24"/>
          <w:szCs w:val="24"/>
          <w:lang w:val="pt-PT"/>
        </w:rPr>
      </w:pPr>
    </w:p>
    <w:p w14:paraId="469C1697" w14:textId="77777777"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A intensidade do feixe de luz deve estar adequada às condições de visibilidade e de luz ambiente nas quais a utilização da posição de espera se destina, mas não deve ofuscar o motorista. </w:t>
      </w:r>
    </w:p>
    <w:p w14:paraId="6D1B7432" w14:textId="77777777" w:rsidR="00200546" w:rsidRDefault="00200546" w:rsidP="00200546">
      <w:pPr>
        <w:spacing w:after="0" w:line="240" w:lineRule="auto"/>
        <w:jc w:val="both"/>
        <w:rPr>
          <w:rFonts w:ascii="Times New Roman" w:hAnsi="Times New Roman" w:cs="Times New Roman"/>
          <w:sz w:val="24"/>
          <w:szCs w:val="24"/>
        </w:rPr>
      </w:pPr>
    </w:p>
    <w:p w14:paraId="51459E18" w14:textId="77777777" w:rsidR="00750646" w:rsidRPr="00200546" w:rsidRDefault="00AB6EE3"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 xml:space="preserve">Nota: </w:t>
      </w:r>
      <w:r w:rsidR="00750646" w:rsidRPr="00200546">
        <w:rPr>
          <w:rFonts w:ascii="Times New Roman" w:hAnsi="Times New Roman" w:cs="Times New Roman"/>
          <w:sz w:val="24"/>
          <w:szCs w:val="24"/>
        </w:rPr>
        <w:t xml:space="preserve">As luzes de tráfego usadas normalmente satisfazem as disposições </w:t>
      </w:r>
      <w:r w:rsidR="003D0D2E" w:rsidRPr="00200546">
        <w:rPr>
          <w:rFonts w:ascii="Times New Roman" w:hAnsi="Times New Roman" w:cs="Times New Roman"/>
          <w:sz w:val="24"/>
          <w:szCs w:val="24"/>
        </w:rPr>
        <w:t>dos parágrafos (e) e (f)</w:t>
      </w:r>
      <w:r w:rsidR="00750646" w:rsidRPr="00200546">
        <w:rPr>
          <w:rFonts w:ascii="Times New Roman" w:hAnsi="Times New Roman" w:cs="Times New Roman"/>
          <w:sz w:val="24"/>
          <w:szCs w:val="24"/>
        </w:rPr>
        <w:t xml:space="preserve">. </w:t>
      </w:r>
    </w:p>
    <w:p w14:paraId="76CEE957" w14:textId="77777777" w:rsidR="00750646" w:rsidRPr="00200546" w:rsidRDefault="00750646" w:rsidP="00200546">
      <w:pPr>
        <w:pStyle w:val="PargrafodaLista"/>
        <w:spacing w:before="0" w:after="0"/>
        <w:ind w:left="142"/>
        <w:jc w:val="both"/>
        <w:rPr>
          <w:rFonts w:ascii="Times New Roman" w:hAnsi="Times New Roman"/>
          <w:sz w:val="24"/>
          <w:szCs w:val="24"/>
          <w:lang w:val="pt-PT"/>
        </w:rPr>
      </w:pPr>
    </w:p>
    <w:p w14:paraId="7ADA9AA6" w14:textId="77777777" w:rsidR="00750646" w:rsidRPr="00200546" w:rsidRDefault="00750646" w:rsidP="009D1327">
      <w:pPr>
        <w:pStyle w:val="PargrafodaLista"/>
        <w:numPr>
          <w:ilvl w:val="0"/>
          <w:numId w:val="198"/>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 frequência de intermitência da luz vermelha deve ser de 30 a 60 ci</w:t>
      </w:r>
      <w:r w:rsidR="006C56C3" w:rsidRPr="00200546">
        <w:rPr>
          <w:rFonts w:ascii="Times New Roman" w:hAnsi="Times New Roman"/>
          <w:sz w:val="24"/>
          <w:szCs w:val="24"/>
          <w:lang w:val="pt-PT"/>
        </w:rPr>
        <w:t>clos por minuto</w:t>
      </w:r>
      <w:r w:rsidRPr="00200546">
        <w:rPr>
          <w:rFonts w:ascii="Times New Roman" w:hAnsi="Times New Roman"/>
          <w:sz w:val="24"/>
          <w:szCs w:val="24"/>
          <w:lang w:val="pt-PT"/>
        </w:rPr>
        <w:t>.</w:t>
      </w:r>
    </w:p>
    <w:p w14:paraId="2F6BCFD0" w14:textId="77777777" w:rsidR="00B75971" w:rsidRPr="00200546" w:rsidRDefault="00B75971" w:rsidP="00200546">
      <w:pPr>
        <w:spacing w:after="0" w:line="240" w:lineRule="auto"/>
        <w:rPr>
          <w:rFonts w:ascii="Times New Roman" w:hAnsi="Times New Roman" w:cs="Times New Roman"/>
          <w:b/>
          <w:sz w:val="24"/>
          <w:szCs w:val="24"/>
        </w:rPr>
      </w:pPr>
    </w:p>
    <w:p w14:paraId="56101BA1" w14:textId="77777777" w:rsidR="00B75971" w:rsidRPr="00200546" w:rsidRDefault="00B75971" w:rsidP="00200546">
      <w:pPr>
        <w:pStyle w:val="Ttulo4"/>
        <w:numPr>
          <w:ilvl w:val="0"/>
          <w:numId w:val="0"/>
        </w:numPr>
        <w:spacing w:before="0" w:after="0" w:line="240" w:lineRule="auto"/>
        <w:jc w:val="both"/>
        <w:rPr>
          <w:rFonts w:ascii="Times New Roman" w:hAnsi="Times New Roman"/>
          <w:caps w:val="0"/>
          <w:sz w:val="24"/>
          <w:szCs w:val="24"/>
          <w:lang w:val="pt-PT"/>
        </w:rPr>
      </w:pPr>
      <w:bookmarkStart w:id="212" w:name="_Toc487493512"/>
      <w:r w:rsidRPr="00200546">
        <w:rPr>
          <w:rFonts w:ascii="Times New Roman" w:hAnsi="Times New Roman"/>
          <w:caps w:val="0"/>
          <w:sz w:val="24"/>
          <w:szCs w:val="24"/>
          <w:lang w:val="pt-PT"/>
        </w:rPr>
        <w:t>14.2.D.495 Barra de proibição de acesso e luzes da situação de pista</w:t>
      </w:r>
      <w:bookmarkEnd w:id="212"/>
    </w:p>
    <w:p w14:paraId="4300CAC0" w14:textId="77777777" w:rsidR="00200546" w:rsidRDefault="00200546" w:rsidP="00200546">
      <w:pPr>
        <w:spacing w:after="0" w:line="240" w:lineRule="auto"/>
        <w:jc w:val="both"/>
        <w:rPr>
          <w:rFonts w:ascii="Times New Roman" w:hAnsi="Times New Roman" w:cs="Times New Roman"/>
          <w:b/>
          <w:sz w:val="24"/>
          <w:szCs w:val="24"/>
        </w:rPr>
      </w:pPr>
    </w:p>
    <w:p w14:paraId="106F0ABC" w14:textId="77777777" w:rsidR="00B75971" w:rsidRPr="00200546" w:rsidRDefault="00B75971" w:rsidP="00200546">
      <w:pPr>
        <w:spacing w:after="0" w:line="240" w:lineRule="auto"/>
        <w:jc w:val="both"/>
        <w:rPr>
          <w:rFonts w:ascii="Times New Roman" w:hAnsi="Times New Roman" w:cs="Times New Roman"/>
          <w:b/>
          <w:sz w:val="24"/>
          <w:szCs w:val="24"/>
        </w:rPr>
      </w:pPr>
      <w:r w:rsidRPr="00200546">
        <w:rPr>
          <w:rFonts w:ascii="Times New Roman" w:hAnsi="Times New Roman" w:cs="Times New Roman"/>
          <w:b/>
          <w:sz w:val="24"/>
          <w:szCs w:val="24"/>
        </w:rPr>
        <w:t xml:space="preserve">Barra de proibição de acesso </w:t>
      </w:r>
    </w:p>
    <w:p w14:paraId="0EFB7FC1" w14:textId="77777777" w:rsidR="00200546" w:rsidRDefault="00200546" w:rsidP="00200546">
      <w:pPr>
        <w:spacing w:after="0" w:line="240" w:lineRule="auto"/>
        <w:rPr>
          <w:rFonts w:ascii="Times New Roman" w:hAnsi="Times New Roman" w:cs="Times New Roman"/>
          <w:sz w:val="24"/>
          <w:szCs w:val="24"/>
        </w:rPr>
      </w:pPr>
    </w:p>
    <w:p w14:paraId="039EFEFF" w14:textId="4B7773F4" w:rsidR="00F15CD7" w:rsidRPr="00200546" w:rsidRDefault="00F15CD7"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 xml:space="preserve">Nota: As incursões na pista podem acontecer em </w:t>
      </w:r>
      <w:r w:rsidR="00D97D46">
        <w:rPr>
          <w:rFonts w:ascii="Times New Roman" w:hAnsi="Times New Roman" w:cs="Times New Roman"/>
          <w:sz w:val="24"/>
          <w:szCs w:val="24"/>
        </w:rPr>
        <w:t>quaisquer</w:t>
      </w:r>
      <w:r w:rsidRPr="00200546">
        <w:rPr>
          <w:rFonts w:ascii="Times New Roman" w:hAnsi="Times New Roman" w:cs="Times New Roman"/>
          <w:sz w:val="24"/>
          <w:szCs w:val="24"/>
        </w:rPr>
        <w:t xml:space="preserve"> condições de visibilidade ou meteorológica</w:t>
      </w:r>
      <w:r w:rsidRPr="005F560A">
        <w:rPr>
          <w:rFonts w:ascii="Times New Roman" w:hAnsi="Times New Roman" w:cs="Times New Roman"/>
          <w:sz w:val="24"/>
          <w:szCs w:val="24"/>
        </w:rPr>
        <w:t>s</w:t>
      </w:r>
      <w:r w:rsidRPr="00907FDD">
        <w:rPr>
          <w:rFonts w:ascii="Times New Roman" w:hAnsi="Times New Roman" w:cs="Times New Roman"/>
          <w:sz w:val="24"/>
          <w:szCs w:val="24"/>
        </w:rPr>
        <w:t xml:space="preserve">. </w:t>
      </w:r>
      <w:r w:rsidR="00702276" w:rsidRPr="00907FDD">
        <w:rPr>
          <w:rFonts w:ascii="Times New Roman" w:hAnsi="Times New Roman" w:cs="Times New Roman"/>
          <w:sz w:val="24"/>
          <w:szCs w:val="24"/>
          <w:highlight w:val="lightGray"/>
        </w:rPr>
        <w:t>O uso</w:t>
      </w:r>
      <w:r w:rsidRPr="00907FDD">
        <w:rPr>
          <w:rFonts w:ascii="Times New Roman" w:hAnsi="Times New Roman" w:cs="Times New Roman"/>
          <w:sz w:val="24"/>
          <w:szCs w:val="24"/>
          <w:highlight w:val="lightGray"/>
        </w:rPr>
        <w:t xml:space="preserve"> de barras de proibição de acesso</w:t>
      </w:r>
      <w:r w:rsidRPr="00907FDD">
        <w:rPr>
          <w:rFonts w:ascii="Times New Roman" w:hAnsi="Times New Roman" w:cs="Times New Roman"/>
          <w:sz w:val="24"/>
          <w:szCs w:val="24"/>
        </w:rPr>
        <w:t xml:space="preserve"> </w:t>
      </w:r>
      <w:r w:rsidRPr="00200546">
        <w:rPr>
          <w:rFonts w:ascii="Times New Roman" w:hAnsi="Times New Roman" w:cs="Times New Roman"/>
          <w:sz w:val="24"/>
          <w:szCs w:val="24"/>
        </w:rPr>
        <w:t xml:space="preserve">pode fazer parte </w:t>
      </w:r>
      <w:r w:rsidR="00D97D46">
        <w:rPr>
          <w:rFonts w:ascii="Times New Roman" w:hAnsi="Times New Roman" w:cs="Times New Roman"/>
          <w:sz w:val="24"/>
          <w:szCs w:val="24"/>
        </w:rPr>
        <w:t>das</w:t>
      </w:r>
      <w:r w:rsidR="00D97D46" w:rsidRPr="00200546">
        <w:rPr>
          <w:rFonts w:ascii="Times New Roman" w:hAnsi="Times New Roman" w:cs="Times New Roman"/>
          <w:sz w:val="24"/>
          <w:szCs w:val="24"/>
        </w:rPr>
        <w:t xml:space="preserve"> </w:t>
      </w:r>
      <w:r w:rsidRPr="00200546">
        <w:rPr>
          <w:rFonts w:ascii="Times New Roman" w:hAnsi="Times New Roman" w:cs="Times New Roman"/>
          <w:sz w:val="24"/>
          <w:szCs w:val="24"/>
        </w:rPr>
        <w:t>medidas eficazes de prevenção de incursões nas pistas.</w:t>
      </w:r>
    </w:p>
    <w:p w14:paraId="05A93463" w14:textId="77777777" w:rsidR="00200546" w:rsidRDefault="00200546" w:rsidP="00200546">
      <w:pPr>
        <w:pStyle w:val="PargrafodaLista"/>
        <w:spacing w:before="0" w:after="0"/>
        <w:ind w:left="142"/>
        <w:jc w:val="both"/>
        <w:rPr>
          <w:rFonts w:ascii="Times New Roman" w:hAnsi="Times New Roman"/>
          <w:sz w:val="24"/>
          <w:szCs w:val="24"/>
          <w:lang w:val="pt-PT"/>
        </w:rPr>
      </w:pPr>
    </w:p>
    <w:p w14:paraId="474B72D6" w14:textId="49665EEC" w:rsidR="00F15CD7" w:rsidRPr="00200546" w:rsidRDefault="00F45932" w:rsidP="009D1327">
      <w:pPr>
        <w:pStyle w:val="PargrafodaLista"/>
        <w:numPr>
          <w:ilvl w:val="0"/>
          <w:numId w:val="253"/>
        </w:numPr>
        <w:spacing w:before="0" w:after="0"/>
        <w:ind w:left="142" w:hanging="142"/>
        <w:jc w:val="both"/>
        <w:rPr>
          <w:rFonts w:ascii="Times New Roman" w:hAnsi="Times New Roman"/>
          <w:sz w:val="24"/>
          <w:szCs w:val="24"/>
          <w:lang w:val="pt-PT"/>
        </w:rPr>
      </w:pPr>
      <w:r>
        <w:rPr>
          <w:rFonts w:ascii="Times New Roman" w:hAnsi="Times New Roman"/>
          <w:sz w:val="24"/>
          <w:szCs w:val="24"/>
          <w:lang w:val="pt-PT"/>
        </w:rPr>
        <w:t xml:space="preserve">Pode </w:t>
      </w:r>
      <w:r w:rsidR="00F15CD7" w:rsidRPr="00200546">
        <w:rPr>
          <w:rFonts w:ascii="Times New Roman" w:hAnsi="Times New Roman"/>
          <w:sz w:val="24"/>
          <w:szCs w:val="24"/>
          <w:lang w:val="pt-PT"/>
        </w:rPr>
        <w:t>ser instalada uma barra de proibição de acesso</w:t>
      </w:r>
      <w:r w:rsidR="002A6FB2" w:rsidRPr="00200546">
        <w:rPr>
          <w:rFonts w:ascii="Times New Roman" w:hAnsi="Times New Roman"/>
          <w:sz w:val="24"/>
          <w:szCs w:val="24"/>
          <w:lang w:val="pt-PT"/>
        </w:rPr>
        <w:t xml:space="preserve"> transversalmente num caminho de circulação que destina</w:t>
      </w:r>
      <w:r w:rsidR="00F15CD7" w:rsidRPr="00200546">
        <w:rPr>
          <w:rFonts w:ascii="Times New Roman" w:hAnsi="Times New Roman"/>
          <w:sz w:val="24"/>
          <w:szCs w:val="24"/>
          <w:lang w:val="pt-PT"/>
        </w:rPr>
        <w:t xml:space="preserve"> a ser utilizada apenas como saída de pista para ajudar a impedir o acesso inadvertido do </w:t>
      </w:r>
      <w:r w:rsidR="002A6FB2" w:rsidRPr="00200546">
        <w:rPr>
          <w:rFonts w:ascii="Times New Roman" w:hAnsi="Times New Roman"/>
          <w:sz w:val="24"/>
          <w:szCs w:val="24"/>
          <w:lang w:val="pt-PT"/>
        </w:rPr>
        <w:t>tráfego nesse caminho de circulação.</w:t>
      </w:r>
    </w:p>
    <w:p w14:paraId="3481506A" w14:textId="77777777" w:rsidR="00200546" w:rsidRDefault="00200546" w:rsidP="00200546">
      <w:pPr>
        <w:spacing w:after="0" w:line="240" w:lineRule="auto"/>
        <w:rPr>
          <w:rFonts w:ascii="Times New Roman" w:hAnsi="Times New Roman" w:cs="Times New Roman"/>
          <w:sz w:val="24"/>
          <w:szCs w:val="24"/>
          <w:u w:val="single"/>
        </w:rPr>
      </w:pPr>
    </w:p>
    <w:p w14:paraId="5FF6AFB9" w14:textId="77777777" w:rsidR="00F15CD7" w:rsidRPr="00200546" w:rsidRDefault="002A6FB2" w:rsidP="00200546">
      <w:pPr>
        <w:spacing w:after="0" w:line="240" w:lineRule="auto"/>
        <w:rPr>
          <w:rFonts w:ascii="Times New Roman" w:hAnsi="Times New Roman" w:cs="Times New Roman"/>
          <w:sz w:val="24"/>
          <w:szCs w:val="24"/>
          <w:u w:val="single"/>
        </w:rPr>
      </w:pPr>
      <w:r w:rsidRPr="00200546">
        <w:rPr>
          <w:rFonts w:ascii="Times New Roman" w:hAnsi="Times New Roman" w:cs="Times New Roman"/>
          <w:sz w:val="24"/>
          <w:szCs w:val="24"/>
          <w:u w:val="single"/>
        </w:rPr>
        <w:t>Localização</w:t>
      </w:r>
    </w:p>
    <w:p w14:paraId="15C03569" w14:textId="77777777" w:rsidR="00200546" w:rsidRDefault="00200546" w:rsidP="00200546">
      <w:pPr>
        <w:pStyle w:val="PargrafodaLista"/>
        <w:spacing w:before="0" w:after="0"/>
        <w:ind w:left="142"/>
        <w:jc w:val="both"/>
        <w:rPr>
          <w:rFonts w:ascii="Times New Roman" w:hAnsi="Times New Roman"/>
          <w:sz w:val="24"/>
          <w:szCs w:val="24"/>
          <w:lang w:val="pt-PT"/>
        </w:rPr>
      </w:pPr>
    </w:p>
    <w:p w14:paraId="09CDB186" w14:textId="788899BD" w:rsidR="00F15CD7" w:rsidRPr="00200546" w:rsidRDefault="002A6FB2"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Uma barra de proibição de acesso deve estar localizada transversalmente no extremo de um caminho de circulação destinad</w:t>
      </w:r>
      <w:r w:rsidR="004A7791">
        <w:rPr>
          <w:rFonts w:ascii="Times New Roman" w:hAnsi="Times New Roman"/>
          <w:sz w:val="24"/>
          <w:szCs w:val="24"/>
          <w:lang w:val="pt-PT"/>
        </w:rPr>
        <w:t>o</w:t>
      </w:r>
      <w:r w:rsidRPr="00200546">
        <w:rPr>
          <w:rFonts w:ascii="Times New Roman" w:hAnsi="Times New Roman"/>
          <w:sz w:val="24"/>
          <w:szCs w:val="24"/>
          <w:lang w:val="pt-PT"/>
        </w:rPr>
        <w:t xml:space="preserve"> a ser utilizad</w:t>
      </w:r>
      <w:r w:rsidR="004A7791">
        <w:rPr>
          <w:rFonts w:ascii="Times New Roman" w:hAnsi="Times New Roman"/>
          <w:sz w:val="24"/>
          <w:szCs w:val="24"/>
          <w:lang w:val="pt-PT"/>
        </w:rPr>
        <w:t>o</w:t>
      </w:r>
      <w:r w:rsidRPr="00200546">
        <w:rPr>
          <w:rFonts w:ascii="Times New Roman" w:hAnsi="Times New Roman"/>
          <w:sz w:val="24"/>
          <w:szCs w:val="24"/>
          <w:lang w:val="pt-PT"/>
        </w:rPr>
        <w:t xml:space="preserve"> </w:t>
      </w:r>
      <w:r w:rsidR="00B551F0" w:rsidRPr="00200546">
        <w:rPr>
          <w:rFonts w:ascii="Times New Roman" w:hAnsi="Times New Roman"/>
          <w:sz w:val="24"/>
          <w:szCs w:val="24"/>
          <w:lang w:val="pt-PT"/>
        </w:rPr>
        <w:t>unicamente</w:t>
      </w:r>
      <w:r w:rsidRPr="00200546">
        <w:rPr>
          <w:rFonts w:ascii="Times New Roman" w:hAnsi="Times New Roman"/>
          <w:sz w:val="24"/>
          <w:szCs w:val="24"/>
          <w:lang w:val="pt-PT"/>
        </w:rPr>
        <w:t xml:space="preserve"> como </w:t>
      </w:r>
      <w:r w:rsidR="00B551F0" w:rsidRPr="00200546">
        <w:rPr>
          <w:rFonts w:ascii="Times New Roman" w:hAnsi="Times New Roman"/>
          <w:sz w:val="24"/>
          <w:szCs w:val="24"/>
          <w:lang w:val="pt-PT"/>
        </w:rPr>
        <w:t>saída, quando</w:t>
      </w:r>
      <w:r w:rsidRPr="00200546">
        <w:rPr>
          <w:rFonts w:ascii="Times New Roman" w:hAnsi="Times New Roman"/>
          <w:sz w:val="24"/>
          <w:szCs w:val="24"/>
          <w:lang w:val="pt-PT"/>
        </w:rPr>
        <w:t xml:space="preserve"> se deseja</w:t>
      </w:r>
      <w:r w:rsidR="00B551F0" w:rsidRPr="00200546">
        <w:rPr>
          <w:rFonts w:ascii="Times New Roman" w:hAnsi="Times New Roman"/>
          <w:sz w:val="24"/>
          <w:szCs w:val="24"/>
          <w:lang w:val="pt-PT"/>
        </w:rPr>
        <w:t>, para</w:t>
      </w:r>
      <w:r w:rsidRPr="00200546">
        <w:rPr>
          <w:rFonts w:ascii="Times New Roman" w:hAnsi="Times New Roman"/>
          <w:sz w:val="24"/>
          <w:szCs w:val="24"/>
          <w:lang w:val="pt-PT"/>
        </w:rPr>
        <w:t xml:space="preserve"> evitar que o tráfego entre no caminho de circulação na direção errada.</w:t>
      </w:r>
    </w:p>
    <w:p w14:paraId="332013E2" w14:textId="77777777" w:rsidR="008778F2" w:rsidRPr="00200546" w:rsidRDefault="008778F2" w:rsidP="00200546">
      <w:pPr>
        <w:spacing w:after="0" w:line="240" w:lineRule="auto"/>
        <w:jc w:val="both"/>
        <w:rPr>
          <w:rFonts w:ascii="Times New Roman" w:hAnsi="Times New Roman" w:cs="Times New Roman"/>
          <w:sz w:val="24"/>
          <w:szCs w:val="24"/>
          <w:u w:val="single"/>
        </w:rPr>
      </w:pPr>
    </w:p>
    <w:p w14:paraId="70A79366" w14:textId="77777777" w:rsidR="00B551F0" w:rsidRPr="00200546" w:rsidRDefault="00B551F0" w:rsidP="00200546">
      <w:pPr>
        <w:spacing w:after="0" w:line="240" w:lineRule="auto"/>
        <w:jc w:val="both"/>
        <w:rPr>
          <w:rFonts w:ascii="Times New Roman" w:hAnsi="Times New Roman" w:cs="Times New Roman"/>
          <w:sz w:val="24"/>
          <w:szCs w:val="24"/>
          <w:u w:val="single"/>
        </w:rPr>
      </w:pPr>
      <w:r w:rsidRPr="00200546">
        <w:rPr>
          <w:rFonts w:ascii="Times New Roman" w:hAnsi="Times New Roman" w:cs="Times New Roman"/>
          <w:sz w:val="24"/>
          <w:szCs w:val="24"/>
          <w:u w:val="single"/>
        </w:rPr>
        <w:t>Características</w:t>
      </w:r>
    </w:p>
    <w:p w14:paraId="67CEA923" w14:textId="77777777" w:rsidR="00200546" w:rsidRDefault="00200546" w:rsidP="00200546">
      <w:pPr>
        <w:pStyle w:val="PargrafodaLista"/>
        <w:spacing w:before="0" w:after="0"/>
        <w:ind w:left="142"/>
        <w:jc w:val="both"/>
        <w:rPr>
          <w:rFonts w:ascii="Times New Roman" w:hAnsi="Times New Roman"/>
          <w:sz w:val="24"/>
          <w:szCs w:val="24"/>
          <w:lang w:val="pt-PT"/>
        </w:rPr>
      </w:pPr>
    </w:p>
    <w:p w14:paraId="7E3B91EE" w14:textId="3C8C7250" w:rsidR="00B551F0" w:rsidRPr="00200546" w:rsidRDefault="00B551F0"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Uma barra de proibição de acesso deve consistir </w:t>
      </w:r>
      <w:r w:rsidR="00AD1AF9">
        <w:rPr>
          <w:rFonts w:ascii="Times New Roman" w:hAnsi="Times New Roman"/>
          <w:sz w:val="24"/>
          <w:szCs w:val="24"/>
          <w:lang w:val="pt-PT"/>
        </w:rPr>
        <w:t>em</w:t>
      </w:r>
      <w:r w:rsidRPr="00200546">
        <w:rPr>
          <w:rFonts w:ascii="Times New Roman" w:hAnsi="Times New Roman"/>
          <w:sz w:val="24"/>
          <w:szCs w:val="24"/>
          <w:lang w:val="pt-PT"/>
        </w:rPr>
        <w:t xml:space="preserve"> luzes unidirecionais espaçadas em intervalos uniformes de não mais d</w:t>
      </w:r>
      <w:r w:rsidR="00AD1AF9">
        <w:rPr>
          <w:rFonts w:ascii="Times New Roman" w:hAnsi="Times New Roman"/>
          <w:sz w:val="24"/>
          <w:szCs w:val="24"/>
          <w:lang w:val="pt-PT"/>
        </w:rPr>
        <w:t>o qu</w:t>
      </w:r>
      <w:r w:rsidRPr="00200546">
        <w:rPr>
          <w:rFonts w:ascii="Times New Roman" w:hAnsi="Times New Roman"/>
          <w:sz w:val="24"/>
          <w:szCs w:val="24"/>
          <w:lang w:val="pt-PT"/>
        </w:rPr>
        <w:t>e 3m</w:t>
      </w:r>
      <w:r w:rsidR="00AD1AF9">
        <w:rPr>
          <w:rFonts w:ascii="Times New Roman" w:hAnsi="Times New Roman"/>
          <w:sz w:val="24"/>
          <w:szCs w:val="24"/>
          <w:lang w:val="pt-PT"/>
        </w:rPr>
        <w:t>,</w:t>
      </w:r>
      <w:r w:rsidRPr="00200546">
        <w:rPr>
          <w:rFonts w:ascii="Times New Roman" w:hAnsi="Times New Roman"/>
          <w:sz w:val="24"/>
          <w:szCs w:val="24"/>
          <w:lang w:val="pt-PT"/>
        </w:rPr>
        <w:t xml:space="preserve"> mostrando vermelho na direção ou direções previstas de aproximação da pista.</w:t>
      </w:r>
    </w:p>
    <w:p w14:paraId="4E5A5F15" w14:textId="77777777" w:rsidR="00200546" w:rsidRDefault="00200546" w:rsidP="00200546">
      <w:pPr>
        <w:spacing w:after="0" w:line="240" w:lineRule="auto"/>
        <w:jc w:val="both"/>
        <w:rPr>
          <w:rFonts w:ascii="Times New Roman" w:hAnsi="Times New Roman" w:cs="Times New Roman"/>
          <w:sz w:val="24"/>
          <w:szCs w:val="24"/>
        </w:rPr>
      </w:pPr>
    </w:p>
    <w:p w14:paraId="7BFE79C6" w14:textId="77777777" w:rsidR="00B551F0" w:rsidRPr="00200546" w:rsidRDefault="00B551F0"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Nota: Quando for necessário aumentar a visibilidade, luzes extras são instaladas uniformemente.</w:t>
      </w:r>
    </w:p>
    <w:p w14:paraId="6C929644" w14:textId="77777777" w:rsidR="008778F2" w:rsidRPr="00200546" w:rsidRDefault="008778F2" w:rsidP="00200546">
      <w:pPr>
        <w:pStyle w:val="PargrafodaLista"/>
        <w:spacing w:before="0" w:after="0"/>
        <w:ind w:left="142"/>
        <w:jc w:val="both"/>
        <w:rPr>
          <w:rFonts w:ascii="Times New Roman" w:hAnsi="Times New Roman"/>
          <w:sz w:val="24"/>
          <w:szCs w:val="24"/>
          <w:lang w:val="pt-PT"/>
        </w:rPr>
      </w:pPr>
    </w:p>
    <w:p w14:paraId="4E9B99ED" w14:textId="730A2DF1" w:rsidR="00B551F0" w:rsidRPr="00200546" w:rsidRDefault="00B551F0"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Um par de luzes elevadas deve ser adicionado a cada extremidade da barra de proibição de acesso onde as luzes da barra de proibição de acesso</w:t>
      </w:r>
      <w:r w:rsidR="000D1145" w:rsidRPr="00200546">
        <w:rPr>
          <w:rFonts w:ascii="Times New Roman" w:hAnsi="Times New Roman"/>
          <w:sz w:val="24"/>
          <w:szCs w:val="24"/>
          <w:lang w:val="pt-PT"/>
        </w:rPr>
        <w:t xml:space="preserve"> no pavimento podem ficar</w:t>
      </w:r>
      <w:r w:rsidRPr="00200546">
        <w:rPr>
          <w:rFonts w:ascii="Times New Roman" w:hAnsi="Times New Roman"/>
          <w:sz w:val="24"/>
          <w:szCs w:val="24"/>
          <w:lang w:val="pt-PT"/>
        </w:rPr>
        <w:t xml:space="preserve"> obscurecidas</w:t>
      </w:r>
      <w:r w:rsidR="000D1145" w:rsidRPr="00200546">
        <w:rPr>
          <w:rFonts w:ascii="Times New Roman" w:hAnsi="Times New Roman"/>
          <w:sz w:val="24"/>
          <w:szCs w:val="24"/>
          <w:lang w:val="pt-PT"/>
        </w:rPr>
        <w:t xml:space="preserve">, desde </w:t>
      </w:r>
      <w:r w:rsidR="00C4262A">
        <w:rPr>
          <w:rFonts w:ascii="Times New Roman" w:hAnsi="Times New Roman"/>
          <w:sz w:val="24"/>
          <w:szCs w:val="24"/>
          <w:lang w:val="pt-PT"/>
        </w:rPr>
        <w:t xml:space="preserve">a </w:t>
      </w:r>
      <w:r w:rsidR="000D1145" w:rsidRPr="00200546">
        <w:rPr>
          <w:rFonts w:ascii="Times New Roman" w:hAnsi="Times New Roman"/>
          <w:sz w:val="24"/>
          <w:szCs w:val="24"/>
          <w:lang w:val="pt-PT"/>
        </w:rPr>
        <w:t>perspetiva</w:t>
      </w:r>
      <w:r w:rsidRPr="00200546">
        <w:rPr>
          <w:rFonts w:ascii="Times New Roman" w:hAnsi="Times New Roman"/>
          <w:sz w:val="24"/>
          <w:szCs w:val="24"/>
          <w:lang w:val="pt-PT"/>
        </w:rPr>
        <w:t xml:space="preserve"> de um p</w:t>
      </w:r>
      <w:r w:rsidR="000D1145" w:rsidRPr="00200546">
        <w:rPr>
          <w:rFonts w:ascii="Times New Roman" w:hAnsi="Times New Roman"/>
          <w:sz w:val="24"/>
          <w:szCs w:val="24"/>
          <w:lang w:val="pt-PT"/>
        </w:rPr>
        <w:t>iloto</w:t>
      </w:r>
      <w:r w:rsidR="000D1145" w:rsidRPr="0098202B">
        <w:rPr>
          <w:rFonts w:ascii="Times New Roman" w:hAnsi="Times New Roman"/>
          <w:sz w:val="24"/>
          <w:szCs w:val="24"/>
          <w:lang w:val="pt-PT"/>
        </w:rPr>
        <w:t>, por exemplo, pela</w:t>
      </w:r>
      <w:r w:rsidRPr="0098202B">
        <w:rPr>
          <w:rFonts w:ascii="Times New Roman" w:hAnsi="Times New Roman"/>
          <w:sz w:val="24"/>
          <w:szCs w:val="24"/>
          <w:lang w:val="pt-PT"/>
        </w:rPr>
        <w:t xml:space="preserve"> chuva</w:t>
      </w:r>
      <w:r w:rsidRPr="00200546">
        <w:rPr>
          <w:rFonts w:ascii="Times New Roman" w:hAnsi="Times New Roman"/>
          <w:sz w:val="24"/>
          <w:szCs w:val="24"/>
          <w:lang w:val="pt-PT"/>
        </w:rPr>
        <w:t>, ou onde um pi</w:t>
      </w:r>
      <w:r w:rsidR="00AA505C" w:rsidRPr="00200546">
        <w:rPr>
          <w:rFonts w:ascii="Times New Roman" w:hAnsi="Times New Roman"/>
          <w:sz w:val="24"/>
          <w:szCs w:val="24"/>
          <w:lang w:val="pt-PT"/>
        </w:rPr>
        <w:t>loto pode ser obrigado a parar a a</w:t>
      </w:r>
      <w:r w:rsidRPr="00200546">
        <w:rPr>
          <w:rFonts w:ascii="Times New Roman" w:hAnsi="Times New Roman"/>
          <w:sz w:val="24"/>
          <w:szCs w:val="24"/>
          <w:lang w:val="pt-PT"/>
        </w:rPr>
        <w:t>eronave em uma posição tão perto das luzes que são bloqueadas de vista pela estrutura da aeronave.</w:t>
      </w:r>
    </w:p>
    <w:p w14:paraId="426CF03D" w14:textId="77777777" w:rsidR="008778F2" w:rsidRPr="00200546" w:rsidRDefault="008778F2" w:rsidP="00200546">
      <w:pPr>
        <w:pStyle w:val="PargrafodaLista"/>
        <w:spacing w:before="0" w:after="0"/>
        <w:ind w:left="142"/>
        <w:jc w:val="both"/>
        <w:rPr>
          <w:rFonts w:ascii="Times New Roman" w:hAnsi="Times New Roman"/>
          <w:sz w:val="24"/>
          <w:szCs w:val="24"/>
          <w:lang w:val="pt-PT"/>
        </w:rPr>
      </w:pPr>
    </w:p>
    <w:p w14:paraId="68493783" w14:textId="77777777" w:rsidR="000D1145" w:rsidRPr="00200546" w:rsidRDefault="000D1145"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A intensidade da luz vermelha e os diferenciais de feixe de luzes de barra de proibição de acesso devem estar em conformidade com as especificações do </w:t>
      </w:r>
      <w:r w:rsidR="00731AFC" w:rsidRPr="00200546">
        <w:rPr>
          <w:rFonts w:ascii="Times New Roman" w:eastAsia="Times New Roman" w:hAnsi="Times New Roman"/>
          <w:iCs/>
          <w:color w:val="000000"/>
          <w:sz w:val="24"/>
          <w:szCs w:val="24"/>
          <w:lang w:val="pt-PT" w:eastAsia="pt-PT"/>
        </w:rPr>
        <w:t>Anexo</w:t>
      </w:r>
      <w:r w:rsidR="00731AFC" w:rsidRPr="00200546">
        <w:rPr>
          <w:rFonts w:ascii="Times New Roman" w:hAnsi="Times New Roman"/>
          <w:sz w:val="24"/>
          <w:szCs w:val="24"/>
          <w:lang w:val="pt-PT"/>
        </w:rPr>
        <w:t xml:space="preserve"> 2, F</w:t>
      </w:r>
      <w:r w:rsidRPr="00200546">
        <w:rPr>
          <w:rFonts w:ascii="Times New Roman" w:hAnsi="Times New Roman"/>
          <w:sz w:val="24"/>
          <w:szCs w:val="24"/>
          <w:lang w:val="pt-PT"/>
        </w:rPr>
        <w:t>iguras A2-12 a A2-16, conforme adequado.</w:t>
      </w:r>
    </w:p>
    <w:p w14:paraId="5BE3973F" w14:textId="77777777" w:rsidR="008778F2" w:rsidRPr="00200546" w:rsidRDefault="008778F2" w:rsidP="00200546">
      <w:pPr>
        <w:pStyle w:val="PargrafodaLista"/>
        <w:spacing w:before="0" w:after="0"/>
        <w:ind w:left="142"/>
        <w:jc w:val="both"/>
        <w:rPr>
          <w:rFonts w:ascii="Times New Roman" w:hAnsi="Times New Roman"/>
          <w:sz w:val="24"/>
          <w:szCs w:val="24"/>
          <w:lang w:val="pt-PT"/>
        </w:rPr>
      </w:pPr>
    </w:p>
    <w:p w14:paraId="452E32FD" w14:textId="6891704F" w:rsidR="000D1145" w:rsidRPr="00200546" w:rsidRDefault="000D1145"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Quando as barras de proibição de acesso são especificadas como componentes de um sistema avançado de orientação e controlo do movimento na superfície e onde, do ponto de vista operacional, são necessárias intensidades mais elevadas para manter os movimentos na superfície a uma certa velocidade em visibilidades muito baixas</w:t>
      </w:r>
      <w:r w:rsidR="00AA505C" w:rsidRPr="00200546">
        <w:rPr>
          <w:rFonts w:ascii="Times New Roman" w:hAnsi="Times New Roman"/>
          <w:sz w:val="24"/>
          <w:szCs w:val="24"/>
          <w:lang w:val="pt-PT"/>
        </w:rPr>
        <w:t xml:space="preserve"> ou em condições de dia claro, a</w:t>
      </w:r>
      <w:r w:rsidRPr="00200546">
        <w:rPr>
          <w:rFonts w:ascii="Times New Roman" w:hAnsi="Times New Roman"/>
          <w:sz w:val="24"/>
          <w:szCs w:val="24"/>
          <w:lang w:val="pt-PT"/>
        </w:rPr>
        <w:t xml:space="preserve"> intensidade em luz vermelha e os diferenciais de feixe de luzes de barra de proibição de acesso devem estar de acordo com as especificações do </w:t>
      </w:r>
      <w:r w:rsidR="00731AFC" w:rsidRPr="00200546">
        <w:rPr>
          <w:rFonts w:ascii="Times New Roman" w:eastAsia="Times New Roman" w:hAnsi="Times New Roman"/>
          <w:iCs/>
          <w:color w:val="000000"/>
          <w:sz w:val="24"/>
          <w:szCs w:val="24"/>
          <w:lang w:val="pt-PT" w:eastAsia="pt-PT"/>
        </w:rPr>
        <w:t>Anexo</w:t>
      </w:r>
      <w:r w:rsidR="00731AFC" w:rsidRPr="00200546">
        <w:rPr>
          <w:rFonts w:ascii="Times New Roman" w:hAnsi="Times New Roman"/>
          <w:sz w:val="24"/>
          <w:szCs w:val="24"/>
          <w:lang w:val="pt-PT"/>
        </w:rPr>
        <w:t xml:space="preserve"> </w:t>
      </w:r>
      <w:r w:rsidR="00E114A1" w:rsidRPr="00200546">
        <w:rPr>
          <w:rFonts w:ascii="Times New Roman" w:hAnsi="Times New Roman"/>
          <w:sz w:val="24"/>
          <w:szCs w:val="24"/>
          <w:lang w:val="pt-PT"/>
        </w:rPr>
        <w:t xml:space="preserve">2, Figura 2-17, 2-18 ou </w:t>
      </w:r>
      <w:r w:rsidRPr="00200546">
        <w:rPr>
          <w:rFonts w:ascii="Times New Roman" w:hAnsi="Times New Roman"/>
          <w:sz w:val="24"/>
          <w:szCs w:val="24"/>
          <w:lang w:val="pt-PT"/>
        </w:rPr>
        <w:t>2-19.</w:t>
      </w:r>
    </w:p>
    <w:p w14:paraId="1866EB5B" w14:textId="77777777" w:rsidR="00200546" w:rsidRDefault="00200546" w:rsidP="00200546">
      <w:pPr>
        <w:spacing w:after="0" w:line="240" w:lineRule="auto"/>
        <w:jc w:val="both"/>
        <w:rPr>
          <w:rFonts w:ascii="Times New Roman" w:hAnsi="Times New Roman" w:cs="Times New Roman"/>
          <w:sz w:val="24"/>
          <w:szCs w:val="24"/>
        </w:rPr>
      </w:pPr>
    </w:p>
    <w:p w14:paraId="3F5FB490" w14:textId="77777777" w:rsidR="000D1145" w:rsidRPr="00200546" w:rsidRDefault="00D420A3"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 xml:space="preserve">Nota: </w:t>
      </w:r>
      <w:r w:rsidR="000D1145" w:rsidRPr="00200546">
        <w:rPr>
          <w:rFonts w:ascii="Times New Roman" w:hAnsi="Times New Roman" w:cs="Times New Roman"/>
          <w:sz w:val="24"/>
          <w:szCs w:val="24"/>
        </w:rPr>
        <w:t>As barras de</w:t>
      </w:r>
      <w:r w:rsidRPr="00200546">
        <w:rPr>
          <w:rFonts w:ascii="Times New Roman" w:hAnsi="Times New Roman" w:cs="Times New Roman"/>
          <w:sz w:val="24"/>
          <w:szCs w:val="24"/>
        </w:rPr>
        <w:t xml:space="preserve"> proibição de acesso de alta intensidade</w:t>
      </w:r>
      <w:r w:rsidR="000D1145" w:rsidRPr="00200546">
        <w:rPr>
          <w:rFonts w:ascii="Times New Roman" w:hAnsi="Times New Roman" w:cs="Times New Roman"/>
          <w:sz w:val="24"/>
          <w:szCs w:val="24"/>
        </w:rPr>
        <w:t xml:space="preserve"> são tipicamente usadas somente em caso de necessidade absoluta e seguindo um estudo específico.</w:t>
      </w:r>
    </w:p>
    <w:p w14:paraId="559EBC1F" w14:textId="77777777" w:rsidR="00200546" w:rsidRDefault="00200546" w:rsidP="00200546">
      <w:pPr>
        <w:pStyle w:val="PargrafodaLista"/>
        <w:spacing w:before="0" w:after="0"/>
        <w:ind w:left="142"/>
        <w:jc w:val="both"/>
        <w:rPr>
          <w:rFonts w:ascii="Times New Roman" w:hAnsi="Times New Roman"/>
          <w:sz w:val="24"/>
          <w:szCs w:val="24"/>
          <w:lang w:val="pt-PT"/>
        </w:rPr>
      </w:pPr>
    </w:p>
    <w:p w14:paraId="39E9BCA4" w14:textId="4581CDD3" w:rsidR="008778F2" w:rsidRPr="00EB739E" w:rsidRDefault="00052F8D" w:rsidP="00FF6988">
      <w:pPr>
        <w:pStyle w:val="PargrafodaLista"/>
        <w:spacing w:before="0" w:after="0"/>
        <w:ind w:left="142"/>
        <w:jc w:val="both"/>
        <w:rPr>
          <w:rFonts w:ascii="Times New Roman" w:hAnsi="Times New Roman"/>
          <w:sz w:val="24"/>
          <w:szCs w:val="24"/>
          <w:lang w:val="pt-PT"/>
        </w:rPr>
      </w:pPr>
      <w:r>
        <w:rPr>
          <w:rFonts w:ascii="Times New Roman" w:hAnsi="Times New Roman"/>
          <w:sz w:val="24"/>
          <w:szCs w:val="24"/>
          <w:lang w:val="pt-PT"/>
        </w:rPr>
        <w:t xml:space="preserve"> </w:t>
      </w:r>
      <w:r w:rsidR="00D420A3" w:rsidRPr="00EB739E">
        <w:rPr>
          <w:rFonts w:ascii="Times New Roman" w:hAnsi="Times New Roman"/>
          <w:sz w:val="24"/>
          <w:szCs w:val="24"/>
          <w:lang w:val="pt-PT"/>
        </w:rPr>
        <w:t xml:space="preserve">Quando for necessário um dispositivo de fixação de feixe largo, a intensidade da luz vermelha e os diferenciais de feixe de luzes de barras de proibição de acesso devem estar em conformidade com as especificações do </w:t>
      </w:r>
      <w:r w:rsidR="00731AFC" w:rsidRPr="00EB739E">
        <w:rPr>
          <w:rFonts w:ascii="Times New Roman" w:eastAsia="Times New Roman" w:hAnsi="Times New Roman"/>
          <w:iCs/>
          <w:color w:val="000000"/>
          <w:sz w:val="24"/>
          <w:szCs w:val="24"/>
          <w:lang w:val="pt-PT" w:eastAsia="pt-PT"/>
        </w:rPr>
        <w:t>Anexo</w:t>
      </w:r>
      <w:r w:rsidR="00731AFC" w:rsidRPr="00EB739E">
        <w:rPr>
          <w:rFonts w:ascii="Times New Roman" w:hAnsi="Times New Roman"/>
          <w:sz w:val="24"/>
          <w:szCs w:val="24"/>
          <w:lang w:val="pt-PT"/>
        </w:rPr>
        <w:t xml:space="preserve"> </w:t>
      </w:r>
      <w:r w:rsidR="00242922" w:rsidRPr="00EB739E">
        <w:rPr>
          <w:rFonts w:ascii="Times New Roman" w:hAnsi="Times New Roman"/>
          <w:sz w:val="24"/>
          <w:szCs w:val="24"/>
          <w:lang w:val="pt-PT"/>
        </w:rPr>
        <w:t xml:space="preserve">2, Figura 2-17 ou </w:t>
      </w:r>
      <w:r w:rsidR="00D420A3" w:rsidRPr="00EB739E">
        <w:rPr>
          <w:rFonts w:ascii="Times New Roman" w:hAnsi="Times New Roman"/>
          <w:sz w:val="24"/>
          <w:szCs w:val="24"/>
          <w:lang w:val="pt-PT"/>
        </w:rPr>
        <w:t>2-19.</w:t>
      </w:r>
    </w:p>
    <w:p w14:paraId="3BFF294F" w14:textId="51A191B4" w:rsidR="00681FC3" w:rsidRPr="002906C8" w:rsidRDefault="00681FC3" w:rsidP="00200546">
      <w:pPr>
        <w:pStyle w:val="Listanumerada10"/>
        <w:numPr>
          <w:ilvl w:val="0"/>
          <w:numId w:val="0"/>
        </w:numPr>
        <w:spacing w:before="0" w:after="0"/>
        <w:ind w:left="357"/>
        <w:rPr>
          <w:rFonts w:ascii="Times New Roman" w:hAnsi="Times New Roman" w:cs="Times New Roman"/>
          <w:sz w:val="24"/>
          <w:szCs w:val="24"/>
          <w:highlight w:val="cyan"/>
        </w:rPr>
      </w:pPr>
    </w:p>
    <w:p w14:paraId="3E5F91EA" w14:textId="490A9001" w:rsidR="00A433E3" w:rsidRPr="00907FDD" w:rsidRDefault="00A433E3" w:rsidP="00192290">
      <w:pPr>
        <w:pStyle w:val="PargrafodaLista"/>
        <w:numPr>
          <w:ilvl w:val="0"/>
          <w:numId w:val="253"/>
        </w:numPr>
        <w:spacing w:before="0" w:after="0"/>
        <w:ind w:left="142" w:hanging="142"/>
        <w:jc w:val="both"/>
        <w:rPr>
          <w:rFonts w:ascii="Times New Roman" w:hAnsi="Times New Roman"/>
          <w:sz w:val="24"/>
          <w:szCs w:val="24"/>
          <w:highlight w:val="lightGray"/>
          <w:lang w:val="pt-PT"/>
        </w:rPr>
      </w:pPr>
      <w:r w:rsidRPr="00907FDD">
        <w:rPr>
          <w:rFonts w:ascii="Times New Roman" w:hAnsi="Times New Roman"/>
          <w:sz w:val="24"/>
          <w:szCs w:val="24"/>
          <w:highlight w:val="lightGray"/>
          <w:lang w:val="pt-PT"/>
        </w:rPr>
        <w:t>As luzes do eixo do caminho de circulação instaladas além da barra de proibição de acesso, voltadas na direção da pista, não devem ser visíveis quando vistas a partir do caminho de circulação.</w:t>
      </w:r>
    </w:p>
    <w:p w14:paraId="19543EB2" w14:textId="77777777" w:rsidR="00A433E3" w:rsidRPr="00200546" w:rsidRDefault="00A433E3" w:rsidP="00200546">
      <w:pPr>
        <w:pStyle w:val="Listanumerada10"/>
        <w:numPr>
          <w:ilvl w:val="0"/>
          <w:numId w:val="0"/>
        </w:numPr>
        <w:spacing w:before="0" w:after="0"/>
        <w:ind w:left="357"/>
        <w:rPr>
          <w:rFonts w:ascii="Times New Roman" w:hAnsi="Times New Roman" w:cs="Times New Roman"/>
          <w:sz w:val="24"/>
          <w:szCs w:val="24"/>
        </w:rPr>
      </w:pPr>
    </w:p>
    <w:p w14:paraId="46E0A160" w14:textId="77777777" w:rsidR="00E76A90" w:rsidRPr="00200546" w:rsidRDefault="00981FCA" w:rsidP="00200546">
      <w:pPr>
        <w:spacing w:after="0" w:line="240" w:lineRule="auto"/>
        <w:jc w:val="both"/>
        <w:rPr>
          <w:rFonts w:ascii="Times New Roman" w:hAnsi="Times New Roman" w:cs="Times New Roman"/>
          <w:b/>
          <w:sz w:val="24"/>
          <w:szCs w:val="24"/>
        </w:rPr>
      </w:pPr>
      <w:r w:rsidRPr="00200546">
        <w:rPr>
          <w:rFonts w:ascii="Times New Roman" w:hAnsi="Times New Roman" w:cs="Times New Roman"/>
          <w:b/>
          <w:sz w:val="24"/>
          <w:szCs w:val="24"/>
        </w:rPr>
        <w:t>Luzes da situação</w:t>
      </w:r>
      <w:r w:rsidR="00E76A90" w:rsidRPr="00200546">
        <w:rPr>
          <w:rFonts w:ascii="Times New Roman" w:hAnsi="Times New Roman" w:cs="Times New Roman"/>
          <w:b/>
          <w:sz w:val="24"/>
          <w:szCs w:val="24"/>
        </w:rPr>
        <w:t xml:space="preserve"> de pista</w:t>
      </w:r>
    </w:p>
    <w:p w14:paraId="329BCC5F" w14:textId="77777777" w:rsidR="00200546" w:rsidRDefault="00200546" w:rsidP="00200546">
      <w:pPr>
        <w:spacing w:after="0" w:line="240" w:lineRule="auto"/>
        <w:jc w:val="both"/>
        <w:rPr>
          <w:rFonts w:ascii="Times New Roman" w:hAnsi="Times New Roman" w:cs="Times New Roman"/>
          <w:sz w:val="24"/>
          <w:szCs w:val="24"/>
        </w:rPr>
      </w:pPr>
    </w:p>
    <w:p w14:paraId="1DFC32F4" w14:textId="1681BE9C" w:rsidR="00F15CD7" w:rsidRPr="00200546" w:rsidRDefault="00AA505C"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Nota</w:t>
      </w:r>
      <w:r w:rsidR="00981FCA" w:rsidRPr="00200546">
        <w:rPr>
          <w:rFonts w:ascii="Times New Roman" w:hAnsi="Times New Roman" w:cs="Times New Roman"/>
          <w:sz w:val="24"/>
          <w:szCs w:val="24"/>
        </w:rPr>
        <w:t>: Luzes de situação de</w:t>
      </w:r>
      <w:r w:rsidR="00E76A90" w:rsidRPr="00200546">
        <w:rPr>
          <w:rFonts w:ascii="Times New Roman" w:hAnsi="Times New Roman" w:cs="Times New Roman"/>
          <w:sz w:val="24"/>
          <w:szCs w:val="24"/>
        </w:rPr>
        <w:t xml:space="preserve"> pista é um tipo de ARIWS. Os dois componentes visuais básicos de </w:t>
      </w:r>
      <w:r w:rsidR="00EB739E">
        <w:rPr>
          <w:rFonts w:ascii="Times New Roman" w:hAnsi="Times New Roman" w:cs="Times New Roman"/>
          <w:sz w:val="24"/>
          <w:szCs w:val="24"/>
        </w:rPr>
        <w:t>l</w:t>
      </w:r>
      <w:r w:rsidR="003C4478" w:rsidRPr="00200546">
        <w:rPr>
          <w:rFonts w:ascii="Times New Roman" w:hAnsi="Times New Roman" w:cs="Times New Roman"/>
          <w:sz w:val="24"/>
          <w:szCs w:val="24"/>
        </w:rPr>
        <w:t xml:space="preserve">uzes de situação de pista </w:t>
      </w:r>
      <w:r w:rsidR="00E76A90" w:rsidRPr="00200546">
        <w:rPr>
          <w:rFonts w:ascii="Times New Roman" w:hAnsi="Times New Roman" w:cs="Times New Roman"/>
          <w:sz w:val="24"/>
          <w:szCs w:val="24"/>
        </w:rPr>
        <w:t>são REL e THL. Qualquer componente pode ser instalado por si só, mas os dois componentes são projetados para serem complementares entre si.</w:t>
      </w:r>
    </w:p>
    <w:p w14:paraId="6F3B7754" w14:textId="77777777" w:rsidR="00200546" w:rsidRDefault="00200546" w:rsidP="00200546">
      <w:pPr>
        <w:spacing w:after="0" w:line="240" w:lineRule="auto"/>
        <w:jc w:val="both"/>
        <w:rPr>
          <w:rFonts w:ascii="Times New Roman" w:hAnsi="Times New Roman" w:cs="Times New Roman"/>
          <w:sz w:val="24"/>
          <w:szCs w:val="24"/>
          <w:u w:val="single"/>
        </w:rPr>
      </w:pPr>
    </w:p>
    <w:p w14:paraId="575DD6A9" w14:textId="77777777" w:rsidR="00981FCA" w:rsidRPr="00200546" w:rsidRDefault="00981FCA" w:rsidP="00200546">
      <w:pPr>
        <w:spacing w:after="0" w:line="240" w:lineRule="auto"/>
        <w:jc w:val="both"/>
        <w:rPr>
          <w:rFonts w:ascii="Times New Roman" w:hAnsi="Times New Roman" w:cs="Times New Roman"/>
          <w:sz w:val="24"/>
          <w:szCs w:val="24"/>
          <w:u w:val="single"/>
        </w:rPr>
      </w:pPr>
      <w:r w:rsidRPr="00200546">
        <w:rPr>
          <w:rFonts w:ascii="Times New Roman" w:hAnsi="Times New Roman" w:cs="Times New Roman"/>
          <w:sz w:val="24"/>
          <w:szCs w:val="24"/>
          <w:u w:val="single"/>
        </w:rPr>
        <w:t>Localização</w:t>
      </w:r>
    </w:p>
    <w:p w14:paraId="4601090E" w14:textId="77777777" w:rsidR="00200546" w:rsidRDefault="00200546" w:rsidP="00200546">
      <w:pPr>
        <w:pStyle w:val="PargrafodaLista"/>
        <w:spacing w:before="0" w:after="0"/>
        <w:ind w:left="142"/>
        <w:jc w:val="both"/>
        <w:rPr>
          <w:rFonts w:ascii="Times New Roman" w:hAnsi="Times New Roman"/>
          <w:sz w:val="24"/>
          <w:szCs w:val="24"/>
          <w:lang w:val="pt-PT"/>
        </w:rPr>
      </w:pPr>
    </w:p>
    <w:p w14:paraId="30C53B00" w14:textId="0991D23F" w:rsidR="00C11DE2" w:rsidRPr="00200546" w:rsidRDefault="00981FCA"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Quando previsto, </w:t>
      </w:r>
      <w:r w:rsidR="003C4478" w:rsidRPr="00200546">
        <w:rPr>
          <w:rFonts w:ascii="Times New Roman" w:hAnsi="Times New Roman"/>
          <w:sz w:val="24"/>
          <w:szCs w:val="24"/>
          <w:lang w:val="pt-PT"/>
        </w:rPr>
        <w:t>a</w:t>
      </w:r>
      <w:r w:rsidRPr="00200546">
        <w:rPr>
          <w:rFonts w:ascii="Times New Roman" w:hAnsi="Times New Roman"/>
          <w:sz w:val="24"/>
          <w:szCs w:val="24"/>
          <w:lang w:val="pt-PT"/>
        </w:rPr>
        <w:t>s REL devem ser deslocad</w:t>
      </w:r>
      <w:r w:rsidR="003C4478" w:rsidRPr="00200546">
        <w:rPr>
          <w:rFonts w:ascii="Times New Roman" w:hAnsi="Times New Roman"/>
          <w:sz w:val="24"/>
          <w:szCs w:val="24"/>
          <w:lang w:val="pt-PT"/>
        </w:rPr>
        <w:t>a</w:t>
      </w:r>
      <w:r w:rsidRPr="00200546">
        <w:rPr>
          <w:rFonts w:ascii="Times New Roman" w:hAnsi="Times New Roman"/>
          <w:sz w:val="24"/>
          <w:szCs w:val="24"/>
          <w:lang w:val="pt-PT"/>
        </w:rPr>
        <w:t xml:space="preserve">s a 0,6m do eixo de caminho de circulação do lado oposto às luzes </w:t>
      </w:r>
      <w:r w:rsidR="00FB5132" w:rsidRPr="00200546">
        <w:rPr>
          <w:rFonts w:ascii="Times New Roman" w:hAnsi="Times New Roman"/>
          <w:sz w:val="24"/>
          <w:szCs w:val="24"/>
          <w:lang w:val="pt-PT"/>
        </w:rPr>
        <w:t xml:space="preserve">do </w:t>
      </w:r>
      <w:r w:rsidRPr="00200546">
        <w:rPr>
          <w:rFonts w:ascii="Times New Roman" w:hAnsi="Times New Roman"/>
          <w:sz w:val="24"/>
          <w:szCs w:val="24"/>
          <w:lang w:val="pt-PT"/>
        </w:rPr>
        <w:t xml:space="preserve">eixo de caminho de circulação e começar a 0,6m antes da posição de espera da pista que se estende até à extremidade da pista. </w:t>
      </w:r>
    </w:p>
    <w:p w14:paraId="19752B78" w14:textId="77777777" w:rsidR="00C11DE2" w:rsidRPr="00200546" w:rsidRDefault="00C11DE2" w:rsidP="00200546">
      <w:pPr>
        <w:pStyle w:val="PargrafodaLista"/>
        <w:spacing w:before="0" w:after="0"/>
        <w:ind w:left="142"/>
        <w:jc w:val="both"/>
        <w:rPr>
          <w:rFonts w:ascii="Times New Roman" w:hAnsi="Times New Roman"/>
          <w:sz w:val="24"/>
          <w:szCs w:val="24"/>
          <w:lang w:val="pt-PT"/>
        </w:rPr>
      </w:pPr>
    </w:p>
    <w:p w14:paraId="3F116479" w14:textId="3A3B79FA" w:rsidR="00981FCA" w:rsidRPr="00200546" w:rsidRDefault="00981FCA"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Uma luz única adicional deve ser colocada na pista a 0,6m do eixo da pista e alinhada com os </w:t>
      </w:r>
      <w:r w:rsidR="003C4478" w:rsidRPr="00200546">
        <w:rPr>
          <w:rFonts w:ascii="Times New Roman" w:hAnsi="Times New Roman"/>
          <w:sz w:val="24"/>
          <w:szCs w:val="24"/>
          <w:lang w:val="pt-PT"/>
        </w:rPr>
        <w:t>duas última</w:t>
      </w:r>
      <w:r w:rsidRPr="00200546">
        <w:rPr>
          <w:rFonts w:ascii="Times New Roman" w:hAnsi="Times New Roman"/>
          <w:sz w:val="24"/>
          <w:szCs w:val="24"/>
          <w:lang w:val="pt-PT"/>
        </w:rPr>
        <w:t xml:space="preserve">s </w:t>
      </w:r>
      <w:r w:rsidR="003C4478" w:rsidRPr="00200546">
        <w:rPr>
          <w:rFonts w:ascii="Times New Roman" w:hAnsi="Times New Roman"/>
          <w:sz w:val="24"/>
          <w:szCs w:val="24"/>
          <w:lang w:val="pt-PT"/>
        </w:rPr>
        <w:t>REL</w:t>
      </w:r>
      <w:r w:rsidRPr="00200546">
        <w:rPr>
          <w:rFonts w:ascii="Times New Roman" w:hAnsi="Times New Roman"/>
          <w:sz w:val="24"/>
          <w:szCs w:val="24"/>
          <w:lang w:val="pt-PT"/>
        </w:rPr>
        <w:t xml:space="preserve"> de caminho de circulação.</w:t>
      </w:r>
    </w:p>
    <w:p w14:paraId="1948538C" w14:textId="77777777" w:rsidR="00200546" w:rsidRDefault="00200546" w:rsidP="00200546">
      <w:pPr>
        <w:spacing w:after="0" w:line="240" w:lineRule="auto"/>
        <w:jc w:val="both"/>
        <w:rPr>
          <w:rFonts w:ascii="Times New Roman" w:hAnsi="Times New Roman" w:cs="Times New Roman"/>
          <w:sz w:val="24"/>
          <w:szCs w:val="24"/>
        </w:rPr>
      </w:pPr>
    </w:p>
    <w:p w14:paraId="06B9D052" w14:textId="77777777" w:rsidR="00981FCA" w:rsidRPr="00200546" w:rsidRDefault="00681FC3"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 xml:space="preserve">Nota: </w:t>
      </w:r>
      <w:r w:rsidR="00981FCA" w:rsidRPr="00200546">
        <w:rPr>
          <w:rFonts w:ascii="Times New Roman" w:hAnsi="Times New Roman" w:cs="Times New Roman"/>
          <w:sz w:val="24"/>
          <w:szCs w:val="24"/>
        </w:rPr>
        <w:t>Quando forem fornecidas duas ou mais posições de espera</w:t>
      </w:r>
      <w:r w:rsidRPr="00200546">
        <w:rPr>
          <w:rFonts w:ascii="Times New Roman" w:hAnsi="Times New Roman" w:cs="Times New Roman"/>
          <w:sz w:val="24"/>
          <w:szCs w:val="24"/>
        </w:rPr>
        <w:t xml:space="preserve"> da pista, a posição de espera</w:t>
      </w:r>
      <w:r w:rsidR="00981FCA" w:rsidRPr="00200546">
        <w:rPr>
          <w:rFonts w:ascii="Times New Roman" w:hAnsi="Times New Roman" w:cs="Times New Roman"/>
          <w:sz w:val="24"/>
          <w:szCs w:val="24"/>
        </w:rPr>
        <w:t xml:space="preserve"> da pista referida é aquela mais próxima da pista.</w:t>
      </w:r>
    </w:p>
    <w:p w14:paraId="21797E95" w14:textId="77777777" w:rsidR="00200546" w:rsidRDefault="00200546" w:rsidP="00200546">
      <w:pPr>
        <w:pStyle w:val="PargrafodaLista"/>
        <w:spacing w:before="0" w:after="0"/>
        <w:ind w:left="142"/>
        <w:jc w:val="both"/>
        <w:rPr>
          <w:rFonts w:ascii="Times New Roman" w:hAnsi="Times New Roman"/>
          <w:sz w:val="24"/>
          <w:szCs w:val="24"/>
          <w:lang w:val="pt-PT"/>
        </w:rPr>
      </w:pPr>
    </w:p>
    <w:p w14:paraId="4CF9D4B9" w14:textId="396A9AD9" w:rsidR="00981FCA" w:rsidRPr="00200546" w:rsidRDefault="003C4478"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w:t>
      </w:r>
      <w:r w:rsidR="00681FC3" w:rsidRPr="00200546">
        <w:rPr>
          <w:rFonts w:ascii="Times New Roman" w:hAnsi="Times New Roman"/>
          <w:sz w:val="24"/>
          <w:szCs w:val="24"/>
          <w:lang w:val="pt-PT"/>
        </w:rPr>
        <w:t xml:space="preserve">s </w:t>
      </w:r>
      <w:r w:rsidRPr="00200546">
        <w:rPr>
          <w:rFonts w:ascii="Times New Roman" w:hAnsi="Times New Roman"/>
          <w:sz w:val="24"/>
          <w:szCs w:val="24"/>
          <w:lang w:val="pt-PT"/>
        </w:rPr>
        <w:t>REL</w:t>
      </w:r>
      <w:r w:rsidR="00681FC3" w:rsidRPr="00200546">
        <w:rPr>
          <w:rFonts w:ascii="Times New Roman" w:hAnsi="Times New Roman"/>
          <w:sz w:val="24"/>
          <w:szCs w:val="24"/>
          <w:lang w:val="pt-PT"/>
        </w:rPr>
        <w:t xml:space="preserve"> devem ser constituíd</w:t>
      </w:r>
      <w:r w:rsidR="00DE67E1">
        <w:rPr>
          <w:rFonts w:ascii="Times New Roman" w:hAnsi="Times New Roman"/>
          <w:sz w:val="24"/>
          <w:szCs w:val="24"/>
          <w:lang w:val="pt-PT"/>
        </w:rPr>
        <w:t>a</w:t>
      </w:r>
      <w:r w:rsidR="00681FC3" w:rsidRPr="00200546">
        <w:rPr>
          <w:rFonts w:ascii="Times New Roman" w:hAnsi="Times New Roman"/>
          <w:sz w:val="24"/>
          <w:szCs w:val="24"/>
          <w:lang w:val="pt-PT"/>
        </w:rPr>
        <w:t>s por</w:t>
      </w:r>
      <w:r w:rsidR="00DE67E1">
        <w:rPr>
          <w:rFonts w:ascii="Times New Roman" w:hAnsi="Times New Roman"/>
          <w:sz w:val="24"/>
          <w:szCs w:val="24"/>
          <w:lang w:val="pt-PT"/>
        </w:rPr>
        <w:t>,</w:t>
      </w:r>
      <w:r w:rsidR="00681FC3" w:rsidRPr="00200546">
        <w:rPr>
          <w:rFonts w:ascii="Times New Roman" w:hAnsi="Times New Roman"/>
          <w:sz w:val="24"/>
          <w:szCs w:val="24"/>
          <w:lang w:val="pt-PT"/>
        </w:rPr>
        <w:t xml:space="preserve"> pelo menos</w:t>
      </w:r>
      <w:r w:rsidR="00DE67E1">
        <w:rPr>
          <w:rFonts w:ascii="Times New Roman" w:hAnsi="Times New Roman"/>
          <w:sz w:val="24"/>
          <w:szCs w:val="24"/>
          <w:lang w:val="pt-PT"/>
        </w:rPr>
        <w:t>,</w:t>
      </w:r>
      <w:r w:rsidR="00681FC3" w:rsidRPr="00200546">
        <w:rPr>
          <w:rFonts w:ascii="Times New Roman" w:hAnsi="Times New Roman"/>
          <w:sz w:val="24"/>
          <w:szCs w:val="24"/>
          <w:lang w:val="pt-PT"/>
        </w:rPr>
        <w:t xml:space="preserve"> cinco unidades luminosas e devem ser</w:t>
      </w:r>
      <w:r w:rsidR="00C11DE2" w:rsidRPr="00200546">
        <w:rPr>
          <w:rFonts w:ascii="Times New Roman" w:hAnsi="Times New Roman"/>
          <w:sz w:val="24"/>
          <w:szCs w:val="24"/>
          <w:lang w:val="pt-PT"/>
        </w:rPr>
        <w:t xml:space="preserve"> espaçados a um mínimo de 3,8m e</w:t>
      </w:r>
      <w:r w:rsidR="00681FC3" w:rsidRPr="00200546">
        <w:rPr>
          <w:rFonts w:ascii="Times New Roman" w:hAnsi="Times New Roman"/>
          <w:sz w:val="24"/>
          <w:szCs w:val="24"/>
          <w:lang w:val="pt-PT"/>
        </w:rPr>
        <w:t xml:space="preserve"> um máximo de 15,2m longitudinalmente, dependendo do comprimento </w:t>
      </w:r>
      <w:r w:rsidR="00666B23" w:rsidRPr="00200546">
        <w:rPr>
          <w:rFonts w:ascii="Times New Roman" w:hAnsi="Times New Roman"/>
          <w:sz w:val="24"/>
          <w:szCs w:val="24"/>
          <w:lang w:val="pt-PT"/>
        </w:rPr>
        <w:t>de caminho de circulação</w:t>
      </w:r>
      <w:r w:rsidR="00681FC3" w:rsidRPr="00200546">
        <w:rPr>
          <w:rFonts w:ascii="Times New Roman" w:hAnsi="Times New Roman"/>
          <w:sz w:val="24"/>
          <w:szCs w:val="24"/>
          <w:lang w:val="pt-PT"/>
        </w:rPr>
        <w:t xml:space="preserve"> envolvido, com </w:t>
      </w:r>
      <w:r w:rsidR="00666B23" w:rsidRPr="00200546">
        <w:rPr>
          <w:rFonts w:ascii="Times New Roman" w:hAnsi="Times New Roman"/>
          <w:sz w:val="24"/>
          <w:szCs w:val="24"/>
          <w:lang w:val="pt-PT"/>
        </w:rPr>
        <w:t>exceção</w:t>
      </w:r>
      <w:r w:rsidR="00681FC3" w:rsidRPr="00200546">
        <w:rPr>
          <w:rFonts w:ascii="Times New Roman" w:hAnsi="Times New Roman"/>
          <w:sz w:val="24"/>
          <w:szCs w:val="24"/>
          <w:lang w:val="pt-PT"/>
        </w:rPr>
        <w:t xml:space="preserve"> de uma única luz </w:t>
      </w:r>
      <w:r w:rsidR="00666B23" w:rsidRPr="00200546">
        <w:rPr>
          <w:rFonts w:ascii="Times New Roman" w:hAnsi="Times New Roman"/>
          <w:sz w:val="24"/>
          <w:szCs w:val="24"/>
          <w:lang w:val="pt-PT"/>
        </w:rPr>
        <w:t>instalada perto do eixo</w:t>
      </w:r>
      <w:r w:rsidR="00681FC3" w:rsidRPr="00200546">
        <w:rPr>
          <w:rFonts w:ascii="Times New Roman" w:hAnsi="Times New Roman"/>
          <w:sz w:val="24"/>
          <w:szCs w:val="24"/>
          <w:lang w:val="pt-PT"/>
        </w:rPr>
        <w:t xml:space="preserve"> da pista.</w:t>
      </w:r>
    </w:p>
    <w:p w14:paraId="276298B2"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0C88B631" w14:textId="7DDCA11D" w:rsidR="00666B23" w:rsidRPr="00200546" w:rsidRDefault="00666B23"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Quando instalados, </w:t>
      </w:r>
      <w:r w:rsidR="003C4478" w:rsidRPr="00200546">
        <w:rPr>
          <w:rFonts w:ascii="Times New Roman" w:hAnsi="Times New Roman"/>
          <w:sz w:val="24"/>
          <w:szCs w:val="24"/>
          <w:lang w:val="pt-PT"/>
        </w:rPr>
        <w:t>a</w:t>
      </w:r>
      <w:r w:rsidRPr="00200546">
        <w:rPr>
          <w:rFonts w:ascii="Times New Roman" w:hAnsi="Times New Roman"/>
          <w:sz w:val="24"/>
          <w:szCs w:val="24"/>
          <w:lang w:val="pt-PT"/>
        </w:rPr>
        <w:t>s THL devem ser deslocad</w:t>
      </w:r>
      <w:r w:rsidR="003C4478" w:rsidRPr="00200546">
        <w:rPr>
          <w:rFonts w:ascii="Times New Roman" w:hAnsi="Times New Roman"/>
          <w:sz w:val="24"/>
          <w:szCs w:val="24"/>
          <w:lang w:val="pt-PT"/>
        </w:rPr>
        <w:t>a</w:t>
      </w:r>
      <w:r w:rsidRPr="00200546">
        <w:rPr>
          <w:rFonts w:ascii="Times New Roman" w:hAnsi="Times New Roman"/>
          <w:sz w:val="24"/>
          <w:szCs w:val="24"/>
          <w:lang w:val="pt-PT"/>
        </w:rPr>
        <w:t xml:space="preserve">s 1,8m de cada lado das luzes </w:t>
      </w:r>
      <w:r w:rsidR="00C45B55" w:rsidRPr="00200546">
        <w:rPr>
          <w:rFonts w:ascii="Times New Roman" w:hAnsi="Times New Roman"/>
          <w:sz w:val="24"/>
          <w:szCs w:val="24"/>
          <w:lang w:val="pt-PT"/>
        </w:rPr>
        <w:t>do eixo</w:t>
      </w:r>
      <w:r w:rsidRPr="00200546">
        <w:rPr>
          <w:rFonts w:ascii="Times New Roman" w:hAnsi="Times New Roman"/>
          <w:sz w:val="24"/>
          <w:szCs w:val="24"/>
          <w:lang w:val="pt-PT"/>
        </w:rPr>
        <w:t xml:space="preserve"> da pista e estender-se, por pares, começando num ponto a 115m do início da pista e, em seguida, a cada 30m durante</w:t>
      </w:r>
      <w:r w:rsidR="00026409">
        <w:rPr>
          <w:rFonts w:ascii="Times New Roman" w:hAnsi="Times New Roman"/>
          <w:sz w:val="24"/>
          <w:szCs w:val="24"/>
          <w:lang w:val="pt-PT"/>
        </w:rPr>
        <w:t>,</w:t>
      </w:r>
      <w:r w:rsidRPr="00200546">
        <w:rPr>
          <w:rFonts w:ascii="Times New Roman" w:hAnsi="Times New Roman"/>
          <w:sz w:val="24"/>
          <w:szCs w:val="24"/>
          <w:lang w:val="pt-PT"/>
        </w:rPr>
        <w:t xml:space="preserve"> pelo menos</w:t>
      </w:r>
      <w:r w:rsidR="00026409">
        <w:rPr>
          <w:rFonts w:ascii="Times New Roman" w:hAnsi="Times New Roman"/>
          <w:sz w:val="24"/>
          <w:szCs w:val="24"/>
          <w:lang w:val="pt-PT"/>
        </w:rPr>
        <w:t>,</w:t>
      </w:r>
      <w:r w:rsidRPr="00200546">
        <w:rPr>
          <w:rFonts w:ascii="Times New Roman" w:hAnsi="Times New Roman"/>
          <w:sz w:val="24"/>
          <w:szCs w:val="24"/>
          <w:lang w:val="pt-PT"/>
        </w:rPr>
        <w:t xml:space="preserve"> 450m.</w:t>
      </w:r>
    </w:p>
    <w:p w14:paraId="73C21AE3" w14:textId="77777777" w:rsidR="00200546" w:rsidRDefault="00200546" w:rsidP="00200546">
      <w:pPr>
        <w:spacing w:after="0" w:line="240" w:lineRule="auto"/>
        <w:jc w:val="both"/>
        <w:rPr>
          <w:rFonts w:ascii="Times New Roman" w:hAnsi="Times New Roman" w:cs="Times New Roman"/>
          <w:sz w:val="24"/>
          <w:szCs w:val="24"/>
        </w:rPr>
      </w:pPr>
    </w:p>
    <w:p w14:paraId="788E734B" w14:textId="77777777" w:rsidR="00C45B55" w:rsidRPr="00200546" w:rsidRDefault="00C45B55"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Nota: Do mesmo modo podem ser instalad</w:t>
      </w:r>
      <w:r w:rsidR="003C4478" w:rsidRPr="00200546">
        <w:rPr>
          <w:rFonts w:ascii="Times New Roman" w:hAnsi="Times New Roman" w:cs="Times New Roman"/>
          <w:sz w:val="24"/>
          <w:szCs w:val="24"/>
        </w:rPr>
        <w:t>a</w:t>
      </w:r>
      <w:r w:rsidRPr="00200546">
        <w:rPr>
          <w:rFonts w:ascii="Times New Roman" w:hAnsi="Times New Roman" w:cs="Times New Roman"/>
          <w:sz w:val="24"/>
          <w:szCs w:val="24"/>
        </w:rPr>
        <w:t>s THL adicionais no ponto de partida de rolagem para a descolagem.</w:t>
      </w:r>
    </w:p>
    <w:p w14:paraId="0BE9F5C4" w14:textId="77777777" w:rsidR="00200546" w:rsidRDefault="00200546" w:rsidP="00200546">
      <w:pPr>
        <w:spacing w:after="0" w:line="240" w:lineRule="auto"/>
        <w:jc w:val="both"/>
        <w:rPr>
          <w:rFonts w:ascii="Times New Roman" w:hAnsi="Times New Roman" w:cs="Times New Roman"/>
          <w:sz w:val="24"/>
          <w:szCs w:val="24"/>
          <w:u w:val="single"/>
        </w:rPr>
      </w:pPr>
    </w:p>
    <w:p w14:paraId="29861AE0" w14:textId="77777777" w:rsidR="00C45B55" w:rsidRPr="00200546" w:rsidRDefault="00C45B55" w:rsidP="00200546">
      <w:pPr>
        <w:spacing w:after="0" w:line="240" w:lineRule="auto"/>
        <w:jc w:val="both"/>
        <w:rPr>
          <w:rFonts w:ascii="Times New Roman" w:hAnsi="Times New Roman" w:cs="Times New Roman"/>
          <w:sz w:val="24"/>
          <w:szCs w:val="24"/>
          <w:u w:val="single"/>
        </w:rPr>
      </w:pPr>
      <w:r w:rsidRPr="00200546">
        <w:rPr>
          <w:rFonts w:ascii="Times New Roman" w:hAnsi="Times New Roman" w:cs="Times New Roman"/>
          <w:sz w:val="24"/>
          <w:szCs w:val="24"/>
          <w:u w:val="single"/>
        </w:rPr>
        <w:t>Características</w:t>
      </w:r>
    </w:p>
    <w:p w14:paraId="18C1BF78" w14:textId="77777777" w:rsidR="00200546" w:rsidRDefault="00200546" w:rsidP="00200546">
      <w:pPr>
        <w:pStyle w:val="PargrafodaLista"/>
        <w:spacing w:before="0" w:after="0"/>
        <w:ind w:left="142"/>
        <w:jc w:val="both"/>
        <w:rPr>
          <w:rFonts w:ascii="Times New Roman" w:hAnsi="Times New Roman"/>
          <w:sz w:val="24"/>
          <w:szCs w:val="24"/>
          <w:lang w:val="pt-PT"/>
        </w:rPr>
      </w:pPr>
    </w:p>
    <w:p w14:paraId="5BDB2BFE" w14:textId="77777777" w:rsidR="00C45B55" w:rsidRPr="00200546" w:rsidRDefault="00C45B55"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Quando instaladas, </w:t>
      </w:r>
      <w:r w:rsidR="003C4478" w:rsidRPr="00200546">
        <w:rPr>
          <w:rFonts w:ascii="Times New Roman" w:hAnsi="Times New Roman"/>
          <w:sz w:val="24"/>
          <w:szCs w:val="24"/>
          <w:lang w:val="pt-PT"/>
        </w:rPr>
        <w:t>a</w:t>
      </w:r>
      <w:r w:rsidRPr="00200546">
        <w:rPr>
          <w:rFonts w:ascii="Times New Roman" w:hAnsi="Times New Roman"/>
          <w:sz w:val="24"/>
          <w:szCs w:val="24"/>
          <w:lang w:val="pt-PT"/>
        </w:rPr>
        <w:t xml:space="preserve">s </w:t>
      </w:r>
      <w:r w:rsidR="003C4478" w:rsidRPr="00200546">
        <w:rPr>
          <w:rFonts w:ascii="Times New Roman" w:hAnsi="Times New Roman"/>
          <w:sz w:val="24"/>
          <w:szCs w:val="24"/>
          <w:lang w:val="pt-PT"/>
        </w:rPr>
        <w:t>REL</w:t>
      </w:r>
      <w:r w:rsidRPr="00200546">
        <w:rPr>
          <w:rFonts w:ascii="Times New Roman" w:hAnsi="Times New Roman"/>
          <w:sz w:val="24"/>
          <w:szCs w:val="24"/>
          <w:lang w:val="pt-PT"/>
        </w:rPr>
        <w:t xml:space="preserve"> devem consistir numa única linha de luzes fixas no pavimento, que se iluminam vermelhas na direção da aproximação das aeronaves à pista.</w:t>
      </w:r>
    </w:p>
    <w:p w14:paraId="0233A178"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11C6252E" w14:textId="671A79AC" w:rsidR="00414FFC" w:rsidRPr="00200546" w:rsidRDefault="003C4478"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REL</w:t>
      </w:r>
      <w:r w:rsidR="00414FFC" w:rsidRPr="00200546">
        <w:rPr>
          <w:rFonts w:ascii="Times New Roman" w:hAnsi="Times New Roman"/>
          <w:sz w:val="24"/>
          <w:szCs w:val="24"/>
          <w:lang w:val="pt-PT"/>
        </w:rPr>
        <w:t xml:space="preserve"> deve iluminar em uma série em cada inter</w:t>
      </w:r>
      <w:r w:rsidR="00025C41">
        <w:rPr>
          <w:rFonts w:ascii="Times New Roman" w:hAnsi="Times New Roman"/>
          <w:sz w:val="24"/>
          <w:szCs w:val="24"/>
          <w:lang w:val="pt-PT"/>
        </w:rPr>
        <w:t>secção</w:t>
      </w:r>
      <w:r w:rsidR="00414FFC" w:rsidRPr="00200546">
        <w:rPr>
          <w:rFonts w:ascii="Times New Roman" w:hAnsi="Times New Roman"/>
          <w:sz w:val="24"/>
          <w:szCs w:val="24"/>
          <w:lang w:val="pt-PT"/>
        </w:rPr>
        <w:t xml:space="preserve"> de caminho de circulação/pista, onde el</w:t>
      </w:r>
      <w:r w:rsidR="00C3203B">
        <w:rPr>
          <w:rFonts w:ascii="Times New Roman" w:hAnsi="Times New Roman"/>
          <w:sz w:val="24"/>
          <w:szCs w:val="24"/>
          <w:lang w:val="pt-PT"/>
        </w:rPr>
        <w:t>a</w:t>
      </w:r>
      <w:r w:rsidR="00414FFC" w:rsidRPr="00200546">
        <w:rPr>
          <w:rFonts w:ascii="Times New Roman" w:hAnsi="Times New Roman"/>
          <w:sz w:val="24"/>
          <w:szCs w:val="24"/>
          <w:lang w:val="pt-PT"/>
        </w:rPr>
        <w:t>s estão instalad</w:t>
      </w:r>
      <w:r w:rsidR="00C3203B">
        <w:rPr>
          <w:rFonts w:ascii="Times New Roman" w:hAnsi="Times New Roman"/>
          <w:sz w:val="24"/>
          <w:szCs w:val="24"/>
          <w:lang w:val="pt-PT"/>
        </w:rPr>
        <w:t>a</w:t>
      </w:r>
      <w:r w:rsidR="00414FFC" w:rsidRPr="00200546">
        <w:rPr>
          <w:rFonts w:ascii="Times New Roman" w:hAnsi="Times New Roman"/>
          <w:sz w:val="24"/>
          <w:szCs w:val="24"/>
          <w:lang w:val="pt-PT"/>
        </w:rPr>
        <w:t>s em menos de dois segundos após o sistema determinar que um aviso é necessário.</w:t>
      </w:r>
    </w:p>
    <w:p w14:paraId="798D0C1C" w14:textId="77777777" w:rsidR="00C11DE2" w:rsidRPr="00200546" w:rsidRDefault="00C11DE2" w:rsidP="00200546">
      <w:pPr>
        <w:pStyle w:val="PargrafodaLista"/>
        <w:spacing w:before="0" w:after="0"/>
        <w:ind w:left="142"/>
        <w:jc w:val="both"/>
        <w:rPr>
          <w:rFonts w:ascii="Times New Roman" w:hAnsi="Times New Roman"/>
          <w:sz w:val="24"/>
          <w:szCs w:val="24"/>
          <w:lang w:val="pt-PT"/>
        </w:rPr>
      </w:pPr>
    </w:p>
    <w:p w14:paraId="33167A12" w14:textId="77777777" w:rsidR="00414FFC" w:rsidRPr="00200546" w:rsidRDefault="00414FFC"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A intensidade e</w:t>
      </w:r>
      <w:r w:rsidR="00371304" w:rsidRPr="00200546">
        <w:rPr>
          <w:rFonts w:ascii="Times New Roman" w:hAnsi="Times New Roman"/>
          <w:sz w:val="24"/>
          <w:szCs w:val="24"/>
          <w:lang w:val="pt-PT"/>
        </w:rPr>
        <w:t xml:space="preserve"> a largura</w:t>
      </w:r>
      <w:r w:rsidRPr="00200546">
        <w:rPr>
          <w:rFonts w:ascii="Times New Roman" w:hAnsi="Times New Roman"/>
          <w:sz w:val="24"/>
          <w:szCs w:val="24"/>
          <w:lang w:val="pt-PT"/>
        </w:rPr>
        <w:t xml:space="preserve"> do feixe de </w:t>
      </w:r>
      <w:r w:rsidR="003C4478" w:rsidRPr="00200546">
        <w:rPr>
          <w:rFonts w:ascii="Times New Roman" w:hAnsi="Times New Roman"/>
          <w:sz w:val="24"/>
          <w:szCs w:val="24"/>
          <w:lang w:val="pt-PT"/>
        </w:rPr>
        <w:t>REL</w:t>
      </w:r>
      <w:r w:rsidRPr="00200546">
        <w:rPr>
          <w:rFonts w:ascii="Times New Roman" w:hAnsi="Times New Roman"/>
          <w:sz w:val="24"/>
          <w:szCs w:val="24"/>
          <w:lang w:val="pt-PT"/>
        </w:rPr>
        <w:t xml:space="preserve"> devem estar de acordo com as especificações do </w:t>
      </w:r>
      <w:r w:rsidR="00731AFC" w:rsidRPr="00200546">
        <w:rPr>
          <w:rFonts w:ascii="Times New Roman" w:eastAsia="Times New Roman" w:hAnsi="Times New Roman"/>
          <w:iCs/>
          <w:color w:val="000000"/>
          <w:sz w:val="24"/>
          <w:szCs w:val="24"/>
          <w:lang w:val="pt-PT" w:eastAsia="pt-PT"/>
        </w:rPr>
        <w:t>Anexo</w:t>
      </w:r>
      <w:r w:rsidR="00731AFC" w:rsidRPr="00200546">
        <w:rPr>
          <w:rFonts w:ascii="Times New Roman" w:hAnsi="Times New Roman"/>
          <w:sz w:val="24"/>
          <w:szCs w:val="24"/>
          <w:lang w:val="pt-PT"/>
        </w:rPr>
        <w:t xml:space="preserve"> </w:t>
      </w:r>
      <w:r w:rsidR="008626FD" w:rsidRPr="00200546">
        <w:rPr>
          <w:rFonts w:ascii="Times New Roman" w:hAnsi="Times New Roman"/>
          <w:sz w:val="24"/>
          <w:szCs w:val="24"/>
          <w:lang w:val="pt-PT"/>
        </w:rPr>
        <w:t xml:space="preserve">2, Figuras 2-12 e </w:t>
      </w:r>
      <w:r w:rsidRPr="00200546">
        <w:rPr>
          <w:rFonts w:ascii="Times New Roman" w:hAnsi="Times New Roman"/>
          <w:sz w:val="24"/>
          <w:szCs w:val="24"/>
          <w:lang w:val="pt-PT"/>
        </w:rPr>
        <w:t>2-14.</w:t>
      </w:r>
    </w:p>
    <w:p w14:paraId="0055CD99" w14:textId="77777777" w:rsidR="00200546" w:rsidRDefault="00200546" w:rsidP="00200546">
      <w:pPr>
        <w:spacing w:after="0" w:line="240" w:lineRule="auto"/>
        <w:jc w:val="both"/>
        <w:rPr>
          <w:rFonts w:ascii="Times New Roman" w:hAnsi="Times New Roman" w:cs="Times New Roman"/>
          <w:sz w:val="24"/>
          <w:szCs w:val="24"/>
        </w:rPr>
      </w:pPr>
    </w:p>
    <w:p w14:paraId="76BD1DE0" w14:textId="7DBAADBF" w:rsidR="00414FFC" w:rsidRPr="00200546" w:rsidRDefault="00371304" w:rsidP="00200546">
      <w:pPr>
        <w:spacing w:after="0" w:line="240" w:lineRule="auto"/>
        <w:jc w:val="both"/>
        <w:rPr>
          <w:rFonts w:ascii="Times New Roman" w:hAnsi="Times New Roman" w:cs="Times New Roman"/>
          <w:sz w:val="24"/>
          <w:szCs w:val="24"/>
        </w:rPr>
      </w:pPr>
      <w:r w:rsidRPr="00200546">
        <w:rPr>
          <w:rFonts w:ascii="Times New Roman" w:hAnsi="Times New Roman" w:cs="Times New Roman"/>
          <w:sz w:val="24"/>
          <w:szCs w:val="24"/>
        </w:rPr>
        <w:t>Nota: Pode ser considerado uma largura de feixe reduzida para alg</w:t>
      </w:r>
      <w:r w:rsidR="000B7768" w:rsidRPr="00200546">
        <w:rPr>
          <w:rFonts w:ascii="Times New Roman" w:hAnsi="Times New Roman" w:cs="Times New Roman"/>
          <w:sz w:val="24"/>
          <w:szCs w:val="24"/>
        </w:rPr>
        <w:t>umas luzes em inter</w:t>
      </w:r>
      <w:r w:rsidR="00025C41">
        <w:rPr>
          <w:rFonts w:ascii="Times New Roman" w:hAnsi="Times New Roman" w:cs="Times New Roman"/>
          <w:sz w:val="24"/>
          <w:szCs w:val="24"/>
        </w:rPr>
        <w:t>secção</w:t>
      </w:r>
      <w:r w:rsidR="000B7768" w:rsidRPr="00200546">
        <w:rPr>
          <w:rFonts w:ascii="Times New Roman" w:hAnsi="Times New Roman" w:cs="Times New Roman"/>
          <w:sz w:val="24"/>
          <w:szCs w:val="24"/>
        </w:rPr>
        <w:t xml:space="preserve"> pista/</w:t>
      </w:r>
      <w:r w:rsidRPr="00200546">
        <w:rPr>
          <w:rFonts w:ascii="Times New Roman" w:hAnsi="Times New Roman" w:cs="Times New Roman"/>
          <w:sz w:val="24"/>
          <w:szCs w:val="24"/>
        </w:rPr>
        <w:t xml:space="preserve">caminho de circulação que formam ângulos agudos para garantir </w:t>
      </w:r>
      <w:r w:rsidR="009F527C" w:rsidRPr="00200546">
        <w:rPr>
          <w:rFonts w:ascii="Times New Roman" w:hAnsi="Times New Roman" w:cs="Times New Roman"/>
          <w:sz w:val="24"/>
          <w:szCs w:val="24"/>
        </w:rPr>
        <w:t>que</w:t>
      </w:r>
      <w:r w:rsidRPr="00200546">
        <w:rPr>
          <w:rFonts w:ascii="Times New Roman" w:hAnsi="Times New Roman" w:cs="Times New Roman"/>
          <w:sz w:val="24"/>
          <w:szCs w:val="24"/>
        </w:rPr>
        <w:t xml:space="preserve"> </w:t>
      </w:r>
      <w:r w:rsidR="00B359CF">
        <w:rPr>
          <w:rFonts w:ascii="Times New Roman" w:hAnsi="Times New Roman" w:cs="Times New Roman"/>
          <w:sz w:val="24"/>
          <w:szCs w:val="24"/>
        </w:rPr>
        <w:t xml:space="preserve"> as </w:t>
      </w:r>
      <w:r w:rsidR="003C4478" w:rsidRPr="00200546">
        <w:rPr>
          <w:rFonts w:ascii="Times New Roman" w:hAnsi="Times New Roman" w:cs="Times New Roman"/>
          <w:sz w:val="24"/>
          <w:szCs w:val="24"/>
        </w:rPr>
        <w:t>REL</w:t>
      </w:r>
      <w:r w:rsidRPr="00200546">
        <w:rPr>
          <w:rFonts w:ascii="Times New Roman" w:hAnsi="Times New Roman" w:cs="Times New Roman"/>
          <w:sz w:val="24"/>
          <w:szCs w:val="24"/>
        </w:rPr>
        <w:t xml:space="preserve"> não sejam visíveis para aeronaves na pista.</w:t>
      </w:r>
    </w:p>
    <w:p w14:paraId="50301C87"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60C33C89" w14:textId="7DA878A9" w:rsidR="00371304" w:rsidRPr="00200546" w:rsidRDefault="00B55521"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Quando instaladas, </w:t>
      </w:r>
      <w:r w:rsidR="00B359CF">
        <w:rPr>
          <w:rFonts w:ascii="Times New Roman" w:hAnsi="Times New Roman"/>
          <w:sz w:val="24"/>
          <w:szCs w:val="24"/>
          <w:lang w:val="pt-PT"/>
        </w:rPr>
        <w:t xml:space="preserve">as </w:t>
      </w:r>
      <w:r w:rsidRPr="00200546">
        <w:rPr>
          <w:rFonts w:ascii="Times New Roman" w:hAnsi="Times New Roman"/>
          <w:sz w:val="24"/>
          <w:szCs w:val="24"/>
          <w:lang w:val="pt-PT"/>
        </w:rPr>
        <w:t>THL</w:t>
      </w:r>
      <w:r w:rsidR="00371304" w:rsidRPr="00200546">
        <w:rPr>
          <w:rFonts w:ascii="Times New Roman" w:hAnsi="Times New Roman"/>
          <w:sz w:val="24"/>
          <w:szCs w:val="24"/>
          <w:lang w:val="pt-PT"/>
        </w:rPr>
        <w:t xml:space="preserve"> </w:t>
      </w:r>
      <w:r w:rsidRPr="00200546">
        <w:rPr>
          <w:rFonts w:ascii="Times New Roman" w:hAnsi="Times New Roman"/>
          <w:sz w:val="24"/>
          <w:szCs w:val="24"/>
          <w:lang w:val="pt-PT"/>
        </w:rPr>
        <w:t>deve</w:t>
      </w:r>
      <w:r w:rsidR="00B359CF">
        <w:rPr>
          <w:rFonts w:ascii="Times New Roman" w:hAnsi="Times New Roman"/>
          <w:sz w:val="24"/>
          <w:szCs w:val="24"/>
          <w:lang w:val="pt-PT"/>
        </w:rPr>
        <w:t>m</w:t>
      </w:r>
      <w:r w:rsidRPr="00200546">
        <w:rPr>
          <w:rFonts w:ascii="Times New Roman" w:hAnsi="Times New Roman"/>
          <w:sz w:val="24"/>
          <w:szCs w:val="24"/>
          <w:lang w:val="pt-PT"/>
        </w:rPr>
        <w:t xml:space="preserve"> consistir em</w:t>
      </w:r>
      <w:r w:rsidR="00371304" w:rsidRPr="00200546">
        <w:rPr>
          <w:rFonts w:ascii="Times New Roman" w:hAnsi="Times New Roman"/>
          <w:sz w:val="24"/>
          <w:szCs w:val="24"/>
          <w:lang w:val="pt-PT"/>
        </w:rPr>
        <w:t xml:space="preserve"> duas fileiras de luzes fixas </w:t>
      </w:r>
      <w:r w:rsidRPr="00200546">
        <w:rPr>
          <w:rFonts w:ascii="Times New Roman" w:hAnsi="Times New Roman"/>
          <w:sz w:val="24"/>
          <w:szCs w:val="24"/>
          <w:lang w:val="pt-PT"/>
        </w:rPr>
        <w:t xml:space="preserve">no pavimento que se iluminam de cor vermelha na direção de aeronave </w:t>
      </w:r>
      <w:r w:rsidR="00371304" w:rsidRPr="00200546">
        <w:rPr>
          <w:rFonts w:ascii="Times New Roman" w:hAnsi="Times New Roman"/>
          <w:sz w:val="24"/>
          <w:szCs w:val="24"/>
          <w:lang w:val="pt-PT"/>
        </w:rPr>
        <w:t>de</w:t>
      </w:r>
      <w:r w:rsidRPr="00200546">
        <w:rPr>
          <w:rFonts w:ascii="Times New Roman" w:hAnsi="Times New Roman"/>
          <w:sz w:val="24"/>
          <w:szCs w:val="24"/>
          <w:lang w:val="pt-PT"/>
        </w:rPr>
        <w:t>s</w:t>
      </w:r>
      <w:r w:rsidR="00371304" w:rsidRPr="00200546">
        <w:rPr>
          <w:rFonts w:ascii="Times New Roman" w:hAnsi="Times New Roman"/>
          <w:sz w:val="24"/>
          <w:szCs w:val="24"/>
          <w:lang w:val="pt-PT"/>
        </w:rPr>
        <w:t>colando.</w:t>
      </w:r>
    </w:p>
    <w:p w14:paraId="3CF63746"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4CB35AA9" w14:textId="77777777" w:rsidR="00B55521" w:rsidRPr="00200546" w:rsidRDefault="003C4478"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THI</w:t>
      </w:r>
      <w:r w:rsidR="00B55521" w:rsidRPr="00200546">
        <w:rPr>
          <w:rFonts w:ascii="Times New Roman" w:hAnsi="Times New Roman"/>
          <w:sz w:val="24"/>
          <w:szCs w:val="24"/>
          <w:lang w:val="pt-PT"/>
        </w:rPr>
        <w:t xml:space="preserve"> deve iluminar como uma série na pista em menos de dois segundos após o sistema determinar que um aviso é necessário.</w:t>
      </w:r>
    </w:p>
    <w:p w14:paraId="17A9E442"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6BA669CD" w14:textId="77777777" w:rsidR="00B55521" w:rsidRPr="00200546" w:rsidRDefault="00B55521"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 xml:space="preserve">A intensidade e a largura do feixe de THL devem estar de acordo com as especificações do </w:t>
      </w:r>
      <w:r w:rsidR="00731AFC" w:rsidRPr="00200546">
        <w:rPr>
          <w:rFonts w:ascii="Times New Roman" w:eastAsia="Times New Roman" w:hAnsi="Times New Roman"/>
          <w:iCs/>
          <w:color w:val="000000"/>
          <w:sz w:val="24"/>
          <w:szCs w:val="24"/>
          <w:lang w:val="pt-PT" w:eastAsia="pt-PT"/>
        </w:rPr>
        <w:t>Anexo</w:t>
      </w:r>
      <w:r w:rsidR="00731AFC" w:rsidRPr="00200546">
        <w:rPr>
          <w:rFonts w:ascii="Times New Roman" w:hAnsi="Times New Roman"/>
          <w:sz w:val="24"/>
          <w:szCs w:val="24"/>
          <w:lang w:val="pt-PT"/>
        </w:rPr>
        <w:t xml:space="preserve"> </w:t>
      </w:r>
      <w:r w:rsidR="008626FD" w:rsidRPr="00200546">
        <w:rPr>
          <w:rFonts w:ascii="Times New Roman" w:hAnsi="Times New Roman"/>
          <w:sz w:val="24"/>
          <w:szCs w:val="24"/>
          <w:lang w:val="pt-PT"/>
        </w:rPr>
        <w:t>2, Figura 2-25</w:t>
      </w:r>
      <w:r w:rsidR="00110B51" w:rsidRPr="00200546">
        <w:rPr>
          <w:rFonts w:ascii="Times New Roman" w:hAnsi="Times New Roman"/>
          <w:sz w:val="24"/>
          <w:szCs w:val="24"/>
          <w:lang w:val="pt-PT"/>
        </w:rPr>
        <w:t>.</w:t>
      </w:r>
    </w:p>
    <w:p w14:paraId="6A35D5A8" w14:textId="77777777" w:rsidR="00021991" w:rsidRPr="00200546" w:rsidRDefault="00021991" w:rsidP="00200546">
      <w:pPr>
        <w:pStyle w:val="PargrafodaLista"/>
        <w:spacing w:before="0" w:after="0"/>
        <w:ind w:left="142"/>
        <w:jc w:val="both"/>
        <w:rPr>
          <w:rFonts w:ascii="Times New Roman" w:hAnsi="Times New Roman"/>
          <w:sz w:val="24"/>
          <w:szCs w:val="24"/>
          <w:lang w:val="pt-PT"/>
        </w:rPr>
      </w:pPr>
    </w:p>
    <w:p w14:paraId="2E52755C" w14:textId="4329EA66" w:rsidR="00981FCA" w:rsidRPr="00200546" w:rsidRDefault="00B55521" w:rsidP="009D1327">
      <w:pPr>
        <w:pStyle w:val="PargrafodaLista"/>
        <w:numPr>
          <w:ilvl w:val="0"/>
          <w:numId w:val="253"/>
        </w:numPr>
        <w:spacing w:before="0" w:after="0"/>
        <w:ind w:left="142" w:hanging="142"/>
        <w:jc w:val="both"/>
        <w:rPr>
          <w:rFonts w:ascii="Times New Roman" w:hAnsi="Times New Roman"/>
          <w:sz w:val="24"/>
          <w:szCs w:val="24"/>
          <w:lang w:val="pt-PT"/>
        </w:rPr>
      </w:pPr>
      <w:r w:rsidRPr="00200546">
        <w:rPr>
          <w:rFonts w:ascii="Times New Roman" w:hAnsi="Times New Roman"/>
          <w:sz w:val="24"/>
          <w:szCs w:val="24"/>
          <w:lang w:val="pt-PT"/>
        </w:rPr>
        <w:t>RE</w:t>
      </w:r>
      <w:r w:rsidR="003C4478" w:rsidRPr="00200546">
        <w:rPr>
          <w:rFonts w:ascii="Times New Roman" w:hAnsi="Times New Roman"/>
          <w:sz w:val="24"/>
          <w:szCs w:val="24"/>
          <w:lang w:val="pt-PT"/>
        </w:rPr>
        <w:t>L e THL</w:t>
      </w:r>
      <w:r w:rsidRPr="00200546">
        <w:rPr>
          <w:rFonts w:ascii="Times New Roman" w:hAnsi="Times New Roman"/>
          <w:sz w:val="24"/>
          <w:szCs w:val="24"/>
          <w:lang w:val="pt-PT"/>
        </w:rPr>
        <w:t xml:space="preserve"> devem ser automatizad</w:t>
      </w:r>
      <w:r w:rsidR="003C4478" w:rsidRPr="00200546">
        <w:rPr>
          <w:rFonts w:ascii="Times New Roman" w:hAnsi="Times New Roman"/>
          <w:sz w:val="24"/>
          <w:szCs w:val="24"/>
          <w:lang w:val="pt-PT"/>
        </w:rPr>
        <w:t>a</w:t>
      </w:r>
      <w:r w:rsidRPr="00200546">
        <w:rPr>
          <w:rFonts w:ascii="Times New Roman" w:hAnsi="Times New Roman"/>
          <w:sz w:val="24"/>
          <w:szCs w:val="24"/>
          <w:lang w:val="pt-PT"/>
        </w:rPr>
        <w:t xml:space="preserve">s na medida em que o único </w:t>
      </w:r>
      <w:r w:rsidR="001C193C">
        <w:rPr>
          <w:rFonts w:ascii="Times New Roman" w:hAnsi="Times New Roman"/>
          <w:sz w:val="24"/>
          <w:szCs w:val="24"/>
          <w:lang w:val="pt-PT"/>
        </w:rPr>
        <w:t>controlo</w:t>
      </w:r>
      <w:r w:rsidR="000B7768" w:rsidRPr="00200546">
        <w:rPr>
          <w:rFonts w:ascii="Times New Roman" w:hAnsi="Times New Roman"/>
          <w:sz w:val="24"/>
          <w:szCs w:val="24"/>
          <w:lang w:val="pt-PT"/>
        </w:rPr>
        <w:t xml:space="preserve"> sobre cada sistema é</w:t>
      </w:r>
      <w:r w:rsidRPr="00200546">
        <w:rPr>
          <w:rFonts w:ascii="Times New Roman" w:hAnsi="Times New Roman"/>
          <w:sz w:val="24"/>
          <w:szCs w:val="24"/>
          <w:lang w:val="pt-PT"/>
        </w:rPr>
        <w:t xml:space="preserve"> desabilitar um ou ambos os sistemas.</w:t>
      </w:r>
    </w:p>
    <w:p w14:paraId="2C6D1068" w14:textId="77777777" w:rsidR="00847E91" w:rsidRPr="00200546" w:rsidRDefault="00847E91" w:rsidP="00200546">
      <w:pPr>
        <w:spacing w:after="0" w:line="240" w:lineRule="auto"/>
        <w:jc w:val="both"/>
        <w:rPr>
          <w:rFonts w:ascii="Times New Roman" w:hAnsi="Times New Roman" w:cs="Times New Roman"/>
          <w:sz w:val="24"/>
          <w:szCs w:val="24"/>
        </w:rPr>
      </w:pPr>
    </w:p>
    <w:p w14:paraId="6F1B3248" w14:textId="77777777" w:rsidR="00A334BE" w:rsidRPr="00D75EBF" w:rsidRDefault="00750646" w:rsidP="00D75EBF">
      <w:pPr>
        <w:pStyle w:val="Ttulo3"/>
        <w:numPr>
          <w:ilvl w:val="0"/>
          <w:numId w:val="0"/>
        </w:numPr>
        <w:spacing w:before="0" w:after="0" w:line="240" w:lineRule="auto"/>
        <w:rPr>
          <w:rFonts w:ascii="Times New Roman" w:hAnsi="Times New Roman" w:cs="Times New Roman"/>
          <w:sz w:val="24"/>
          <w:szCs w:val="24"/>
          <w:lang w:val="pt-PT"/>
        </w:rPr>
      </w:pPr>
      <w:bookmarkStart w:id="213" w:name="_Toc233707695"/>
      <w:bookmarkStart w:id="214" w:name="_Toc233711246"/>
      <w:bookmarkStart w:id="215" w:name="_Toc233712363"/>
      <w:bookmarkStart w:id="216" w:name="_Toc487493513"/>
      <w:bookmarkStart w:id="217" w:name="_Toc384550871"/>
      <w:r w:rsidRPr="00D75EBF">
        <w:rPr>
          <w:rFonts w:ascii="Times New Roman" w:hAnsi="Times New Roman" w:cs="Times New Roman"/>
          <w:sz w:val="24"/>
          <w:szCs w:val="24"/>
          <w:lang w:val="pt-PT"/>
        </w:rPr>
        <w:t>14.</w:t>
      </w:r>
      <w:r w:rsidR="003D0D2E" w:rsidRPr="00D75EBF">
        <w:rPr>
          <w:rFonts w:ascii="Times New Roman" w:hAnsi="Times New Roman" w:cs="Times New Roman"/>
          <w:sz w:val="24"/>
          <w:szCs w:val="24"/>
          <w:lang w:val="pt-PT"/>
        </w:rPr>
        <w:t>2</w:t>
      </w:r>
      <w:r w:rsidR="007C0EA4" w:rsidRPr="00D75EBF">
        <w:rPr>
          <w:rFonts w:ascii="Times New Roman" w:hAnsi="Times New Roman" w:cs="Times New Roman"/>
          <w:sz w:val="24"/>
          <w:szCs w:val="24"/>
          <w:lang w:val="pt-PT"/>
        </w:rPr>
        <w:t>.D</w:t>
      </w:r>
      <w:r w:rsidRPr="00D75EBF">
        <w:rPr>
          <w:rFonts w:ascii="Times New Roman" w:hAnsi="Times New Roman" w:cs="Times New Roman"/>
          <w:sz w:val="24"/>
          <w:szCs w:val="24"/>
          <w:lang w:val="pt-PT"/>
        </w:rPr>
        <w:t>.</w:t>
      </w:r>
      <w:r w:rsidR="007C0EA4" w:rsidRPr="00D75EBF">
        <w:rPr>
          <w:rFonts w:ascii="Times New Roman" w:hAnsi="Times New Roman" w:cs="Times New Roman"/>
          <w:sz w:val="24"/>
          <w:szCs w:val="24"/>
          <w:lang w:val="pt-PT"/>
        </w:rPr>
        <w:t>5</w:t>
      </w:r>
      <w:r w:rsidR="007F3626" w:rsidRPr="00D75EBF">
        <w:rPr>
          <w:rFonts w:ascii="Times New Roman" w:hAnsi="Times New Roman" w:cs="Times New Roman"/>
          <w:sz w:val="24"/>
          <w:szCs w:val="24"/>
          <w:lang w:val="pt-PT"/>
        </w:rPr>
        <w:t>00</w:t>
      </w:r>
      <w:r w:rsidRPr="00D75EBF">
        <w:rPr>
          <w:rFonts w:ascii="Times New Roman" w:hAnsi="Times New Roman" w:cs="Times New Roman"/>
          <w:sz w:val="24"/>
          <w:szCs w:val="24"/>
          <w:lang w:val="pt-PT"/>
        </w:rPr>
        <w:t xml:space="preserve"> </w:t>
      </w:r>
      <w:bookmarkEnd w:id="213"/>
      <w:bookmarkEnd w:id="214"/>
      <w:bookmarkEnd w:id="215"/>
      <w:r w:rsidR="005A02A0" w:rsidRPr="00D75EBF">
        <w:rPr>
          <w:rFonts w:ascii="Times New Roman" w:hAnsi="Times New Roman" w:cs="Times New Roman"/>
          <w:caps w:val="0"/>
          <w:sz w:val="24"/>
          <w:szCs w:val="24"/>
          <w:lang w:val="pt-PT"/>
        </w:rPr>
        <w:t>SINALIZAÇÃO VERTICAL</w:t>
      </w:r>
      <w:bookmarkEnd w:id="216"/>
    </w:p>
    <w:p w14:paraId="15DD432E" w14:textId="77777777" w:rsidR="00750646" w:rsidRPr="00D75EBF" w:rsidRDefault="003D0D2E" w:rsidP="00D75EBF">
      <w:pPr>
        <w:pStyle w:val="Ttulo4"/>
        <w:numPr>
          <w:ilvl w:val="0"/>
          <w:numId w:val="0"/>
        </w:numPr>
        <w:spacing w:before="0" w:after="0" w:line="240" w:lineRule="auto"/>
        <w:rPr>
          <w:rFonts w:ascii="Times New Roman" w:hAnsi="Times New Roman"/>
          <w:sz w:val="24"/>
          <w:szCs w:val="24"/>
          <w:lang w:val="pt-PT"/>
        </w:rPr>
      </w:pPr>
      <w:bookmarkStart w:id="218" w:name="_Toc487493514"/>
      <w:r w:rsidRPr="00D75EBF">
        <w:rPr>
          <w:rFonts w:ascii="Times New Roman" w:hAnsi="Times New Roman"/>
          <w:sz w:val="24"/>
          <w:szCs w:val="24"/>
          <w:lang w:val="pt-PT"/>
        </w:rPr>
        <w:t>14.2</w:t>
      </w:r>
      <w:r w:rsidR="00863D4B" w:rsidRPr="00D75EBF">
        <w:rPr>
          <w:rFonts w:ascii="Times New Roman" w:hAnsi="Times New Roman"/>
          <w:sz w:val="24"/>
          <w:szCs w:val="24"/>
          <w:lang w:val="pt-PT"/>
        </w:rPr>
        <w:t>.D</w:t>
      </w:r>
      <w:r w:rsidR="00A334BE" w:rsidRPr="00D75EBF">
        <w:rPr>
          <w:rFonts w:ascii="Times New Roman" w:hAnsi="Times New Roman"/>
          <w:sz w:val="24"/>
          <w:szCs w:val="24"/>
          <w:lang w:val="pt-PT"/>
        </w:rPr>
        <w:t>.</w:t>
      </w:r>
      <w:r w:rsidR="00863D4B" w:rsidRPr="00D75EBF">
        <w:rPr>
          <w:rFonts w:ascii="Times New Roman" w:hAnsi="Times New Roman"/>
          <w:sz w:val="24"/>
          <w:szCs w:val="24"/>
          <w:lang w:val="pt-PT"/>
        </w:rPr>
        <w:t>5</w:t>
      </w:r>
      <w:r w:rsidR="00A334BE" w:rsidRPr="00D75EBF">
        <w:rPr>
          <w:rFonts w:ascii="Times New Roman" w:hAnsi="Times New Roman"/>
          <w:sz w:val="24"/>
          <w:szCs w:val="24"/>
          <w:lang w:val="pt-PT"/>
        </w:rPr>
        <w:t xml:space="preserve">05 </w:t>
      </w:r>
      <w:r w:rsidR="00863D4B" w:rsidRPr="00D75EBF">
        <w:rPr>
          <w:rFonts w:ascii="Times New Roman" w:hAnsi="Times New Roman"/>
          <w:caps w:val="0"/>
          <w:sz w:val="24"/>
          <w:szCs w:val="24"/>
          <w:lang w:val="pt-PT"/>
        </w:rPr>
        <w:t>Generalidades</w:t>
      </w:r>
      <w:bookmarkEnd w:id="218"/>
      <w:r w:rsidR="00863D4B" w:rsidRPr="00D75EBF">
        <w:rPr>
          <w:rFonts w:ascii="Times New Roman" w:hAnsi="Times New Roman"/>
          <w:caps w:val="0"/>
          <w:sz w:val="24"/>
          <w:szCs w:val="24"/>
          <w:lang w:val="pt-PT"/>
        </w:rPr>
        <w:t xml:space="preserve"> </w:t>
      </w:r>
      <w:bookmarkEnd w:id="217"/>
    </w:p>
    <w:p w14:paraId="6466ED9D" w14:textId="77777777" w:rsidR="00D75EBF" w:rsidRDefault="00D75EBF" w:rsidP="00D75EBF">
      <w:pPr>
        <w:pStyle w:val="Nota"/>
        <w:ind w:left="0" w:firstLine="0"/>
        <w:rPr>
          <w:rFonts w:ascii="Times New Roman" w:hAnsi="Times New Roman" w:cs="Times New Roman"/>
          <w:i w:val="0"/>
          <w:sz w:val="24"/>
          <w:szCs w:val="24"/>
        </w:rPr>
      </w:pPr>
    </w:p>
    <w:p w14:paraId="5BB68453" w14:textId="7AAAC43B" w:rsidR="00847E91" w:rsidRPr="00D75EBF" w:rsidRDefault="00847E91" w:rsidP="00D75EBF">
      <w:pPr>
        <w:pStyle w:val="Nota"/>
        <w:ind w:left="0" w:firstLine="0"/>
        <w:rPr>
          <w:rFonts w:ascii="Times New Roman" w:hAnsi="Times New Roman" w:cs="Times New Roman"/>
          <w:i w:val="0"/>
          <w:sz w:val="24"/>
          <w:szCs w:val="24"/>
        </w:rPr>
      </w:pPr>
      <w:r w:rsidRPr="00D75EBF">
        <w:rPr>
          <w:rFonts w:ascii="Times New Roman" w:hAnsi="Times New Roman" w:cs="Times New Roman"/>
          <w:i w:val="0"/>
          <w:sz w:val="24"/>
          <w:szCs w:val="24"/>
        </w:rPr>
        <w:t xml:space="preserve">Nota: As sinalizações verticais podem ser de mensagem fixa ou variável. Orientação sobre sinais está contida no </w:t>
      </w:r>
      <w:r w:rsidR="00A07A5E">
        <w:rPr>
          <w:rFonts w:ascii="Times New Roman" w:hAnsi="Times New Roman" w:cs="Times New Roman"/>
          <w:i w:val="0"/>
          <w:sz w:val="24"/>
          <w:szCs w:val="24"/>
        </w:rPr>
        <w:t>Manual de Projeto de Aeródromo</w:t>
      </w:r>
      <w:r w:rsidR="00B1377D">
        <w:rPr>
          <w:rFonts w:ascii="Times New Roman" w:hAnsi="Times New Roman" w:cs="Times New Roman"/>
          <w:i w:val="0"/>
          <w:sz w:val="24"/>
          <w:szCs w:val="24"/>
        </w:rPr>
        <w:t>s</w:t>
      </w:r>
      <w:r w:rsidR="00A07A5E">
        <w:rPr>
          <w:rFonts w:ascii="Times New Roman" w:hAnsi="Times New Roman" w:cs="Times New Roman"/>
          <w:i w:val="0"/>
          <w:sz w:val="24"/>
          <w:szCs w:val="24"/>
        </w:rPr>
        <w:t xml:space="preserve"> </w:t>
      </w:r>
      <w:r w:rsidRPr="00D75EBF">
        <w:rPr>
          <w:rFonts w:ascii="Times New Roman" w:hAnsi="Times New Roman" w:cs="Times New Roman"/>
          <w:i w:val="0"/>
          <w:sz w:val="24"/>
          <w:szCs w:val="24"/>
        </w:rPr>
        <w:t>l (Doc</w:t>
      </w:r>
      <w:r w:rsidR="000B7768" w:rsidRPr="00D75EBF">
        <w:rPr>
          <w:rFonts w:ascii="Times New Roman" w:hAnsi="Times New Roman" w:cs="Times New Roman"/>
          <w:i w:val="0"/>
          <w:sz w:val="24"/>
          <w:szCs w:val="24"/>
        </w:rPr>
        <w:t>.</w:t>
      </w:r>
      <w:r w:rsidRPr="00D75EBF">
        <w:rPr>
          <w:rFonts w:ascii="Times New Roman" w:hAnsi="Times New Roman" w:cs="Times New Roman"/>
          <w:i w:val="0"/>
          <w:sz w:val="24"/>
          <w:szCs w:val="24"/>
        </w:rPr>
        <w:t xml:space="preserve"> 9157), Part</w:t>
      </w:r>
      <w:r w:rsidR="000618A5" w:rsidRPr="00D75EBF">
        <w:rPr>
          <w:rFonts w:ascii="Times New Roman" w:hAnsi="Times New Roman" w:cs="Times New Roman"/>
          <w:i w:val="0"/>
          <w:sz w:val="24"/>
          <w:szCs w:val="24"/>
        </w:rPr>
        <w:t>e</w:t>
      </w:r>
      <w:r w:rsidRPr="00D75EBF">
        <w:rPr>
          <w:rFonts w:ascii="Times New Roman" w:hAnsi="Times New Roman" w:cs="Times New Roman"/>
          <w:i w:val="0"/>
          <w:sz w:val="24"/>
          <w:szCs w:val="24"/>
        </w:rPr>
        <w:t xml:space="preserve"> 4 da OACI.</w:t>
      </w:r>
    </w:p>
    <w:p w14:paraId="03FF560C" w14:textId="77777777" w:rsidR="00847E91" w:rsidRPr="00D75EBF" w:rsidRDefault="00847E91" w:rsidP="00D75EBF">
      <w:pPr>
        <w:pStyle w:val="Nota"/>
        <w:ind w:left="0" w:firstLine="0"/>
        <w:rPr>
          <w:rFonts w:ascii="Times New Roman" w:hAnsi="Times New Roman" w:cs="Times New Roman"/>
          <w:i w:val="0"/>
          <w:sz w:val="24"/>
          <w:szCs w:val="24"/>
        </w:rPr>
      </w:pPr>
    </w:p>
    <w:p w14:paraId="7594C16E" w14:textId="04370FE9" w:rsidR="00750646" w:rsidRPr="009E05E9"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A sinalização vertical deve ser disponibilizada para indicar uma instrução obrigatória, uma informação sobre uma localização ou destino específico numa área de movimento, ou fornecer outras informações, de forma a satisfazer as necessidades especificadas n</w:t>
      </w:r>
      <w:r w:rsidR="000618A5" w:rsidRPr="00D75EBF">
        <w:rPr>
          <w:rFonts w:ascii="Times New Roman" w:hAnsi="Times New Roman"/>
          <w:sz w:val="24"/>
          <w:szCs w:val="24"/>
          <w:lang w:val="pt-PT"/>
        </w:rPr>
        <w:t>o</w:t>
      </w:r>
      <w:r w:rsidRPr="00D75EBF">
        <w:rPr>
          <w:rFonts w:ascii="Times New Roman" w:hAnsi="Times New Roman"/>
          <w:sz w:val="24"/>
          <w:szCs w:val="24"/>
          <w:lang w:val="pt-PT"/>
        </w:rPr>
        <w:t xml:space="preserve"> </w:t>
      </w:r>
      <w:r w:rsidR="000618A5" w:rsidRPr="00D75EBF">
        <w:rPr>
          <w:rFonts w:ascii="Times New Roman" w:hAnsi="Times New Roman"/>
          <w:sz w:val="24"/>
          <w:szCs w:val="24"/>
          <w:lang w:val="pt-PT"/>
        </w:rPr>
        <w:t xml:space="preserve">parágrafo </w:t>
      </w:r>
      <w:r w:rsidR="000618A5" w:rsidRPr="009E05E9">
        <w:rPr>
          <w:rFonts w:ascii="Times New Roman" w:hAnsi="Times New Roman"/>
          <w:sz w:val="24"/>
          <w:szCs w:val="24"/>
          <w:lang w:val="pt-PT"/>
        </w:rPr>
        <w:t xml:space="preserve">(a)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0618A5" w:rsidRPr="009E05E9">
        <w:rPr>
          <w:rFonts w:ascii="Times New Roman" w:hAnsi="Times New Roman"/>
          <w:sz w:val="24"/>
          <w:szCs w:val="24"/>
          <w:lang w:val="pt-PT"/>
        </w:rPr>
        <w:t xml:space="preserve"> 14.1.E.125</w:t>
      </w:r>
      <w:r w:rsidRPr="009E05E9">
        <w:rPr>
          <w:rFonts w:ascii="Times New Roman" w:hAnsi="Times New Roman"/>
          <w:sz w:val="24"/>
          <w:szCs w:val="24"/>
          <w:lang w:val="pt-PT"/>
        </w:rPr>
        <w:t xml:space="preserve">. </w:t>
      </w:r>
    </w:p>
    <w:p w14:paraId="66CD8634" w14:textId="77777777" w:rsidR="00D75EBF" w:rsidRPr="009E05E9" w:rsidRDefault="00D75EBF" w:rsidP="00D75EBF">
      <w:pPr>
        <w:pStyle w:val="Nota"/>
        <w:ind w:left="0" w:firstLine="0"/>
        <w:rPr>
          <w:rFonts w:ascii="Times New Roman" w:hAnsi="Times New Roman" w:cs="Times New Roman"/>
          <w:i w:val="0"/>
          <w:sz w:val="24"/>
          <w:szCs w:val="24"/>
        </w:rPr>
      </w:pPr>
    </w:p>
    <w:p w14:paraId="75A272CC" w14:textId="4F6A1684" w:rsidR="00847E91" w:rsidRPr="009E05E9" w:rsidRDefault="00847E91" w:rsidP="00D75EBF">
      <w:pPr>
        <w:pStyle w:val="Nota"/>
        <w:ind w:left="0" w:firstLine="0"/>
        <w:rPr>
          <w:rFonts w:ascii="Times New Roman" w:hAnsi="Times New Roman" w:cs="Times New Roman"/>
          <w:i w:val="0"/>
          <w:sz w:val="24"/>
          <w:szCs w:val="24"/>
        </w:rPr>
      </w:pPr>
      <w:r w:rsidRPr="009E05E9">
        <w:rPr>
          <w:rFonts w:ascii="Times New Roman" w:hAnsi="Times New Roman" w:cs="Times New Roman"/>
          <w:i w:val="0"/>
          <w:sz w:val="24"/>
          <w:szCs w:val="24"/>
        </w:rPr>
        <w:t>Nota:</w:t>
      </w:r>
      <w:r w:rsidR="0068052E">
        <w:rPr>
          <w:rFonts w:ascii="Times New Roman" w:hAnsi="Times New Roman" w:cs="Times New Roman"/>
          <w:i w:val="0"/>
          <w:sz w:val="24"/>
          <w:szCs w:val="24"/>
        </w:rPr>
        <w:t xml:space="preserve"> </w:t>
      </w:r>
      <w:r w:rsidRPr="009E05E9">
        <w:rPr>
          <w:rFonts w:ascii="Times New Roman" w:hAnsi="Times New Roman" w:cs="Times New Roman"/>
          <w:i w:val="0"/>
          <w:sz w:val="24"/>
          <w:szCs w:val="24"/>
        </w:rPr>
        <w:t xml:space="preserve">Ver </w:t>
      </w:r>
      <w:r w:rsidR="005159D7" w:rsidRPr="009E05E9">
        <w:rPr>
          <w:rFonts w:ascii="Times New Roman" w:hAnsi="Times New Roman" w:cs="Times New Roman"/>
          <w:i w:val="0"/>
          <w:sz w:val="24"/>
          <w:szCs w:val="24"/>
        </w:rPr>
        <w:t xml:space="preserve">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5159D7" w:rsidRPr="009E05E9">
        <w:rPr>
          <w:rFonts w:ascii="Times New Roman" w:hAnsi="Times New Roman" w:cs="Times New Roman"/>
          <w:i w:val="0"/>
          <w:sz w:val="24"/>
          <w:szCs w:val="24"/>
        </w:rPr>
        <w:t xml:space="preserve"> 14.2.D.285</w:t>
      </w:r>
      <w:r w:rsidRPr="009E05E9">
        <w:rPr>
          <w:rFonts w:ascii="Times New Roman" w:hAnsi="Times New Roman" w:cs="Times New Roman"/>
          <w:i w:val="0"/>
          <w:sz w:val="24"/>
          <w:szCs w:val="24"/>
        </w:rPr>
        <w:t xml:space="preserve"> sobre as especificações de sinalização horizontal de informação.</w:t>
      </w:r>
    </w:p>
    <w:p w14:paraId="741AEA40" w14:textId="77777777" w:rsidR="00847E91" w:rsidRPr="009E05E9" w:rsidRDefault="00847E91" w:rsidP="00D75EBF">
      <w:pPr>
        <w:pStyle w:val="Nota"/>
        <w:ind w:left="0" w:firstLine="0"/>
        <w:rPr>
          <w:rFonts w:ascii="Times New Roman" w:hAnsi="Times New Roman" w:cs="Times New Roman"/>
          <w:i w:val="0"/>
          <w:sz w:val="24"/>
          <w:szCs w:val="24"/>
        </w:rPr>
      </w:pPr>
    </w:p>
    <w:p w14:paraId="47999A0D" w14:textId="33EE9AA0" w:rsidR="00750646" w:rsidRPr="009E05E9" w:rsidRDefault="00847E91" w:rsidP="009D1327">
      <w:pPr>
        <w:pStyle w:val="PargrafodaLista"/>
        <w:numPr>
          <w:ilvl w:val="0"/>
          <w:numId w:val="150"/>
        </w:numPr>
        <w:spacing w:before="0" w:after="0"/>
        <w:ind w:left="142" w:hanging="142"/>
        <w:jc w:val="both"/>
        <w:rPr>
          <w:rFonts w:ascii="Times New Roman" w:hAnsi="Times New Roman"/>
          <w:b/>
          <w:sz w:val="24"/>
          <w:szCs w:val="24"/>
          <w:lang w:val="pt-PT"/>
        </w:rPr>
      </w:pPr>
      <w:r w:rsidRPr="009E05E9">
        <w:rPr>
          <w:rStyle w:val="Negrito"/>
          <w:rFonts w:ascii="Times New Roman" w:hAnsi="Times New Roman"/>
          <w:b w:val="0"/>
          <w:sz w:val="24"/>
          <w:szCs w:val="24"/>
          <w:lang w:val="pt-PT"/>
        </w:rPr>
        <w:t>U</w:t>
      </w:r>
      <w:r w:rsidR="00750646" w:rsidRPr="009E05E9">
        <w:rPr>
          <w:rStyle w:val="Negrito"/>
          <w:rFonts w:ascii="Times New Roman" w:hAnsi="Times New Roman"/>
          <w:b w:val="0"/>
          <w:sz w:val="24"/>
          <w:szCs w:val="24"/>
          <w:lang w:val="pt-PT"/>
        </w:rPr>
        <w:t>ma</w:t>
      </w:r>
      <w:r w:rsidR="00750646" w:rsidRPr="009E05E9">
        <w:rPr>
          <w:rFonts w:ascii="Times New Roman" w:hAnsi="Times New Roman"/>
          <w:sz w:val="24"/>
          <w:szCs w:val="24"/>
          <w:lang w:val="pt-PT"/>
        </w:rPr>
        <w:t xml:space="preserve"> sinalização vertical de mensagem variável</w:t>
      </w:r>
      <w:r w:rsidR="00276B85" w:rsidRPr="009E05E9">
        <w:rPr>
          <w:rFonts w:ascii="Times New Roman" w:hAnsi="Times New Roman"/>
          <w:sz w:val="24"/>
          <w:szCs w:val="24"/>
          <w:lang w:val="pt-PT"/>
        </w:rPr>
        <w:t xml:space="preserve"> </w:t>
      </w:r>
      <w:r w:rsidR="00253C6E">
        <w:rPr>
          <w:rFonts w:ascii="Times New Roman" w:hAnsi="Times New Roman"/>
          <w:sz w:val="24"/>
          <w:szCs w:val="24"/>
          <w:lang w:val="pt-PT"/>
        </w:rPr>
        <w:t>pode</w:t>
      </w:r>
      <w:r w:rsidR="00253C6E" w:rsidRPr="009E05E9">
        <w:rPr>
          <w:rFonts w:ascii="Times New Roman" w:hAnsi="Times New Roman"/>
          <w:sz w:val="24"/>
          <w:szCs w:val="24"/>
          <w:lang w:val="pt-PT"/>
        </w:rPr>
        <w:t xml:space="preserve"> </w:t>
      </w:r>
      <w:r w:rsidR="00276B85" w:rsidRPr="009E05E9">
        <w:rPr>
          <w:rFonts w:ascii="Times New Roman" w:hAnsi="Times New Roman"/>
          <w:sz w:val="24"/>
          <w:szCs w:val="24"/>
          <w:lang w:val="pt-PT"/>
        </w:rPr>
        <w:t>existir</w:t>
      </w:r>
      <w:r w:rsidR="00750646" w:rsidRPr="009E05E9">
        <w:rPr>
          <w:rFonts w:ascii="Times New Roman" w:hAnsi="Times New Roman"/>
          <w:sz w:val="24"/>
          <w:szCs w:val="24"/>
          <w:lang w:val="pt-PT"/>
        </w:rPr>
        <w:t xml:space="preserve"> quando:</w:t>
      </w:r>
    </w:p>
    <w:p w14:paraId="6AB7C7DA" w14:textId="77777777" w:rsidR="007349FF" w:rsidRPr="009E05E9" w:rsidRDefault="007349FF" w:rsidP="00D75EBF">
      <w:pPr>
        <w:pStyle w:val="PargrafodaLista"/>
        <w:spacing w:before="0" w:after="0"/>
        <w:ind w:left="426"/>
        <w:jc w:val="both"/>
        <w:rPr>
          <w:rFonts w:ascii="Times New Roman" w:hAnsi="Times New Roman"/>
          <w:sz w:val="24"/>
          <w:szCs w:val="24"/>
          <w:lang w:val="pt-PT"/>
        </w:rPr>
      </w:pPr>
    </w:p>
    <w:p w14:paraId="277ADBF3" w14:textId="77777777" w:rsidR="00750646" w:rsidRPr="009E05E9" w:rsidRDefault="00863D4B" w:rsidP="009D1327">
      <w:pPr>
        <w:pStyle w:val="PargrafodaLista"/>
        <w:numPr>
          <w:ilvl w:val="0"/>
          <w:numId w:val="151"/>
        </w:numPr>
        <w:spacing w:before="0" w:after="0"/>
        <w:ind w:left="426" w:hanging="142"/>
        <w:jc w:val="both"/>
        <w:rPr>
          <w:rFonts w:ascii="Times New Roman" w:hAnsi="Times New Roman"/>
          <w:sz w:val="24"/>
          <w:szCs w:val="24"/>
          <w:lang w:val="pt-PT"/>
        </w:rPr>
      </w:pPr>
      <w:r w:rsidRPr="009E05E9">
        <w:rPr>
          <w:rFonts w:ascii="Times New Roman" w:hAnsi="Times New Roman"/>
          <w:sz w:val="24"/>
          <w:szCs w:val="24"/>
          <w:lang w:val="pt-PT"/>
        </w:rPr>
        <w:t>A</w:t>
      </w:r>
      <w:r w:rsidR="00750646" w:rsidRPr="009E05E9">
        <w:rPr>
          <w:rFonts w:ascii="Times New Roman" w:hAnsi="Times New Roman"/>
          <w:sz w:val="24"/>
          <w:szCs w:val="24"/>
          <w:lang w:val="pt-PT"/>
        </w:rPr>
        <w:t>s instruções ou informações exibidas na sinalização vertical forem relevantes somente durante um certo período de tempo; ou</w:t>
      </w:r>
    </w:p>
    <w:p w14:paraId="2F54C661" w14:textId="77777777" w:rsidR="00863D4B" w:rsidRPr="009E05E9" w:rsidRDefault="00863D4B" w:rsidP="00D75EBF">
      <w:pPr>
        <w:pStyle w:val="PargrafodaLista"/>
        <w:spacing w:before="0" w:after="0"/>
        <w:ind w:left="426"/>
        <w:jc w:val="both"/>
        <w:rPr>
          <w:rFonts w:ascii="Times New Roman" w:hAnsi="Times New Roman"/>
          <w:sz w:val="24"/>
          <w:szCs w:val="24"/>
          <w:lang w:val="pt-PT"/>
        </w:rPr>
      </w:pPr>
    </w:p>
    <w:p w14:paraId="624B4D8E" w14:textId="63AEA957" w:rsidR="00750646" w:rsidRPr="009E05E9" w:rsidRDefault="00863D4B" w:rsidP="009D1327">
      <w:pPr>
        <w:pStyle w:val="PargrafodaLista"/>
        <w:numPr>
          <w:ilvl w:val="0"/>
          <w:numId w:val="151"/>
        </w:numPr>
        <w:spacing w:before="0" w:after="0"/>
        <w:ind w:left="426" w:hanging="142"/>
        <w:jc w:val="both"/>
        <w:rPr>
          <w:rFonts w:ascii="Times New Roman" w:hAnsi="Times New Roman"/>
          <w:sz w:val="24"/>
          <w:szCs w:val="24"/>
          <w:lang w:val="pt-PT"/>
        </w:rPr>
      </w:pPr>
      <w:r w:rsidRPr="009E05E9">
        <w:rPr>
          <w:rFonts w:ascii="Times New Roman" w:hAnsi="Times New Roman"/>
          <w:sz w:val="24"/>
          <w:szCs w:val="24"/>
          <w:lang w:val="pt-PT"/>
        </w:rPr>
        <w:t>H</w:t>
      </w:r>
      <w:r w:rsidR="00750646" w:rsidRPr="009E05E9">
        <w:rPr>
          <w:rFonts w:ascii="Times New Roman" w:hAnsi="Times New Roman"/>
          <w:sz w:val="24"/>
          <w:szCs w:val="24"/>
          <w:lang w:val="pt-PT"/>
        </w:rPr>
        <w:t xml:space="preserve">ouver a necessidade de uma informação variável pré-determinada ser exibida na sinalização vertical, de forma a satisfazer as disposições do </w:t>
      </w:r>
      <w:r w:rsidR="007349FF" w:rsidRPr="009E05E9">
        <w:rPr>
          <w:rFonts w:ascii="Times New Roman" w:hAnsi="Times New Roman"/>
          <w:sz w:val="24"/>
          <w:szCs w:val="24"/>
          <w:lang w:val="pt-PT"/>
        </w:rPr>
        <w:t xml:space="preserve">parágrafo (a)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7349FF" w:rsidRPr="009E05E9">
        <w:rPr>
          <w:rFonts w:ascii="Times New Roman" w:hAnsi="Times New Roman"/>
          <w:sz w:val="24"/>
          <w:szCs w:val="24"/>
          <w:lang w:val="pt-PT"/>
        </w:rPr>
        <w:t xml:space="preserve"> 14.1.E.125.</w:t>
      </w:r>
    </w:p>
    <w:p w14:paraId="7DEB2403" w14:textId="77777777" w:rsidR="00750646" w:rsidRPr="00D75EBF" w:rsidRDefault="00750646" w:rsidP="00D75EBF">
      <w:pPr>
        <w:spacing w:after="0" w:line="240" w:lineRule="auto"/>
        <w:ind w:left="1211"/>
        <w:jc w:val="both"/>
        <w:rPr>
          <w:rFonts w:ascii="Times New Roman" w:hAnsi="Times New Roman" w:cs="Times New Roman"/>
          <w:sz w:val="24"/>
          <w:szCs w:val="24"/>
        </w:rPr>
      </w:pPr>
    </w:p>
    <w:p w14:paraId="40D188B7" w14:textId="77777777" w:rsidR="00750646" w:rsidRPr="00D75EBF" w:rsidRDefault="00750646" w:rsidP="00D75EBF">
      <w:pPr>
        <w:spacing w:after="0" w:line="240" w:lineRule="auto"/>
        <w:rPr>
          <w:rStyle w:val="Negrito"/>
          <w:rFonts w:ascii="Times New Roman" w:hAnsi="Times New Roman" w:cs="Times New Roman"/>
          <w:sz w:val="24"/>
          <w:szCs w:val="24"/>
        </w:rPr>
      </w:pPr>
      <w:r w:rsidRPr="00D75EBF">
        <w:rPr>
          <w:rStyle w:val="Negrito"/>
          <w:rFonts w:ascii="Times New Roman" w:hAnsi="Times New Roman" w:cs="Times New Roman"/>
          <w:sz w:val="24"/>
          <w:szCs w:val="24"/>
        </w:rPr>
        <w:t xml:space="preserve">Características </w:t>
      </w:r>
    </w:p>
    <w:p w14:paraId="4176B79C" w14:textId="77777777" w:rsidR="00D75EBF" w:rsidRDefault="00D75EBF" w:rsidP="00D75EBF">
      <w:pPr>
        <w:pStyle w:val="PargrafodaLista"/>
        <w:spacing w:before="0" w:after="0"/>
        <w:ind w:left="142"/>
        <w:jc w:val="both"/>
        <w:rPr>
          <w:rFonts w:ascii="Times New Roman" w:hAnsi="Times New Roman"/>
          <w:sz w:val="24"/>
          <w:szCs w:val="24"/>
          <w:lang w:val="pt-PT"/>
        </w:rPr>
      </w:pPr>
    </w:p>
    <w:p w14:paraId="026EC16E" w14:textId="77777777" w:rsidR="005E40C9"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sinalizações verticais devem ser frangíveis. </w:t>
      </w:r>
    </w:p>
    <w:p w14:paraId="6DFF3FB2"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743B8C58" w14:textId="77777777" w:rsidR="005E40C9"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w:t>
      </w:r>
      <w:r w:rsidR="00650BE0" w:rsidRPr="00D75EBF">
        <w:rPr>
          <w:rFonts w:ascii="Times New Roman" w:hAnsi="Times New Roman"/>
          <w:sz w:val="24"/>
          <w:szCs w:val="24"/>
          <w:lang w:val="pt-PT"/>
        </w:rPr>
        <w:t xml:space="preserve">sinalizações verticais </w:t>
      </w:r>
      <w:r w:rsidRPr="00D75EBF">
        <w:rPr>
          <w:rFonts w:ascii="Times New Roman" w:hAnsi="Times New Roman"/>
          <w:sz w:val="24"/>
          <w:szCs w:val="24"/>
          <w:lang w:val="pt-PT"/>
        </w:rPr>
        <w:t>que estão situadas perto da pista ou de</w:t>
      </w:r>
      <w:r w:rsidR="00276B85" w:rsidRPr="00D75EBF">
        <w:rPr>
          <w:rFonts w:ascii="Times New Roman" w:hAnsi="Times New Roman"/>
          <w:sz w:val="24"/>
          <w:szCs w:val="24"/>
          <w:lang w:val="pt-PT"/>
        </w:rPr>
        <w:t xml:space="preserve"> caminho de circulação</w:t>
      </w:r>
      <w:r w:rsidRPr="00D75EBF">
        <w:rPr>
          <w:rFonts w:ascii="Times New Roman" w:hAnsi="Times New Roman"/>
          <w:sz w:val="24"/>
          <w:szCs w:val="24"/>
          <w:lang w:val="pt-PT"/>
        </w:rPr>
        <w:t xml:space="preserve"> devem ser suficientemente baixas para manter a desobstrução das hélices e </w:t>
      </w:r>
      <w:proofErr w:type="spellStart"/>
      <w:r w:rsidRPr="00633A41">
        <w:rPr>
          <w:rFonts w:ascii="Times New Roman" w:hAnsi="Times New Roman"/>
          <w:sz w:val="24"/>
          <w:szCs w:val="24"/>
          <w:lang w:val="pt-PT"/>
        </w:rPr>
        <w:t>naceles</w:t>
      </w:r>
      <w:proofErr w:type="spellEnd"/>
      <w:r w:rsidRPr="00D75EBF">
        <w:rPr>
          <w:rFonts w:ascii="Times New Roman" w:hAnsi="Times New Roman"/>
          <w:sz w:val="24"/>
          <w:szCs w:val="24"/>
          <w:lang w:val="pt-PT"/>
        </w:rPr>
        <w:t xml:space="preserve"> dos motores de aeronaves a jato. </w:t>
      </w:r>
    </w:p>
    <w:p w14:paraId="2B84067A" w14:textId="77777777" w:rsidR="005E40C9" w:rsidRPr="00D75EBF" w:rsidRDefault="005E40C9" w:rsidP="00D75EBF">
      <w:pPr>
        <w:pStyle w:val="PargrafodaLista"/>
        <w:spacing w:before="0" w:after="0"/>
        <w:rPr>
          <w:rFonts w:ascii="Times New Roman" w:hAnsi="Times New Roman"/>
          <w:sz w:val="24"/>
          <w:szCs w:val="24"/>
          <w:lang w:val="pt-PT"/>
        </w:rPr>
      </w:pPr>
    </w:p>
    <w:p w14:paraId="02F94F90"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 altura de instalação da sinalização vertical não deve exceder as dimensões apresentadas na coluna respetiva </w:t>
      </w:r>
      <w:r w:rsidR="000618A5" w:rsidRPr="00D75EBF">
        <w:rPr>
          <w:rFonts w:ascii="Times New Roman" w:hAnsi="Times New Roman"/>
          <w:sz w:val="24"/>
          <w:szCs w:val="24"/>
          <w:lang w:val="pt-PT"/>
        </w:rPr>
        <w:t>do Quadro D-</w:t>
      </w:r>
      <w:r w:rsidR="00CC4BE4" w:rsidRPr="00D75EBF">
        <w:rPr>
          <w:rFonts w:ascii="Times New Roman" w:hAnsi="Times New Roman"/>
          <w:sz w:val="24"/>
          <w:szCs w:val="24"/>
          <w:lang w:val="pt-PT"/>
        </w:rPr>
        <w:t>5</w:t>
      </w:r>
      <w:r w:rsidRPr="00D75EBF">
        <w:rPr>
          <w:rFonts w:ascii="Times New Roman" w:hAnsi="Times New Roman"/>
          <w:sz w:val="24"/>
          <w:szCs w:val="24"/>
          <w:lang w:val="pt-PT"/>
        </w:rPr>
        <w:t>.</w:t>
      </w:r>
    </w:p>
    <w:p w14:paraId="316E079A" w14:textId="77777777" w:rsidR="00750646" w:rsidRPr="001B6636" w:rsidRDefault="00750646" w:rsidP="00750646">
      <w:pPr>
        <w:rPr>
          <w:rFonts w:cs="Arial"/>
        </w:rPr>
      </w:pPr>
    </w:p>
    <w:p w14:paraId="652672F1" w14:textId="77777777" w:rsidR="00750646" w:rsidRPr="00D75EBF" w:rsidRDefault="00750646" w:rsidP="00D75EBF">
      <w:pPr>
        <w:pStyle w:val="Ttulodosquadros"/>
        <w:jc w:val="both"/>
        <w:rPr>
          <w:rFonts w:ascii="Times New Roman" w:hAnsi="Times New Roman" w:cs="Times New Roman"/>
          <w:sz w:val="24"/>
          <w:szCs w:val="24"/>
        </w:rPr>
      </w:pPr>
      <w:bookmarkStart w:id="219" w:name="_Toc233707699"/>
      <w:bookmarkStart w:id="220" w:name="_Toc233711250"/>
      <w:r w:rsidRPr="00D75EBF">
        <w:rPr>
          <w:rFonts w:ascii="Times New Roman" w:hAnsi="Times New Roman" w:cs="Times New Roman"/>
          <w:sz w:val="24"/>
          <w:szCs w:val="24"/>
        </w:rPr>
        <w:t>Quadro</w:t>
      </w:r>
      <w:r w:rsidR="000618A5" w:rsidRPr="00D75EBF">
        <w:rPr>
          <w:rFonts w:ascii="Times New Roman" w:hAnsi="Times New Roman" w:cs="Times New Roman"/>
          <w:sz w:val="24"/>
          <w:szCs w:val="24"/>
        </w:rPr>
        <w:t xml:space="preserve"> D</w:t>
      </w:r>
      <w:r w:rsidRPr="00D75EBF">
        <w:rPr>
          <w:rFonts w:ascii="Times New Roman" w:hAnsi="Times New Roman" w:cs="Times New Roman"/>
          <w:sz w:val="24"/>
          <w:szCs w:val="24"/>
        </w:rPr>
        <w:t>-</w:t>
      </w:r>
      <w:bookmarkEnd w:id="219"/>
      <w:bookmarkEnd w:id="220"/>
      <w:r w:rsidR="00CC4BE4" w:rsidRPr="00D75EBF">
        <w:rPr>
          <w:rFonts w:ascii="Times New Roman" w:hAnsi="Times New Roman" w:cs="Times New Roman"/>
          <w:sz w:val="24"/>
          <w:szCs w:val="24"/>
        </w:rPr>
        <w:t>5</w:t>
      </w:r>
      <w:r w:rsidR="00302707" w:rsidRPr="00D75EBF">
        <w:rPr>
          <w:rFonts w:ascii="Times New Roman" w:hAnsi="Times New Roman" w:cs="Times New Roman"/>
          <w:sz w:val="24"/>
          <w:szCs w:val="24"/>
        </w:rPr>
        <w:t xml:space="preserve"> </w:t>
      </w:r>
      <w:r w:rsidRPr="00D75EBF">
        <w:rPr>
          <w:rFonts w:ascii="Times New Roman" w:hAnsi="Times New Roman" w:cs="Times New Roman"/>
          <w:sz w:val="24"/>
          <w:szCs w:val="24"/>
        </w:rPr>
        <w:t>Distâncias de localização para sinalização vertical de orientação de rolagem</w:t>
      </w:r>
      <w:r w:rsidR="00302707" w:rsidRPr="00D75EBF">
        <w:rPr>
          <w:rFonts w:ascii="Times New Roman" w:hAnsi="Times New Roman" w:cs="Times New Roman"/>
          <w:sz w:val="24"/>
          <w:szCs w:val="24"/>
        </w:rPr>
        <w:t xml:space="preserve"> no caminho de circulação</w:t>
      </w:r>
      <w:r w:rsidRPr="00D75EBF">
        <w:rPr>
          <w:rFonts w:ascii="Times New Roman" w:hAnsi="Times New Roman" w:cs="Times New Roman"/>
          <w:sz w:val="24"/>
          <w:szCs w:val="24"/>
        </w:rPr>
        <w:t>, incluindo sinalizações verticais de saída da pista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087"/>
        <w:gridCol w:w="1087"/>
        <w:gridCol w:w="1469"/>
        <w:gridCol w:w="1812"/>
        <w:gridCol w:w="1692"/>
      </w:tblGrid>
      <w:tr w:rsidR="00750646" w:rsidRPr="001B6636" w14:paraId="74785943" w14:textId="77777777" w:rsidTr="00750646">
        <w:trPr>
          <w:trHeight w:val="265"/>
          <w:jc w:val="center"/>
        </w:trPr>
        <w:tc>
          <w:tcPr>
            <w:tcW w:w="4839" w:type="dxa"/>
            <w:gridSpan w:val="4"/>
          </w:tcPr>
          <w:p w14:paraId="0F1469C9"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Altura da sinalização vertical (mm)</w:t>
            </w:r>
          </w:p>
        </w:tc>
        <w:tc>
          <w:tcPr>
            <w:tcW w:w="1812" w:type="dxa"/>
            <w:vMerge w:val="restart"/>
          </w:tcPr>
          <w:p w14:paraId="1D2AFC85" w14:textId="77777777" w:rsidR="00750646" w:rsidRPr="00D75EBF" w:rsidRDefault="00750646" w:rsidP="00E721B6">
            <w:pPr>
              <w:pStyle w:val="Quadroscentrado"/>
              <w:rPr>
                <w:rFonts w:ascii="Times New Roman" w:hAnsi="Times New Roman" w:cs="Times New Roman"/>
                <w:sz w:val="20"/>
                <w:szCs w:val="20"/>
              </w:rPr>
            </w:pPr>
            <w:r w:rsidRPr="00D75EBF">
              <w:rPr>
                <w:rFonts w:ascii="Times New Roman" w:hAnsi="Times New Roman" w:cs="Times New Roman"/>
                <w:sz w:val="20"/>
                <w:szCs w:val="20"/>
              </w:rPr>
              <w:t xml:space="preserve">Distância perpendicular a partir da borda da </w:t>
            </w:r>
            <w:r w:rsidR="00E721B6" w:rsidRPr="00D75EBF">
              <w:rPr>
                <w:rFonts w:ascii="Times New Roman" w:hAnsi="Times New Roman" w:cs="Times New Roman"/>
                <w:sz w:val="20"/>
                <w:szCs w:val="20"/>
              </w:rPr>
              <w:t xml:space="preserve"> de caminho de circulação</w:t>
            </w:r>
            <w:r w:rsidRPr="00D75EBF">
              <w:rPr>
                <w:rFonts w:ascii="Times New Roman" w:hAnsi="Times New Roman" w:cs="Times New Roman"/>
                <w:sz w:val="20"/>
                <w:szCs w:val="20"/>
              </w:rPr>
              <w:t xml:space="preserve"> definida até a lateral mais próxima da sinalização vertical</w:t>
            </w:r>
          </w:p>
        </w:tc>
        <w:tc>
          <w:tcPr>
            <w:tcW w:w="1692" w:type="dxa"/>
            <w:vMerge w:val="restart"/>
          </w:tcPr>
          <w:p w14:paraId="15262C26"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Distância perpendicular a partir da borda da pista de definida até a lateral mais  próxima da sinalização</w:t>
            </w:r>
          </w:p>
        </w:tc>
      </w:tr>
      <w:tr w:rsidR="00750646" w:rsidRPr="001B6636" w14:paraId="161D667F" w14:textId="77777777" w:rsidTr="00750646">
        <w:trPr>
          <w:trHeight w:val="1674"/>
          <w:jc w:val="center"/>
        </w:trPr>
        <w:tc>
          <w:tcPr>
            <w:tcW w:w="1196" w:type="dxa"/>
          </w:tcPr>
          <w:p w14:paraId="480546AA"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Número do código</w:t>
            </w:r>
          </w:p>
          <w:p w14:paraId="0D74D42F" w14:textId="77777777" w:rsidR="00750646" w:rsidRPr="00D75EBF" w:rsidRDefault="00750646" w:rsidP="00750646">
            <w:pPr>
              <w:pStyle w:val="Quadroscentrado"/>
              <w:rPr>
                <w:rFonts w:ascii="Times New Roman" w:hAnsi="Times New Roman" w:cs="Times New Roman"/>
                <w:sz w:val="20"/>
                <w:szCs w:val="20"/>
              </w:rPr>
            </w:pPr>
          </w:p>
        </w:tc>
        <w:tc>
          <w:tcPr>
            <w:tcW w:w="1087" w:type="dxa"/>
          </w:tcPr>
          <w:p w14:paraId="55FCBC2E"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Legenda</w:t>
            </w:r>
          </w:p>
        </w:tc>
        <w:tc>
          <w:tcPr>
            <w:tcW w:w="1087" w:type="dxa"/>
          </w:tcPr>
          <w:p w14:paraId="5BCC17E3"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Face (min.)</w:t>
            </w:r>
          </w:p>
        </w:tc>
        <w:tc>
          <w:tcPr>
            <w:tcW w:w="1467" w:type="dxa"/>
          </w:tcPr>
          <w:p w14:paraId="3FBD3DE0"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Instalada(max.)</w:t>
            </w:r>
          </w:p>
        </w:tc>
        <w:tc>
          <w:tcPr>
            <w:tcW w:w="1812" w:type="dxa"/>
            <w:vMerge/>
          </w:tcPr>
          <w:p w14:paraId="59FB8F1E" w14:textId="77777777" w:rsidR="00750646" w:rsidRPr="00D75EBF" w:rsidRDefault="00750646" w:rsidP="00750646">
            <w:pPr>
              <w:pStyle w:val="Quadroscentrado"/>
              <w:rPr>
                <w:rFonts w:ascii="Times New Roman" w:hAnsi="Times New Roman" w:cs="Times New Roman"/>
                <w:sz w:val="20"/>
                <w:szCs w:val="20"/>
              </w:rPr>
            </w:pPr>
          </w:p>
        </w:tc>
        <w:tc>
          <w:tcPr>
            <w:tcW w:w="1692" w:type="dxa"/>
            <w:vMerge/>
          </w:tcPr>
          <w:p w14:paraId="22AE5C73" w14:textId="77777777" w:rsidR="00750646" w:rsidRPr="00D75EBF" w:rsidRDefault="00750646" w:rsidP="00750646">
            <w:pPr>
              <w:pStyle w:val="Quadroscentrado"/>
              <w:rPr>
                <w:rFonts w:ascii="Times New Roman" w:hAnsi="Times New Roman" w:cs="Times New Roman"/>
                <w:sz w:val="20"/>
                <w:szCs w:val="20"/>
              </w:rPr>
            </w:pPr>
          </w:p>
        </w:tc>
      </w:tr>
      <w:tr w:rsidR="00750646" w:rsidRPr="001B6636" w14:paraId="36CD05B1" w14:textId="77777777" w:rsidTr="00750646">
        <w:trPr>
          <w:trHeight w:val="285"/>
          <w:jc w:val="center"/>
        </w:trPr>
        <w:tc>
          <w:tcPr>
            <w:tcW w:w="1196" w:type="dxa"/>
          </w:tcPr>
          <w:p w14:paraId="00F1CAE4"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1 ou 2</w:t>
            </w:r>
          </w:p>
        </w:tc>
        <w:tc>
          <w:tcPr>
            <w:tcW w:w="1087" w:type="dxa"/>
          </w:tcPr>
          <w:p w14:paraId="57013B82"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200</w:t>
            </w:r>
          </w:p>
        </w:tc>
        <w:tc>
          <w:tcPr>
            <w:tcW w:w="1087" w:type="dxa"/>
          </w:tcPr>
          <w:p w14:paraId="6554CA49" w14:textId="3EA357CE" w:rsidR="00750646" w:rsidRPr="00192290" w:rsidRDefault="00D5529B" w:rsidP="00750646">
            <w:pPr>
              <w:pStyle w:val="Quadroscentrado"/>
              <w:rPr>
                <w:rFonts w:ascii="Times New Roman" w:hAnsi="Times New Roman" w:cs="Times New Roman"/>
                <w:sz w:val="20"/>
                <w:szCs w:val="20"/>
                <w:highlight w:val="cyan"/>
              </w:rPr>
            </w:pPr>
            <w:r w:rsidRPr="00907FDD">
              <w:rPr>
                <w:rFonts w:ascii="Times New Roman" w:hAnsi="Times New Roman" w:cs="Times New Roman"/>
                <w:sz w:val="20"/>
                <w:szCs w:val="20"/>
                <w:highlight w:val="lightGray"/>
              </w:rPr>
              <w:t>3</w:t>
            </w:r>
            <w:r w:rsidR="00750646" w:rsidRPr="00907FDD">
              <w:rPr>
                <w:rFonts w:ascii="Times New Roman" w:hAnsi="Times New Roman" w:cs="Times New Roman"/>
                <w:sz w:val="20"/>
                <w:szCs w:val="20"/>
                <w:highlight w:val="lightGray"/>
              </w:rPr>
              <w:t>00</w:t>
            </w:r>
          </w:p>
        </w:tc>
        <w:tc>
          <w:tcPr>
            <w:tcW w:w="1467" w:type="dxa"/>
          </w:tcPr>
          <w:p w14:paraId="00E13295"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700</w:t>
            </w:r>
          </w:p>
        </w:tc>
        <w:tc>
          <w:tcPr>
            <w:tcW w:w="1812" w:type="dxa"/>
          </w:tcPr>
          <w:p w14:paraId="5A5E2C5C" w14:textId="1B6C5494"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5–11m</w:t>
            </w:r>
          </w:p>
        </w:tc>
        <w:tc>
          <w:tcPr>
            <w:tcW w:w="1692" w:type="dxa"/>
          </w:tcPr>
          <w:p w14:paraId="69D8A208" w14:textId="25F563F8"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3–10m</w:t>
            </w:r>
          </w:p>
        </w:tc>
      </w:tr>
      <w:tr w:rsidR="00750646" w:rsidRPr="001B6636" w14:paraId="21926E26" w14:textId="77777777" w:rsidTr="00750646">
        <w:trPr>
          <w:trHeight w:val="265"/>
          <w:jc w:val="center"/>
        </w:trPr>
        <w:tc>
          <w:tcPr>
            <w:tcW w:w="1196" w:type="dxa"/>
          </w:tcPr>
          <w:p w14:paraId="726029A5"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1 ou 2</w:t>
            </w:r>
          </w:p>
        </w:tc>
        <w:tc>
          <w:tcPr>
            <w:tcW w:w="1087" w:type="dxa"/>
          </w:tcPr>
          <w:p w14:paraId="6E2A90AE"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300</w:t>
            </w:r>
          </w:p>
        </w:tc>
        <w:tc>
          <w:tcPr>
            <w:tcW w:w="1087" w:type="dxa"/>
          </w:tcPr>
          <w:p w14:paraId="71FD5938" w14:textId="5208EF65" w:rsidR="00750646" w:rsidRPr="002906C8" w:rsidRDefault="00D5529B" w:rsidP="00750646">
            <w:pPr>
              <w:pStyle w:val="Quadroscentrado"/>
              <w:rPr>
                <w:rFonts w:ascii="Times New Roman" w:hAnsi="Times New Roman" w:cs="Times New Roman"/>
                <w:sz w:val="20"/>
                <w:szCs w:val="20"/>
                <w:highlight w:val="cyan"/>
              </w:rPr>
            </w:pPr>
            <w:r w:rsidRPr="00907FDD">
              <w:rPr>
                <w:rFonts w:ascii="Times New Roman" w:hAnsi="Times New Roman" w:cs="Times New Roman"/>
                <w:sz w:val="20"/>
                <w:szCs w:val="20"/>
                <w:highlight w:val="lightGray"/>
              </w:rPr>
              <w:t>450</w:t>
            </w:r>
          </w:p>
        </w:tc>
        <w:tc>
          <w:tcPr>
            <w:tcW w:w="1467" w:type="dxa"/>
          </w:tcPr>
          <w:p w14:paraId="1F54BCD8"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900</w:t>
            </w:r>
          </w:p>
        </w:tc>
        <w:tc>
          <w:tcPr>
            <w:tcW w:w="1812" w:type="dxa"/>
          </w:tcPr>
          <w:p w14:paraId="10DD7BEB" w14:textId="3BD4C86A"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5–11m</w:t>
            </w:r>
          </w:p>
        </w:tc>
        <w:tc>
          <w:tcPr>
            <w:tcW w:w="1692" w:type="dxa"/>
          </w:tcPr>
          <w:p w14:paraId="1BE7AADC" w14:textId="6D19525D"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3–10m</w:t>
            </w:r>
          </w:p>
        </w:tc>
      </w:tr>
      <w:tr w:rsidR="00750646" w:rsidRPr="001B6636" w14:paraId="3098CBE5" w14:textId="77777777" w:rsidTr="00750646">
        <w:trPr>
          <w:trHeight w:val="285"/>
          <w:jc w:val="center"/>
        </w:trPr>
        <w:tc>
          <w:tcPr>
            <w:tcW w:w="1196" w:type="dxa"/>
          </w:tcPr>
          <w:p w14:paraId="09987270"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 ou 4</w:t>
            </w:r>
          </w:p>
        </w:tc>
        <w:tc>
          <w:tcPr>
            <w:tcW w:w="1087" w:type="dxa"/>
          </w:tcPr>
          <w:p w14:paraId="386AE2DE"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300</w:t>
            </w:r>
          </w:p>
        </w:tc>
        <w:tc>
          <w:tcPr>
            <w:tcW w:w="1087" w:type="dxa"/>
          </w:tcPr>
          <w:p w14:paraId="778E309E" w14:textId="7F799B0A" w:rsidR="00750646" w:rsidRPr="002906C8" w:rsidRDefault="00D5529B" w:rsidP="00750646">
            <w:pPr>
              <w:pStyle w:val="Quadroscentrado"/>
              <w:rPr>
                <w:rFonts w:ascii="Times New Roman" w:hAnsi="Times New Roman" w:cs="Times New Roman"/>
                <w:sz w:val="20"/>
                <w:szCs w:val="20"/>
                <w:highlight w:val="cyan"/>
              </w:rPr>
            </w:pPr>
            <w:r w:rsidRPr="00907FDD">
              <w:rPr>
                <w:rFonts w:ascii="Times New Roman" w:hAnsi="Times New Roman" w:cs="Times New Roman"/>
                <w:sz w:val="20"/>
                <w:szCs w:val="20"/>
                <w:highlight w:val="lightGray"/>
              </w:rPr>
              <w:t>450</w:t>
            </w:r>
          </w:p>
        </w:tc>
        <w:tc>
          <w:tcPr>
            <w:tcW w:w="1467" w:type="dxa"/>
          </w:tcPr>
          <w:p w14:paraId="24EC12AA"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900</w:t>
            </w:r>
          </w:p>
        </w:tc>
        <w:tc>
          <w:tcPr>
            <w:tcW w:w="1812" w:type="dxa"/>
          </w:tcPr>
          <w:p w14:paraId="0F94C194" w14:textId="773DC624"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11–21m</w:t>
            </w:r>
          </w:p>
        </w:tc>
        <w:tc>
          <w:tcPr>
            <w:tcW w:w="1692" w:type="dxa"/>
          </w:tcPr>
          <w:p w14:paraId="58D2F89F" w14:textId="17E7487E"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8–15m</w:t>
            </w:r>
          </w:p>
        </w:tc>
      </w:tr>
      <w:tr w:rsidR="00750646" w:rsidRPr="001B6636" w14:paraId="1A387DF3" w14:textId="77777777" w:rsidTr="00750646">
        <w:trPr>
          <w:trHeight w:val="265"/>
          <w:jc w:val="center"/>
        </w:trPr>
        <w:tc>
          <w:tcPr>
            <w:tcW w:w="1196" w:type="dxa"/>
          </w:tcPr>
          <w:p w14:paraId="70D2EBC0"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3 ou 4</w:t>
            </w:r>
          </w:p>
        </w:tc>
        <w:tc>
          <w:tcPr>
            <w:tcW w:w="1087" w:type="dxa"/>
          </w:tcPr>
          <w:p w14:paraId="66AB239A"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400</w:t>
            </w:r>
          </w:p>
        </w:tc>
        <w:tc>
          <w:tcPr>
            <w:tcW w:w="1087" w:type="dxa"/>
          </w:tcPr>
          <w:p w14:paraId="4E81B8B7" w14:textId="1ED4D587" w:rsidR="00750646" w:rsidRPr="002906C8" w:rsidRDefault="00D5529B" w:rsidP="00750646">
            <w:pPr>
              <w:pStyle w:val="Quadroscentrado"/>
              <w:rPr>
                <w:rFonts w:ascii="Times New Roman" w:hAnsi="Times New Roman" w:cs="Times New Roman"/>
                <w:sz w:val="20"/>
                <w:szCs w:val="20"/>
                <w:highlight w:val="cyan"/>
              </w:rPr>
            </w:pPr>
            <w:r w:rsidRPr="00907FDD">
              <w:rPr>
                <w:rFonts w:ascii="Times New Roman" w:hAnsi="Times New Roman" w:cs="Times New Roman"/>
                <w:sz w:val="20"/>
                <w:szCs w:val="20"/>
                <w:highlight w:val="lightGray"/>
              </w:rPr>
              <w:t>6</w:t>
            </w:r>
            <w:r w:rsidR="00750646" w:rsidRPr="00907FDD">
              <w:rPr>
                <w:rFonts w:ascii="Times New Roman" w:hAnsi="Times New Roman" w:cs="Times New Roman"/>
                <w:sz w:val="20"/>
                <w:szCs w:val="20"/>
                <w:highlight w:val="lightGray"/>
              </w:rPr>
              <w:t>00</w:t>
            </w:r>
          </w:p>
        </w:tc>
        <w:tc>
          <w:tcPr>
            <w:tcW w:w="1467" w:type="dxa"/>
          </w:tcPr>
          <w:p w14:paraId="6198224A" w14:textId="77777777"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1.100</w:t>
            </w:r>
          </w:p>
        </w:tc>
        <w:tc>
          <w:tcPr>
            <w:tcW w:w="1812" w:type="dxa"/>
          </w:tcPr>
          <w:p w14:paraId="24685A9C" w14:textId="66106805"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11–21m</w:t>
            </w:r>
          </w:p>
        </w:tc>
        <w:tc>
          <w:tcPr>
            <w:tcW w:w="1692" w:type="dxa"/>
          </w:tcPr>
          <w:p w14:paraId="5268D176" w14:textId="1E7368B3" w:rsidR="00750646" w:rsidRPr="00D75EBF" w:rsidRDefault="00750646" w:rsidP="00750646">
            <w:pPr>
              <w:pStyle w:val="Quadroscentrado"/>
              <w:rPr>
                <w:rFonts w:ascii="Times New Roman" w:hAnsi="Times New Roman" w:cs="Times New Roman"/>
                <w:sz w:val="20"/>
                <w:szCs w:val="20"/>
              </w:rPr>
            </w:pPr>
            <w:r w:rsidRPr="00D75EBF">
              <w:rPr>
                <w:rFonts w:ascii="Times New Roman" w:hAnsi="Times New Roman" w:cs="Times New Roman"/>
                <w:sz w:val="20"/>
                <w:szCs w:val="20"/>
              </w:rPr>
              <w:t>8–15m</w:t>
            </w:r>
          </w:p>
        </w:tc>
      </w:tr>
    </w:tbl>
    <w:p w14:paraId="0444A434" w14:textId="77777777" w:rsidR="00750646" w:rsidRPr="000A4231" w:rsidRDefault="00750646" w:rsidP="00750646"/>
    <w:p w14:paraId="585C18F5"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As sinalizações verticais devem ser retangul</w:t>
      </w:r>
      <w:r w:rsidR="001B0942" w:rsidRPr="00D75EBF">
        <w:rPr>
          <w:rFonts w:ascii="Times New Roman" w:hAnsi="Times New Roman"/>
          <w:sz w:val="24"/>
          <w:szCs w:val="24"/>
          <w:lang w:val="pt-PT"/>
        </w:rPr>
        <w:t>ares, conforme demonstrado nas F</w:t>
      </w:r>
      <w:r w:rsidRPr="00D75EBF">
        <w:rPr>
          <w:rFonts w:ascii="Times New Roman" w:hAnsi="Times New Roman"/>
          <w:sz w:val="24"/>
          <w:szCs w:val="24"/>
          <w:lang w:val="pt-PT"/>
        </w:rPr>
        <w:t>iguras</w:t>
      </w:r>
      <w:r w:rsidR="001B0942" w:rsidRPr="00D75EBF">
        <w:rPr>
          <w:rFonts w:ascii="Times New Roman" w:hAnsi="Times New Roman"/>
          <w:sz w:val="24"/>
          <w:szCs w:val="24"/>
          <w:lang w:val="pt-PT"/>
        </w:rPr>
        <w:t xml:space="preserve"> D-26 e D-27</w:t>
      </w:r>
      <w:r w:rsidRPr="00D75EBF">
        <w:rPr>
          <w:rFonts w:ascii="Times New Roman" w:hAnsi="Times New Roman"/>
          <w:sz w:val="24"/>
          <w:szCs w:val="24"/>
          <w:lang w:val="pt-PT"/>
        </w:rPr>
        <w:t>, com o lado mais longo na horizontal</w:t>
      </w:r>
      <w:r w:rsidR="005E40C9" w:rsidRPr="00D75EBF">
        <w:rPr>
          <w:rFonts w:ascii="Times New Roman" w:hAnsi="Times New Roman"/>
          <w:sz w:val="24"/>
          <w:szCs w:val="24"/>
          <w:lang w:val="pt-PT"/>
        </w:rPr>
        <w:t>.</w:t>
      </w:r>
    </w:p>
    <w:p w14:paraId="60366670"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2204C50F"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As únicas sinalizações verticais na área de circulação a utilizar o vermelho deve</w:t>
      </w:r>
      <w:r w:rsidR="00650BE0" w:rsidRPr="00D75EBF">
        <w:rPr>
          <w:rFonts w:ascii="Times New Roman" w:hAnsi="Times New Roman"/>
          <w:sz w:val="24"/>
          <w:szCs w:val="24"/>
          <w:lang w:val="pt-PT"/>
        </w:rPr>
        <w:t>m</w:t>
      </w:r>
      <w:r w:rsidRPr="00D75EBF">
        <w:rPr>
          <w:rFonts w:ascii="Times New Roman" w:hAnsi="Times New Roman"/>
          <w:sz w:val="24"/>
          <w:szCs w:val="24"/>
          <w:lang w:val="pt-PT"/>
        </w:rPr>
        <w:t xml:space="preserve"> ser as sinalizações verticais com instruções obrigatórias.</w:t>
      </w:r>
    </w:p>
    <w:p w14:paraId="2C089948"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60ED27E9"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inscrições numa sinalização vertical devem estar de acordo </w:t>
      </w:r>
      <w:r w:rsidR="001B0942" w:rsidRPr="00D75EBF">
        <w:rPr>
          <w:rFonts w:ascii="Times New Roman" w:hAnsi="Times New Roman"/>
          <w:sz w:val="24"/>
          <w:szCs w:val="24"/>
          <w:lang w:val="pt-PT"/>
        </w:rPr>
        <w:t xml:space="preserve">com as disposições do </w:t>
      </w:r>
      <w:r w:rsidR="001B0942" w:rsidRPr="00D75EBF">
        <w:rPr>
          <w:rFonts w:ascii="Times New Roman" w:eastAsia="Times New Roman" w:hAnsi="Times New Roman"/>
          <w:iCs/>
          <w:color w:val="000000"/>
          <w:sz w:val="24"/>
          <w:szCs w:val="24"/>
          <w:lang w:val="pt-PT" w:eastAsia="pt-PT"/>
        </w:rPr>
        <w:t>Anexo</w:t>
      </w:r>
      <w:r w:rsidR="001B0942" w:rsidRPr="00D75EBF">
        <w:rPr>
          <w:rFonts w:ascii="Times New Roman" w:hAnsi="Times New Roman"/>
          <w:sz w:val="24"/>
          <w:szCs w:val="24"/>
          <w:lang w:val="pt-PT"/>
        </w:rPr>
        <w:t xml:space="preserve"> 4</w:t>
      </w:r>
      <w:r w:rsidRPr="00D75EBF">
        <w:rPr>
          <w:rFonts w:ascii="Times New Roman" w:hAnsi="Times New Roman"/>
          <w:sz w:val="24"/>
          <w:szCs w:val="24"/>
          <w:lang w:val="pt-PT"/>
        </w:rPr>
        <w:t>.</w:t>
      </w:r>
    </w:p>
    <w:p w14:paraId="0520FDCC"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5DB54104"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sinalizações verticais devem ser iluminadas de acordo com as disposições do </w:t>
      </w:r>
      <w:r w:rsidR="001B0942" w:rsidRPr="00D75EBF">
        <w:rPr>
          <w:rFonts w:ascii="Times New Roman" w:eastAsia="Times New Roman" w:hAnsi="Times New Roman"/>
          <w:iCs/>
          <w:color w:val="000000"/>
          <w:sz w:val="24"/>
          <w:szCs w:val="24"/>
          <w:lang w:val="pt-PT" w:eastAsia="pt-PT"/>
        </w:rPr>
        <w:t>Anexo</w:t>
      </w:r>
      <w:r w:rsidR="001B0942" w:rsidRPr="00D75EBF">
        <w:rPr>
          <w:rFonts w:ascii="Times New Roman" w:hAnsi="Times New Roman"/>
          <w:sz w:val="24"/>
          <w:szCs w:val="24"/>
          <w:lang w:val="pt-PT"/>
        </w:rPr>
        <w:t xml:space="preserve"> 4</w:t>
      </w:r>
      <w:r w:rsidRPr="00D75EBF">
        <w:rPr>
          <w:rFonts w:ascii="Times New Roman" w:hAnsi="Times New Roman"/>
          <w:sz w:val="24"/>
          <w:szCs w:val="24"/>
          <w:lang w:val="pt-PT"/>
        </w:rPr>
        <w:t xml:space="preserve">, quando destinadas ao uso: </w:t>
      </w:r>
    </w:p>
    <w:p w14:paraId="0D8C225A" w14:textId="77777777" w:rsidR="00D75EBF" w:rsidRDefault="00D75EBF" w:rsidP="00D75EBF">
      <w:pPr>
        <w:pStyle w:val="Listanumerada10"/>
        <w:numPr>
          <w:ilvl w:val="0"/>
          <w:numId w:val="0"/>
        </w:numPr>
        <w:tabs>
          <w:tab w:val="clear" w:pos="357"/>
        </w:tabs>
        <w:spacing w:before="0" w:after="0"/>
        <w:ind w:left="426"/>
        <w:rPr>
          <w:rFonts w:ascii="Times New Roman" w:hAnsi="Times New Roman" w:cs="Times New Roman"/>
          <w:sz w:val="24"/>
          <w:szCs w:val="24"/>
        </w:rPr>
      </w:pPr>
    </w:p>
    <w:p w14:paraId="540E9FC0" w14:textId="4C846F8C" w:rsidR="00750646" w:rsidRPr="00D75EBF" w:rsidRDefault="005E40C9" w:rsidP="009D1327">
      <w:pPr>
        <w:pStyle w:val="Listanumerada10"/>
        <w:numPr>
          <w:ilvl w:val="0"/>
          <w:numId w:val="152"/>
        </w:numPr>
        <w:tabs>
          <w:tab w:val="clear" w:pos="357"/>
        </w:tabs>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E</w:t>
      </w:r>
      <w:r w:rsidR="00750646" w:rsidRPr="00D75EBF">
        <w:rPr>
          <w:rFonts w:ascii="Times New Roman" w:hAnsi="Times New Roman" w:cs="Times New Roman"/>
          <w:sz w:val="24"/>
          <w:szCs w:val="24"/>
        </w:rPr>
        <w:t>m condições de visibilidade inferior a 800m</w:t>
      </w:r>
      <w:r w:rsidRPr="00D75EBF">
        <w:rPr>
          <w:rFonts w:ascii="Times New Roman" w:hAnsi="Times New Roman" w:cs="Times New Roman"/>
          <w:sz w:val="24"/>
          <w:szCs w:val="24"/>
        </w:rPr>
        <w:t>;</w:t>
      </w:r>
      <w:r w:rsidR="00750646" w:rsidRPr="00D75EBF">
        <w:rPr>
          <w:rFonts w:ascii="Times New Roman" w:hAnsi="Times New Roman" w:cs="Times New Roman"/>
          <w:sz w:val="24"/>
          <w:szCs w:val="24"/>
        </w:rPr>
        <w:t xml:space="preserve">  </w:t>
      </w:r>
    </w:p>
    <w:p w14:paraId="50136669" w14:textId="77777777" w:rsidR="005E40C9" w:rsidRPr="00D75EBF" w:rsidRDefault="005E40C9" w:rsidP="00D75EBF">
      <w:pPr>
        <w:pStyle w:val="Listanumerada10"/>
        <w:numPr>
          <w:ilvl w:val="0"/>
          <w:numId w:val="0"/>
        </w:numPr>
        <w:tabs>
          <w:tab w:val="clear" w:pos="357"/>
        </w:tabs>
        <w:spacing w:before="0" w:after="0"/>
        <w:ind w:left="426"/>
        <w:rPr>
          <w:rFonts w:ascii="Times New Roman" w:hAnsi="Times New Roman" w:cs="Times New Roman"/>
          <w:sz w:val="24"/>
          <w:szCs w:val="24"/>
        </w:rPr>
      </w:pPr>
    </w:p>
    <w:p w14:paraId="134CA5EF" w14:textId="77777777" w:rsidR="00750646" w:rsidRPr="00D75EBF" w:rsidRDefault="005E40C9" w:rsidP="009D1327">
      <w:pPr>
        <w:pStyle w:val="Listanumerada10"/>
        <w:numPr>
          <w:ilvl w:val="0"/>
          <w:numId w:val="152"/>
        </w:numPr>
        <w:tabs>
          <w:tab w:val="clear" w:pos="357"/>
        </w:tabs>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D</w:t>
      </w:r>
      <w:r w:rsidR="00750646" w:rsidRPr="00D75EBF">
        <w:rPr>
          <w:rFonts w:ascii="Times New Roman" w:hAnsi="Times New Roman" w:cs="Times New Roman"/>
          <w:sz w:val="24"/>
          <w:szCs w:val="24"/>
        </w:rPr>
        <w:t>urante a noite, em pistas de operação por instrumento</w:t>
      </w:r>
      <w:r w:rsidRPr="00D75EBF">
        <w:rPr>
          <w:rFonts w:ascii="Times New Roman" w:hAnsi="Times New Roman" w:cs="Times New Roman"/>
          <w:sz w:val="24"/>
          <w:szCs w:val="24"/>
        </w:rPr>
        <w:t>;</w:t>
      </w:r>
      <w:r w:rsidR="00750646" w:rsidRPr="00D75EBF">
        <w:rPr>
          <w:rFonts w:ascii="Times New Roman" w:hAnsi="Times New Roman" w:cs="Times New Roman"/>
          <w:sz w:val="24"/>
          <w:szCs w:val="24"/>
        </w:rPr>
        <w:t xml:space="preserve"> ou </w:t>
      </w:r>
    </w:p>
    <w:p w14:paraId="7E8688DA" w14:textId="77777777" w:rsidR="005E40C9" w:rsidRPr="00D75EBF" w:rsidRDefault="005E40C9" w:rsidP="00D75EBF">
      <w:pPr>
        <w:pStyle w:val="Listanumerada10"/>
        <w:numPr>
          <w:ilvl w:val="0"/>
          <w:numId w:val="0"/>
        </w:numPr>
        <w:tabs>
          <w:tab w:val="clear" w:pos="357"/>
        </w:tabs>
        <w:spacing w:before="0" w:after="0"/>
        <w:ind w:left="426"/>
        <w:rPr>
          <w:rFonts w:ascii="Times New Roman" w:hAnsi="Times New Roman" w:cs="Times New Roman"/>
          <w:sz w:val="24"/>
          <w:szCs w:val="24"/>
        </w:rPr>
      </w:pPr>
    </w:p>
    <w:p w14:paraId="0A3D1AE5" w14:textId="77777777" w:rsidR="00750646" w:rsidRPr="00D75EBF" w:rsidRDefault="005E40C9" w:rsidP="009D1327">
      <w:pPr>
        <w:pStyle w:val="Listanumerada10"/>
        <w:numPr>
          <w:ilvl w:val="0"/>
          <w:numId w:val="152"/>
        </w:numPr>
        <w:tabs>
          <w:tab w:val="clear" w:pos="357"/>
        </w:tabs>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D</w:t>
      </w:r>
      <w:r w:rsidR="00750646" w:rsidRPr="00D75EBF">
        <w:rPr>
          <w:rFonts w:ascii="Times New Roman" w:hAnsi="Times New Roman" w:cs="Times New Roman"/>
          <w:sz w:val="24"/>
          <w:szCs w:val="24"/>
        </w:rPr>
        <w:t xml:space="preserve">urante a noite, em associação com pistas sem instrumento, onde o número de código for 3 ou 4. </w:t>
      </w:r>
    </w:p>
    <w:p w14:paraId="653D74DE" w14:textId="77777777" w:rsidR="00D75EBF" w:rsidRDefault="00D75EBF" w:rsidP="00D75EBF">
      <w:pPr>
        <w:pStyle w:val="PargrafodaLista"/>
        <w:spacing w:before="0" w:after="0"/>
        <w:ind w:left="142"/>
        <w:jc w:val="both"/>
        <w:rPr>
          <w:rFonts w:ascii="Times New Roman" w:hAnsi="Times New Roman"/>
          <w:sz w:val="24"/>
          <w:szCs w:val="24"/>
          <w:lang w:val="pt-PT"/>
        </w:rPr>
      </w:pPr>
    </w:p>
    <w:p w14:paraId="01B952E7"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sinalizações verticais devem ser retro reflexivas ou iluminadas de acordo com as disposições do </w:t>
      </w:r>
      <w:r w:rsidR="001B0942" w:rsidRPr="00D75EBF">
        <w:rPr>
          <w:rFonts w:ascii="Times New Roman" w:eastAsia="Times New Roman" w:hAnsi="Times New Roman"/>
          <w:iCs/>
          <w:color w:val="000000"/>
          <w:sz w:val="24"/>
          <w:szCs w:val="24"/>
          <w:lang w:val="pt-PT" w:eastAsia="pt-PT"/>
        </w:rPr>
        <w:t>Anexo</w:t>
      </w:r>
      <w:r w:rsidR="001B0942" w:rsidRPr="00D75EBF">
        <w:rPr>
          <w:rFonts w:ascii="Times New Roman" w:hAnsi="Times New Roman"/>
          <w:sz w:val="24"/>
          <w:szCs w:val="24"/>
          <w:lang w:val="pt-PT"/>
        </w:rPr>
        <w:t xml:space="preserve"> 4</w:t>
      </w:r>
      <w:r w:rsidRPr="00D75EBF">
        <w:rPr>
          <w:rFonts w:ascii="Times New Roman" w:hAnsi="Times New Roman"/>
          <w:sz w:val="24"/>
          <w:szCs w:val="24"/>
          <w:lang w:val="pt-PT"/>
        </w:rPr>
        <w:t>, quando destinadas ao uso noturno, numa pista sem instrumento onde o número de código for 1 ou 2.</w:t>
      </w:r>
    </w:p>
    <w:p w14:paraId="3DAE0AC3"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58DFA013"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Sinalizações verticais de mensagens variáveis devem exibir uma face branca quando</w:t>
      </w:r>
      <w:r w:rsidR="005E40C9" w:rsidRPr="00D75EBF">
        <w:rPr>
          <w:rFonts w:ascii="Times New Roman" w:hAnsi="Times New Roman"/>
          <w:sz w:val="24"/>
          <w:szCs w:val="24"/>
          <w:lang w:val="pt-PT"/>
        </w:rPr>
        <w:t xml:space="preserve"> </w:t>
      </w:r>
      <w:r w:rsidRPr="00D75EBF">
        <w:rPr>
          <w:rFonts w:ascii="Times New Roman" w:hAnsi="Times New Roman"/>
          <w:sz w:val="24"/>
          <w:szCs w:val="24"/>
          <w:lang w:val="pt-PT"/>
        </w:rPr>
        <w:t>não estiverem em uso</w:t>
      </w:r>
      <w:r w:rsidR="005E40C9" w:rsidRPr="00D75EBF">
        <w:rPr>
          <w:rFonts w:ascii="Times New Roman" w:hAnsi="Times New Roman"/>
          <w:sz w:val="24"/>
          <w:szCs w:val="24"/>
          <w:lang w:val="pt-PT"/>
        </w:rPr>
        <w:t>.</w:t>
      </w:r>
    </w:p>
    <w:p w14:paraId="160CE374"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077E97DC"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No caso de falha, uma sinalização vertical de mensagem variável não deve informar</w:t>
      </w:r>
      <w:r w:rsidR="005E40C9" w:rsidRPr="00D75EBF">
        <w:rPr>
          <w:rFonts w:ascii="Times New Roman" w:hAnsi="Times New Roman"/>
          <w:sz w:val="24"/>
          <w:szCs w:val="24"/>
          <w:lang w:val="pt-PT"/>
        </w:rPr>
        <w:t xml:space="preserve"> </w:t>
      </w:r>
      <w:r w:rsidRPr="00D75EBF">
        <w:rPr>
          <w:rFonts w:ascii="Times New Roman" w:hAnsi="Times New Roman"/>
          <w:sz w:val="24"/>
          <w:szCs w:val="24"/>
          <w:lang w:val="pt-PT"/>
        </w:rPr>
        <w:t>nenhuma mensagem que possa levar o piloto da aeronave ou condutor de um veículo a agir de forma perigosa.</w:t>
      </w:r>
    </w:p>
    <w:p w14:paraId="1E9487AC"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4325A687" w14:textId="77777777" w:rsidR="00750646" w:rsidRPr="00D75EBF" w:rsidRDefault="00750646" w:rsidP="009D1327">
      <w:pPr>
        <w:pStyle w:val="PargrafodaLista"/>
        <w:numPr>
          <w:ilvl w:val="0"/>
          <w:numId w:val="150"/>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O intervalo de mudança de uma mensagem para outra em uma sinalização vertical de mensagem variável deve ser o mais curto possível e não deve exceder 5 segundos.</w:t>
      </w:r>
      <w:r w:rsidRPr="00D75EBF" w:rsidDel="005B789A">
        <w:rPr>
          <w:rFonts w:ascii="Times New Roman" w:hAnsi="Times New Roman"/>
          <w:sz w:val="24"/>
          <w:szCs w:val="24"/>
          <w:lang w:val="pt-PT"/>
        </w:rPr>
        <w:t xml:space="preserve"> </w:t>
      </w:r>
    </w:p>
    <w:p w14:paraId="1672691B" w14:textId="77777777" w:rsidR="006E22B7" w:rsidRPr="00D75EBF" w:rsidRDefault="006E22B7" w:rsidP="00D75EBF">
      <w:pPr>
        <w:pStyle w:val="PargrafodaLista"/>
        <w:spacing w:before="0" w:after="0"/>
        <w:rPr>
          <w:rFonts w:ascii="Times New Roman" w:hAnsi="Times New Roman"/>
          <w:sz w:val="24"/>
          <w:szCs w:val="24"/>
          <w:lang w:val="pt-PT"/>
        </w:rPr>
      </w:pPr>
    </w:p>
    <w:p w14:paraId="3E36DF0A" w14:textId="77777777" w:rsidR="006E22B7" w:rsidRPr="00D75EBF" w:rsidRDefault="006E22B7" w:rsidP="00D75EBF">
      <w:pPr>
        <w:spacing w:after="0" w:line="240" w:lineRule="auto"/>
        <w:jc w:val="both"/>
        <w:rPr>
          <w:rFonts w:ascii="Times New Roman" w:hAnsi="Times New Roman" w:cs="Times New Roman"/>
          <w:sz w:val="24"/>
          <w:szCs w:val="24"/>
        </w:rPr>
      </w:pPr>
    </w:p>
    <w:p w14:paraId="5A175F3E" w14:textId="77777777" w:rsidR="006E22B7" w:rsidRDefault="006E22B7" w:rsidP="006E22B7">
      <w:pPr>
        <w:jc w:val="both"/>
        <w:rPr>
          <w:rFonts w:cs="Arial"/>
        </w:rPr>
      </w:pPr>
    </w:p>
    <w:p w14:paraId="4DADBAD8" w14:textId="77777777" w:rsidR="006E22B7" w:rsidRDefault="006E22B7" w:rsidP="006E22B7">
      <w:pPr>
        <w:jc w:val="both"/>
        <w:rPr>
          <w:rFonts w:cs="Arial"/>
        </w:rPr>
      </w:pPr>
    </w:p>
    <w:p w14:paraId="1CE5CAD6" w14:textId="77777777" w:rsidR="006E22B7" w:rsidRDefault="006E22B7" w:rsidP="006E22B7">
      <w:pPr>
        <w:jc w:val="both"/>
        <w:rPr>
          <w:rFonts w:cs="Arial"/>
        </w:rPr>
      </w:pPr>
    </w:p>
    <w:p w14:paraId="36A32977" w14:textId="77777777" w:rsidR="006E22B7" w:rsidRDefault="006E22B7" w:rsidP="006E22B7">
      <w:pPr>
        <w:jc w:val="both"/>
        <w:rPr>
          <w:rFonts w:cs="Arial"/>
        </w:rPr>
      </w:pPr>
    </w:p>
    <w:p w14:paraId="2C7A9D23" w14:textId="77777777" w:rsidR="006E22B7" w:rsidRDefault="006E22B7" w:rsidP="006E22B7">
      <w:pPr>
        <w:jc w:val="both"/>
        <w:rPr>
          <w:rFonts w:cs="Arial"/>
        </w:rPr>
      </w:pPr>
    </w:p>
    <w:p w14:paraId="76EB188F" w14:textId="77777777" w:rsidR="006E22B7" w:rsidRDefault="006E22B7" w:rsidP="006E22B7">
      <w:pPr>
        <w:jc w:val="both"/>
        <w:rPr>
          <w:rFonts w:cs="Arial"/>
        </w:rPr>
      </w:pPr>
    </w:p>
    <w:p w14:paraId="341A25C7" w14:textId="77777777" w:rsidR="006E22B7" w:rsidRDefault="006E22B7" w:rsidP="006E22B7">
      <w:pPr>
        <w:jc w:val="both"/>
        <w:rPr>
          <w:rFonts w:cs="Arial"/>
        </w:rPr>
      </w:pPr>
    </w:p>
    <w:p w14:paraId="6A2818A2" w14:textId="77777777" w:rsidR="006E22B7" w:rsidRDefault="006E22B7" w:rsidP="006E22B7">
      <w:pPr>
        <w:jc w:val="both"/>
        <w:rPr>
          <w:rFonts w:cs="Arial"/>
        </w:rPr>
      </w:pPr>
    </w:p>
    <w:p w14:paraId="1F45FAC9" w14:textId="77777777" w:rsidR="006E22B7" w:rsidRDefault="006E22B7" w:rsidP="006E22B7">
      <w:pPr>
        <w:jc w:val="both"/>
        <w:rPr>
          <w:rFonts w:cs="Arial"/>
        </w:rPr>
      </w:pPr>
    </w:p>
    <w:p w14:paraId="5AB2B521" w14:textId="77777777" w:rsidR="006E22B7" w:rsidRDefault="006E22B7" w:rsidP="006E22B7">
      <w:pPr>
        <w:jc w:val="both"/>
        <w:rPr>
          <w:rFonts w:cs="Arial"/>
        </w:rPr>
      </w:pPr>
    </w:p>
    <w:p w14:paraId="14DB911A" w14:textId="77777777" w:rsidR="006E22B7" w:rsidRDefault="006E22B7" w:rsidP="006E22B7">
      <w:pPr>
        <w:jc w:val="both"/>
        <w:rPr>
          <w:rFonts w:cs="Arial"/>
        </w:rPr>
      </w:pPr>
    </w:p>
    <w:p w14:paraId="465A4B51" w14:textId="77777777" w:rsidR="006E22B7" w:rsidRDefault="006E22B7" w:rsidP="006E22B7">
      <w:pPr>
        <w:jc w:val="both"/>
        <w:rPr>
          <w:rFonts w:cs="Arial"/>
        </w:rPr>
      </w:pPr>
    </w:p>
    <w:p w14:paraId="11083719" w14:textId="77777777" w:rsidR="006E22B7" w:rsidRDefault="006E22B7" w:rsidP="006E22B7">
      <w:pPr>
        <w:jc w:val="both"/>
        <w:rPr>
          <w:rFonts w:cs="Arial"/>
        </w:rPr>
      </w:pPr>
    </w:p>
    <w:p w14:paraId="0336774D" w14:textId="77777777" w:rsidR="006E22B7" w:rsidRDefault="006E22B7" w:rsidP="006E22B7">
      <w:pPr>
        <w:jc w:val="both"/>
        <w:rPr>
          <w:rFonts w:cs="Arial"/>
        </w:rPr>
      </w:pPr>
    </w:p>
    <w:p w14:paraId="5B8B87CF" w14:textId="77777777" w:rsidR="00750646" w:rsidRPr="002C048C" w:rsidRDefault="006E22B7" w:rsidP="00750646">
      <w:pPr>
        <w:rPr>
          <w:rFonts w:cs="Arial"/>
        </w:rPr>
      </w:pPr>
      <w:r>
        <w:rPr>
          <w:rFonts w:cs="Arial"/>
          <w:noProof/>
          <w:lang w:eastAsia="pt-PT"/>
        </w:rPr>
        <w:drawing>
          <wp:inline distT="0" distB="0" distL="0" distR="0" wp14:anchorId="27D6F270" wp14:editId="7C1F7765">
            <wp:extent cx="5650865" cy="6642202"/>
            <wp:effectExtent l="0" t="0" r="6985"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5-30- sinais verticais.png"/>
                    <pic:cNvPicPr/>
                  </pic:nvPicPr>
                  <pic:blipFill rotWithShape="1">
                    <a:blip r:embed="rId39">
                      <a:extLst>
                        <a:ext uri="{28A0092B-C50C-407E-A947-70E740481C1C}">
                          <a14:useLocalDpi xmlns:a14="http://schemas.microsoft.com/office/drawing/2010/main" val="0"/>
                        </a:ext>
                      </a:extLst>
                    </a:blip>
                    <a:srcRect r="63902" b="11984"/>
                    <a:stretch/>
                  </pic:blipFill>
                  <pic:spPr bwMode="auto">
                    <a:xfrm>
                      <a:off x="0" y="0"/>
                      <a:ext cx="5679074" cy="6675360"/>
                    </a:xfrm>
                    <a:prstGeom prst="rect">
                      <a:avLst/>
                    </a:prstGeom>
                    <a:ln>
                      <a:noFill/>
                    </a:ln>
                    <a:extLst>
                      <a:ext uri="{53640926-AAD7-44D8-BBD7-CCE9431645EC}">
                        <a14:shadowObscured xmlns:a14="http://schemas.microsoft.com/office/drawing/2010/main"/>
                      </a:ext>
                    </a:extLst>
                  </pic:spPr>
                </pic:pic>
              </a:graphicData>
            </a:graphic>
          </wp:inline>
        </w:drawing>
      </w:r>
    </w:p>
    <w:p w14:paraId="12E5EAF1" w14:textId="77777777" w:rsidR="00D41D3C" w:rsidRPr="00D75EBF" w:rsidRDefault="00D41D3C" w:rsidP="00D41D3C">
      <w:pPr>
        <w:pStyle w:val="Legenda"/>
        <w:rPr>
          <w:rFonts w:ascii="Times New Roman" w:hAnsi="Times New Roman"/>
          <w:sz w:val="24"/>
          <w:szCs w:val="24"/>
        </w:rPr>
      </w:pPr>
      <w:r w:rsidRPr="00D75EBF">
        <w:rPr>
          <w:rFonts w:ascii="Times New Roman" w:hAnsi="Times New Roman"/>
          <w:sz w:val="24"/>
          <w:szCs w:val="24"/>
        </w:rPr>
        <w:t>Figura D-26. Sinalizações verticais de instrução obrigatória</w:t>
      </w:r>
    </w:p>
    <w:p w14:paraId="1972E8C2" w14:textId="77777777" w:rsidR="00A24287" w:rsidRDefault="00A24287" w:rsidP="00A24287">
      <w:pPr>
        <w:pStyle w:val="Legenda"/>
      </w:pPr>
    </w:p>
    <w:p w14:paraId="68581FB5" w14:textId="77777777" w:rsidR="00A24287" w:rsidRDefault="00A24287" w:rsidP="00A24287">
      <w:pPr>
        <w:pStyle w:val="Legenda"/>
      </w:pPr>
    </w:p>
    <w:p w14:paraId="17C55CAA" w14:textId="77777777" w:rsidR="00A24287" w:rsidRDefault="00A24287" w:rsidP="00A24287">
      <w:pPr>
        <w:pStyle w:val="Figura"/>
      </w:pPr>
    </w:p>
    <w:p w14:paraId="0980AD8B" w14:textId="77777777" w:rsidR="00A24287" w:rsidRPr="00A24287" w:rsidRDefault="00A24287" w:rsidP="00A24287">
      <w:pPr>
        <w:rPr>
          <w:lang w:eastAsia="pt-PT"/>
        </w:rPr>
      </w:pPr>
    </w:p>
    <w:p w14:paraId="288E616C" w14:textId="77777777" w:rsidR="00A24287" w:rsidRDefault="00A24287" w:rsidP="00A24287">
      <w:pPr>
        <w:pStyle w:val="Legenda"/>
      </w:pPr>
    </w:p>
    <w:p w14:paraId="793C415A" w14:textId="77777777" w:rsidR="00A24287" w:rsidRPr="00A24287" w:rsidRDefault="00A24287" w:rsidP="00A24287">
      <w:pPr>
        <w:pStyle w:val="Figura"/>
      </w:pPr>
    </w:p>
    <w:p w14:paraId="17A400B9" w14:textId="77777777" w:rsidR="00A24287" w:rsidRPr="002C048C" w:rsidRDefault="00A24287" w:rsidP="00A24287">
      <w:pPr>
        <w:pStyle w:val="Listanumerada10"/>
        <w:numPr>
          <w:ilvl w:val="0"/>
          <w:numId w:val="0"/>
        </w:numPr>
        <w:ind w:left="1208"/>
        <w:rPr>
          <w:rFonts w:ascii="Arial" w:hAnsi="Arial" w:cs="Arial"/>
          <w:color w:val="auto"/>
        </w:rPr>
      </w:pPr>
      <w:r>
        <w:rPr>
          <w:rFonts w:ascii="Arial" w:hAnsi="Arial" w:cs="Arial"/>
          <w:noProof/>
          <w:color w:val="auto"/>
        </w:rPr>
        <w:drawing>
          <wp:inline distT="0" distB="0" distL="0" distR="0" wp14:anchorId="5E344D2F" wp14:editId="1781E8B5">
            <wp:extent cx="4864608" cy="5628003"/>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5-31- sinais de informação.png"/>
                    <pic:cNvPicPr/>
                  </pic:nvPicPr>
                  <pic:blipFill rotWithShape="1">
                    <a:blip r:embed="rId40">
                      <a:extLst>
                        <a:ext uri="{28A0092B-C50C-407E-A947-70E740481C1C}">
                          <a14:useLocalDpi xmlns:a14="http://schemas.microsoft.com/office/drawing/2010/main" val="0"/>
                        </a:ext>
                      </a:extLst>
                    </a:blip>
                    <a:srcRect r="64145" b="12984"/>
                    <a:stretch/>
                  </pic:blipFill>
                  <pic:spPr bwMode="auto">
                    <a:xfrm>
                      <a:off x="0" y="0"/>
                      <a:ext cx="4897513" cy="5666071"/>
                    </a:xfrm>
                    <a:prstGeom prst="rect">
                      <a:avLst/>
                    </a:prstGeom>
                    <a:ln>
                      <a:noFill/>
                    </a:ln>
                    <a:extLst>
                      <a:ext uri="{53640926-AAD7-44D8-BBD7-CCE9431645EC}">
                        <a14:shadowObscured xmlns:a14="http://schemas.microsoft.com/office/drawing/2010/main"/>
                      </a:ext>
                    </a:extLst>
                  </pic:spPr>
                </pic:pic>
              </a:graphicData>
            </a:graphic>
          </wp:inline>
        </w:drawing>
      </w:r>
    </w:p>
    <w:p w14:paraId="09BC89C2" w14:textId="77777777" w:rsidR="00750646" w:rsidRPr="00B5215F" w:rsidRDefault="00750646" w:rsidP="00D41D3C">
      <w:pPr>
        <w:pStyle w:val="Figura"/>
      </w:pPr>
    </w:p>
    <w:p w14:paraId="20FD9512" w14:textId="77777777" w:rsidR="00D41D3C" w:rsidRPr="00D75EBF" w:rsidRDefault="00D41D3C" w:rsidP="00D41D3C">
      <w:pPr>
        <w:pStyle w:val="Legenda"/>
        <w:rPr>
          <w:rFonts w:ascii="Times New Roman" w:hAnsi="Times New Roman"/>
          <w:sz w:val="24"/>
          <w:szCs w:val="24"/>
        </w:rPr>
      </w:pPr>
      <w:r w:rsidRPr="00D75EBF">
        <w:rPr>
          <w:rFonts w:ascii="Times New Roman" w:hAnsi="Times New Roman"/>
          <w:sz w:val="24"/>
          <w:szCs w:val="24"/>
        </w:rPr>
        <w:t>Figura D-27. Sinalizações verticais de informação</w:t>
      </w:r>
    </w:p>
    <w:p w14:paraId="3B4C92DB" w14:textId="77777777" w:rsidR="00D41D3C" w:rsidRDefault="00D41D3C" w:rsidP="00D41D3C">
      <w:pPr>
        <w:pStyle w:val="Normalcentrado"/>
      </w:pPr>
    </w:p>
    <w:p w14:paraId="03AAA1B2" w14:textId="77777777" w:rsidR="00750646" w:rsidRPr="00D75EBF" w:rsidRDefault="00750646" w:rsidP="00D75EBF">
      <w:pPr>
        <w:pStyle w:val="Ttulo4"/>
        <w:numPr>
          <w:ilvl w:val="0"/>
          <w:numId w:val="0"/>
        </w:numPr>
        <w:spacing w:before="0" w:after="0" w:line="240" w:lineRule="auto"/>
        <w:rPr>
          <w:rFonts w:ascii="Times New Roman" w:hAnsi="Times New Roman"/>
          <w:sz w:val="24"/>
          <w:szCs w:val="24"/>
          <w:lang w:val="pt-PT"/>
        </w:rPr>
      </w:pPr>
      <w:bookmarkStart w:id="221" w:name="_Toc487493515"/>
      <w:r w:rsidRPr="00D75EBF">
        <w:rPr>
          <w:rFonts w:ascii="Times New Roman" w:hAnsi="Times New Roman"/>
          <w:sz w:val="24"/>
          <w:szCs w:val="24"/>
          <w:lang w:val="pt-PT"/>
        </w:rPr>
        <w:t>14.</w:t>
      </w:r>
      <w:r w:rsidR="003D0D2E" w:rsidRPr="00D75EBF">
        <w:rPr>
          <w:rFonts w:ascii="Times New Roman" w:hAnsi="Times New Roman"/>
          <w:sz w:val="24"/>
          <w:szCs w:val="24"/>
          <w:lang w:val="pt-PT"/>
        </w:rPr>
        <w:t>2</w:t>
      </w:r>
      <w:r w:rsidR="005E40C9" w:rsidRPr="00D75EBF">
        <w:rPr>
          <w:rFonts w:ascii="Times New Roman" w:hAnsi="Times New Roman"/>
          <w:sz w:val="24"/>
          <w:szCs w:val="24"/>
          <w:lang w:val="pt-PT"/>
        </w:rPr>
        <w:t>.</w:t>
      </w:r>
      <w:r w:rsidR="00863D4B" w:rsidRPr="00D75EBF">
        <w:rPr>
          <w:rFonts w:ascii="Times New Roman" w:hAnsi="Times New Roman"/>
          <w:sz w:val="24"/>
          <w:szCs w:val="24"/>
          <w:lang w:val="pt-PT"/>
        </w:rPr>
        <w:t>D</w:t>
      </w:r>
      <w:r w:rsidRPr="00D75EBF">
        <w:rPr>
          <w:rFonts w:ascii="Times New Roman" w:hAnsi="Times New Roman"/>
          <w:sz w:val="24"/>
          <w:szCs w:val="24"/>
          <w:lang w:val="pt-PT"/>
        </w:rPr>
        <w:t>.</w:t>
      </w:r>
      <w:r w:rsidR="00863D4B" w:rsidRPr="00D75EBF">
        <w:rPr>
          <w:rFonts w:ascii="Times New Roman" w:hAnsi="Times New Roman"/>
          <w:sz w:val="24"/>
          <w:szCs w:val="24"/>
          <w:lang w:val="pt-PT"/>
        </w:rPr>
        <w:t>510</w:t>
      </w:r>
      <w:r w:rsidRPr="00D75EBF">
        <w:rPr>
          <w:rFonts w:ascii="Times New Roman" w:hAnsi="Times New Roman"/>
          <w:sz w:val="24"/>
          <w:szCs w:val="24"/>
          <w:lang w:val="pt-PT"/>
        </w:rPr>
        <w:t xml:space="preserve"> </w:t>
      </w:r>
      <w:r w:rsidR="00863D4B" w:rsidRPr="00D75EBF">
        <w:rPr>
          <w:rFonts w:ascii="Times New Roman" w:hAnsi="Times New Roman"/>
          <w:caps w:val="0"/>
          <w:sz w:val="24"/>
          <w:szCs w:val="24"/>
          <w:lang w:val="pt-PT"/>
        </w:rPr>
        <w:t>Sinalizações verticais de instrução obrigatória</w:t>
      </w:r>
      <w:bookmarkEnd w:id="221"/>
    </w:p>
    <w:p w14:paraId="4409DDBD" w14:textId="77777777" w:rsidR="00D75EBF" w:rsidRDefault="00D75EBF" w:rsidP="00D75EBF">
      <w:pPr>
        <w:pStyle w:val="Nota"/>
        <w:ind w:left="0" w:firstLine="0"/>
        <w:rPr>
          <w:rFonts w:ascii="Times New Roman" w:hAnsi="Times New Roman" w:cs="Times New Roman"/>
          <w:i w:val="0"/>
          <w:sz w:val="24"/>
          <w:szCs w:val="24"/>
        </w:rPr>
      </w:pPr>
    </w:p>
    <w:p w14:paraId="498C7EB7" w14:textId="77777777" w:rsidR="00750646" w:rsidRPr="00D75EBF" w:rsidRDefault="00750646" w:rsidP="00D75EBF">
      <w:pPr>
        <w:pStyle w:val="Nota"/>
        <w:ind w:left="0" w:firstLine="0"/>
        <w:rPr>
          <w:rFonts w:ascii="Times New Roman" w:hAnsi="Times New Roman" w:cs="Times New Roman"/>
          <w:i w:val="0"/>
          <w:sz w:val="24"/>
          <w:szCs w:val="24"/>
        </w:rPr>
      </w:pPr>
      <w:r w:rsidRPr="00D75EBF">
        <w:rPr>
          <w:rFonts w:ascii="Times New Roman" w:hAnsi="Times New Roman" w:cs="Times New Roman"/>
          <w:i w:val="0"/>
          <w:sz w:val="24"/>
          <w:szCs w:val="24"/>
        </w:rPr>
        <w:t>Nota</w:t>
      </w:r>
      <w:r w:rsidR="005E40C9" w:rsidRPr="00D75EBF">
        <w:rPr>
          <w:rFonts w:ascii="Times New Roman" w:hAnsi="Times New Roman" w:cs="Times New Roman"/>
          <w:i w:val="0"/>
          <w:sz w:val="24"/>
          <w:szCs w:val="24"/>
        </w:rPr>
        <w:t xml:space="preserve">: </w:t>
      </w:r>
      <w:r w:rsidR="00A242B3" w:rsidRPr="00D75EBF">
        <w:rPr>
          <w:rFonts w:ascii="Times New Roman" w:hAnsi="Times New Roman" w:cs="Times New Roman"/>
          <w:i w:val="0"/>
          <w:sz w:val="24"/>
          <w:szCs w:val="24"/>
        </w:rPr>
        <w:t>Ver</w:t>
      </w:r>
      <w:r w:rsidR="00D41D3C" w:rsidRPr="00D75EBF">
        <w:rPr>
          <w:rFonts w:ascii="Times New Roman" w:hAnsi="Times New Roman" w:cs="Times New Roman"/>
          <w:i w:val="0"/>
          <w:sz w:val="24"/>
          <w:szCs w:val="24"/>
        </w:rPr>
        <w:t xml:space="preserve"> a Figura D</w:t>
      </w:r>
      <w:r w:rsidRPr="00D75EBF">
        <w:rPr>
          <w:rFonts w:ascii="Times New Roman" w:hAnsi="Times New Roman" w:cs="Times New Roman"/>
          <w:i w:val="0"/>
          <w:sz w:val="24"/>
          <w:szCs w:val="24"/>
        </w:rPr>
        <w:t>-2</w:t>
      </w:r>
      <w:r w:rsidR="00D41D3C" w:rsidRPr="00D75EBF">
        <w:rPr>
          <w:rFonts w:ascii="Times New Roman" w:hAnsi="Times New Roman" w:cs="Times New Roman"/>
          <w:i w:val="0"/>
          <w:sz w:val="24"/>
          <w:szCs w:val="24"/>
        </w:rPr>
        <w:t>6</w:t>
      </w:r>
      <w:r w:rsidRPr="00D75EBF">
        <w:rPr>
          <w:rFonts w:ascii="Times New Roman" w:hAnsi="Times New Roman" w:cs="Times New Roman"/>
          <w:i w:val="0"/>
          <w:sz w:val="24"/>
          <w:szCs w:val="24"/>
        </w:rPr>
        <w:t xml:space="preserve"> para a representação gráfica de sinalizações verticais de instrução obrigatória e Figura </w:t>
      </w:r>
      <w:r w:rsidR="00D41D3C" w:rsidRPr="00D75EBF">
        <w:rPr>
          <w:rFonts w:ascii="Times New Roman" w:hAnsi="Times New Roman" w:cs="Times New Roman"/>
          <w:i w:val="0"/>
          <w:sz w:val="24"/>
          <w:szCs w:val="24"/>
        </w:rPr>
        <w:t>D</w:t>
      </w:r>
      <w:r w:rsidRPr="00D75EBF">
        <w:rPr>
          <w:rFonts w:ascii="Times New Roman" w:hAnsi="Times New Roman" w:cs="Times New Roman"/>
          <w:i w:val="0"/>
          <w:sz w:val="24"/>
          <w:szCs w:val="24"/>
        </w:rPr>
        <w:t>-2</w:t>
      </w:r>
      <w:r w:rsidR="00A63030" w:rsidRPr="00D75EBF">
        <w:rPr>
          <w:rFonts w:ascii="Times New Roman" w:hAnsi="Times New Roman" w:cs="Times New Roman"/>
          <w:i w:val="0"/>
          <w:sz w:val="24"/>
          <w:szCs w:val="24"/>
        </w:rPr>
        <w:t>8</w:t>
      </w:r>
      <w:r w:rsidRPr="00D75EBF">
        <w:rPr>
          <w:rFonts w:ascii="Times New Roman" w:hAnsi="Times New Roman" w:cs="Times New Roman"/>
          <w:i w:val="0"/>
          <w:sz w:val="24"/>
          <w:szCs w:val="24"/>
        </w:rPr>
        <w:t xml:space="preserve"> para exemplos de localização de sinalizações verticais nas interse</w:t>
      </w:r>
      <w:r w:rsidR="00D75EBF">
        <w:rPr>
          <w:rFonts w:ascii="Times New Roman" w:hAnsi="Times New Roman" w:cs="Times New Roman"/>
          <w:i w:val="0"/>
          <w:sz w:val="24"/>
          <w:szCs w:val="24"/>
        </w:rPr>
        <w:t>ções de caminhos de circulação/</w:t>
      </w:r>
      <w:r w:rsidRPr="00D75EBF">
        <w:rPr>
          <w:rFonts w:ascii="Times New Roman" w:hAnsi="Times New Roman" w:cs="Times New Roman"/>
          <w:i w:val="0"/>
          <w:sz w:val="24"/>
          <w:szCs w:val="24"/>
        </w:rPr>
        <w:t>pistas.</w:t>
      </w:r>
    </w:p>
    <w:p w14:paraId="2DE61144" w14:textId="77777777" w:rsidR="00750646" w:rsidRPr="00D75EBF" w:rsidRDefault="00750646" w:rsidP="00D75EBF">
      <w:pPr>
        <w:spacing w:after="0" w:line="240" w:lineRule="auto"/>
        <w:rPr>
          <w:rFonts w:ascii="Times New Roman" w:hAnsi="Times New Roman" w:cs="Times New Roman"/>
          <w:sz w:val="24"/>
          <w:szCs w:val="24"/>
        </w:rPr>
      </w:pPr>
    </w:p>
    <w:p w14:paraId="6E312EEC" w14:textId="0FB82381"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bCs/>
          <w:sz w:val="24"/>
          <w:szCs w:val="24"/>
          <w:lang w:val="pt-PT"/>
        </w:rPr>
        <w:t>As s</w:t>
      </w:r>
      <w:r w:rsidRPr="00D75EBF">
        <w:rPr>
          <w:rFonts w:ascii="Times New Roman" w:hAnsi="Times New Roman"/>
          <w:sz w:val="24"/>
          <w:szCs w:val="24"/>
          <w:lang w:val="pt-PT"/>
        </w:rPr>
        <w:t xml:space="preserve">inalizações verticais de instrução obrigatória devem ser dispostas de modo a identificar um local além do qual uma aeronave em rolagem ou um veículo não deve prosseguir, a menos que autorizado pela torre de </w:t>
      </w:r>
      <w:r w:rsidR="001C193C">
        <w:rPr>
          <w:rFonts w:ascii="Times New Roman" w:hAnsi="Times New Roman"/>
          <w:sz w:val="24"/>
          <w:szCs w:val="24"/>
          <w:lang w:val="pt-PT"/>
        </w:rPr>
        <w:t>controlo</w:t>
      </w:r>
      <w:r w:rsidRPr="00D75EBF">
        <w:rPr>
          <w:rFonts w:ascii="Times New Roman" w:hAnsi="Times New Roman"/>
          <w:sz w:val="24"/>
          <w:szCs w:val="24"/>
          <w:lang w:val="pt-PT"/>
        </w:rPr>
        <w:t xml:space="preserve"> do aeródromo.</w:t>
      </w:r>
    </w:p>
    <w:p w14:paraId="6FE2100A"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4E8E36A9" w14:textId="77777777"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bCs/>
          <w:sz w:val="24"/>
          <w:szCs w:val="24"/>
          <w:lang w:val="pt-PT"/>
        </w:rPr>
        <w:t>As s</w:t>
      </w:r>
      <w:r w:rsidRPr="00D75EBF">
        <w:rPr>
          <w:rFonts w:ascii="Times New Roman" w:hAnsi="Times New Roman"/>
          <w:sz w:val="24"/>
          <w:szCs w:val="24"/>
          <w:lang w:val="pt-PT"/>
        </w:rPr>
        <w:t xml:space="preserve">inalizações verticais de instrução obrigatória devem incluir: </w:t>
      </w:r>
    </w:p>
    <w:p w14:paraId="40D3C1F1" w14:textId="77777777" w:rsidR="00D75EBF" w:rsidRDefault="00D75EBF" w:rsidP="00D75EBF">
      <w:pPr>
        <w:pStyle w:val="Listanumerada10"/>
        <w:numPr>
          <w:ilvl w:val="0"/>
          <w:numId w:val="0"/>
        </w:numPr>
        <w:spacing w:before="0" w:after="0"/>
        <w:ind w:left="426"/>
        <w:rPr>
          <w:rFonts w:ascii="Times New Roman" w:hAnsi="Times New Roman" w:cs="Times New Roman"/>
          <w:sz w:val="24"/>
          <w:szCs w:val="24"/>
        </w:rPr>
      </w:pPr>
    </w:p>
    <w:p w14:paraId="16C41E82" w14:textId="77777777" w:rsidR="00750646" w:rsidRPr="00D75EBF" w:rsidRDefault="005E40C9" w:rsidP="009D1327">
      <w:pPr>
        <w:pStyle w:val="Listanumerada10"/>
        <w:numPr>
          <w:ilvl w:val="0"/>
          <w:numId w:val="154"/>
        </w:numPr>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S</w:t>
      </w:r>
      <w:r w:rsidR="00750646" w:rsidRPr="00D75EBF">
        <w:rPr>
          <w:rFonts w:ascii="Times New Roman" w:hAnsi="Times New Roman" w:cs="Times New Roman"/>
          <w:sz w:val="24"/>
          <w:szCs w:val="24"/>
        </w:rPr>
        <w:t>inalizações verticais de designação de pistas</w:t>
      </w:r>
      <w:r w:rsidRPr="00D75EBF">
        <w:rPr>
          <w:rFonts w:ascii="Times New Roman" w:hAnsi="Times New Roman" w:cs="Times New Roman"/>
          <w:sz w:val="24"/>
          <w:szCs w:val="24"/>
        </w:rPr>
        <w:t>;</w:t>
      </w:r>
    </w:p>
    <w:p w14:paraId="7CD3208A" w14:textId="77777777" w:rsidR="00D75EBF" w:rsidRDefault="00D75EBF" w:rsidP="00D75EBF">
      <w:pPr>
        <w:pStyle w:val="Listanumerada10"/>
        <w:numPr>
          <w:ilvl w:val="0"/>
          <w:numId w:val="0"/>
        </w:numPr>
        <w:spacing w:before="0" w:after="0"/>
        <w:ind w:left="426"/>
        <w:rPr>
          <w:rFonts w:ascii="Times New Roman" w:hAnsi="Times New Roman" w:cs="Times New Roman"/>
          <w:sz w:val="24"/>
          <w:szCs w:val="24"/>
        </w:rPr>
      </w:pPr>
    </w:p>
    <w:p w14:paraId="4A943AA1" w14:textId="77777777" w:rsidR="004B63D9" w:rsidRPr="00D75EBF" w:rsidRDefault="004B63D9" w:rsidP="009D1327">
      <w:pPr>
        <w:pStyle w:val="Listanumerada10"/>
        <w:numPr>
          <w:ilvl w:val="0"/>
          <w:numId w:val="154"/>
        </w:numPr>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Sinalizações verticais de posição de espera de pista;</w:t>
      </w:r>
    </w:p>
    <w:p w14:paraId="339A0CEE" w14:textId="77777777" w:rsidR="00750646" w:rsidRPr="00D75EBF" w:rsidRDefault="005E40C9" w:rsidP="009D1327">
      <w:pPr>
        <w:pStyle w:val="Listanumerada10"/>
        <w:numPr>
          <w:ilvl w:val="0"/>
          <w:numId w:val="154"/>
        </w:numPr>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S</w:t>
      </w:r>
      <w:r w:rsidR="00750646" w:rsidRPr="00D75EBF">
        <w:rPr>
          <w:rFonts w:ascii="Times New Roman" w:hAnsi="Times New Roman" w:cs="Times New Roman"/>
          <w:sz w:val="24"/>
          <w:szCs w:val="24"/>
        </w:rPr>
        <w:t>inalizações verti</w:t>
      </w:r>
      <w:r w:rsidR="00292CAD" w:rsidRPr="00D75EBF">
        <w:rPr>
          <w:rFonts w:ascii="Times New Roman" w:hAnsi="Times New Roman" w:cs="Times New Roman"/>
          <w:sz w:val="24"/>
          <w:szCs w:val="24"/>
        </w:rPr>
        <w:t>cais de posição de espera para c</w:t>
      </w:r>
      <w:r w:rsidR="00750646" w:rsidRPr="00D75EBF">
        <w:rPr>
          <w:rFonts w:ascii="Times New Roman" w:hAnsi="Times New Roman" w:cs="Times New Roman"/>
          <w:sz w:val="24"/>
          <w:szCs w:val="24"/>
        </w:rPr>
        <w:t>ategorias I, II ou III</w:t>
      </w:r>
      <w:r w:rsidRPr="00D75EBF">
        <w:rPr>
          <w:rFonts w:ascii="Times New Roman" w:hAnsi="Times New Roman" w:cs="Times New Roman"/>
          <w:sz w:val="24"/>
          <w:szCs w:val="24"/>
        </w:rPr>
        <w:t>;</w:t>
      </w:r>
    </w:p>
    <w:p w14:paraId="37EEC327" w14:textId="77777777" w:rsidR="00D75EBF" w:rsidRDefault="00D75EBF" w:rsidP="00D75EBF">
      <w:pPr>
        <w:pStyle w:val="Listanumerada10"/>
        <w:numPr>
          <w:ilvl w:val="0"/>
          <w:numId w:val="0"/>
        </w:numPr>
        <w:spacing w:before="0" w:after="0"/>
        <w:ind w:left="426"/>
        <w:rPr>
          <w:rFonts w:ascii="Times New Roman" w:hAnsi="Times New Roman" w:cs="Times New Roman"/>
          <w:sz w:val="24"/>
          <w:szCs w:val="24"/>
        </w:rPr>
      </w:pPr>
    </w:p>
    <w:p w14:paraId="5DC18DF3" w14:textId="77777777" w:rsidR="00750646" w:rsidRPr="00D75EBF" w:rsidRDefault="005E40C9" w:rsidP="009D1327">
      <w:pPr>
        <w:pStyle w:val="Listanumerada10"/>
        <w:numPr>
          <w:ilvl w:val="0"/>
          <w:numId w:val="154"/>
        </w:numPr>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S</w:t>
      </w:r>
      <w:r w:rsidR="00750646" w:rsidRPr="00D75EBF">
        <w:rPr>
          <w:rFonts w:ascii="Times New Roman" w:hAnsi="Times New Roman" w:cs="Times New Roman"/>
          <w:sz w:val="24"/>
          <w:szCs w:val="24"/>
        </w:rPr>
        <w:t>inalizações verticais de posição de espera em via de serviço</w:t>
      </w:r>
      <w:r w:rsidRPr="00D75EBF">
        <w:rPr>
          <w:rFonts w:ascii="Times New Roman" w:hAnsi="Times New Roman" w:cs="Times New Roman"/>
          <w:sz w:val="24"/>
          <w:szCs w:val="24"/>
        </w:rPr>
        <w:t>;</w:t>
      </w:r>
      <w:r w:rsidR="00750646" w:rsidRPr="00D75EBF">
        <w:rPr>
          <w:rFonts w:ascii="Times New Roman" w:hAnsi="Times New Roman" w:cs="Times New Roman"/>
          <w:sz w:val="24"/>
          <w:szCs w:val="24"/>
        </w:rPr>
        <w:t xml:space="preserve"> e</w:t>
      </w:r>
    </w:p>
    <w:p w14:paraId="656F9ADC" w14:textId="77777777" w:rsidR="00D75EBF" w:rsidRDefault="00D75EBF" w:rsidP="00D75EBF">
      <w:pPr>
        <w:pStyle w:val="Listanumerada10"/>
        <w:numPr>
          <w:ilvl w:val="0"/>
          <w:numId w:val="0"/>
        </w:numPr>
        <w:spacing w:before="0" w:after="0"/>
        <w:ind w:left="426"/>
        <w:rPr>
          <w:rFonts w:ascii="Times New Roman" w:hAnsi="Times New Roman" w:cs="Times New Roman"/>
          <w:sz w:val="24"/>
          <w:szCs w:val="24"/>
        </w:rPr>
      </w:pPr>
    </w:p>
    <w:p w14:paraId="0594E63B" w14:textId="2636D6F1" w:rsidR="00750646" w:rsidRPr="00D75EBF" w:rsidRDefault="005E40C9" w:rsidP="009D1327">
      <w:pPr>
        <w:pStyle w:val="Listanumerada10"/>
        <w:numPr>
          <w:ilvl w:val="0"/>
          <w:numId w:val="154"/>
        </w:numPr>
        <w:spacing w:before="0" w:after="0"/>
        <w:ind w:left="426" w:hanging="142"/>
        <w:rPr>
          <w:rFonts w:ascii="Times New Roman" w:hAnsi="Times New Roman" w:cs="Times New Roman"/>
          <w:sz w:val="24"/>
          <w:szCs w:val="24"/>
        </w:rPr>
      </w:pPr>
      <w:r w:rsidRPr="00D75EBF">
        <w:rPr>
          <w:rFonts w:ascii="Times New Roman" w:hAnsi="Times New Roman" w:cs="Times New Roman"/>
          <w:sz w:val="24"/>
          <w:szCs w:val="24"/>
        </w:rPr>
        <w:t>S</w:t>
      </w:r>
      <w:r w:rsidR="00750646" w:rsidRPr="00D75EBF">
        <w:rPr>
          <w:rFonts w:ascii="Times New Roman" w:hAnsi="Times New Roman" w:cs="Times New Roman"/>
          <w:sz w:val="24"/>
          <w:szCs w:val="24"/>
        </w:rPr>
        <w:t xml:space="preserve">inalizações verticais de </w:t>
      </w:r>
      <w:r w:rsidR="00E677FA">
        <w:rPr>
          <w:rFonts w:ascii="Times New Roman" w:hAnsi="Times New Roman" w:cs="Times New Roman"/>
          <w:sz w:val="24"/>
          <w:szCs w:val="24"/>
        </w:rPr>
        <w:t>“</w:t>
      </w:r>
      <w:r w:rsidR="00750646" w:rsidRPr="00D75EBF">
        <w:rPr>
          <w:rFonts w:ascii="Times New Roman" w:hAnsi="Times New Roman" w:cs="Times New Roman"/>
          <w:sz w:val="24"/>
          <w:szCs w:val="24"/>
        </w:rPr>
        <w:t>ENTRADA PROIBIDA</w:t>
      </w:r>
      <w:r w:rsidR="00E677FA">
        <w:rPr>
          <w:rFonts w:ascii="Times New Roman" w:hAnsi="Times New Roman" w:cs="Times New Roman"/>
          <w:sz w:val="24"/>
          <w:szCs w:val="24"/>
        </w:rPr>
        <w:t>”</w:t>
      </w:r>
      <w:r w:rsidR="00750646" w:rsidRPr="00D75EBF">
        <w:rPr>
          <w:rFonts w:ascii="Times New Roman" w:hAnsi="Times New Roman" w:cs="Times New Roman"/>
          <w:sz w:val="24"/>
          <w:szCs w:val="24"/>
        </w:rPr>
        <w:t xml:space="preserve"> (NO ENTRY).</w:t>
      </w:r>
    </w:p>
    <w:p w14:paraId="3C512606"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102C7DB0" w14:textId="3256A02C"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Uma sinalização horizontal de posição de espera de pista padrão “A” deve ser complementada com uma sinalização vertical de designação de pista, 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001A118D" w:rsidRPr="00D75EBF">
        <w:rPr>
          <w:rFonts w:ascii="Times New Roman" w:hAnsi="Times New Roman"/>
          <w:sz w:val="24"/>
          <w:szCs w:val="24"/>
          <w:lang w:val="pt-PT"/>
        </w:rPr>
        <w:t xml:space="preserve"> caminho de circulação</w:t>
      </w:r>
      <w:r w:rsidRPr="00D75EBF">
        <w:rPr>
          <w:rFonts w:ascii="Times New Roman" w:hAnsi="Times New Roman"/>
          <w:sz w:val="24"/>
          <w:szCs w:val="24"/>
          <w:lang w:val="pt-PT"/>
        </w:rPr>
        <w:t>/pista ou numa in</w:t>
      </w:r>
      <w:r w:rsidR="001A118D" w:rsidRPr="00D75EBF">
        <w:rPr>
          <w:rFonts w:ascii="Times New Roman" w:hAnsi="Times New Roman"/>
          <w:sz w:val="24"/>
          <w:szCs w:val="24"/>
          <w:lang w:val="pt-PT"/>
        </w:rPr>
        <w:t>ter</w:t>
      </w:r>
      <w:r w:rsidR="00025C41">
        <w:rPr>
          <w:rFonts w:ascii="Times New Roman" w:hAnsi="Times New Roman"/>
          <w:sz w:val="24"/>
          <w:szCs w:val="24"/>
          <w:lang w:val="pt-PT"/>
        </w:rPr>
        <w:t>secção</w:t>
      </w:r>
      <w:r w:rsidR="001A118D" w:rsidRPr="00D75EBF">
        <w:rPr>
          <w:rFonts w:ascii="Times New Roman" w:hAnsi="Times New Roman"/>
          <w:sz w:val="24"/>
          <w:szCs w:val="24"/>
          <w:lang w:val="pt-PT"/>
        </w:rPr>
        <w:t xml:space="preserve"> de pista</w:t>
      </w:r>
      <w:r w:rsidRPr="00D75EBF">
        <w:rPr>
          <w:rFonts w:ascii="Times New Roman" w:hAnsi="Times New Roman"/>
          <w:sz w:val="24"/>
          <w:szCs w:val="24"/>
          <w:lang w:val="pt-PT"/>
        </w:rPr>
        <w:t>/pista.</w:t>
      </w:r>
    </w:p>
    <w:p w14:paraId="15DE83AF"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146E93A3" w14:textId="77777777"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Uma sinalização horizontal de posição de espera de pista padrão “B” deve ser complementada com uma sinalização</w:t>
      </w:r>
      <w:r w:rsidR="00F2056A" w:rsidRPr="00D75EBF">
        <w:rPr>
          <w:rFonts w:ascii="Times New Roman" w:hAnsi="Times New Roman"/>
          <w:sz w:val="24"/>
          <w:szCs w:val="24"/>
          <w:lang w:val="pt-PT"/>
        </w:rPr>
        <w:t xml:space="preserve"> vertical de posição de espera c</w:t>
      </w:r>
      <w:r w:rsidRPr="00D75EBF">
        <w:rPr>
          <w:rFonts w:ascii="Times New Roman" w:hAnsi="Times New Roman"/>
          <w:sz w:val="24"/>
          <w:szCs w:val="24"/>
          <w:lang w:val="pt-PT"/>
        </w:rPr>
        <w:t>ategorias I, II ou III.</w:t>
      </w:r>
    </w:p>
    <w:p w14:paraId="71229D7E"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5800DD56" w14:textId="404B86F6" w:rsidR="00EE7D8A"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Uma sinalização horizontal de posição de espera de pista de padrão “A” localizada numa posição de espera de pista, estabelecida de acordo com o </w:t>
      </w:r>
      <w:r w:rsidR="00F2056A" w:rsidRPr="00D75EBF">
        <w:rPr>
          <w:rFonts w:ascii="Times New Roman" w:hAnsi="Times New Roman"/>
          <w:sz w:val="24"/>
          <w:szCs w:val="24"/>
          <w:lang w:val="pt-PT"/>
        </w:rPr>
        <w:t xml:space="preserve">parágrafo (c)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F2056A" w:rsidRPr="00D75EBF">
        <w:rPr>
          <w:rFonts w:ascii="Times New Roman" w:hAnsi="Times New Roman"/>
          <w:sz w:val="24"/>
          <w:szCs w:val="24"/>
          <w:lang w:val="pt-PT"/>
        </w:rPr>
        <w:t xml:space="preserve"> 14.2.C.160 </w:t>
      </w:r>
      <w:r w:rsidRPr="00D75EBF">
        <w:rPr>
          <w:rFonts w:ascii="Times New Roman" w:hAnsi="Times New Roman"/>
          <w:sz w:val="24"/>
          <w:szCs w:val="24"/>
          <w:lang w:val="pt-PT"/>
        </w:rPr>
        <w:t>deve ser complementada com uma sinalização vertical de posição de espera em pista.</w:t>
      </w:r>
    </w:p>
    <w:p w14:paraId="3438221B" w14:textId="77777777" w:rsidR="00EE7D8A" w:rsidRPr="00D75EBF" w:rsidRDefault="00EE7D8A" w:rsidP="00D75EBF">
      <w:pPr>
        <w:pStyle w:val="PargrafodaLista"/>
        <w:spacing w:before="0" w:after="0"/>
        <w:rPr>
          <w:rFonts w:ascii="Times New Roman" w:hAnsi="Times New Roman"/>
          <w:sz w:val="24"/>
          <w:szCs w:val="24"/>
          <w:lang w:val="pt-PT"/>
        </w:rPr>
      </w:pPr>
    </w:p>
    <w:p w14:paraId="688134EE" w14:textId="2C855014" w:rsidR="00EE7D8A" w:rsidRPr="00D75EBF" w:rsidRDefault="00EE7D8A" w:rsidP="00D75EBF">
      <w:pPr>
        <w:spacing w:after="0" w:line="240" w:lineRule="auto"/>
        <w:jc w:val="both"/>
        <w:rPr>
          <w:rFonts w:ascii="Times New Roman" w:hAnsi="Times New Roman" w:cs="Times New Roman"/>
          <w:sz w:val="24"/>
          <w:szCs w:val="24"/>
        </w:rPr>
      </w:pPr>
      <w:r w:rsidRPr="00D75EBF">
        <w:rPr>
          <w:rFonts w:ascii="Times New Roman" w:hAnsi="Times New Roman" w:cs="Times New Roman"/>
          <w:sz w:val="24"/>
          <w:szCs w:val="24"/>
        </w:rPr>
        <w:t xml:space="preserve">Nota: Ver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2C743A" w:rsidRPr="00D75EBF">
        <w:rPr>
          <w:rFonts w:ascii="Times New Roman" w:hAnsi="Times New Roman" w:cs="Times New Roman"/>
          <w:sz w:val="24"/>
          <w:szCs w:val="24"/>
        </w:rPr>
        <w:t xml:space="preserve"> </w:t>
      </w:r>
      <w:r w:rsidRPr="00D75EBF">
        <w:rPr>
          <w:rFonts w:ascii="Times New Roman" w:hAnsi="Times New Roman" w:cs="Times New Roman"/>
          <w:sz w:val="24"/>
          <w:szCs w:val="24"/>
        </w:rPr>
        <w:t>14.2.</w:t>
      </w:r>
      <w:r w:rsidR="00CA0EA9" w:rsidRPr="00D75EBF">
        <w:rPr>
          <w:rFonts w:ascii="Times New Roman" w:hAnsi="Times New Roman" w:cs="Times New Roman"/>
          <w:sz w:val="24"/>
          <w:szCs w:val="24"/>
        </w:rPr>
        <w:t>D.250</w:t>
      </w:r>
      <w:r w:rsidRPr="00D75EBF">
        <w:rPr>
          <w:rFonts w:ascii="Times New Roman" w:hAnsi="Times New Roman" w:cs="Times New Roman"/>
          <w:sz w:val="24"/>
          <w:szCs w:val="24"/>
        </w:rPr>
        <w:t xml:space="preserve"> para as especificações sobre sinalização horizontal de posição de espera de pista.</w:t>
      </w:r>
    </w:p>
    <w:p w14:paraId="3FD88778"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70D1EDD8" w14:textId="58437F52"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Uma sinalização vertical de designação de pista 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D75EBF">
        <w:rPr>
          <w:rFonts w:ascii="Times New Roman" w:hAnsi="Times New Roman"/>
          <w:sz w:val="24"/>
          <w:szCs w:val="24"/>
          <w:lang w:val="pt-PT"/>
        </w:rPr>
        <w:t xml:space="preserve"> de </w:t>
      </w:r>
      <w:r w:rsidR="004B63D9" w:rsidRPr="00D75EBF">
        <w:rPr>
          <w:rFonts w:ascii="Times New Roman" w:hAnsi="Times New Roman"/>
          <w:sz w:val="24"/>
          <w:szCs w:val="24"/>
          <w:lang w:val="pt-PT"/>
        </w:rPr>
        <w:t xml:space="preserve">caminho de circulação/pista </w:t>
      </w:r>
      <w:r w:rsidRPr="00D75EBF">
        <w:rPr>
          <w:rFonts w:ascii="Times New Roman" w:hAnsi="Times New Roman"/>
          <w:sz w:val="24"/>
          <w:szCs w:val="24"/>
          <w:lang w:val="pt-PT"/>
        </w:rPr>
        <w:t xml:space="preserve">deve ser complementada com uma sinalização vertical de localização na parte externa (mais distante de caminho de circulação). </w:t>
      </w:r>
    </w:p>
    <w:p w14:paraId="409E5CD9" w14:textId="77777777" w:rsidR="00130F5E" w:rsidRDefault="00130F5E" w:rsidP="00D75EBF">
      <w:pPr>
        <w:spacing w:after="0" w:line="240" w:lineRule="auto"/>
        <w:jc w:val="both"/>
        <w:rPr>
          <w:rFonts w:ascii="Times New Roman" w:hAnsi="Times New Roman" w:cs="Times New Roman"/>
          <w:sz w:val="24"/>
          <w:szCs w:val="24"/>
        </w:rPr>
      </w:pPr>
    </w:p>
    <w:p w14:paraId="165CC188" w14:textId="30784475" w:rsidR="00EE7D8A" w:rsidRPr="00D75EBF" w:rsidRDefault="00EE7D8A" w:rsidP="00D75EBF">
      <w:pPr>
        <w:spacing w:after="0" w:line="240" w:lineRule="auto"/>
        <w:jc w:val="both"/>
        <w:rPr>
          <w:rFonts w:ascii="Times New Roman" w:hAnsi="Times New Roman" w:cs="Times New Roman"/>
          <w:sz w:val="24"/>
          <w:szCs w:val="24"/>
        </w:rPr>
      </w:pPr>
      <w:r w:rsidRPr="00D75EBF">
        <w:rPr>
          <w:rFonts w:ascii="Times New Roman" w:hAnsi="Times New Roman" w:cs="Times New Roman"/>
          <w:sz w:val="24"/>
          <w:szCs w:val="24"/>
        </w:rPr>
        <w:t xml:space="preserve">Nota: Ver </w:t>
      </w:r>
      <w:r w:rsidR="00CC4BE4" w:rsidRPr="00D75EBF">
        <w:rPr>
          <w:rFonts w:ascii="Times New Roman" w:hAnsi="Times New Roman" w:cs="Times New Roman"/>
          <w:sz w:val="24"/>
          <w:szCs w:val="24"/>
        </w:rPr>
        <w:t xml:space="preserve">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CC4BE4" w:rsidRPr="00D75EBF">
        <w:rPr>
          <w:rFonts w:ascii="Times New Roman" w:hAnsi="Times New Roman" w:cs="Times New Roman"/>
          <w:sz w:val="24"/>
          <w:szCs w:val="24"/>
        </w:rPr>
        <w:t xml:space="preserve"> 14.2.D.515</w:t>
      </w:r>
      <w:r w:rsidRPr="00D75EBF">
        <w:rPr>
          <w:rFonts w:ascii="Times New Roman" w:hAnsi="Times New Roman" w:cs="Times New Roman"/>
          <w:sz w:val="24"/>
          <w:szCs w:val="24"/>
        </w:rPr>
        <w:t xml:space="preserve"> para características de sinais de localização</w:t>
      </w:r>
    </w:p>
    <w:p w14:paraId="7F7949EE"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6B163342" w14:textId="10E703EA"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Deve haver uma sinalização vertical de </w:t>
      </w:r>
      <w:r w:rsidR="00003AEA">
        <w:rPr>
          <w:rFonts w:ascii="Times New Roman" w:hAnsi="Times New Roman"/>
          <w:sz w:val="24"/>
          <w:szCs w:val="24"/>
          <w:lang w:val="pt-PT"/>
        </w:rPr>
        <w:t>“</w:t>
      </w:r>
      <w:r w:rsidRPr="00D75EBF">
        <w:rPr>
          <w:rFonts w:ascii="Times New Roman" w:hAnsi="Times New Roman"/>
          <w:sz w:val="24"/>
          <w:szCs w:val="24"/>
          <w:lang w:val="pt-PT"/>
        </w:rPr>
        <w:t>ENTRADA PROIBIDA</w:t>
      </w:r>
      <w:r w:rsidR="00003AEA">
        <w:rPr>
          <w:rFonts w:ascii="Times New Roman" w:hAnsi="Times New Roman"/>
          <w:sz w:val="24"/>
          <w:szCs w:val="24"/>
          <w:lang w:val="pt-PT"/>
        </w:rPr>
        <w:t>”</w:t>
      </w:r>
      <w:r w:rsidRPr="00D75EBF">
        <w:rPr>
          <w:rFonts w:ascii="Times New Roman" w:hAnsi="Times New Roman"/>
          <w:sz w:val="24"/>
          <w:szCs w:val="24"/>
          <w:lang w:val="pt-PT"/>
        </w:rPr>
        <w:t xml:space="preserve"> (NO ENTRY) quando a entrada numa área for proibida.</w:t>
      </w:r>
    </w:p>
    <w:p w14:paraId="4DB9584C" w14:textId="77777777" w:rsidR="00750646" w:rsidRPr="00D75EBF" w:rsidRDefault="00750646" w:rsidP="00D75EBF">
      <w:pPr>
        <w:spacing w:after="0" w:line="240" w:lineRule="auto"/>
        <w:rPr>
          <w:rFonts w:ascii="Times New Roman" w:hAnsi="Times New Roman" w:cs="Times New Roman"/>
          <w:sz w:val="24"/>
          <w:szCs w:val="24"/>
        </w:rPr>
      </w:pPr>
    </w:p>
    <w:p w14:paraId="5A7D360C" w14:textId="77777777" w:rsidR="00750646" w:rsidRPr="00D75EBF" w:rsidRDefault="00750646" w:rsidP="00D75EBF">
      <w:pPr>
        <w:spacing w:after="0" w:line="240" w:lineRule="auto"/>
        <w:rPr>
          <w:rStyle w:val="Negrito"/>
          <w:rFonts w:ascii="Times New Roman" w:hAnsi="Times New Roman" w:cs="Times New Roman"/>
          <w:sz w:val="24"/>
          <w:szCs w:val="24"/>
        </w:rPr>
      </w:pPr>
      <w:r w:rsidRPr="00D75EBF">
        <w:rPr>
          <w:rStyle w:val="Negrito"/>
          <w:rFonts w:ascii="Times New Roman" w:hAnsi="Times New Roman" w:cs="Times New Roman"/>
          <w:sz w:val="24"/>
          <w:szCs w:val="24"/>
        </w:rPr>
        <w:t>Localização</w:t>
      </w:r>
    </w:p>
    <w:p w14:paraId="108F4D6B" w14:textId="77777777" w:rsidR="00822CA5" w:rsidRDefault="00822CA5" w:rsidP="00822CA5">
      <w:pPr>
        <w:pStyle w:val="PargrafodaLista"/>
        <w:spacing w:before="0" w:after="0"/>
        <w:ind w:left="142"/>
        <w:jc w:val="both"/>
        <w:rPr>
          <w:rFonts w:ascii="Times New Roman" w:hAnsi="Times New Roman"/>
          <w:sz w:val="24"/>
          <w:szCs w:val="24"/>
          <w:lang w:val="pt-PT"/>
        </w:rPr>
      </w:pPr>
    </w:p>
    <w:p w14:paraId="6499BA4A" w14:textId="098DDF75"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Uma sinalização vertical de designação de pista, 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D75EBF">
        <w:rPr>
          <w:rFonts w:ascii="Times New Roman" w:hAnsi="Times New Roman"/>
          <w:sz w:val="24"/>
          <w:szCs w:val="24"/>
          <w:lang w:val="pt-PT"/>
        </w:rPr>
        <w:t xml:space="preserve"> de pista/pista, deve estar localizada nos dois lados da sinalização horizontal de posição de espera de pista, voltada para a direção de aproximação para a pista.</w:t>
      </w:r>
    </w:p>
    <w:p w14:paraId="788CA077"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45F4F189" w14:textId="3F6BFFC5"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Sinalizações verticais de posição de espera para </w:t>
      </w:r>
      <w:r w:rsidR="00F2056A" w:rsidRPr="00D75EBF">
        <w:rPr>
          <w:rFonts w:ascii="Times New Roman" w:hAnsi="Times New Roman"/>
          <w:sz w:val="24"/>
          <w:szCs w:val="24"/>
          <w:lang w:val="pt-PT"/>
        </w:rPr>
        <w:t>c</w:t>
      </w:r>
      <w:r w:rsidRPr="00D75EBF">
        <w:rPr>
          <w:rFonts w:ascii="Times New Roman" w:hAnsi="Times New Roman"/>
          <w:sz w:val="24"/>
          <w:szCs w:val="24"/>
          <w:lang w:val="pt-PT"/>
        </w:rPr>
        <w:t>a</w:t>
      </w:r>
      <w:r w:rsidR="004B63D9" w:rsidRPr="00D75EBF">
        <w:rPr>
          <w:rFonts w:ascii="Times New Roman" w:hAnsi="Times New Roman"/>
          <w:sz w:val="24"/>
          <w:szCs w:val="24"/>
          <w:lang w:val="pt-PT"/>
        </w:rPr>
        <w:t xml:space="preserve">tegorias </w:t>
      </w:r>
      <w:r w:rsidR="0023390E">
        <w:rPr>
          <w:rFonts w:ascii="Times New Roman" w:hAnsi="Times New Roman"/>
          <w:sz w:val="24"/>
          <w:szCs w:val="24"/>
          <w:lang w:val="pt-PT"/>
        </w:rPr>
        <w:t xml:space="preserve">I, II ou III </w:t>
      </w:r>
      <w:r w:rsidR="003C5FC6">
        <w:rPr>
          <w:rFonts w:ascii="Times New Roman" w:hAnsi="Times New Roman"/>
          <w:sz w:val="24"/>
          <w:szCs w:val="24"/>
          <w:lang w:val="pt-PT"/>
        </w:rPr>
        <w:t xml:space="preserve"> </w:t>
      </w:r>
      <w:r w:rsidRPr="00D75EBF">
        <w:rPr>
          <w:rFonts w:ascii="Times New Roman" w:hAnsi="Times New Roman"/>
          <w:sz w:val="24"/>
          <w:szCs w:val="24"/>
          <w:lang w:val="pt-PT"/>
        </w:rPr>
        <w:t>devem estar localizadas nos dois lados da sinalização horizontal de posição de espera de pista, voltadas para a direção de aproximação da área crítica.</w:t>
      </w:r>
    </w:p>
    <w:p w14:paraId="60E2FBCB" w14:textId="77777777" w:rsidR="00750646" w:rsidRPr="00D75EBF" w:rsidRDefault="00750646" w:rsidP="00D75EBF">
      <w:pPr>
        <w:pStyle w:val="PargrafodaLista"/>
        <w:spacing w:before="0" w:after="0"/>
        <w:ind w:left="142"/>
        <w:jc w:val="both"/>
        <w:rPr>
          <w:rFonts w:ascii="Times New Roman" w:hAnsi="Times New Roman"/>
          <w:sz w:val="24"/>
          <w:szCs w:val="24"/>
          <w:lang w:val="pt-PT"/>
        </w:rPr>
      </w:pPr>
    </w:p>
    <w:p w14:paraId="7EE29194" w14:textId="5177D3D6" w:rsidR="00750646" w:rsidRPr="00D75EBF" w:rsidRDefault="005E40C9"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A</w:t>
      </w:r>
      <w:r w:rsidR="00750646" w:rsidRPr="00D75EBF">
        <w:rPr>
          <w:rFonts w:ascii="Times New Roman" w:hAnsi="Times New Roman"/>
          <w:sz w:val="24"/>
          <w:szCs w:val="24"/>
          <w:lang w:val="pt-PT"/>
        </w:rPr>
        <w:t xml:space="preserve">s sinalizações verticais de </w:t>
      </w:r>
      <w:r w:rsidR="003C5FC6">
        <w:rPr>
          <w:rFonts w:ascii="Times New Roman" w:hAnsi="Times New Roman"/>
          <w:sz w:val="24"/>
          <w:szCs w:val="24"/>
          <w:lang w:val="pt-PT"/>
        </w:rPr>
        <w:t>“</w:t>
      </w:r>
      <w:r w:rsidR="00750646" w:rsidRPr="00D75EBF">
        <w:rPr>
          <w:rFonts w:ascii="Times New Roman" w:hAnsi="Times New Roman"/>
          <w:sz w:val="24"/>
          <w:szCs w:val="24"/>
          <w:lang w:val="pt-PT"/>
        </w:rPr>
        <w:t>ENTRADA PROIBIDA</w:t>
      </w:r>
      <w:r w:rsidR="003C5FC6">
        <w:rPr>
          <w:rFonts w:ascii="Times New Roman" w:hAnsi="Times New Roman"/>
          <w:sz w:val="24"/>
          <w:szCs w:val="24"/>
          <w:lang w:val="pt-PT"/>
        </w:rPr>
        <w:t>”</w:t>
      </w:r>
      <w:r w:rsidR="00750646" w:rsidRPr="00D75EBF">
        <w:rPr>
          <w:rFonts w:ascii="Times New Roman" w:hAnsi="Times New Roman"/>
          <w:sz w:val="24"/>
          <w:szCs w:val="24"/>
          <w:lang w:val="pt-PT"/>
        </w:rPr>
        <w:t xml:space="preserve"> (NO ENTRY) devem estar localizadas no início da área para a qual a entrada é proibida, pelo menos</w:t>
      </w:r>
      <w:r w:rsidR="00026409">
        <w:rPr>
          <w:rFonts w:ascii="Times New Roman" w:hAnsi="Times New Roman"/>
          <w:sz w:val="24"/>
          <w:szCs w:val="24"/>
          <w:lang w:val="pt-PT"/>
        </w:rPr>
        <w:t>,</w:t>
      </w:r>
      <w:r w:rsidR="00750646" w:rsidRPr="00D75EBF">
        <w:rPr>
          <w:rFonts w:ascii="Times New Roman" w:hAnsi="Times New Roman"/>
          <w:sz w:val="24"/>
          <w:szCs w:val="24"/>
          <w:lang w:val="pt-PT"/>
        </w:rPr>
        <w:t xml:space="preserve"> do lado de caminho de circulação como são vistas pelo piloto.</w:t>
      </w:r>
    </w:p>
    <w:p w14:paraId="54F7DE1D" w14:textId="77777777" w:rsidR="005E40C9" w:rsidRPr="00D75EBF" w:rsidRDefault="005E40C9" w:rsidP="00D75EBF">
      <w:pPr>
        <w:pStyle w:val="PargrafodaLista"/>
        <w:spacing w:before="0" w:after="0"/>
        <w:ind w:left="142"/>
        <w:jc w:val="both"/>
        <w:rPr>
          <w:rFonts w:ascii="Times New Roman" w:hAnsi="Times New Roman"/>
          <w:sz w:val="24"/>
          <w:szCs w:val="24"/>
          <w:lang w:val="pt-PT"/>
        </w:rPr>
      </w:pPr>
    </w:p>
    <w:p w14:paraId="4410E869" w14:textId="2D3FF97E" w:rsidR="00750646" w:rsidRPr="00D75EBF" w:rsidRDefault="00750646" w:rsidP="009D1327">
      <w:pPr>
        <w:pStyle w:val="PargrafodaLista"/>
        <w:numPr>
          <w:ilvl w:val="0"/>
          <w:numId w:val="153"/>
        </w:numPr>
        <w:spacing w:before="0" w:after="0"/>
        <w:ind w:left="142" w:hanging="142"/>
        <w:jc w:val="both"/>
        <w:rPr>
          <w:rFonts w:ascii="Times New Roman" w:hAnsi="Times New Roman"/>
          <w:sz w:val="24"/>
          <w:szCs w:val="24"/>
          <w:lang w:val="pt-PT"/>
        </w:rPr>
      </w:pPr>
      <w:r w:rsidRPr="00D75EBF">
        <w:rPr>
          <w:rFonts w:ascii="Times New Roman" w:hAnsi="Times New Roman"/>
          <w:sz w:val="24"/>
          <w:szCs w:val="24"/>
          <w:lang w:val="pt-PT"/>
        </w:rPr>
        <w:t xml:space="preserve">As sinalizações verticais de posição de espera de pista devem estar localizadas nos dois lados de uma posição de espera de pista, estabelecida de acordo com </w:t>
      </w:r>
      <w:r w:rsidR="009C48A2" w:rsidRPr="00D75EBF">
        <w:rPr>
          <w:rFonts w:ascii="Times New Roman" w:hAnsi="Times New Roman"/>
          <w:sz w:val="24"/>
          <w:szCs w:val="24"/>
          <w:lang w:val="pt-PT"/>
        </w:rPr>
        <w:t xml:space="preserve">parágrafo (c)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9C48A2" w:rsidRPr="00D75EBF">
        <w:rPr>
          <w:rFonts w:ascii="Times New Roman" w:hAnsi="Times New Roman"/>
          <w:sz w:val="24"/>
          <w:szCs w:val="24"/>
          <w:lang w:val="pt-PT"/>
        </w:rPr>
        <w:t xml:space="preserve"> 14.2.C.160 </w:t>
      </w:r>
      <w:r w:rsidRPr="00D75EBF">
        <w:rPr>
          <w:rFonts w:ascii="Times New Roman" w:hAnsi="Times New Roman"/>
          <w:sz w:val="24"/>
          <w:szCs w:val="24"/>
          <w:lang w:val="pt-PT"/>
        </w:rPr>
        <w:t xml:space="preserve">voltadas </w:t>
      </w:r>
      <w:r w:rsidR="005E40C9" w:rsidRPr="00D75EBF">
        <w:rPr>
          <w:rFonts w:ascii="Times New Roman" w:hAnsi="Times New Roman"/>
          <w:sz w:val="24"/>
          <w:szCs w:val="24"/>
          <w:lang w:val="pt-PT"/>
        </w:rPr>
        <w:t xml:space="preserve">para a área </w:t>
      </w:r>
      <w:r w:rsidRPr="00D75EBF">
        <w:rPr>
          <w:rFonts w:ascii="Times New Roman" w:hAnsi="Times New Roman"/>
          <w:sz w:val="24"/>
          <w:szCs w:val="24"/>
          <w:lang w:val="pt-PT"/>
        </w:rPr>
        <w:t>de limitação de obstáculos ou para a área crítica/sensível de ILS/MLS, conforme o caso.</w:t>
      </w:r>
    </w:p>
    <w:p w14:paraId="57B0D0DF" w14:textId="77777777" w:rsidR="00750646" w:rsidRPr="00D75EBF" w:rsidRDefault="00750646" w:rsidP="00D75EBF">
      <w:pPr>
        <w:spacing w:after="0" w:line="240" w:lineRule="auto"/>
        <w:rPr>
          <w:rFonts w:ascii="Times New Roman" w:hAnsi="Times New Roman" w:cs="Times New Roman"/>
          <w:sz w:val="24"/>
          <w:szCs w:val="24"/>
        </w:rPr>
      </w:pPr>
    </w:p>
    <w:p w14:paraId="3549D4DA" w14:textId="77777777" w:rsidR="00750646" w:rsidRPr="002F7787" w:rsidRDefault="00986B97" w:rsidP="00750646">
      <w:pPr>
        <w:pStyle w:val="Figura"/>
      </w:pPr>
      <w:r>
        <w:rPr>
          <w:noProof/>
        </w:rPr>
        <w:drawing>
          <wp:inline distT="0" distB="0" distL="0" distR="0" wp14:anchorId="6DC9190E" wp14:editId="56D31BDB">
            <wp:extent cx="5376672" cy="6523009"/>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 5-22- exemplos de posições de sinais de interseção de taxiway.png"/>
                    <pic:cNvPicPr/>
                  </pic:nvPicPr>
                  <pic:blipFill rotWithShape="1">
                    <a:blip r:embed="rId41">
                      <a:extLst>
                        <a:ext uri="{28A0092B-C50C-407E-A947-70E740481C1C}">
                          <a14:useLocalDpi xmlns:a14="http://schemas.microsoft.com/office/drawing/2010/main" val="0"/>
                        </a:ext>
                      </a:extLst>
                    </a:blip>
                    <a:srcRect l="294" r="64035" b="9223"/>
                    <a:stretch/>
                  </pic:blipFill>
                  <pic:spPr bwMode="auto">
                    <a:xfrm>
                      <a:off x="0" y="0"/>
                      <a:ext cx="5412308" cy="6566243"/>
                    </a:xfrm>
                    <a:prstGeom prst="rect">
                      <a:avLst/>
                    </a:prstGeom>
                    <a:ln>
                      <a:noFill/>
                    </a:ln>
                    <a:extLst>
                      <a:ext uri="{53640926-AAD7-44D8-BBD7-CCE9431645EC}">
                        <a14:shadowObscured xmlns:a14="http://schemas.microsoft.com/office/drawing/2010/main"/>
                      </a:ext>
                    </a:extLst>
                  </pic:spPr>
                </pic:pic>
              </a:graphicData>
            </a:graphic>
          </wp:inline>
        </w:drawing>
      </w:r>
    </w:p>
    <w:p w14:paraId="6C7780DD" w14:textId="77777777" w:rsidR="00822CA5" w:rsidRDefault="00822CA5" w:rsidP="00822CA5">
      <w:pPr>
        <w:spacing w:after="0" w:line="240" w:lineRule="auto"/>
      </w:pPr>
    </w:p>
    <w:p w14:paraId="3F979E0A" w14:textId="2689756C" w:rsidR="00750646" w:rsidRPr="00822CA5" w:rsidRDefault="00210F30" w:rsidP="00A65DC4">
      <w:pPr>
        <w:spacing w:after="0" w:line="240" w:lineRule="auto"/>
        <w:jc w:val="both"/>
        <w:rPr>
          <w:rFonts w:ascii="Times New Roman" w:hAnsi="Times New Roman" w:cs="Times New Roman"/>
          <w:sz w:val="24"/>
          <w:szCs w:val="24"/>
        </w:rPr>
      </w:pPr>
      <w:r w:rsidRPr="00822CA5">
        <w:rPr>
          <w:rFonts w:ascii="Times New Roman" w:hAnsi="Times New Roman" w:cs="Times New Roman"/>
          <w:sz w:val="24"/>
          <w:szCs w:val="24"/>
        </w:rPr>
        <w:t xml:space="preserve">Nota: A distância X é estabelecida de acordo com o </w:t>
      </w:r>
      <w:r w:rsidR="006A01CA" w:rsidRPr="00822CA5">
        <w:rPr>
          <w:rFonts w:ascii="Times New Roman" w:hAnsi="Times New Roman" w:cs="Times New Roman"/>
          <w:sz w:val="24"/>
          <w:szCs w:val="24"/>
        </w:rPr>
        <w:t>Quadro C</w:t>
      </w:r>
      <w:r w:rsidRPr="00822CA5">
        <w:rPr>
          <w:rFonts w:ascii="Times New Roman" w:hAnsi="Times New Roman" w:cs="Times New Roman"/>
          <w:sz w:val="24"/>
          <w:szCs w:val="24"/>
        </w:rPr>
        <w:t>-2 e a distância Y é estabelecida na borda da área crítica/sensível ILS/MLS.</w:t>
      </w:r>
    </w:p>
    <w:p w14:paraId="3696B3EF" w14:textId="77777777" w:rsidR="00822CA5" w:rsidRDefault="00822CA5" w:rsidP="00822CA5">
      <w:pPr>
        <w:pStyle w:val="Legenda"/>
        <w:spacing w:after="0"/>
        <w:rPr>
          <w:rFonts w:ascii="Times New Roman" w:hAnsi="Times New Roman"/>
          <w:sz w:val="24"/>
          <w:szCs w:val="24"/>
        </w:rPr>
      </w:pPr>
      <w:bookmarkStart w:id="222" w:name="_Toc233707705"/>
      <w:bookmarkStart w:id="223" w:name="_Toc233711256"/>
    </w:p>
    <w:p w14:paraId="4E81AA8B" w14:textId="77777777" w:rsidR="00A63030" w:rsidRPr="00822CA5" w:rsidRDefault="00A63030" w:rsidP="00822CA5">
      <w:pPr>
        <w:pStyle w:val="Legenda"/>
        <w:spacing w:after="0"/>
        <w:rPr>
          <w:rFonts w:ascii="Times New Roman" w:hAnsi="Times New Roman"/>
          <w:sz w:val="24"/>
          <w:szCs w:val="24"/>
        </w:rPr>
      </w:pPr>
      <w:r w:rsidRPr="00822CA5">
        <w:rPr>
          <w:rFonts w:ascii="Times New Roman" w:hAnsi="Times New Roman"/>
          <w:sz w:val="24"/>
          <w:szCs w:val="24"/>
        </w:rPr>
        <w:t xml:space="preserve">Figura D-28. </w:t>
      </w:r>
      <w:bookmarkEnd w:id="222"/>
      <w:bookmarkEnd w:id="223"/>
      <w:r w:rsidRPr="00822CA5">
        <w:rPr>
          <w:rFonts w:ascii="Times New Roman" w:hAnsi="Times New Roman"/>
          <w:sz w:val="24"/>
          <w:szCs w:val="24"/>
        </w:rPr>
        <w:t>Exemplos de posições de sinalizações verticais em interseções de caminhos de circulação</w:t>
      </w:r>
    </w:p>
    <w:p w14:paraId="5F7884B7" w14:textId="77777777" w:rsidR="00A63030" w:rsidRDefault="00A63030" w:rsidP="00750646">
      <w:pPr>
        <w:rPr>
          <w:rStyle w:val="Negrito"/>
          <w:rFonts w:cs="Arial"/>
        </w:rPr>
      </w:pPr>
    </w:p>
    <w:p w14:paraId="2D8841BD" w14:textId="77777777" w:rsidR="00750646" w:rsidRPr="00822CA5" w:rsidRDefault="00750646" w:rsidP="00822CA5">
      <w:pPr>
        <w:spacing w:after="0" w:line="240" w:lineRule="auto"/>
        <w:rPr>
          <w:rStyle w:val="Negrito"/>
          <w:rFonts w:ascii="Times New Roman" w:hAnsi="Times New Roman" w:cs="Times New Roman"/>
          <w:sz w:val="24"/>
          <w:szCs w:val="24"/>
        </w:rPr>
      </w:pPr>
      <w:r w:rsidRPr="00822CA5">
        <w:rPr>
          <w:rStyle w:val="Negrito"/>
          <w:rFonts w:ascii="Times New Roman" w:hAnsi="Times New Roman" w:cs="Times New Roman"/>
          <w:sz w:val="24"/>
          <w:szCs w:val="24"/>
        </w:rPr>
        <w:t>Características</w:t>
      </w:r>
    </w:p>
    <w:p w14:paraId="5F4EC0A8" w14:textId="77777777"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Uma sinalização vertical de instrução obrigatória deve consistir </w:t>
      </w:r>
      <w:r w:rsidR="00A242B3" w:rsidRPr="00822CA5">
        <w:rPr>
          <w:rFonts w:ascii="Times New Roman" w:hAnsi="Times New Roman"/>
          <w:sz w:val="24"/>
          <w:szCs w:val="24"/>
          <w:lang w:val="pt-PT"/>
        </w:rPr>
        <w:t>numa</w:t>
      </w:r>
      <w:r w:rsidRPr="00822CA5">
        <w:rPr>
          <w:rFonts w:ascii="Times New Roman" w:hAnsi="Times New Roman"/>
          <w:sz w:val="24"/>
          <w:szCs w:val="24"/>
          <w:lang w:val="pt-PT"/>
        </w:rPr>
        <w:t xml:space="preserve"> inscrição em branco sobre um fundo vermelho</w:t>
      </w:r>
      <w:r w:rsidR="005E40C9" w:rsidRPr="00822CA5">
        <w:rPr>
          <w:rFonts w:ascii="Times New Roman" w:hAnsi="Times New Roman"/>
          <w:sz w:val="24"/>
          <w:szCs w:val="24"/>
          <w:lang w:val="pt-PT"/>
        </w:rPr>
        <w:t>.</w:t>
      </w:r>
    </w:p>
    <w:p w14:paraId="6B41D46E"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577F7346" w14:textId="77777777" w:rsidR="005E40C9"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Quando, devido ao meio ambiente ou outros fatores, a visibilidade da inscrição em uma sinalização vertical de instrução obrigatória precisar ser melhorada, a borda externa da inscrição em branco deve ser suplementada por um contorno preto. </w:t>
      </w:r>
    </w:p>
    <w:p w14:paraId="4F76333F" w14:textId="77777777" w:rsidR="005E40C9" w:rsidRPr="00822CA5" w:rsidRDefault="005E40C9" w:rsidP="00822CA5">
      <w:pPr>
        <w:pStyle w:val="PargrafodaLista"/>
        <w:spacing w:after="0"/>
        <w:rPr>
          <w:rFonts w:ascii="Times New Roman" w:hAnsi="Times New Roman"/>
          <w:sz w:val="24"/>
          <w:szCs w:val="24"/>
          <w:lang w:val="pt-PT"/>
        </w:rPr>
      </w:pPr>
    </w:p>
    <w:p w14:paraId="0498EA88" w14:textId="77777777"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O contorno preto deve ter 10 mm de largura para pistas com letras de código de pista 1 e 2 e de 20 mm de largura para pistas com letras de código 3 e 4.</w:t>
      </w:r>
    </w:p>
    <w:p w14:paraId="796A136F"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757873B8" w14:textId="77777777"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de sinalização vertical de designação de pista deve consistir das designações da pista intercetada, devidamente orientada com respeito à posição de visão da sinalização vertical, ressalvando-se que uma sinalização vertical de designação de pista instalada nas proximidades da extremidade da pista de descolagem pode somente demonstrar a designação da respetiva extremidade da pista.</w:t>
      </w:r>
    </w:p>
    <w:p w14:paraId="28FC575A"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73AFD4C2" w14:textId="77777777"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da sinalização vertical</w:t>
      </w:r>
      <w:r w:rsidR="009C48A2" w:rsidRPr="00822CA5">
        <w:rPr>
          <w:rFonts w:ascii="Times New Roman" w:hAnsi="Times New Roman"/>
          <w:sz w:val="24"/>
          <w:szCs w:val="24"/>
          <w:lang w:val="pt-PT"/>
        </w:rPr>
        <w:t xml:space="preserve"> de uma posição de espera para c</w:t>
      </w:r>
      <w:r w:rsidRPr="00822CA5">
        <w:rPr>
          <w:rFonts w:ascii="Times New Roman" w:hAnsi="Times New Roman"/>
          <w:sz w:val="24"/>
          <w:szCs w:val="24"/>
          <w:lang w:val="pt-PT"/>
        </w:rPr>
        <w:t>ategorias I, II, III</w:t>
      </w:r>
      <w:r w:rsidR="00CA0EA9" w:rsidRPr="00822CA5">
        <w:rPr>
          <w:rFonts w:ascii="Times New Roman" w:hAnsi="Times New Roman"/>
          <w:sz w:val="24"/>
          <w:szCs w:val="24"/>
          <w:lang w:val="pt-PT"/>
        </w:rPr>
        <w:t>, categorias II/III conjunta</w:t>
      </w:r>
      <w:r w:rsidRPr="00822CA5">
        <w:rPr>
          <w:rFonts w:ascii="Times New Roman" w:hAnsi="Times New Roman"/>
          <w:sz w:val="24"/>
          <w:szCs w:val="24"/>
          <w:lang w:val="pt-PT"/>
        </w:rPr>
        <w:t xml:space="preserve"> ou</w:t>
      </w:r>
      <w:r w:rsidR="00CA0EA9" w:rsidRPr="00822CA5">
        <w:rPr>
          <w:rFonts w:ascii="Times New Roman" w:hAnsi="Times New Roman"/>
          <w:sz w:val="24"/>
          <w:szCs w:val="24"/>
          <w:lang w:val="pt-PT"/>
        </w:rPr>
        <w:t xml:space="preserve"> categorias</w:t>
      </w:r>
      <w:r w:rsidRPr="00822CA5">
        <w:rPr>
          <w:rFonts w:ascii="Times New Roman" w:hAnsi="Times New Roman"/>
          <w:sz w:val="24"/>
          <w:szCs w:val="24"/>
          <w:lang w:val="pt-PT"/>
        </w:rPr>
        <w:t xml:space="preserve"> </w:t>
      </w:r>
      <w:r w:rsidR="00CA0EA9" w:rsidRPr="00822CA5">
        <w:rPr>
          <w:rFonts w:ascii="Times New Roman" w:hAnsi="Times New Roman"/>
          <w:sz w:val="24"/>
          <w:szCs w:val="24"/>
          <w:lang w:val="pt-PT"/>
        </w:rPr>
        <w:t>I/</w:t>
      </w:r>
      <w:r w:rsidRPr="00822CA5">
        <w:rPr>
          <w:rFonts w:ascii="Times New Roman" w:hAnsi="Times New Roman"/>
          <w:sz w:val="24"/>
          <w:szCs w:val="24"/>
          <w:lang w:val="pt-PT"/>
        </w:rPr>
        <w:t>II/III</w:t>
      </w:r>
      <w:r w:rsidR="00CA0EA9" w:rsidRPr="00822CA5">
        <w:rPr>
          <w:rFonts w:ascii="Times New Roman" w:hAnsi="Times New Roman"/>
          <w:sz w:val="24"/>
          <w:szCs w:val="24"/>
          <w:lang w:val="pt-PT"/>
        </w:rPr>
        <w:t xml:space="preserve"> conjunta</w:t>
      </w:r>
      <w:r w:rsidRPr="00822CA5">
        <w:rPr>
          <w:rFonts w:ascii="Times New Roman" w:hAnsi="Times New Roman"/>
          <w:sz w:val="24"/>
          <w:szCs w:val="24"/>
          <w:lang w:val="pt-PT"/>
        </w:rPr>
        <w:t xml:space="preserve"> deve consistir de uma designação de pista de descolagem para a qual a posição de espera é estabelecida seguida por CAT I, CAT II, CAT III ou CAT II/III, conforme for o caso.</w:t>
      </w:r>
    </w:p>
    <w:p w14:paraId="3B82181A"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08E38094" w14:textId="78E0DEBD"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 inscrição da sinalização vertical de </w:t>
      </w:r>
      <w:r w:rsidR="00954B8C">
        <w:rPr>
          <w:rFonts w:ascii="Times New Roman" w:hAnsi="Times New Roman"/>
          <w:sz w:val="24"/>
          <w:szCs w:val="24"/>
          <w:lang w:val="pt-PT"/>
        </w:rPr>
        <w:t>“</w:t>
      </w:r>
      <w:r w:rsidRPr="00822CA5">
        <w:rPr>
          <w:rFonts w:ascii="Times New Roman" w:hAnsi="Times New Roman"/>
          <w:sz w:val="24"/>
          <w:szCs w:val="24"/>
          <w:lang w:val="pt-PT"/>
        </w:rPr>
        <w:t>ENTRADA PROIBIDA</w:t>
      </w:r>
      <w:r w:rsidR="00954B8C">
        <w:rPr>
          <w:rFonts w:ascii="Times New Roman" w:hAnsi="Times New Roman"/>
          <w:sz w:val="24"/>
          <w:szCs w:val="24"/>
          <w:lang w:val="pt-PT"/>
        </w:rPr>
        <w:t>”</w:t>
      </w:r>
      <w:r w:rsidRPr="00822CA5">
        <w:rPr>
          <w:rFonts w:ascii="Times New Roman" w:hAnsi="Times New Roman"/>
          <w:sz w:val="24"/>
          <w:szCs w:val="24"/>
          <w:lang w:val="pt-PT"/>
        </w:rPr>
        <w:t xml:space="preserve"> (NO ENTRY) deve estar em conformidade com a Figura </w:t>
      </w:r>
      <w:r w:rsidR="00D41D3C" w:rsidRPr="00822CA5">
        <w:rPr>
          <w:rFonts w:ascii="Times New Roman" w:hAnsi="Times New Roman"/>
          <w:sz w:val="24"/>
          <w:szCs w:val="24"/>
          <w:lang w:val="pt-PT"/>
        </w:rPr>
        <w:t>D</w:t>
      </w:r>
      <w:r w:rsidRPr="00822CA5">
        <w:rPr>
          <w:rFonts w:ascii="Times New Roman" w:hAnsi="Times New Roman"/>
          <w:sz w:val="24"/>
          <w:szCs w:val="24"/>
          <w:lang w:val="pt-PT"/>
        </w:rPr>
        <w:t>-2</w:t>
      </w:r>
      <w:r w:rsidR="00D41D3C" w:rsidRPr="00822CA5">
        <w:rPr>
          <w:rFonts w:ascii="Times New Roman" w:hAnsi="Times New Roman"/>
          <w:sz w:val="24"/>
          <w:szCs w:val="24"/>
          <w:lang w:val="pt-PT"/>
        </w:rPr>
        <w:t>6</w:t>
      </w:r>
      <w:r w:rsidRPr="00822CA5">
        <w:rPr>
          <w:rFonts w:ascii="Times New Roman" w:hAnsi="Times New Roman"/>
          <w:sz w:val="24"/>
          <w:szCs w:val="24"/>
          <w:lang w:val="pt-PT"/>
        </w:rPr>
        <w:t xml:space="preserve">. </w:t>
      </w:r>
    </w:p>
    <w:p w14:paraId="1AC86D28"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161064A3" w14:textId="026A721A" w:rsidR="00750646" w:rsidRPr="00822CA5" w:rsidRDefault="00750646"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 inscrição numa sinalização vertical de posição de espera de pista, numa posição de espera estabelecida de acordo com o </w:t>
      </w:r>
      <w:r w:rsidR="009C48A2" w:rsidRPr="009E05E9">
        <w:rPr>
          <w:rFonts w:ascii="Times New Roman" w:hAnsi="Times New Roman"/>
          <w:sz w:val="24"/>
          <w:szCs w:val="24"/>
          <w:lang w:val="pt-PT"/>
        </w:rPr>
        <w:t xml:space="preserve">parágrafo (c)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9C48A2" w:rsidRPr="009E05E9">
        <w:rPr>
          <w:rFonts w:ascii="Times New Roman" w:hAnsi="Times New Roman"/>
          <w:sz w:val="24"/>
          <w:szCs w:val="24"/>
          <w:lang w:val="pt-PT"/>
        </w:rPr>
        <w:t xml:space="preserve"> 14.2.C.160</w:t>
      </w:r>
      <w:r w:rsidR="00A242B3" w:rsidRPr="009E05E9">
        <w:rPr>
          <w:rFonts w:ascii="Times New Roman" w:hAnsi="Times New Roman"/>
          <w:sz w:val="24"/>
          <w:szCs w:val="24"/>
          <w:lang w:val="pt-PT"/>
        </w:rPr>
        <w:t xml:space="preserve"> </w:t>
      </w:r>
      <w:r w:rsidRPr="009E05E9">
        <w:rPr>
          <w:rFonts w:ascii="Times New Roman" w:hAnsi="Times New Roman"/>
          <w:sz w:val="24"/>
          <w:szCs w:val="24"/>
          <w:lang w:val="pt-PT"/>
        </w:rPr>
        <w:t>deve</w:t>
      </w:r>
      <w:r w:rsidRPr="00822CA5">
        <w:rPr>
          <w:rFonts w:ascii="Times New Roman" w:hAnsi="Times New Roman"/>
          <w:sz w:val="24"/>
          <w:szCs w:val="24"/>
          <w:lang w:val="pt-PT"/>
        </w:rPr>
        <w:t xml:space="preserve"> consistir da designação do caminho de circulação e de um número.</w:t>
      </w:r>
    </w:p>
    <w:p w14:paraId="0DF1712C"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028F620E" w14:textId="48A7F5F5" w:rsidR="00750646" w:rsidRPr="00822CA5" w:rsidRDefault="00CA0EA9" w:rsidP="009D1327">
      <w:pPr>
        <w:pStyle w:val="PargrafodaLista"/>
        <w:numPr>
          <w:ilvl w:val="0"/>
          <w:numId w:val="153"/>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Onde instalado</w:t>
      </w:r>
      <w:r w:rsidR="005024CA">
        <w:rPr>
          <w:rFonts w:ascii="Times New Roman" w:hAnsi="Times New Roman"/>
          <w:sz w:val="24"/>
          <w:szCs w:val="24"/>
          <w:lang w:val="pt-PT"/>
        </w:rPr>
        <w:t>s</w:t>
      </w:r>
      <w:r w:rsidR="00750646" w:rsidRPr="00822CA5">
        <w:rPr>
          <w:rFonts w:ascii="Times New Roman" w:hAnsi="Times New Roman"/>
          <w:sz w:val="24"/>
          <w:szCs w:val="24"/>
          <w:lang w:val="pt-PT"/>
        </w:rPr>
        <w:t xml:space="preserve">, </w:t>
      </w:r>
      <w:r w:rsidR="009C48A2" w:rsidRPr="00822CA5">
        <w:rPr>
          <w:rFonts w:ascii="Times New Roman" w:hAnsi="Times New Roman"/>
          <w:sz w:val="24"/>
          <w:szCs w:val="24"/>
          <w:lang w:val="pt-PT"/>
        </w:rPr>
        <w:t xml:space="preserve">devem ser utilizadas </w:t>
      </w:r>
      <w:r w:rsidRPr="00822CA5">
        <w:rPr>
          <w:rFonts w:ascii="Times New Roman" w:hAnsi="Times New Roman"/>
          <w:sz w:val="24"/>
          <w:szCs w:val="24"/>
          <w:lang w:val="pt-PT"/>
        </w:rPr>
        <w:t>as</w:t>
      </w:r>
      <w:r w:rsidR="009C48A2" w:rsidRPr="00822CA5">
        <w:rPr>
          <w:rFonts w:ascii="Times New Roman" w:hAnsi="Times New Roman"/>
          <w:sz w:val="24"/>
          <w:szCs w:val="24"/>
          <w:lang w:val="pt-PT"/>
        </w:rPr>
        <w:t xml:space="preserve"> inscrições ou </w:t>
      </w:r>
      <w:r w:rsidR="00323447" w:rsidRPr="00822CA5">
        <w:rPr>
          <w:rFonts w:ascii="Times New Roman" w:hAnsi="Times New Roman"/>
          <w:sz w:val="24"/>
          <w:szCs w:val="24"/>
          <w:lang w:val="pt-PT"/>
        </w:rPr>
        <w:t>símbolos de acordo com a Fig</w:t>
      </w:r>
      <w:r w:rsidR="00D41D3C" w:rsidRPr="00822CA5">
        <w:rPr>
          <w:rFonts w:ascii="Times New Roman" w:hAnsi="Times New Roman"/>
          <w:sz w:val="24"/>
          <w:szCs w:val="24"/>
          <w:lang w:val="pt-PT"/>
        </w:rPr>
        <w:t>ura</w:t>
      </w:r>
      <w:r w:rsidR="00323447" w:rsidRPr="00822CA5">
        <w:rPr>
          <w:rFonts w:ascii="Times New Roman" w:hAnsi="Times New Roman"/>
          <w:sz w:val="24"/>
          <w:szCs w:val="24"/>
          <w:lang w:val="pt-PT"/>
        </w:rPr>
        <w:t xml:space="preserve"> </w:t>
      </w:r>
      <w:r w:rsidR="00D41D3C" w:rsidRPr="00822CA5">
        <w:rPr>
          <w:rFonts w:ascii="Times New Roman" w:hAnsi="Times New Roman"/>
          <w:sz w:val="24"/>
          <w:szCs w:val="24"/>
          <w:lang w:val="pt-PT"/>
        </w:rPr>
        <w:t>D</w:t>
      </w:r>
      <w:r w:rsidR="00323447" w:rsidRPr="00822CA5">
        <w:rPr>
          <w:rFonts w:ascii="Times New Roman" w:hAnsi="Times New Roman"/>
          <w:sz w:val="24"/>
          <w:szCs w:val="24"/>
          <w:lang w:val="pt-PT"/>
        </w:rPr>
        <w:t>-2</w:t>
      </w:r>
      <w:r w:rsidR="00D41D3C" w:rsidRPr="00822CA5">
        <w:rPr>
          <w:rFonts w:ascii="Times New Roman" w:hAnsi="Times New Roman"/>
          <w:sz w:val="24"/>
          <w:szCs w:val="24"/>
          <w:lang w:val="pt-PT"/>
        </w:rPr>
        <w:t>6</w:t>
      </w:r>
      <w:r w:rsidR="00750646" w:rsidRPr="00822CA5">
        <w:rPr>
          <w:rFonts w:ascii="Times New Roman" w:hAnsi="Times New Roman"/>
          <w:sz w:val="24"/>
          <w:szCs w:val="24"/>
          <w:lang w:val="pt-PT"/>
        </w:rPr>
        <w:t>.</w:t>
      </w:r>
    </w:p>
    <w:p w14:paraId="51B167FC"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1DEF1188" w14:textId="77777777" w:rsidR="00750646" w:rsidRPr="00822CA5" w:rsidRDefault="003D0D2E" w:rsidP="00822CA5">
      <w:pPr>
        <w:pStyle w:val="Ttulo4"/>
        <w:numPr>
          <w:ilvl w:val="0"/>
          <w:numId w:val="0"/>
        </w:numPr>
        <w:spacing w:after="0" w:line="240" w:lineRule="auto"/>
        <w:rPr>
          <w:rFonts w:ascii="Times New Roman" w:hAnsi="Times New Roman"/>
          <w:sz w:val="24"/>
          <w:szCs w:val="24"/>
          <w:lang w:val="pt-PT"/>
        </w:rPr>
      </w:pPr>
      <w:bookmarkStart w:id="224" w:name="_Toc487493516"/>
      <w:r w:rsidRPr="00822CA5">
        <w:rPr>
          <w:rFonts w:ascii="Times New Roman" w:hAnsi="Times New Roman"/>
          <w:sz w:val="24"/>
          <w:szCs w:val="24"/>
          <w:lang w:val="pt-PT"/>
        </w:rPr>
        <w:t>14.2</w:t>
      </w:r>
      <w:r w:rsidR="00353B3D" w:rsidRPr="00822CA5">
        <w:rPr>
          <w:rFonts w:ascii="Times New Roman" w:hAnsi="Times New Roman"/>
          <w:sz w:val="24"/>
          <w:szCs w:val="24"/>
          <w:lang w:val="pt-PT"/>
        </w:rPr>
        <w:t xml:space="preserve">.D.515 </w:t>
      </w:r>
      <w:r w:rsidR="00353B3D" w:rsidRPr="00822CA5">
        <w:rPr>
          <w:rFonts w:ascii="Times New Roman" w:hAnsi="Times New Roman"/>
          <w:caps w:val="0"/>
          <w:sz w:val="24"/>
          <w:szCs w:val="24"/>
          <w:lang w:val="pt-PT"/>
        </w:rPr>
        <w:t>Sinalizações verticais de informação</w:t>
      </w:r>
      <w:bookmarkEnd w:id="224"/>
    </w:p>
    <w:p w14:paraId="778056DC" w14:textId="77777777" w:rsidR="00822CA5" w:rsidRDefault="00822CA5" w:rsidP="00822CA5">
      <w:pPr>
        <w:pStyle w:val="Nota"/>
        <w:rPr>
          <w:rFonts w:ascii="Times New Roman" w:hAnsi="Times New Roman" w:cs="Times New Roman"/>
          <w:i w:val="0"/>
          <w:color w:val="auto"/>
          <w:sz w:val="24"/>
          <w:szCs w:val="24"/>
        </w:rPr>
      </w:pPr>
    </w:p>
    <w:p w14:paraId="11912891" w14:textId="77777777" w:rsidR="00750646" w:rsidRPr="00822CA5" w:rsidRDefault="005E40C9" w:rsidP="00822CA5">
      <w:pPr>
        <w:pStyle w:val="Nota"/>
        <w:ind w:left="0" w:firstLine="0"/>
        <w:rPr>
          <w:rFonts w:ascii="Times New Roman" w:hAnsi="Times New Roman" w:cs="Times New Roman"/>
          <w:i w:val="0"/>
          <w:color w:val="auto"/>
          <w:sz w:val="24"/>
          <w:szCs w:val="24"/>
        </w:rPr>
      </w:pPr>
      <w:r w:rsidRPr="00822CA5">
        <w:rPr>
          <w:rFonts w:ascii="Times New Roman" w:hAnsi="Times New Roman" w:cs="Times New Roman"/>
          <w:i w:val="0"/>
          <w:color w:val="auto"/>
          <w:sz w:val="24"/>
          <w:szCs w:val="24"/>
        </w:rPr>
        <w:t xml:space="preserve">Nota: </w:t>
      </w:r>
      <w:r w:rsidR="00750646" w:rsidRPr="00822CA5">
        <w:rPr>
          <w:rFonts w:ascii="Times New Roman" w:hAnsi="Times New Roman" w:cs="Times New Roman"/>
          <w:i w:val="0"/>
          <w:color w:val="auto"/>
          <w:sz w:val="24"/>
          <w:szCs w:val="24"/>
        </w:rPr>
        <w:t>V</w:t>
      </w:r>
      <w:r w:rsidR="00D41D3C" w:rsidRPr="00822CA5">
        <w:rPr>
          <w:rFonts w:ascii="Times New Roman" w:hAnsi="Times New Roman" w:cs="Times New Roman"/>
          <w:i w:val="0"/>
          <w:color w:val="auto"/>
          <w:sz w:val="24"/>
          <w:szCs w:val="24"/>
        </w:rPr>
        <w:t xml:space="preserve">er </w:t>
      </w:r>
      <w:r w:rsidR="00750646" w:rsidRPr="00822CA5">
        <w:rPr>
          <w:rFonts w:ascii="Times New Roman" w:hAnsi="Times New Roman" w:cs="Times New Roman"/>
          <w:i w:val="0"/>
          <w:color w:val="auto"/>
          <w:sz w:val="24"/>
          <w:szCs w:val="24"/>
        </w:rPr>
        <w:t xml:space="preserve">Figura </w:t>
      </w:r>
      <w:r w:rsidR="00D41D3C" w:rsidRPr="00822CA5">
        <w:rPr>
          <w:rFonts w:ascii="Times New Roman" w:hAnsi="Times New Roman" w:cs="Times New Roman"/>
          <w:i w:val="0"/>
          <w:color w:val="auto"/>
          <w:sz w:val="24"/>
          <w:szCs w:val="24"/>
        </w:rPr>
        <w:t>D-27</w:t>
      </w:r>
      <w:r w:rsidR="00750646" w:rsidRPr="00822CA5">
        <w:rPr>
          <w:rFonts w:ascii="Times New Roman" w:hAnsi="Times New Roman" w:cs="Times New Roman"/>
          <w:i w:val="0"/>
          <w:color w:val="auto"/>
          <w:sz w:val="24"/>
          <w:szCs w:val="24"/>
        </w:rPr>
        <w:t xml:space="preserve"> para representações gráficas de sinalizações verticais de informação. </w:t>
      </w:r>
    </w:p>
    <w:p w14:paraId="08CDF2DC" w14:textId="77777777" w:rsidR="00750646" w:rsidRPr="00822CA5" w:rsidRDefault="00750646" w:rsidP="00822CA5">
      <w:pPr>
        <w:spacing w:after="0" w:line="240" w:lineRule="auto"/>
        <w:jc w:val="both"/>
        <w:rPr>
          <w:rFonts w:ascii="Times New Roman" w:hAnsi="Times New Roman" w:cs="Times New Roman"/>
          <w:sz w:val="24"/>
          <w:szCs w:val="24"/>
        </w:rPr>
      </w:pPr>
    </w:p>
    <w:p w14:paraId="5FEA8D87"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Deve haver uma sinalização vertical de informação onde haja necessidade operacional de identificar, por meio de uma sinalização vertical, uma informação sobre uma localidade específica ou informação de trajetória (direção ou destino). </w:t>
      </w:r>
    </w:p>
    <w:p w14:paraId="4444694E" w14:textId="77777777" w:rsidR="00750646" w:rsidRPr="00822CA5" w:rsidRDefault="00750646" w:rsidP="00822CA5">
      <w:pPr>
        <w:pStyle w:val="PargrafodaLista"/>
        <w:spacing w:after="0"/>
        <w:ind w:left="142" w:hanging="142"/>
        <w:jc w:val="both"/>
        <w:rPr>
          <w:rFonts w:ascii="Times New Roman" w:hAnsi="Times New Roman"/>
          <w:sz w:val="24"/>
          <w:szCs w:val="24"/>
          <w:lang w:val="pt-PT"/>
        </w:rPr>
      </w:pPr>
    </w:p>
    <w:p w14:paraId="0F88B972" w14:textId="77777777" w:rsidR="00376DDD"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As sinalizações verticais de informação devem incluir: </w:t>
      </w:r>
    </w:p>
    <w:p w14:paraId="0B3EF14E" w14:textId="77777777" w:rsidR="00376DDD" w:rsidRPr="00822CA5" w:rsidRDefault="00376DDD" w:rsidP="00822CA5">
      <w:pPr>
        <w:pStyle w:val="PargrafodaLista"/>
        <w:spacing w:after="0"/>
        <w:rPr>
          <w:rFonts w:ascii="Times New Roman" w:hAnsi="Times New Roman"/>
          <w:sz w:val="24"/>
          <w:szCs w:val="24"/>
          <w:lang w:val="pt-PT"/>
        </w:rPr>
      </w:pPr>
    </w:p>
    <w:p w14:paraId="08BBFB3B" w14:textId="77777777" w:rsidR="00376DDD" w:rsidRPr="00822CA5" w:rsidRDefault="00376DDD"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w:t>
      </w:r>
      <w:r w:rsidR="00750646" w:rsidRPr="00822CA5">
        <w:rPr>
          <w:rFonts w:ascii="Times New Roman" w:hAnsi="Times New Roman"/>
          <w:sz w:val="24"/>
          <w:szCs w:val="24"/>
          <w:lang w:val="pt-PT"/>
        </w:rPr>
        <w:t>inalizações verticais de direção</w:t>
      </w:r>
      <w:r w:rsidRPr="00822CA5">
        <w:rPr>
          <w:rFonts w:ascii="Times New Roman" w:hAnsi="Times New Roman"/>
          <w:sz w:val="24"/>
          <w:szCs w:val="24"/>
          <w:lang w:val="pt-PT"/>
        </w:rPr>
        <w:t>;</w:t>
      </w:r>
      <w:r w:rsidR="00750646" w:rsidRPr="00822CA5">
        <w:rPr>
          <w:rFonts w:ascii="Times New Roman" w:hAnsi="Times New Roman"/>
          <w:sz w:val="24"/>
          <w:szCs w:val="24"/>
          <w:lang w:val="pt-PT"/>
        </w:rPr>
        <w:t xml:space="preserve"> </w:t>
      </w:r>
    </w:p>
    <w:p w14:paraId="2EA1BB42" w14:textId="77777777" w:rsidR="00376DDD" w:rsidRPr="00822CA5" w:rsidRDefault="00376DDD"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w:t>
      </w:r>
      <w:r w:rsidR="00750646" w:rsidRPr="00822CA5">
        <w:rPr>
          <w:rFonts w:ascii="Times New Roman" w:hAnsi="Times New Roman"/>
          <w:sz w:val="24"/>
          <w:szCs w:val="24"/>
          <w:lang w:val="pt-PT"/>
        </w:rPr>
        <w:t>inaliz</w:t>
      </w:r>
      <w:r w:rsidRPr="00822CA5">
        <w:rPr>
          <w:rFonts w:ascii="Times New Roman" w:hAnsi="Times New Roman"/>
          <w:sz w:val="24"/>
          <w:szCs w:val="24"/>
          <w:lang w:val="pt-PT"/>
        </w:rPr>
        <w:t>ações verticais de localização;</w:t>
      </w:r>
    </w:p>
    <w:p w14:paraId="0D99AEFE" w14:textId="77777777" w:rsidR="00376DDD" w:rsidRPr="00822CA5" w:rsidRDefault="00376DDD"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w:t>
      </w:r>
      <w:r w:rsidR="00750646" w:rsidRPr="00822CA5">
        <w:rPr>
          <w:rFonts w:ascii="Times New Roman" w:hAnsi="Times New Roman"/>
          <w:sz w:val="24"/>
          <w:szCs w:val="24"/>
          <w:lang w:val="pt-PT"/>
        </w:rPr>
        <w:t>inalizações verticais d</w:t>
      </w:r>
      <w:r w:rsidRPr="00822CA5">
        <w:rPr>
          <w:rFonts w:ascii="Times New Roman" w:hAnsi="Times New Roman"/>
          <w:sz w:val="24"/>
          <w:szCs w:val="24"/>
          <w:lang w:val="pt-PT"/>
        </w:rPr>
        <w:t>e destino;</w:t>
      </w:r>
    </w:p>
    <w:p w14:paraId="5BDAFBD9" w14:textId="77777777" w:rsidR="00750646" w:rsidRPr="00822CA5" w:rsidRDefault="00376DDD"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w:t>
      </w:r>
      <w:r w:rsidR="00750646" w:rsidRPr="00822CA5">
        <w:rPr>
          <w:rFonts w:ascii="Times New Roman" w:hAnsi="Times New Roman"/>
          <w:sz w:val="24"/>
          <w:szCs w:val="24"/>
          <w:lang w:val="pt-PT"/>
        </w:rPr>
        <w:t>inalizaç</w:t>
      </w:r>
      <w:r w:rsidR="008E2233" w:rsidRPr="00822CA5">
        <w:rPr>
          <w:rFonts w:ascii="Times New Roman" w:hAnsi="Times New Roman"/>
          <w:sz w:val="24"/>
          <w:szCs w:val="24"/>
          <w:lang w:val="pt-PT"/>
        </w:rPr>
        <w:t>ões verticais de saída de pista;</w:t>
      </w:r>
    </w:p>
    <w:p w14:paraId="7AFC88CC" w14:textId="77777777" w:rsidR="009A639B" w:rsidRPr="00822CA5" w:rsidRDefault="00C04179"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Sinalizações verticais de pista livre</w:t>
      </w:r>
      <w:r w:rsidR="008E2233" w:rsidRPr="00822CA5">
        <w:rPr>
          <w:rFonts w:ascii="Times New Roman" w:hAnsi="Times New Roman"/>
          <w:sz w:val="24"/>
          <w:szCs w:val="24"/>
          <w:lang w:val="pt-PT"/>
        </w:rPr>
        <w:t>;</w:t>
      </w:r>
    </w:p>
    <w:p w14:paraId="4518F990" w14:textId="6E939FC8" w:rsidR="00C04179" w:rsidRPr="00822CA5" w:rsidRDefault="00C04179" w:rsidP="009D1327">
      <w:pPr>
        <w:pStyle w:val="PargrafodaLista"/>
        <w:numPr>
          <w:ilvl w:val="0"/>
          <w:numId w:val="238"/>
        </w:numPr>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Sinalizações verticais de descolagem de</w:t>
      </w:r>
      <w:r w:rsidR="008E2233" w:rsidRPr="00822CA5">
        <w:rPr>
          <w:rFonts w:ascii="Times New Roman" w:hAnsi="Times New Roman"/>
          <w:sz w:val="24"/>
          <w:szCs w:val="24"/>
          <w:lang w:val="pt-PT"/>
        </w:rPr>
        <w:t>sde</w:t>
      </w:r>
      <w:r w:rsidRPr="00822CA5">
        <w:rPr>
          <w:rFonts w:ascii="Times New Roman" w:hAnsi="Times New Roman"/>
          <w:sz w:val="24"/>
          <w:szCs w:val="24"/>
          <w:lang w:val="pt-PT"/>
        </w:rPr>
        <w:t xml:space="preserve"> inter</w:t>
      </w:r>
      <w:r w:rsidR="00025C41">
        <w:rPr>
          <w:rFonts w:ascii="Times New Roman" w:hAnsi="Times New Roman"/>
          <w:sz w:val="24"/>
          <w:szCs w:val="24"/>
          <w:lang w:val="pt-PT"/>
        </w:rPr>
        <w:t>secção</w:t>
      </w:r>
      <w:r w:rsidR="008E2233" w:rsidRPr="00822CA5">
        <w:rPr>
          <w:rFonts w:ascii="Times New Roman" w:hAnsi="Times New Roman"/>
          <w:sz w:val="24"/>
          <w:szCs w:val="24"/>
          <w:lang w:val="pt-PT"/>
        </w:rPr>
        <w:t>.</w:t>
      </w:r>
    </w:p>
    <w:p w14:paraId="6A2AE21A"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0A30E2A7"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Deve </w:t>
      </w:r>
      <w:r w:rsidR="00C04179" w:rsidRPr="00822CA5">
        <w:rPr>
          <w:rFonts w:ascii="Times New Roman" w:hAnsi="Times New Roman"/>
          <w:sz w:val="24"/>
          <w:szCs w:val="24"/>
          <w:lang w:val="pt-PT"/>
        </w:rPr>
        <w:t xml:space="preserve">ser instalada </w:t>
      </w:r>
      <w:r w:rsidRPr="00822CA5">
        <w:rPr>
          <w:rFonts w:ascii="Times New Roman" w:hAnsi="Times New Roman"/>
          <w:sz w:val="24"/>
          <w:szCs w:val="24"/>
          <w:lang w:val="pt-PT"/>
        </w:rPr>
        <w:t>uma sinalização vertical de saída de pista onde houver necessidade operacional de identificação de uma saída de pista.</w:t>
      </w:r>
    </w:p>
    <w:p w14:paraId="1073E707" w14:textId="77777777" w:rsidR="005E40C9" w:rsidRPr="00822CA5" w:rsidRDefault="005E40C9" w:rsidP="00822CA5">
      <w:pPr>
        <w:pStyle w:val="PargrafodaLista"/>
        <w:spacing w:after="0"/>
        <w:ind w:left="142"/>
        <w:jc w:val="both"/>
        <w:rPr>
          <w:rFonts w:ascii="Times New Roman" w:hAnsi="Times New Roman"/>
          <w:sz w:val="24"/>
          <w:szCs w:val="24"/>
          <w:lang w:val="pt-PT"/>
        </w:rPr>
      </w:pPr>
    </w:p>
    <w:p w14:paraId="4972C086" w14:textId="30659C1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Uma sinalização vertical de pista livre deve ser disposta quando o caminho de circulação de saída não contar com luzes de eixo de caminho de circulação e houver a necessidade de indicar, a um piloto que sai da pista de pouso, o perímetro da área crítica/sensível de ILS/MLS ou o limite da borda inferior da superfície de transição interna, o que estiver mais distante do eixo da pista de pouso e </w:t>
      </w:r>
      <w:r w:rsidR="00263D2E">
        <w:rPr>
          <w:rFonts w:ascii="Times New Roman" w:hAnsi="Times New Roman"/>
          <w:sz w:val="24"/>
          <w:szCs w:val="24"/>
          <w:lang w:val="pt-PT"/>
        </w:rPr>
        <w:t>descolagem</w:t>
      </w:r>
      <w:r w:rsidRPr="00822CA5">
        <w:rPr>
          <w:rFonts w:ascii="Times New Roman" w:hAnsi="Times New Roman"/>
          <w:sz w:val="24"/>
          <w:szCs w:val="24"/>
          <w:lang w:val="pt-PT"/>
        </w:rPr>
        <w:t>.</w:t>
      </w:r>
    </w:p>
    <w:p w14:paraId="5250AB5F" w14:textId="77777777" w:rsidR="00822CA5" w:rsidRDefault="00822CA5" w:rsidP="00822CA5">
      <w:pPr>
        <w:autoSpaceDE w:val="0"/>
        <w:autoSpaceDN w:val="0"/>
        <w:adjustRightInd w:val="0"/>
        <w:spacing w:after="0" w:line="240" w:lineRule="auto"/>
        <w:jc w:val="both"/>
        <w:rPr>
          <w:rFonts w:ascii="Times New Roman" w:hAnsi="Times New Roman" w:cs="Times New Roman"/>
          <w:sz w:val="24"/>
          <w:szCs w:val="24"/>
        </w:rPr>
      </w:pPr>
    </w:p>
    <w:p w14:paraId="7BCB3B6B" w14:textId="4521EF81" w:rsidR="00750646" w:rsidRPr="00822CA5" w:rsidRDefault="005E40C9" w:rsidP="00822CA5">
      <w:pPr>
        <w:autoSpaceDE w:val="0"/>
        <w:autoSpaceDN w:val="0"/>
        <w:adjustRightInd w:val="0"/>
        <w:spacing w:after="0" w:line="240" w:lineRule="auto"/>
        <w:jc w:val="both"/>
        <w:rPr>
          <w:rFonts w:ascii="Times New Roman" w:hAnsi="Times New Roman" w:cs="Times New Roman"/>
          <w:sz w:val="24"/>
          <w:szCs w:val="24"/>
        </w:rPr>
      </w:pPr>
      <w:r w:rsidRPr="00822CA5">
        <w:rPr>
          <w:rFonts w:ascii="Times New Roman" w:hAnsi="Times New Roman" w:cs="Times New Roman"/>
          <w:sz w:val="24"/>
          <w:szCs w:val="24"/>
        </w:rPr>
        <w:t xml:space="preserve">Nota: </w:t>
      </w:r>
      <w:r w:rsidR="002C743A" w:rsidRPr="000E7800">
        <w:rPr>
          <w:rFonts w:ascii="Times New Roman" w:hAnsi="Times New Roman" w:cs="Times New Roman"/>
          <w:sz w:val="24"/>
          <w:szCs w:val="24"/>
        </w:rPr>
        <w:t>Ver</w:t>
      </w:r>
      <w:r w:rsidR="00376DDD" w:rsidRPr="000E7800">
        <w:rPr>
          <w:rFonts w:ascii="Times New Roman" w:hAnsi="Times New Roman" w:cs="Times New Roman"/>
          <w:sz w:val="24"/>
          <w:szCs w:val="24"/>
        </w:rPr>
        <w:t xml:space="preserve"> 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376DDD" w:rsidRPr="000E7800">
        <w:rPr>
          <w:rFonts w:ascii="Times New Roman" w:hAnsi="Times New Roman" w:cs="Times New Roman"/>
          <w:sz w:val="24"/>
          <w:szCs w:val="24"/>
        </w:rPr>
        <w:t xml:space="preserve"> 14.2.D.</w:t>
      </w:r>
      <w:r w:rsidR="000E7800" w:rsidRPr="000E7800">
        <w:rPr>
          <w:rFonts w:ascii="Times New Roman" w:hAnsi="Times New Roman" w:cs="Times New Roman"/>
          <w:sz w:val="24"/>
          <w:szCs w:val="24"/>
        </w:rPr>
        <w:t>460</w:t>
      </w:r>
      <w:r w:rsidR="00750646" w:rsidRPr="000E7800">
        <w:rPr>
          <w:rFonts w:ascii="Times New Roman" w:hAnsi="Times New Roman" w:cs="Times New Roman"/>
          <w:sz w:val="24"/>
          <w:szCs w:val="24"/>
        </w:rPr>
        <w:t xml:space="preserve"> </w:t>
      </w:r>
      <w:r w:rsidR="00750646" w:rsidRPr="00822CA5">
        <w:rPr>
          <w:rFonts w:ascii="Times New Roman" w:hAnsi="Times New Roman" w:cs="Times New Roman"/>
          <w:sz w:val="24"/>
          <w:szCs w:val="24"/>
        </w:rPr>
        <w:t>sobre as especificações do código de cores das luzes de eixo de caminho de circulação.</w:t>
      </w:r>
    </w:p>
    <w:p w14:paraId="3EB364E4" w14:textId="77777777" w:rsidR="00822CA5" w:rsidRDefault="00822CA5" w:rsidP="00822CA5">
      <w:pPr>
        <w:pStyle w:val="PargrafodaLista"/>
        <w:spacing w:after="0"/>
        <w:ind w:left="142"/>
        <w:jc w:val="both"/>
        <w:rPr>
          <w:rFonts w:ascii="Times New Roman" w:hAnsi="Times New Roman"/>
          <w:sz w:val="24"/>
          <w:szCs w:val="24"/>
          <w:lang w:val="pt-PT"/>
        </w:rPr>
      </w:pPr>
    </w:p>
    <w:p w14:paraId="033263C3" w14:textId="245FCD0F"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de</w:t>
      </w:r>
      <w:r w:rsidR="00263D2E">
        <w:rPr>
          <w:rFonts w:ascii="Times New Roman" w:hAnsi="Times New Roman"/>
          <w:sz w:val="24"/>
          <w:szCs w:val="24"/>
          <w:lang w:val="pt-PT"/>
        </w:rPr>
        <w:t>s</w:t>
      </w:r>
      <w:r w:rsidRPr="00822CA5">
        <w:rPr>
          <w:rFonts w:ascii="Times New Roman" w:hAnsi="Times New Roman"/>
          <w:sz w:val="24"/>
          <w:szCs w:val="24"/>
          <w:lang w:val="pt-PT"/>
        </w:rPr>
        <w:t xml:space="preserve">colagem </w:t>
      </w:r>
      <w:r w:rsidR="009D17E1">
        <w:rPr>
          <w:rFonts w:ascii="Times New Roman" w:hAnsi="Times New Roman"/>
          <w:sz w:val="24"/>
          <w:szCs w:val="24"/>
          <w:lang w:val="pt-PT"/>
        </w:rPr>
        <w:t>pode</w:t>
      </w:r>
      <w:r w:rsidR="009D17E1" w:rsidRPr="00822CA5">
        <w:rPr>
          <w:rFonts w:ascii="Times New Roman" w:hAnsi="Times New Roman"/>
          <w:sz w:val="24"/>
          <w:szCs w:val="24"/>
          <w:lang w:val="pt-PT"/>
        </w:rPr>
        <w:t xml:space="preserve"> </w:t>
      </w:r>
      <w:r w:rsidRPr="00822CA5">
        <w:rPr>
          <w:rFonts w:ascii="Times New Roman" w:hAnsi="Times New Roman"/>
          <w:sz w:val="24"/>
          <w:szCs w:val="24"/>
          <w:lang w:val="pt-PT"/>
        </w:rPr>
        <w:t>ser disposta quando houver a necessidade operacional de indicar a TORA para 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de</w:t>
      </w:r>
      <w:r w:rsidR="00263D2E">
        <w:rPr>
          <w:rFonts w:ascii="Times New Roman" w:hAnsi="Times New Roman"/>
          <w:sz w:val="24"/>
          <w:szCs w:val="24"/>
          <w:lang w:val="pt-PT"/>
        </w:rPr>
        <w:t>s</w:t>
      </w:r>
      <w:r w:rsidRPr="00822CA5">
        <w:rPr>
          <w:rFonts w:ascii="Times New Roman" w:hAnsi="Times New Roman"/>
          <w:sz w:val="24"/>
          <w:szCs w:val="24"/>
          <w:lang w:val="pt-PT"/>
        </w:rPr>
        <w:t>colagem</w:t>
      </w:r>
      <w:r w:rsidR="006A6E97" w:rsidRPr="00822CA5">
        <w:rPr>
          <w:rFonts w:ascii="Times New Roman" w:hAnsi="Times New Roman"/>
          <w:sz w:val="24"/>
          <w:szCs w:val="24"/>
          <w:lang w:val="pt-PT"/>
        </w:rPr>
        <w:t>.</w:t>
      </w:r>
    </w:p>
    <w:p w14:paraId="3F29D6A7"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431CA1F5" w14:textId="1C5086D2"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Quando necessário</w:t>
      </w:r>
      <w:r w:rsidR="00263D2E">
        <w:rPr>
          <w:rFonts w:ascii="Times New Roman" w:hAnsi="Times New Roman"/>
          <w:sz w:val="24"/>
          <w:szCs w:val="24"/>
          <w:lang w:val="pt-PT"/>
        </w:rPr>
        <w:t>,</w:t>
      </w:r>
      <w:r w:rsidRPr="00822CA5">
        <w:rPr>
          <w:rFonts w:ascii="Times New Roman" w:hAnsi="Times New Roman"/>
          <w:sz w:val="24"/>
          <w:szCs w:val="24"/>
          <w:lang w:val="pt-PT"/>
        </w:rPr>
        <w:t xml:space="preserve"> deve haver uma sinalização vertical de destino para indicar a direção de um determinado destino no aeródromo, tal como a área de carga, aviação geral</w:t>
      </w:r>
      <w:r w:rsidR="006A6E97" w:rsidRPr="00822CA5">
        <w:rPr>
          <w:rFonts w:ascii="Times New Roman" w:hAnsi="Times New Roman"/>
          <w:sz w:val="24"/>
          <w:szCs w:val="24"/>
          <w:lang w:val="pt-PT"/>
        </w:rPr>
        <w:t>, entre outros</w:t>
      </w:r>
      <w:r w:rsidRPr="00822CA5">
        <w:rPr>
          <w:rFonts w:ascii="Times New Roman" w:hAnsi="Times New Roman"/>
          <w:sz w:val="24"/>
          <w:szCs w:val="24"/>
          <w:lang w:val="pt-PT"/>
        </w:rPr>
        <w:t>.</w:t>
      </w:r>
    </w:p>
    <w:p w14:paraId="3C7E03F4"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496A7A36" w14:textId="0A4A76B8"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Deve haver uma sinalização vertical combinada de local e direção quando destinada a fornecer informações de trajetória antes da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com um caminho de circulação.</w:t>
      </w:r>
    </w:p>
    <w:p w14:paraId="14DF49E7"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5522E60E" w14:textId="65B92225"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Deve haver uma sinalização vertical de direção quando houver necessidade operacional de identificar a designação e a direção de</w:t>
      </w:r>
      <w:r w:rsidR="00C04179" w:rsidRPr="00822CA5">
        <w:rPr>
          <w:rFonts w:ascii="Times New Roman" w:hAnsi="Times New Roman"/>
          <w:sz w:val="24"/>
          <w:szCs w:val="24"/>
          <w:lang w:val="pt-PT"/>
        </w:rPr>
        <w:t xml:space="preserve"> caminho de circulação</w:t>
      </w:r>
      <w:r w:rsidRPr="00822CA5">
        <w:rPr>
          <w:rFonts w:ascii="Times New Roman" w:hAnsi="Times New Roman"/>
          <w:sz w:val="24"/>
          <w:szCs w:val="24"/>
          <w:lang w:val="pt-PT"/>
        </w:rPr>
        <w:t xml:space="preserve"> 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w:t>
      </w:r>
    </w:p>
    <w:p w14:paraId="36E07756"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5C4EE652"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Deve haver uma sinalização vertical de localização numa posição intermédia de espera.</w:t>
      </w:r>
    </w:p>
    <w:p w14:paraId="59E6CDF3"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0677CE47" w14:textId="19369C6E"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Deve haver uma sinalização vertical de localização em conjunto com uma sinalização vertical de designação de pista, exceto n</w:t>
      </w:r>
      <w:r w:rsidR="008E2233" w:rsidRPr="00822CA5">
        <w:rPr>
          <w:rFonts w:ascii="Times New Roman" w:hAnsi="Times New Roman"/>
          <w:sz w:val="24"/>
          <w:szCs w:val="24"/>
          <w:lang w:val="pt-PT"/>
        </w:rPr>
        <w:t xml:space="preserve">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008E2233" w:rsidRPr="00822CA5">
        <w:rPr>
          <w:rFonts w:ascii="Times New Roman" w:hAnsi="Times New Roman"/>
          <w:sz w:val="24"/>
          <w:szCs w:val="24"/>
          <w:lang w:val="pt-PT"/>
        </w:rPr>
        <w:t xml:space="preserve"> de pista/pista.</w:t>
      </w:r>
    </w:p>
    <w:p w14:paraId="3D313BF5"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24D5E864" w14:textId="5F1BEB52"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Deve haver uma sinalização vertical de localização em conjunto com uma sinalização vertical de direção ou sinalização vertical de designação de pista</w:t>
      </w:r>
      <w:r w:rsidR="00263D2E">
        <w:rPr>
          <w:rFonts w:ascii="Times New Roman" w:hAnsi="Times New Roman"/>
          <w:sz w:val="24"/>
          <w:szCs w:val="24"/>
          <w:lang w:val="pt-PT"/>
        </w:rPr>
        <w:t>,</w:t>
      </w:r>
      <w:r w:rsidRPr="00822CA5">
        <w:rPr>
          <w:rFonts w:ascii="Times New Roman" w:hAnsi="Times New Roman"/>
          <w:sz w:val="24"/>
          <w:szCs w:val="24"/>
          <w:lang w:val="pt-PT"/>
        </w:rPr>
        <w:t xml:space="preserve"> ressalvando-se que ela pode ser omitida quando um estudo aeronáutico indicar que não é necessária</w:t>
      </w:r>
    </w:p>
    <w:p w14:paraId="3D411B9F"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05CD6DB2" w14:textId="4D1F8DF1"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Onde for necessário, deve haver uma sinalização vertical de localização para identificar as pistas de saída de uma</w:t>
      </w:r>
      <w:r w:rsidR="006A6E97" w:rsidRPr="00822CA5">
        <w:rPr>
          <w:rFonts w:ascii="Times New Roman" w:hAnsi="Times New Roman"/>
          <w:sz w:val="24"/>
          <w:szCs w:val="24"/>
          <w:lang w:val="pt-PT"/>
        </w:rPr>
        <w:t xml:space="preserve"> plataforma</w:t>
      </w:r>
      <w:r w:rsidRPr="00822CA5">
        <w:rPr>
          <w:rFonts w:ascii="Times New Roman" w:hAnsi="Times New Roman"/>
          <w:sz w:val="24"/>
          <w:szCs w:val="24"/>
          <w:lang w:val="pt-PT"/>
        </w:rPr>
        <w:t xml:space="preserve"> ou</w:t>
      </w:r>
      <w:r w:rsidR="00C04179" w:rsidRPr="00822CA5">
        <w:rPr>
          <w:rFonts w:ascii="Times New Roman" w:hAnsi="Times New Roman"/>
          <w:sz w:val="24"/>
          <w:szCs w:val="24"/>
          <w:lang w:val="pt-PT"/>
        </w:rPr>
        <w:t xml:space="preserve"> caminhos de circulação</w:t>
      </w:r>
      <w:r w:rsidRPr="00822CA5">
        <w:rPr>
          <w:rFonts w:ascii="Times New Roman" w:hAnsi="Times New Roman"/>
          <w:sz w:val="24"/>
          <w:szCs w:val="24"/>
          <w:lang w:val="pt-PT"/>
        </w:rPr>
        <w:t xml:space="preserve"> depois de 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w:t>
      </w:r>
    </w:p>
    <w:p w14:paraId="34F5EB5B" w14:textId="77777777" w:rsidR="00750646" w:rsidRPr="00822CA5" w:rsidRDefault="00750646" w:rsidP="00822CA5">
      <w:pPr>
        <w:pStyle w:val="PargrafodaLista"/>
        <w:spacing w:after="0"/>
        <w:ind w:left="142"/>
        <w:jc w:val="both"/>
        <w:rPr>
          <w:rFonts w:ascii="Times New Roman" w:hAnsi="Times New Roman"/>
          <w:b/>
          <w:sz w:val="24"/>
          <w:szCs w:val="24"/>
          <w:lang w:val="pt-PT"/>
        </w:rPr>
      </w:pPr>
    </w:p>
    <w:p w14:paraId="5952C38B" w14:textId="4DAA6FC6"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Onde um caminho de circulação terminar 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em</w:t>
      </w:r>
      <w:r w:rsidR="00C04179" w:rsidRPr="00822CA5">
        <w:rPr>
          <w:rFonts w:ascii="Times New Roman" w:hAnsi="Times New Roman"/>
          <w:sz w:val="24"/>
          <w:szCs w:val="24"/>
          <w:lang w:val="pt-PT"/>
        </w:rPr>
        <w:t xml:space="preserve"> forma de</w:t>
      </w:r>
      <w:r w:rsidRPr="00822CA5">
        <w:rPr>
          <w:rFonts w:ascii="Times New Roman" w:hAnsi="Times New Roman"/>
          <w:sz w:val="24"/>
          <w:szCs w:val="24"/>
          <w:lang w:val="pt-PT"/>
        </w:rPr>
        <w:t xml:space="preserve"> “T”</w:t>
      </w:r>
      <w:r w:rsidR="00263D2E">
        <w:rPr>
          <w:rFonts w:ascii="Times New Roman" w:hAnsi="Times New Roman"/>
          <w:sz w:val="24"/>
          <w:szCs w:val="24"/>
          <w:lang w:val="pt-PT"/>
        </w:rPr>
        <w:t>,</w:t>
      </w:r>
      <w:r w:rsidRPr="00822CA5">
        <w:rPr>
          <w:rFonts w:ascii="Times New Roman" w:hAnsi="Times New Roman"/>
          <w:sz w:val="24"/>
          <w:szCs w:val="24"/>
          <w:lang w:val="pt-PT"/>
        </w:rPr>
        <w:t xml:space="preserve"> se for necessário identific</w:t>
      </w:r>
      <w:r w:rsidR="00263D2E">
        <w:rPr>
          <w:rFonts w:ascii="Times New Roman" w:hAnsi="Times New Roman"/>
          <w:sz w:val="24"/>
          <w:szCs w:val="24"/>
          <w:lang w:val="pt-PT"/>
        </w:rPr>
        <w:t>á</w:t>
      </w:r>
      <w:r w:rsidRPr="00822CA5">
        <w:rPr>
          <w:rFonts w:ascii="Times New Roman" w:hAnsi="Times New Roman"/>
          <w:sz w:val="24"/>
          <w:szCs w:val="24"/>
          <w:lang w:val="pt-PT"/>
        </w:rPr>
        <w:t>-lo, deve-se utilizar</w:t>
      </w:r>
      <w:r w:rsidR="006B2C56" w:rsidRPr="00822CA5">
        <w:rPr>
          <w:rFonts w:ascii="Times New Roman" w:hAnsi="Times New Roman"/>
          <w:sz w:val="24"/>
          <w:szCs w:val="24"/>
          <w:lang w:val="pt-PT"/>
        </w:rPr>
        <w:t xml:space="preserve"> uma barreira, </w:t>
      </w:r>
      <w:r w:rsidRPr="00822CA5">
        <w:rPr>
          <w:rFonts w:ascii="Times New Roman" w:hAnsi="Times New Roman"/>
          <w:sz w:val="24"/>
          <w:szCs w:val="24"/>
          <w:lang w:val="pt-PT"/>
        </w:rPr>
        <w:t>uma sinalização vertical de direção ou outro auxílio visual adequado.</w:t>
      </w:r>
    </w:p>
    <w:p w14:paraId="5724A242" w14:textId="77777777" w:rsidR="00750646" w:rsidRPr="00822CA5" w:rsidRDefault="00750646" w:rsidP="00822CA5">
      <w:pPr>
        <w:spacing w:after="0" w:line="240" w:lineRule="auto"/>
        <w:rPr>
          <w:rFonts w:ascii="Times New Roman" w:hAnsi="Times New Roman" w:cs="Times New Roman"/>
          <w:sz w:val="24"/>
          <w:szCs w:val="24"/>
        </w:rPr>
      </w:pPr>
    </w:p>
    <w:p w14:paraId="337193FF" w14:textId="77777777" w:rsidR="00750646" w:rsidRPr="00822CA5" w:rsidRDefault="00750646" w:rsidP="00822CA5">
      <w:pPr>
        <w:spacing w:after="0" w:line="240" w:lineRule="auto"/>
        <w:rPr>
          <w:rStyle w:val="Negrito"/>
          <w:rFonts w:ascii="Times New Roman" w:hAnsi="Times New Roman" w:cs="Times New Roman"/>
          <w:sz w:val="24"/>
          <w:szCs w:val="24"/>
        </w:rPr>
      </w:pPr>
      <w:r w:rsidRPr="00822CA5">
        <w:rPr>
          <w:rStyle w:val="Negrito"/>
          <w:rFonts w:ascii="Times New Roman" w:hAnsi="Times New Roman" w:cs="Times New Roman"/>
          <w:sz w:val="24"/>
          <w:szCs w:val="24"/>
        </w:rPr>
        <w:t>Localização</w:t>
      </w:r>
    </w:p>
    <w:p w14:paraId="27476532" w14:textId="77777777" w:rsidR="00750646" w:rsidRPr="00822CA5" w:rsidRDefault="00750646" w:rsidP="00822CA5">
      <w:pPr>
        <w:spacing w:after="0" w:line="240" w:lineRule="auto"/>
        <w:rPr>
          <w:rFonts w:ascii="Times New Roman" w:hAnsi="Times New Roman" w:cs="Times New Roman"/>
          <w:sz w:val="24"/>
          <w:szCs w:val="24"/>
        </w:rPr>
      </w:pPr>
    </w:p>
    <w:p w14:paraId="7901F48B" w14:textId="1E8EDF5D"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Salvo pelas especificações dos</w:t>
      </w:r>
      <w:r w:rsidR="007A58BA" w:rsidRPr="00822CA5">
        <w:rPr>
          <w:rFonts w:ascii="Times New Roman" w:hAnsi="Times New Roman"/>
          <w:sz w:val="24"/>
          <w:szCs w:val="24"/>
          <w:lang w:val="pt-PT"/>
        </w:rPr>
        <w:t xml:space="preserve"> parágrafos </w:t>
      </w:r>
      <w:r w:rsidR="00D41D3C" w:rsidRPr="00822CA5">
        <w:rPr>
          <w:rFonts w:ascii="Times New Roman" w:hAnsi="Times New Roman"/>
          <w:sz w:val="24"/>
          <w:szCs w:val="24"/>
          <w:lang w:val="pt-PT"/>
        </w:rPr>
        <w:t>(q) e (aa)</w:t>
      </w:r>
      <w:r w:rsidRPr="00822CA5">
        <w:rPr>
          <w:rFonts w:ascii="Times New Roman" w:hAnsi="Times New Roman"/>
          <w:sz w:val="24"/>
          <w:szCs w:val="24"/>
          <w:lang w:val="pt-PT"/>
        </w:rPr>
        <w:t>, as sinalizações verticais de informação devem, onde quer que seja viável, estar localizadas do lado esquerdo d</w:t>
      </w:r>
      <w:r w:rsidR="00263D2E">
        <w:rPr>
          <w:rFonts w:ascii="Times New Roman" w:hAnsi="Times New Roman"/>
          <w:sz w:val="24"/>
          <w:szCs w:val="24"/>
          <w:lang w:val="pt-PT"/>
        </w:rPr>
        <w:t>o</w:t>
      </w:r>
      <w:r w:rsidRPr="00822CA5">
        <w:rPr>
          <w:rFonts w:ascii="Times New Roman" w:hAnsi="Times New Roman"/>
          <w:sz w:val="24"/>
          <w:szCs w:val="24"/>
          <w:lang w:val="pt-PT"/>
        </w:rPr>
        <w:t xml:space="preserve"> caminho de circulação, de ac</w:t>
      </w:r>
      <w:r w:rsidR="002C743A" w:rsidRPr="00822CA5">
        <w:rPr>
          <w:rFonts w:ascii="Times New Roman" w:hAnsi="Times New Roman"/>
          <w:sz w:val="24"/>
          <w:szCs w:val="24"/>
          <w:lang w:val="pt-PT"/>
        </w:rPr>
        <w:t>ordo com a Tabela D-5</w:t>
      </w:r>
      <w:r w:rsidRPr="00822CA5">
        <w:rPr>
          <w:rFonts w:ascii="Times New Roman" w:hAnsi="Times New Roman"/>
          <w:sz w:val="24"/>
          <w:szCs w:val="24"/>
          <w:lang w:val="pt-PT"/>
        </w:rPr>
        <w:t>.</w:t>
      </w:r>
    </w:p>
    <w:p w14:paraId="5B0F8057" w14:textId="77777777" w:rsidR="007A58BA" w:rsidRPr="00822CA5" w:rsidRDefault="007A58BA" w:rsidP="00822CA5">
      <w:pPr>
        <w:pStyle w:val="PargrafodaLista"/>
        <w:spacing w:after="0"/>
        <w:ind w:left="142"/>
        <w:jc w:val="both"/>
        <w:rPr>
          <w:rFonts w:ascii="Times New Roman" w:hAnsi="Times New Roman"/>
          <w:sz w:val="24"/>
          <w:szCs w:val="24"/>
          <w:lang w:val="pt-PT"/>
        </w:rPr>
      </w:pPr>
    </w:p>
    <w:p w14:paraId="7CBB6F94" w14:textId="10EBF14B" w:rsidR="00353B3D"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Numa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caminhos de circulação, as sinalizações verticais de informação devem ser localizadas antes da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e alinhadas com a sinalização horizontal de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caminho de circulação. </w:t>
      </w:r>
    </w:p>
    <w:p w14:paraId="3DB48923" w14:textId="77777777" w:rsidR="00353B3D" w:rsidRPr="00822CA5" w:rsidRDefault="00353B3D" w:rsidP="00822CA5">
      <w:pPr>
        <w:pStyle w:val="PargrafodaLista"/>
        <w:spacing w:after="0"/>
        <w:rPr>
          <w:rFonts w:ascii="Times New Roman" w:hAnsi="Times New Roman"/>
          <w:sz w:val="24"/>
          <w:szCs w:val="24"/>
          <w:lang w:val="pt-PT"/>
        </w:rPr>
      </w:pPr>
    </w:p>
    <w:p w14:paraId="51FDCDAB" w14:textId="44334E87" w:rsidR="00750646"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Onde não houver sinalização horizontal de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w:t>
      </w:r>
      <w:r w:rsidR="006B2C56" w:rsidRPr="00822CA5">
        <w:rPr>
          <w:rFonts w:ascii="Times New Roman" w:hAnsi="Times New Roman"/>
          <w:sz w:val="24"/>
          <w:szCs w:val="24"/>
          <w:lang w:val="pt-PT"/>
        </w:rPr>
        <w:t>caminho de circulação</w:t>
      </w:r>
      <w:r w:rsidRPr="00822CA5">
        <w:rPr>
          <w:rFonts w:ascii="Times New Roman" w:hAnsi="Times New Roman"/>
          <w:sz w:val="24"/>
          <w:szCs w:val="24"/>
          <w:lang w:val="pt-PT"/>
        </w:rPr>
        <w:t>, as sinalizações verticais devem ser instaladas a, no mínimo, 60m do eixo d</w:t>
      </w:r>
      <w:r w:rsidR="00263D2E">
        <w:rPr>
          <w:rFonts w:ascii="Times New Roman" w:hAnsi="Times New Roman"/>
          <w:sz w:val="24"/>
          <w:szCs w:val="24"/>
          <w:lang w:val="pt-PT"/>
        </w:rPr>
        <w:t>o</w:t>
      </w:r>
      <w:r w:rsidRPr="00822CA5">
        <w:rPr>
          <w:rFonts w:ascii="Times New Roman" w:hAnsi="Times New Roman"/>
          <w:sz w:val="24"/>
          <w:szCs w:val="24"/>
          <w:lang w:val="pt-PT"/>
        </w:rPr>
        <w:t xml:space="preserve"> caminho de circulação as interceta, onde o número de código for 3 ou 4 e, no mínimo, a 40m onde o número de código for 1 ou 2.</w:t>
      </w:r>
    </w:p>
    <w:p w14:paraId="7D9123D0" w14:textId="46242FA6" w:rsidR="00D25BB4" w:rsidRPr="00D25BB4" w:rsidRDefault="00D25BB4" w:rsidP="00D25BB4">
      <w:pPr>
        <w:spacing w:after="0"/>
        <w:jc w:val="both"/>
        <w:rPr>
          <w:rFonts w:ascii="Times New Roman" w:hAnsi="Times New Roman"/>
          <w:sz w:val="24"/>
          <w:szCs w:val="24"/>
        </w:rPr>
      </w:pPr>
    </w:p>
    <w:p w14:paraId="10C7FDAE" w14:textId="7F586EB3" w:rsidR="00750646" w:rsidRPr="00822CA5" w:rsidRDefault="00750646" w:rsidP="00822CA5">
      <w:pPr>
        <w:pStyle w:val="Nota"/>
        <w:ind w:left="0" w:firstLine="0"/>
        <w:rPr>
          <w:rFonts w:ascii="Times New Roman" w:hAnsi="Times New Roman" w:cs="Times New Roman"/>
          <w:i w:val="0"/>
          <w:sz w:val="24"/>
          <w:szCs w:val="24"/>
        </w:rPr>
      </w:pPr>
      <w:r w:rsidRPr="00822CA5">
        <w:rPr>
          <w:rFonts w:ascii="Times New Roman" w:hAnsi="Times New Roman" w:cs="Times New Roman"/>
          <w:i w:val="0"/>
          <w:sz w:val="24"/>
          <w:szCs w:val="24"/>
        </w:rPr>
        <w:t>Nota</w:t>
      </w:r>
      <w:r w:rsidR="00353B3D" w:rsidRPr="00822CA5">
        <w:rPr>
          <w:rFonts w:ascii="Times New Roman" w:hAnsi="Times New Roman" w:cs="Times New Roman"/>
          <w:i w:val="0"/>
          <w:sz w:val="24"/>
          <w:szCs w:val="24"/>
        </w:rPr>
        <w:t xml:space="preserve">: </w:t>
      </w:r>
      <w:r w:rsidRPr="00822CA5">
        <w:rPr>
          <w:rFonts w:ascii="Times New Roman" w:hAnsi="Times New Roman" w:cs="Times New Roman"/>
          <w:i w:val="0"/>
          <w:sz w:val="24"/>
          <w:szCs w:val="24"/>
        </w:rPr>
        <w:t>Uma sinalização vertical de localização instalada para além de uma inter</w:t>
      </w:r>
      <w:r w:rsidR="00025C41">
        <w:rPr>
          <w:rFonts w:ascii="Times New Roman" w:hAnsi="Times New Roman" w:cs="Times New Roman"/>
          <w:i w:val="0"/>
          <w:sz w:val="24"/>
          <w:szCs w:val="24"/>
        </w:rPr>
        <w:t>secção</w:t>
      </w:r>
      <w:r w:rsidRPr="00822CA5">
        <w:rPr>
          <w:rFonts w:ascii="Times New Roman" w:hAnsi="Times New Roman" w:cs="Times New Roman"/>
          <w:i w:val="0"/>
          <w:sz w:val="24"/>
          <w:szCs w:val="24"/>
        </w:rPr>
        <w:t xml:space="preserve"> de caminho de circulação pode ser instalada em ambos os lados de caminho de circulação.</w:t>
      </w:r>
    </w:p>
    <w:p w14:paraId="635BA68B" w14:textId="77777777" w:rsidR="00750646" w:rsidRPr="00822CA5" w:rsidRDefault="00750646" w:rsidP="00822CA5">
      <w:pPr>
        <w:pStyle w:val="Nota"/>
        <w:rPr>
          <w:rFonts w:ascii="Times New Roman" w:hAnsi="Times New Roman" w:cs="Times New Roman"/>
          <w:color w:val="auto"/>
          <w:sz w:val="24"/>
          <w:szCs w:val="24"/>
        </w:rPr>
      </w:pPr>
    </w:p>
    <w:p w14:paraId="4E111463"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Uma sinalização vertical de saída de pista deve estar localizada no mesmo lado da pista em que se localiza a saída (isto é, esquerdo ou direito) e posicionada de acordo com a Tabela </w:t>
      </w:r>
      <w:r w:rsidR="00D41D3C" w:rsidRPr="00822CA5">
        <w:rPr>
          <w:rFonts w:ascii="Times New Roman" w:hAnsi="Times New Roman"/>
          <w:sz w:val="24"/>
          <w:szCs w:val="24"/>
          <w:lang w:val="pt-PT"/>
        </w:rPr>
        <w:t>D</w:t>
      </w:r>
      <w:r w:rsidRPr="00822CA5">
        <w:rPr>
          <w:rFonts w:ascii="Times New Roman" w:hAnsi="Times New Roman"/>
          <w:sz w:val="24"/>
          <w:szCs w:val="24"/>
          <w:lang w:val="pt-PT"/>
        </w:rPr>
        <w:t>-</w:t>
      </w:r>
      <w:r w:rsidR="00D41D3C" w:rsidRPr="00822CA5">
        <w:rPr>
          <w:rFonts w:ascii="Times New Roman" w:hAnsi="Times New Roman"/>
          <w:sz w:val="24"/>
          <w:szCs w:val="24"/>
          <w:lang w:val="pt-PT"/>
        </w:rPr>
        <w:t>5</w:t>
      </w:r>
      <w:r w:rsidRPr="00822CA5">
        <w:rPr>
          <w:rFonts w:ascii="Times New Roman" w:hAnsi="Times New Roman"/>
          <w:sz w:val="24"/>
          <w:szCs w:val="24"/>
          <w:lang w:val="pt-PT"/>
        </w:rPr>
        <w:t>.</w:t>
      </w:r>
    </w:p>
    <w:p w14:paraId="0047F768"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63EAF14C" w14:textId="39CE6AD2"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saída de pista deve estar situada antes do ponto de saída da pista, alinhada com uma posição, no mínimo, 60m antes do ponto de tangência onde o número de código for 3 ou 4 e, no mínimo, 30m onde o número de código for 1 ou 2.</w:t>
      </w:r>
    </w:p>
    <w:p w14:paraId="4737EA5F"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472706BE" w14:textId="77777777" w:rsidR="007A58BA"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Uma sinalização vertical de pista livre deve estar localizada, no mínimo, em um lado de caminho de circulação. </w:t>
      </w:r>
    </w:p>
    <w:p w14:paraId="3F3A84C2" w14:textId="77777777" w:rsidR="007A58BA" w:rsidRPr="00822CA5" w:rsidRDefault="007A58BA" w:rsidP="00822CA5">
      <w:pPr>
        <w:pStyle w:val="PargrafodaLista"/>
        <w:spacing w:after="0"/>
        <w:rPr>
          <w:rFonts w:ascii="Times New Roman" w:hAnsi="Times New Roman"/>
          <w:sz w:val="24"/>
          <w:szCs w:val="24"/>
          <w:lang w:val="pt-PT"/>
        </w:rPr>
      </w:pPr>
    </w:p>
    <w:p w14:paraId="4303E93B" w14:textId="0229B2A8" w:rsidR="00750646"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distância entre a sinalização vertical e o eixo de uma pista não deve ser menor</w:t>
      </w:r>
      <w:r w:rsidR="00263D2E">
        <w:rPr>
          <w:rFonts w:ascii="Times New Roman" w:hAnsi="Times New Roman"/>
          <w:sz w:val="24"/>
          <w:szCs w:val="24"/>
          <w:lang w:val="pt-PT"/>
        </w:rPr>
        <w:t xml:space="preserve"> do</w:t>
      </w:r>
      <w:r w:rsidRPr="00822CA5">
        <w:rPr>
          <w:rFonts w:ascii="Times New Roman" w:hAnsi="Times New Roman"/>
          <w:sz w:val="24"/>
          <w:szCs w:val="24"/>
          <w:lang w:val="pt-PT"/>
        </w:rPr>
        <w:t xml:space="preserve"> que o maior valor dentre os seguintes:</w:t>
      </w:r>
      <w:r w:rsidRPr="00822CA5" w:rsidDel="00A13AD7">
        <w:rPr>
          <w:rFonts w:ascii="Times New Roman" w:hAnsi="Times New Roman"/>
          <w:sz w:val="24"/>
          <w:szCs w:val="24"/>
          <w:lang w:val="pt-PT"/>
        </w:rPr>
        <w:t xml:space="preserve"> </w:t>
      </w:r>
    </w:p>
    <w:p w14:paraId="6C172F42" w14:textId="5A0B15CA" w:rsidR="00D25BB4" w:rsidRPr="00D25BB4" w:rsidRDefault="00D25BB4" w:rsidP="00D25BB4">
      <w:pPr>
        <w:spacing w:after="0"/>
        <w:jc w:val="both"/>
        <w:rPr>
          <w:rFonts w:ascii="Times New Roman" w:hAnsi="Times New Roman"/>
          <w:sz w:val="24"/>
          <w:szCs w:val="24"/>
        </w:rPr>
      </w:pPr>
    </w:p>
    <w:p w14:paraId="081765B6" w14:textId="77777777" w:rsidR="00750646" w:rsidRPr="00822CA5" w:rsidRDefault="00353B3D" w:rsidP="009D1327">
      <w:pPr>
        <w:numPr>
          <w:ilvl w:val="0"/>
          <w:numId w:val="156"/>
        </w:numPr>
        <w:spacing w:after="0" w:line="240" w:lineRule="auto"/>
        <w:ind w:left="426" w:hanging="142"/>
        <w:jc w:val="both"/>
        <w:rPr>
          <w:rFonts w:ascii="Times New Roman" w:hAnsi="Times New Roman" w:cs="Times New Roman"/>
          <w:sz w:val="24"/>
          <w:szCs w:val="24"/>
        </w:rPr>
      </w:pPr>
      <w:r w:rsidRPr="00822CA5">
        <w:rPr>
          <w:rFonts w:ascii="Times New Roman" w:hAnsi="Times New Roman" w:cs="Times New Roman"/>
          <w:sz w:val="24"/>
          <w:szCs w:val="24"/>
        </w:rPr>
        <w:t>A</w:t>
      </w:r>
      <w:r w:rsidR="00750646" w:rsidRPr="00822CA5">
        <w:rPr>
          <w:rFonts w:ascii="Times New Roman" w:hAnsi="Times New Roman" w:cs="Times New Roman"/>
          <w:sz w:val="24"/>
          <w:szCs w:val="24"/>
        </w:rPr>
        <w:t xml:space="preserve"> distância entre o eixo da pista e o perímetro da área crítica/sensível do ILS/MLS; ou</w:t>
      </w:r>
    </w:p>
    <w:p w14:paraId="04A5B277" w14:textId="77777777" w:rsidR="00353B3D" w:rsidRPr="00822CA5" w:rsidRDefault="00353B3D" w:rsidP="00822CA5">
      <w:pPr>
        <w:spacing w:after="0" w:line="240" w:lineRule="auto"/>
        <w:ind w:left="426"/>
        <w:jc w:val="both"/>
        <w:rPr>
          <w:rFonts w:ascii="Times New Roman" w:hAnsi="Times New Roman" w:cs="Times New Roman"/>
          <w:sz w:val="24"/>
          <w:szCs w:val="24"/>
        </w:rPr>
      </w:pPr>
    </w:p>
    <w:p w14:paraId="63BC2D4F" w14:textId="77777777" w:rsidR="00750646" w:rsidRPr="00822CA5" w:rsidRDefault="00353B3D" w:rsidP="009D1327">
      <w:pPr>
        <w:numPr>
          <w:ilvl w:val="0"/>
          <w:numId w:val="156"/>
        </w:numPr>
        <w:spacing w:after="0" w:line="240" w:lineRule="auto"/>
        <w:ind w:left="426" w:hanging="142"/>
        <w:jc w:val="both"/>
        <w:rPr>
          <w:rFonts w:ascii="Times New Roman" w:hAnsi="Times New Roman" w:cs="Times New Roman"/>
          <w:sz w:val="24"/>
          <w:szCs w:val="24"/>
        </w:rPr>
      </w:pPr>
      <w:r w:rsidRPr="00822CA5">
        <w:rPr>
          <w:rFonts w:ascii="Times New Roman" w:hAnsi="Times New Roman" w:cs="Times New Roman"/>
          <w:sz w:val="24"/>
          <w:szCs w:val="24"/>
        </w:rPr>
        <w:t>A</w:t>
      </w:r>
      <w:r w:rsidR="00750646" w:rsidRPr="00822CA5">
        <w:rPr>
          <w:rFonts w:ascii="Times New Roman" w:hAnsi="Times New Roman" w:cs="Times New Roman"/>
          <w:sz w:val="24"/>
          <w:szCs w:val="24"/>
        </w:rPr>
        <w:t xml:space="preserve"> distância entre o eixo de pista e o limite da borda inferior da superfície de transição interna.</w:t>
      </w:r>
    </w:p>
    <w:p w14:paraId="452324BD"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Quando disposta em conjunção com uma sinalização vertical de pista livre, a sinalização vertical de localização de caminho de circulação deve ser posicionada na borda externa da sinalização vertical de pista livre</w:t>
      </w:r>
      <w:r w:rsidR="00353B3D" w:rsidRPr="00822CA5">
        <w:rPr>
          <w:rFonts w:ascii="Times New Roman" w:hAnsi="Times New Roman"/>
          <w:sz w:val="24"/>
          <w:szCs w:val="24"/>
          <w:lang w:val="pt-PT"/>
        </w:rPr>
        <w:t>.</w:t>
      </w:r>
    </w:p>
    <w:p w14:paraId="704535DB"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2A30128A" w14:textId="6818B0C9" w:rsidR="005B571C"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w:t>
      </w:r>
      <w:r w:rsidR="00263D2E">
        <w:rPr>
          <w:rFonts w:ascii="Times New Roman" w:hAnsi="Times New Roman"/>
          <w:sz w:val="24"/>
          <w:szCs w:val="24"/>
          <w:lang w:val="pt-PT"/>
        </w:rPr>
        <w:t>descolagem</w:t>
      </w:r>
      <w:r w:rsidRPr="00822CA5">
        <w:rPr>
          <w:rFonts w:ascii="Times New Roman" w:hAnsi="Times New Roman"/>
          <w:sz w:val="24"/>
          <w:szCs w:val="24"/>
          <w:lang w:val="pt-PT"/>
        </w:rPr>
        <w:t xml:space="preserve"> deve esta</w:t>
      </w:r>
      <w:r w:rsidR="005B571C" w:rsidRPr="00822CA5">
        <w:rPr>
          <w:rFonts w:ascii="Times New Roman" w:hAnsi="Times New Roman"/>
          <w:sz w:val="24"/>
          <w:szCs w:val="24"/>
          <w:lang w:val="pt-PT"/>
        </w:rPr>
        <w:t>r localizada ao lado esquerdo do caminho de circulação</w:t>
      </w:r>
      <w:r w:rsidRPr="00822CA5">
        <w:rPr>
          <w:rFonts w:ascii="Times New Roman" w:hAnsi="Times New Roman"/>
          <w:sz w:val="24"/>
          <w:szCs w:val="24"/>
          <w:lang w:val="pt-PT"/>
        </w:rPr>
        <w:t xml:space="preserve"> de entrada.</w:t>
      </w:r>
    </w:p>
    <w:p w14:paraId="1143F4E7" w14:textId="77777777" w:rsidR="005B571C" w:rsidRPr="00822CA5" w:rsidRDefault="005B571C" w:rsidP="00822CA5">
      <w:pPr>
        <w:pStyle w:val="PargrafodaLista"/>
        <w:spacing w:after="0"/>
        <w:rPr>
          <w:rFonts w:ascii="Times New Roman" w:hAnsi="Times New Roman"/>
          <w:sz w:val="24"/>
          <w:szCs w:val="24"/>
          <w:lang w:val="pt-PT"/>
        </w:rPr>
      </w:pPr>
    </w:p>
    <w:p w14:paraId="7717014E" w14:textId="20C687C4"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distância entre a sinalização vertical e o eixo da pista não deve ser menor que 60m onde o número de código for 3 ou 4 e não inferior a 45m onde o número de código for 1 ou 2.</w:t>
      </w:r>
      <w:r w:rsidRPr="00822CA5" w:rsidDel="00A13AD7">
        <w:rPr>
          <w:rFonts w:ascii="Times New Roman" w:hAnsi="Times New Roman"/>
          <w:sz w:val="24"/>
          <w:szCs w:val="24"/>
          <w:lang w:val="pt-PT"/>
        </w:rPr>
        <w:t xml:space="preserve"> </w:t>
      </w:r>
    </w:p>
    <w:p w14:paraId="489A00CD"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571D8EDD"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localização de caminho de circulação instalada em conjunto com uma sinalização vertical de designação de pista deve ser posicionada na borda externa da sinalização vertical de designação de pista.</w:t>
      </w:r>
    </w:p>
    <w:p w14:paraId="23FE9EAF"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7A1A76B6"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destino não deve ser colocada junto com uma sinalização vertical de localização ou de direção.</w:t>
      </w:r>
    </w:p>
    <w:p w14:paraId="64492DD5"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66703F2F"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informação, que não seja uma sinalização vertical de localização, não deve ser colocada junto com uma sinalização vertical de instrução obrigatória.</w:t>
      </w:r>
    </w:p>
    <w:p w14:paraId="7B34E31C"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36F99EBC" w14:textId="4363774F"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direção,</w:t>
      </w:r>
      <w:r w:rsidR="004B6D95" w:rsidRPr="00822CA5">
        <w:rPr>
          <w:rFonts w:ascii="Times New Roman" w:hAnsi="Times New Roman"/>
          <w:sz w:val="24"/>
          <w:szCs w:val="24"/>
          <w:lang w:val="pt-PT"/>
        </w:rPr>
        <w:t xml:space="preserve"> barreira</w:t>
      </w:r>
      <w:r w:rsidRPr="00822CA5">
        <w:rPr>
          <w:rFonts w:ascii="Times New Roman" w:hAnsi="Times New Roman"/>
          <w:sz w:val="24"/>
          <w:szCs w:val="24"/>
          <w:lang w:val="pt-PT"/>
        </w:rPr>
        <w:t xml:space="preserve"> ou outro auxílio visual apropriado utilizado para identificar uma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em</w:t>
      </w:r>
      <w:r w:rsidR="005B571C" w:rsidRPr="00822CA5">
        <w:rPr>
          <w:rFonts w:ascii="Times New Roman" w:hAnsi="Times New Roman"/>
          <w:sz w:val="24"/>
          <w:szCs w:val="24"/>
          <w:lang w:val="pt-PT"/>
        </w:rPr>
        <w:t xml:space="preserve"> forma de</w:t>
      </w:r>
      <w:r w:rsidRPr="00822CA5">
        <w:rPr>
          <w:rFonts w:ascii="Times New Roman" w:hAnsi="Times New Roman"/>
          <w:sz w:val="24"/>
          <w:szCs w:val="24"/>
          <w:lang w:val="pt-PT"/>
        </w:rPr>
        <w:t xml:space="preserve"> “T”, deve estar localizada no lado oposto da </w:t>
      </w:r>
      <w:r w:rsidR="00BA626A">
        <w:rPr>
          <w:rFonts w:ascii="Times New Roman" w:hAnsi="Times New Roman"/>
          <w:sz w:val="24"/>
          <w:szCs w:val="24"/>
          <w:lang w:val="pt-PT"/>
        </w:rPr>
        <w:t>inter</w:t>
      </w:r>
      <w:r w:rsidR="00025C41">
        <w:rPr>
          <w:rFonts w:ascii="Times New Roman" w:hAnsi="Times New Roman"/>
          <w:sz w:val="24"/>
          <w:szCs w:val="24"/>
          <w:lang w:val="pt-PT"/>
        </w:rPr>
        <w:t>secção</w:t>
      </w:r>
      <w:r w:rsidRPr="00822CA5">
        <w:rPr>
          <w:rFonts w:ascii="Times New Roman" w:hAnsi="Times New Roman"/>
          <w:sz w:val="24"/>
          <w:szCs w:val="24"/>
          <w:lang w:val="pt-PT"/>
        </w:rPr>
        <w:t>, voltada para o caminho de circulação.</w:t>
      </w:r>
    </w:p>
    <w:p w14:paraId="214B6BFD" w14:textId="77777777" w:rsidR="00750646" w:rsidRPr="00822CA5" w:rsidRDefault="00750646" w:rsidP="00822CA5">
      <w:pPr>
        <w:autoSpaceDE w:val="0"/>
        <w:autoSpaceDN w:val="0"/>
        <w:adjustRightInd w:val="0"/>
        <w:spacing w:after="0" w:line="240" w:lineRule="auto"/>
        <w:rPr>
          <w:rFonts w:ascii="Times New Roman" w:hAnsi="Times New Roman" w:cs="Times New Roman"/>
          <w:b/>
          <w:bCs/>
          <w:sz w:val="24"/>
          <w:szCs w:val="24"/>
        </w:rPr>
      </w:pPr>
    </w:p>
    <w:p w14:paraId="657A8CA5" w14:textId="77777777" w:rsidR="00750646" w:rsidRPr="00822CA5" w:rsidRDefault="00750646" w:rsidP="00822CA5">
      <w:pPr>
        <w:spacing w:after="0" w:line="240" w:lineRule="auto"/>
        <w:rPr>
          <w:rStyle w:val="Negrito"/>
          <w:rFonts w:ascii="Times New Roman" w:hAnsi="Times New Roman" w:cs="Times New Roman"/>
          <w:sz w:val="24"/>
          <w:szCs w:val="24"/>
        </w:rPr>
      </w:pPr>
      <w:r w:rsidRPr="00822CA5">
        <w:rPr>
          <w:rStyle w:val="Negrito"/>
          <w:rFonts w:ascii="Times New Roman" w:hAnsi="Times New Roman" w:cs="Times New Roman"/>
          <w:sz w:val="24"/>
          <w:szCs w:val="24"/>
        </w:rPr>
        <w:t xml:space="preserve">Características  </w:t>
      </w:r>
    </w:p>
    <w:p w14:paraId="29727793" w14:textId="77777777" w:rsidR="00822CA5" w:rsidRDefault="00822CA5" w:rsidP="00822CA5">
      <w:pPr>
        <w:pStyle w:val="PargrafodaLista"/>
        <w:spacing w:before="0" w:after="0"/>
        <w:ind w:left="142"/>
        <w:jc w:val="both"/>
        <w:rPr>
          <w:rFonts w:ascii="Times New Roman" w:hAnsi="Times New Roman"/>
          <w:sz w:val="24"/>
          <w:szCs w:val="24"/>
          <w:lang w:val="pt-PT"/>
        </w:rPr>
      </w:pPr>
    </w:p>
    <w:p w14:paraId="27620FE1"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informação</w:t>
      </w:r>
      <w:r w:rsidR="004B6D95" w:rsidRPr="00822CA5">
        <w:rPr>
          <w:rFonts w:ascii="Times New Roman" w:hAnsi="Times New Roman"/>
          <w:sz w:val="24"/>
          <w:szCs w:val="24"/>
          <w:lang w:val="pt-PT"/>
        </w:rPr>
        <w:t xml:space="preserve"> que não seja uma sinalização vertical de localização</w:t>
      </w:r>
      <w:r w:rsidRPr="00822CA5">
        <w:rPr>
          <w:rFonts w:ascii="Times New Roman" w:hAnsi="Times New Roman"/>
          <w:sz w:val="24"/>
          <w:szCs w:val="24"/>
          <w:lang w:val="pt-PT"/>
        </w:rPr>
        <w:t xml:space="preserve"> deve consistir de uma inscrição em preto sobre um fundo amarelo.</w:t>
      </w:r>
    </w:p>
    <w:p w14:paraId="7807FD88"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65963F98"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localização deve consi</w:t>
      </w:r>
      <w:r w:rsidR="00353B3D" w:rsidRPr="00822CA5">
        <w:rPr>
          <w:rFonts w:ascii="Times New Roman" w:hAnsi="Times New Roman"/>
          <w:sz w:val="24"/>
          <w:szCs w:val="24"/>
          <w:lang w:val="pt-PT"/>
        </w:rPr>
        <w:t xml:space="preserve">stir numa inscrição em amarelo </w:t>
      </w:r>
      <w:r w:rsidRPr="00822CA5">
        <w:rPr>
          <w:rFonts w:ascii="Times New Roman" w:hAnsi="Times New Roman"/>
          <w:sz w:val="24"/>
          <w:szCs w:val="24"/>
          <w:lang w:val="pt-PT"/>
        </w:rPr>
        <w:t>sobre um fundo preto e, quando for uma sinalização vertical isolada, deve ter as bordas amarelas.</w:t>
      </w:r>
      <w:r w:rsidRPr="00822CA5" w:rsidDel="0008769F">
        <w:rPr>
          <w:rFonts w:ascii="Times New Roman" w:hAnsi="Times New Roman"/>
          <w:sz w:val="24"/>
          <w:szCs w:val="24"/>
          <w:lang w:val="pt-PT"/>
        </w:rPr>
        <w:t xml:space="preserve"> </w:t>
      </w:r>
    </w:p>
    <w:p w14:paraId="5012875B"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71DF7F6E" w14:textId="59E4DE59" w:rsidR="00750646" w:rsidRPr="00822CA5" w:rsidRDefault="004B6D95"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 inscrição numa sinalização vertical de saída de pista deve consistir na designação do caminho de circulação de saída </w:t>
      </w:r>
      <w:r w:rsidR="00274E48" w:rsidRPr="00822CA5">
        <w:rPr>
          <w:rFonts w:ascii="Times New Roman" w:hAnsi="Times New Roman"/>
          <w:sz w:val="24"/>
          <w:szCs w:val="24"/>
          <w:lang w:val="pt-PT"/>
        </w:rPr>
        <w:t>e de uma seta indicando a direção a seguir.</w:t>
      </w:r>
      <w:r w:rsidRPr="00822CA5">
        <w:rPr>
          <w:rFonts w:ascii="Times New Roman" w:hAnsi="Times New Roman"/>
          <w:sz w:val="24"/>
          <w:szCs w:val="24"/>
          <w:lang w:val="pt-PT"/>
        </w:rPr>
        <w:t xml:space="preserve"> </w:t>
      </w:r>
    </w:p>
    <w:p w14:paraId="262882D8"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7B3050E3"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em uma sinalização vertical de pista livr</w:t>
      </w:r>
      <w:r w:rsidR="00353B3D" w:rsidRPr="00822CA5">
        <w:rPr>
          <w:rFonts w:ascii="Times New Roman" w:hAnsi="Times New Roman"/>
          <w:sz w:val="24"/>
          <w:szCs w:val="24"/>
          <w:lang w:val="pt-PT"/>
        </w:rPr>
        <w:t xml:space="preserve">e deve descrever a sinalização </w:t>
      </w:r>
      <w:r w:rsidRPr="00822CA5">
        <w:rPr>
          <w:rFonts w:ascii="Times New Roman" w:hAnsi="Times New Roman"/>
          <w:sz w:val="24"/>
          <w:szCs w:val="24"/>
          <w:lang w:val="pt-PT"/>
        </w:rPr>
        <w:t xml:space="preserve">horizontal de posição de espera de pista de padrão A, conforme demonstrado na Figura </w:t>
      </w:r>
      <w:r w:rsidR="00D41D3C" w:rsidRPr="00822CA5">
        <w:rPr>
          <w:rFonts w:ascii="Times New Roman" w:hAnsi="Times New Roman"/>
          <w:sz w:val="24"/>
          <w:szCs w:val="24"/>
          <w:lang w:val="pt-PT"/>
        </w:rPr>
        <w:t>D-27</w:t>
      </w:r>
      <w:r w:rsidRPr="00822CA5">
        <w:rPr>
          <w:rFonts w:ascii="Times New Roman" w:hAnsi="Times New Roman"/>
          <w:sz w:val="24"/>
          <w:szCs w:val="24"/>
          <w:lang w:val="pt-PT"/>
        </w:rPr>
        <w:t xml:space="preserve">. </w:t>
      </w:r>
    </w:p>
    <w:p w14:paraId="079C0C0E" w14:textId="77777777" w:rsidR="005F1FAC" w:rsidRPr="00822CA5" w:rsidRDefault="005F1FAC" w:rsidP="00822CA5">
      <w:pPr>
        <w:pStyle w:val="PargrafodaLista"/>
        <w:spacing w:after="0"/>
        <w:ind w:left="142"/>
        <w:jc w:val="both"/>
        <w:rPr>
          <w:rFonts w:ascii="Times New Roman" w:hAnsi="Times New Roman"/>
          <w:sz w:val="24"/>
          <w:szCs w:val="24"/>
          <w:lang w:val="pt-PT"/>
        </w:rPr>
      </w:pPr>
    </w:p>
    <w:p w14:paraId="088724AB" w14:textId="36A90F6B"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em uma sinalização vertical de inter</w:t>
      </w:r>
      <w:r w:rsidR="00025C41">
        <w:rPr>
          <w:rFonts w:ascii="Times New Roman" w:hAnsi="Times New Roman"/>
          <w:sz w:val="24"/>
          <w:szCs w:val="24"/>
          <w:lang w:val="pt-PT"/>
        </w:rPr>
        <w:t>secção</w:t>
      </w:r>
      <w:r w:rsidRPr="00822CA5">
        <w:rPr>
          <w:rFonts w:ascii="Times New Roman" w:hAnsi="Times New Roman"/>
          <w:sz w:val="24"/>
          <w:szCs w:val="24"/>
          <w:lang w:val="pt-PT"/>
        </w:rPr>
        <w:t xml:space="preserve"> de </w:t>
      </w:r>
      <w:r w:rsidR="00263D2E">
        <w:rPr>
          <w:rFonts w:ascii="Times New Roman" w:hAnsi="Times New Roman"/>
          <w:sz w:val="24"/>
          <w:szCs w:val="24"/>
          <w:lang w:val="pt-PT"/>
        </w:rPr>
        <w:t>descolagem</w:t>
      </w:r>
      <w:r w:rsidRPr="00822CA5">
        <w:rPr>
          <w:rFonts w:ascii="Times New Roman" w:hAnsi="Times New Roman"/>
          <w:sz w:val="24"/>
          <w:szCs w:val="24"/>
          <w:lang w:val="pt-PT"/>
        </w:rPr>
        <w:t xml:space="preserve"> deve consistir em uma mensagem numérica indicando o percurso de corrida de </w:t>
      </w:r>
      <w:r w:rsidR="00263D2E">
        <w:rPr>
          <w:rFonts w:ascii="Times New Roman" w:hAnsi="Times New Roman"/>
          <w:sz w:val="24"/>
          <w:szCs w:val="24"/>
          <w:lang w:val="pt-PT"/>
        </w:rPr>
        <w:t>descolagem</w:t>
      </w:r>
      <w:r w:rsidRPr="00822CA5">
        <w:rPr>
          <w:rFonts w:ascii="Times New Roman" w:hAnsi="Times New Roman"/>
          <w:sz w:val="24"/>
          <w:szCs w:val="24"/>
          <w:lang w:val="pt-PT"/>
        </w:rPr>
        <w:t xml:space="preserve"> disponível restante, em metros, mais uma seta, apropriadamente situada e orientada, indicando a direção da </w:t>
      </w:r>
      <w:r w:rsidR="00263D2E">
        <w:rPr>
          <w:rFonts w:ascii="Times New Roman" w:hAnsi="Times New Roman"/>
          <w:sz w:val="24"/>
          <w:szCs w:val="24"/>
          <w:lang w:val="pt-PT"/>
        </w:rPr>
        <w:t>descolagem</w:t>
      </w:r>
      <w:r w:rsidRPr="00822CA5">
        <w:rPr>
          <w:rFonts w:ascii="Times New Roman" w:hAnsi="Times New Roman"/>
          <w:sz w:val="24"/>
          <w:szCs w:val="24"/>
          <w:lang w:val="pt-PT"/>
        </w:rPr>
        <w:t xml:space="preserve">, conforme demonstrado na Figura </w:t>
      </w:r>
      <w:r w:rsidR="00D41D3C" w:rsidRPr="00822CA5">
        <w:rPr>
          <w:rFonts w:ascii="Times New Roman" w:hAnsi="Times New Roman"/>
          <w:sz w:val="24"/>
          <w:szCs w:val="24"/>
          <w:lang w:val="pt-PT"/>
        </w:rPr>
        <w:t>D</w:t>
      </w:r>
      <w:r w:rsidRPr="00822CA5">
        <w:rPr>
          <w:rFonts w:ascii="Times New Roman" w:hAnsi="Times New Roman"/>
          <w:sz w:val="24"/>
          <w:szCs w:val="24"/>
          <w:lang w:val="pt-PT"/>
        </w:rPr>
        <w:t>-2</w:t>
      </w:r>
      <w:r w:rsidR="00D41D3C" w:rsidRPr="00822CA5">
        <w:rPr>
          <w:rFonts w:ascii="Times New Roman" w:hAnsi="Times New Roman"/>
          <w:sz w:val="24"/>
          <w:szCs w:val="24"/>
          <w:lang w:val="pt-PT"/>
        </w:rPr>
        <w:t>7.</w:t>
      </w:r>
    </w:p>
    <w:p w14:paraId="439674B6"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7E08339E"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 inscrição em uma sinalização vertical de destino deve conter uma mensagem alfabética, alfanumérica ou numérica identificando o destino, mais uma seta indicando a direção a seguir, conforme demonstrado na Figura </w:t>
      </w:r>
      <w:r w:rsidR="00D41D3C" w:rsidRPr="00822CA5">
        <w:rPr>
          <w:rFonts w:ascii="Times New Roman" w:hAnsi="Times New Roman"/>
          <w:sz w:val="24"/>
          <w:szCs w:val="24"/>
          <w:lang w:val="pt-PT"/>
        </w:rPr>
        <w:t>D-27</w:t>
      </w:r>
      <w:r w:rsidRPr="00822CA5">
        <w:rPr>
          <w:rFonts w:ascii="Times New Roman" w:hAnsi="Times New Roman"/>
          <w:sz w:val="24"/>
          <w:szCs w:val="24"/>
          <w:lang w:val="pt-PT"/>
        </w:rPr>
        <w:t>.</w:t>
      </w:r>
    </w:p>
    <w:p w14:paraId="1BB13BDF"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79529D12"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em uma sinalização vertical de direção deve conter uma mensagem alfabética ou alfanumérica identificando os</w:t>
      </w:r>
      <w:r w:rsidR="005F1FAC" w:rsidRPr="00822CA5">
        <w:rPr>
          <w:rFonts w:ascii="Times New Roman" w:hAnsi="Times New Roman"/>
          <w:sz w:val="24"/>
          <w:szCs w:val="24"/>
          <w:lang w:val="pt-PT"/>
        </w:rPr>
        <w:t xml:space="preserve"> caminhos</w:t>
      </w:r>
      <w:r w:rsidRPr="00822CA5">
        <w:rPr>
          <w:rFonts w:ascii="Times New Roman" w:hAnsi="Times New Roman"/>
          <w:sz w:val="24"/>
          <w:szCs w:val="24"/>
          <w:lang w:val="pt-PT"/>
        </w:rPr>
        <w:t xml:space="preserve"> de circulação, mais uma seta ou setas apropriadamente orientadas, conforme demonstrado na Figura </w:t>
      </w:r>
      <w:r w:rsidR="00D41D3C" w:rsidRPr="00822CA5">
        <w:rPr>
          <w:rFonts w:ascii="Times New Roman" w:hAnsi="Times New Roman"/>
          <w:sz w:val="24"/>
          <w:szCs w:val="24"/>
          <w:lang w:val="pt-PT"/>
        </w:rPr>
        <w:t>D-27</w:t>
      </w:r>
      <w:r w:rsidRPr="00822CA5">
        <w:rPr>
          <w:rFonts w:ascii="Times New Roman" w:hAnsi="Times New Roman"/>
          <w:sz w:val="24"/>
          <w:szCs w:val="24"/>
          <w:lang w:val="pt-PT"/>
        </w:rPr>
        <w:t>.</w:t>
      </w:r>
    </w:p>
    <w:p w14:paraId="7160AB2E"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2493F66E"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A inscrição em uma sinalização vertical de localização deve conte</w:t>
      </w:r>
      <w:r w:rsidR="005F1FAC" w:rsidRPr="00822CA5">
        <w:rPr>
          <w:rFonts w:ascii="Times New Roman" w:hAnsi="Times New Roman"/>
          <w:sz w:val="24"/>
          <w:szCs w:val="24"/>
          <w:lang w:val="pt-PT"/>
        </w:rPr>
        <w:t>r a designação de localização do</w:t>
      </w:r>
      <w:r w:rsidRPr="00822CA5">
        <w:rPr>
          <w:rFonts w:ascii="Times New Roman" w:hAnsi="Times New Roman"/>
          <w:sz w:val="24"/>
          <w:szCs w:val="24"/>
          <w:lang w:val="pt-PT"/>
        </w:rPr>
        <w:t xml:space="preserve"> </w:t>
      </w:r>
      <w:r w:rsidR="005F1FAC" w:rsidRPr="00822CA5">
        <w:rPr>
          <w:rFonts w:ascii="Times New Roman" w:hAnsi="Times New Roman"/>
          <w:sz w:val="24"/>
          <w:szCs w:val="24"/>
          <w:lang w:val="pt-PT"/>
        </w:rPr>
        <w:t>caminho de circulação</w:t>
      </w:r>
      <w:r w:rsidRPr="00822CA5">
        <w:rPr>
          <w:rFonts w:ascii="Times New Roman" w:hAnsi="Times New Roman"/>
          <w:sz w:val="24"/>
          <w:szCs w:val="24"/>
          <w:lang w:val="pt-PT"/>
        </w:rPr>
        <w:t>, da pista ou de outro pavimento sobre a qual a aeronave se encontre ou esteja entrando, e não deve conter setas.</w:t>
      </w:r>
    </w:p>
    <w:p w14:paraId="5B619108"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4905CD27" w14:textId="77777777" w:rsidR="00750646" w:rsidRPr="00822CA5" w:rsidRDefault="005F1FAC"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Quando </w:t>
      </w:r>
      <w:r w:rsidR="00750646" w:rsidRPr="00822CA5">
        <w:rPr>
          <w:rFonts w:ascii="Times New Roman" w:hAnsi="Times New Roman"/>
          <w:sz w:val="24"/>
          <w:szCs w:val="24"/>
          <w:lang w:val="pt-PT"/>
        </w:rPr>
        <w:t>for necessário identificar cada uma de entre uma série de posições intermédias de espera, num mesmo caminho de circulação, a sinalização vertical de localização deve consistir da designação da pista e de um número.</w:t>
      </w:r>
    </w:p>
    <w:p w14:paraId="7E9C248F" w14:textId="77777777" w:rsidR="00353B3D" w:rsidRPr="00822CA5" w:rsidRDefault="00353B3D" w:rsidP="00822CA5">
      <w:pPr>
        <w:pStyle w:val="PargrafodaLista"/>
        <w:spacing w:after="0"/>
        <w:ind w:left="142"/>
        <w:jc w:val="both"/>
        <w:rPr>
          <w:rFonts w:ascii="Times New Roman" w:hAnsi="Times New Roman"/>
          <w:sz w:val="24"/>
          <w:szCs w:val="24"/>
          <w:lang w:val="pt-PT"/>
        </w:rPr>
      </w:pPr>
    </w:p>
    <w:p w14:paraId="47338885" w14:textId="77777777" w:rsidR="00750646" w:rsidRPr="00822CA5" w:rsidRDefault="005F1FAC"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Quando </w:t>
      </w:r>
      <w:r w:rsidR="00750646" w:rsidRPr="00822CA5">
        <w:rPr>
          <w:rFonts w:ascii="Times New Roman" w:hAnsi="Times New Roman"/>
          <w:sz w:val="24"/>
          <w:szCs w:val="24"/>
          <w:lang w:val="pt-PT"/>
        </w:rPr>
        <w:t>uma sinalização vertical de localização e de direção forem utilizadas em conjunto</w:t>
      </w:r>
      <w:r w:rsidR="00274E48" w:rsidRPr="00822CA5">
        <w:rPr>
          <w:rFonts w:ascii="Times New Roman" w:hAnsi="Times New Roman"/>
          <w:sz w:val="24"/>
          <w:szCs w:val="24"/>
          <w:lang w:val="pt-PT"/>
        </w:rPr>
        <w:t>:</w:t>
      </w:r>
    </w:p>
    <w:p w14:paraId="1F0938D9" w14:textId="77777777" w:rsidR="005F1FAC" w:rsidRPr="00822CA5" w:rsidRDefault="005F1FAC" w:rsidP="00822CA5">
      <w:pPr>
        <w:pStyle w:val="Listanumerada10"/>
        <w:numPr>
          <w:ilvl w:val="0"/>
          <w:numId w:val="0"/>
        </w:numPr>
        <w:spacing w:before="0" w:after="0"/>
        <w:ind w:left="426"/>
        <w:rPr>
          <w:rFonts w:ascii="Times New Roman" w:hAnsi="Times New Roman" w:cs="Times New Roman"/>
          <w:sz w:val="24"/>
          <w:szCs w:val="24"/>
        </w:rPr>
      </w:pPr>
    </w:p>
    <w:p w14:paraId="3FD6B134" w14:textId="77777777" w:rsidR="00750646" w:rsidRPr="00822CA5" w:rsidRDefault="00353B3D" w:rsidP="009D1327">
      <w:pPr>
        <w:pStyle w:val="Listanumerada10"/>
        <w:numPr>
          <w:ilvl w:val="0"/>
          <w:numId w:val="157"/>
        </w:numPr>
        <w:spacing w:after="0"/>
        <w:ind w:left="426" w:hanging="142"/>
        <w:rPr>
          <w:rFonts w:ascii="Times New Roman" w:hAnsi="Times New Roman" w:cs="Times New Roman"/>
          <w:sz w:val="24"/>
          <w:szCs w:val="24"/>
        </w:rPr>
      </w:pPr>
      <w:r w:rsidRPr="00822CA5">
        <w:rPr>
          <w:rFonts w:ascii="Times New Roman" w:hAnsi="Times New Roman" w:cs="Times New Roman"/>
          <w:sz w:val="24"/>
          <w:szCs w:val="24"/>
        </w:rPr>
        <w:t>T</w:t>
      </w:r>
      <w:r w:rsidR="00750646" w:rsidRPr="00822CA5">
        <w:rPr>
          <w:rFonts w:ascii="Times New Roman" w:hAnsi="Times New Roman" w:cs="Times New Roman"/>
          <w:sz w:val="24"/>
          <w:szCs w:val="24"/>
        </w:rPr>
        <w:t>odas as sinalizações verticais de direção relativas a curvas para a esquerda devem estar situadas do lado esquerdo da sinalização vertical de localização e todas as sinalizações verticais de direção relacionadas a curvas para a direita devem estar situadas do lado direito da sinalização vertical de localização, ressalvando-se que, quando a junção consistir de um caminho de circulação cruzado, a sinalização vertical de localização pode estar alternativamente localizada do lado esquerdo;</w:t>
      </w:r>
    </w:p>
    <w:p w14:paraId="2A58DF99" w14:textId="77777777" w:rsidR="00353B3D" w:rsidRPr="00822CA5" w:rsidRDefault="00353B3D" w:rsidP="00822CA5">
      <w:pPr>
        <w:pStyle w:val="Listanumerada10"/>
        <w:numPr>
          <w:ilvl w:val="0"/>
          <w:numId w:val="0"/>
        </w:numPr>
        <w:spacing w:after="0"/>
        <w:ind w:left="426"/>
        <w:rPr>
          <w:rFonts w:ascii="Times New Roman" w:hAnsi="Times New Roman" w:cs="Times New Roman"/>
          <w:sz w:val="24"/>
          <w:szCs w:val="24"/>
        </w:rPr>
      </w:pPr>
    </w:p>
    <w:p w14:paraId="2E86C3E7" w14:textId="77777777" w:rsidR="00750646" w:rsidRPr="00822CA5" w:rsidRDefault="00353B3D" w:rsidP="009D1327">
      <w:pPr>
        <w:pStyle w:val="Listanumerada10"/>
        <w:numPr>
          <w:ilvl w:val="0"/>
          <w:numId w:val="157"/>
        </w:numPr>
        <w:spacing w:after="0"/>
        <w:ind w:left="426" w:hanging="142"/>
        <w:rPr>
          <w:rFonts w:ascii="Times New Roman" w:hAnsi="Times New Roman" w:cs="Times New Roman"/>
          <w:sz w:val="24"/>
          <w:szCs w:val="24"/>
        </w:rPr>
      </w:pPr>
      <w:r w:rsidRPr="00822CA5">
        <w:rPr>
          <w:rFonts w:ascii="Times New Roman" w:hAnsi="Times New Roman" w:cs="Times New Roman"/>
          <w:sz w:val="24"/>
          <w:szCs w:val="24"/>
        </w:rPr>
        <w:t>A</w:t>
      </w:r>
      <w:r w:rsidR="00750646" w:rsidRPr="00822CA5">
        <w:rPr>
          <w:rFonts w:ascii="Times New Roman" w:hAnsi="Times New Roman" w:cs="Times New Roman"/>
          <w:sz w:val="24"/>
          <w:szCs w:val="24"/>
        </w:rPr>
        <w:t xml:space="preserve">s sinalizações verticais de direção devem ser posicionadas de modo que a direção das setas parta progressivamente a partir da vertical, com a crescente mudança de direção </w:t>
      </w:r>
      <w:r w:rsidR="00A50AAF" w:rsidRPr="00822CA5">
        <w:rPr>
          <w:rFonts w:ascii="Times New Roman" w:hAnsi="Times New Roman" w:cs="Times New Roman"/>
          <w:sz w:val="24"/>
          <w:szCs w:val="24"/>
        </w:rPr>
        <w:t xml:space="preserve">do </w:t>
      </w:r>
      <w:r w:rsidR="00750646" w:rsidRPr="00822CA5">
        <w:rPr>
          <w:rFonts w:ascii="Times New Roman" w:hAnsi="Times New Roman" w:cs="Times New Roman"/>
          <w:sz w:val="24"/>
          <w:szCs w:val="24"/>
        </w:rPr>
        <w:t>caminho de circulação correspondente;</w:t>
      </w:r>
    </w:p>
    <w:p w14:paraId="03164E29" w14:textId="77777777" w:rsidR="00353B3D" w:rsidRPr="00822CA5" w:rsidRDefault="00353B3D" w:rsidP="00822CA5">
      <w:pPr>
        <w:pStyle w:val="Listanumerada10"/>
        <w:numPr>
          <w:ilvl w:val="0"/>
          <w:numId w:val="0"/>
        </w:numPr>
        <w:spacing w:after="0"/>
        <w:ind w:left="426"/>
        <w:rPr>
          <w:rFonts w:ascii="Times New Roman" w:hAnsi="Times New Roman" w:cs="Times New Roman"/>
          <w:sz w:val="24"/>
          <w:szCs w:val="24"/>
        </w:rPr>
      </w:pPr>
    </w:p>
    <w:p w14:paraId="09C13B30" w14:textId="0EC15C3B" w:rsidR="00750646" w:rsidRPr="00822CA5" w:rsidRDefault="00353B3D" w:rsidP="009D1327">
      <w:pPr>
        <w:pStyle w:val="Listanumerada10"/>
        <w:numPr>
          <w:ilvl w:val="0"/>
          <w:numId w:val="157"/>
        </w:numPr>
        <w:spacing w:after="0"/>
        <w:ind w:left="426" w:hanging="142"/>
        <w:rPr>
          <w:rFonts w:ascii="Times New Roman" w:hAnsi="Times New Roman" w:cs="Times New Roman"/>
          <w:sz w:val="24"/>
          <w:szCs w:val="24"/>
        </w:rPr>
      </w:pPr>
      <w:r w:rsidRPr="00822CA5">
        <w:rPr>
          <w:rFonts w:ascii="Times New Roman" w:hAnsi="Times New Roman" w:cs="Times New Roman"/>
          <w:sz w:val="24"/>
          <w:szCs w:val="24"/>
        </w:rPr>
        <w:t>U</w:t>
      </w:r>
      <w:r w:rsidR="00750646" w:rsidRPr="00822CA5">
        <w:rPr>
          <w:rFonts w:ascii="Times New Roman" w:hAnsi="Times New Roman" w:cs="Times New Roman"/>
          <w:sz w:val="24"/>
          <w:szCs w:val="24"/>
        </w:rPr>
        <w:t xml:space="preserve">ma sinalização vertical de direção apropriada deve estar posicionada ao lado da sinalização vertical de localização no ponto onde a localização do caminho de circulação muda </w:t>
      </w:r>
      <w:r w:rsidR="00274E48" w:rsidRPr="00822CA5">
        <w:rPr>
          <w:rFonts w:ascii="Times New Roman" w:hAnsi="Times New Roman" w:cs="Times New Roman"/>
          <w:sz w:val="24"/>
          <w:szCs w:val="24"/>
        </w:rPr>
        <w:t>significativamente de direção, após a inter</w:t>
      </w:r>
      <w:r w:rsidR="00025C41">
        <w:rPr>
          <w:rFonts w:ascii="Times New Roman" w:hAnsi="Times New Roman" w:cs="Times New Roman"/>
          <w:sz w:val="24"/>
          <w:szCs w:val="24"/>
        </w:rPr>
        <w:t>secção</w:t>
      </w:r>
      <w:r w:rsidR="00274E48" w:rsidRPr="00822CA5">
        <w:rPr>
          <w:rFonts w:ascii="Times New Roman" w:hAnsi="Times New Roman" w:cs="Times New Roman"/>
          <w:sz w:val="24"/>
          <w:szCs w:val="24"/>
        </w:rPr>
        <w:t>;</w:t>
      </w:r>
    </w:p>
    <w:p w14:paraId="55084E12" w14:textId="77777777" w:rsidR="00353B3D" w:rsidRPr="00822CA5" w:rsidRDefault="00353B3D" w:rsidP="00822CA5">
      <w:pPr>
        <w:pStyle w:val="Listanumerada10"/>
        <w:numPr>
          <w:ilvl w:val="0"/>
          <w:numId w:val="0"/>
        </w:numPr>
        <w:spacing w:after="0"/>
        <w:ind w:left="426"/>
        <w:rPr>
          <w:rFonts w:ascii="Times New Roman" w:hAnsi="Times New Roman" w:cs="Times New Roman"/>
          <w:sz w:val="24"/>
          <w:szCs w:val="24"/>
        </w:rPr>
      </w:pPr>
    </w:p>
    <w:p w14:paraId="3AA7EAC3" w14:textId="77777777" w:rsidR="00750646" w:rsidRPr="00822CA5" w:rsidRDefault="00353B3D" w:rsidP="009D1327">
      <w:pPr>
        <w:pStyle w:val="Listanumerada10"/>
        <w:numPr>
          <w:ilvl w:val="0"/>
          <w:numId w:val="157"/>
        </w:numPr>
        <w:spacing w:after="0"/>
        <w:ind w:left="426" w:hanging="142"/>
        <w:rPr>
          <w:rFonts w:ascii="Times New Roman" w:hAnsi="Times New Roman" w:cs="Times New Roman"/>
          <w:sz w:val="24"/>
          <w:szCs w:val="24"/>
        </w:rPr>
      </w:pPr>
      <w:r w:rsidRPr="00822CA5">
        <w:rPr>
          <w:rFonts w:ascii="Times New Roman" w:hAnsi="Times New Roman" w:cs="Times New Roman"/>
          <w:sz w:val="24"/>
          <w:szCs w:val="24"/>
        </w:rPr>
        <w:t>A</w:t>
      </w:r>
      <w:r w:rsidR="00750646" w:rsidRPr="00822CA5">
        <w:rPr>
          <w:rFonts w:ascii="Times New Roman" w:hAnsi="Times New Roman" w:cs="Times New Roman"/>
          <w:sz w:val="24"/>
          <w:szCs w:val="24"/>
        </w:rPr>
        <w:t xml:space="preserve">s sinalizações verticais de direção adjacentes devem ser delineadas por uma linha preta vertical, conforme demonstrado na Figura </w:t>
      </w:r>
      <w:r w:rsidR="00D41D3C" w:rsidRPr="00822CA5">
        <w:rPr>
          <w:rFonts w:ascii="Times New Roman" w:hAnsi="Times New Roman" w:cs="Times New Roman"/>
          <w:sz w:val="24"/>
          <w:szCs w:val="24"/>
        </w:rPr>
        <w:t>D-27</w:t>
      </w:r>
      <w:r w:rsidR="00750646" w:rsidRPr="00822CA5">
        <w:rPr>
          <w:rFonts w:ascii="Times New Roman" w:hAnsi="Times New Roman" w:cs="Times New Roman"/>
          <w:sz w:val="24"/>
          <w:szCs w:val="24"/>
        </w:rPr>
        <w:t xml:space="preserve">. </w:t>
      </w:r>
    </w:p>
    <w:p w14:paraId="56E60A6A" w14:textId="77777777" w:rsidR="00A7417B" w:rsidRDefault="00A7417B" w:rsidP="00A7417B">
      <w:pPr>
        <w:pStyle w:val="PargrafodaLista"/>
        <w:spacing w:before="0" w:after="0"/>
        <w:ind w:left="142"/>
        <w:jc w:val="both"/>
        <w:rPr>
          <w:rFonts w:ascii="Times New Roman" w:hAnsi="Times New Roman"/>
          <w:sz w:val="24"/>
          <w:szCs w:val="24"/>
          <w:lang w:val="pt-PT"/>
        </w:rPr>
      </w:pPr>
    </w:p>
    <w:p w14:paraId="522A5A9A" w14:textId="22A03343" w:rsidR="00750646" w:rsidRPr="00907FDD" w:rsidRDefault="00750646" w:rsidP="009D1327">
      <w:pPr>
        <w:pStyle w:val="PargrafodaLista"/>
        <w:numPr>
          <w:ilvl w:val="0"/>
          <w:numId w:val="155"/>
        </w:numPr>
        <w:spacing w:after="0"/>
        <w:ind w:left="142" w:hanging="142"/>
        <w:jc w:val="both"/>
        <w:rPr>
          <w:rFonts w:ascii="Times New Roman" w:hAnsi="Times New Roman"/>
          <w:sz w:val="24"/>
          <w:szCs w:val="24"/>
          <w:highlight w:val="lightGray"/>
          <w:lang w:val="pt-PT"/>
        </w:rPr>
      </w:pPr>
      <w:r w:rsidRPr="00907FDD">
        <w:rPr>
          <w:rFonts w:ascii="Times New Roman" w:hAnsi="Times New Roman"/>
          <w:sz w:val="24"/>
          <w:szCs w:val="24"/>
          <w:highlight w:val="lightGray"/>
          <w:lang w:val="pt-PT"/>
        </w:rPr>
        <w:t>Um caminho de circulação deve ser identificad</w:t>
      </w:r>
      <w:r w:rsidR="00207B96" w:rsidRPr="00907FDD">
        <w:rPr>
          <w:rFonts w:ascii="Times New Roman" w:hAnsi="Times New Roman"/>
          <w:sz w:val="24"/>
          <w:szCs w:val="24"/>
          <w:highlight w:val="lightGray"/>
          <w:lang w:val="pt-PT"/>
        </w:rPr>
        <w:t>o</w:t>
      </w:r>
      <w:r w:rsidRPr="00907FDD">
        <w:rPr>
          <w:rFonts w:ascii="Times New Roman" w:hAnsi="Times New Roman"/>
          <w:sz w:val="24"/>
          <w:szCs w:val="24"/>
          <w:highlight w:val="lightGray"/>
          <w:lang w:val="pt-PT"/>
        </w:rPr>
        <w:t xml:space="preserve"> por um designador </w:t>
      </w:r>
      <w:r w:rsidR="00D5529B" w:rsidRPr="00907FDD">
        <w:rPr>
          <w:rFonts w:ascii="Times New Roman" w:hAnsi="Times New Roman"/>
          <w:sz w:val="24"/>
          <w:szCs w:val="24"/>
          <w:highlight w:val="lightGray"/>
          <w:lang w:val="pt-PT"/>
        </w:rPr>
        <w:t>que é usado apenas uma vez no aeródromo</w:t>
      </w:r>
      <w:r w:rsidR="00C63A9B" w:rsidRPr="00907FDD">
        <w:rPr>
          <w:rFonts w:ascii="Times New Roman" w:hAnsi="Times New Roman"/>
          <w:sz w:val="24"/>
          <w:szCs w:val="24"/>
          <w:highlight w:val="lightGray"/>
          <w:lang w:val="pt-PT"/>
        </w:rPr>
        <w:t>,</w:t>
      </w:r>
      <w:r w:rsidR="00D5529B" w:rsidRPr="00907FDD">
        <w:rPr>
          <w:rFonts w:ascii="Times New Roman" w:hAnsi="Times New Roman"/>
          <w:sz w:val="24"/>
          <w:szCs w:val="24"/>
          <w:highlight w:val="lightGray"/>
          <w:lang w:val="pt-PT"/>
        </w:rPr>
        <w:t xml:space="preserve"> </w:t>
      </w:r>
      <w:r w:rsidRPr="00907FDD">
        <w:rPr>
          <w:rFonts w:ascii="Times New Roman" w:hAnsi="Times New Roman"/>
          <w:sz w:val="24"/>
          <w:szCs w:val="24"/>
          <w:highlight w:val="lightGray"/>
          <w:lang w:val="pt-PT"/>
        </w:rPr>
        <w:t>composto por uma</w:t>
      </w:r>
      <w:r w:rsidR="00D5529B" w:rsidRPr="00907FDD">
        <w:rPr>
          <w:rFonts w:ascii="Times New Roman" w:hAnsi="Times New Roman"/>
          <w:sz w:val="24"/>
          <w:szCs w:val="24"/>
          <w:highlight w:val="lightGray"/>
          <w:lang w:val="pt-PT"/>
        </w:rPr>
        <w:t xml:space="preserve"> </w:t>
      </w:r>
      <w:r w:rsidR="00207B96" w:rsidRPr="00907FDD">
        <w:rPr>
          <w:rFonts w:ascii="Times New Roman" w:hAnsi="Times New Roman"/>
          <w:sz w:val="24"/>
          <w:szCs w:val="24"/>
          <w:highlight w:val="lightGray"/>
          <w:lang w:val="pt-PT"/>
        </w:rPr>
        <w:t>única</w:t>
      </w:r>
      <w:r w:rsidRPr="00907FDD">
        <w:rPr>
          <w:rFonts w:ascii="Times New Roman" w:hAnsi="Times New Roman"/>
          <w:sz w:val="24"/>
          <w:szCs w:val="24"/>
          <w:highlight w:val="lightGray"/>
          <w:lang w:val="pt-PT"/>
        </w:rPr>
        <w:t xml:space="preserve"> letra, por </w:t>
      </w:r>
      <w:r w:rsidR="00D5529B" w:rsidRPr="00907FDD">
        <w:rPr>
          <w:rFonts w:ascii="Times New Roman" w:hAnsi="Times New Roman"/>
          <w:sz w:val="24"/>
          <w:szCs w:val="24"/>
          <w:highlight w:val="lightGray"/>
          <w:lang w:val="pt-PT"/>
        </w:rPr>
        <w:t xml:space="preserve">duas </w:t>
      </w:r>
      <w:r w:rsidRPr="00907FDD">
        <w:rPr>
          <w:rFonts w:ascii="Times New Roman" w:hAnsi="Times New Roman"/>
          <w:sz w:val="24"/>
          <w:szCs w:val="24"/>
          <w:highlight w:val="lightGray"/>
          <w:lang w:val="pt-PT"/>
        </w:rPr>
        <w:t>letras ou pela combinação de</w:t>
      </w:r>
      <w:r w:rsidR="00C63A9B" w:rsidRPr="00907FDD">
        <w:rPr>
          <w:rFonts w:ascii="Times New Roman" w:hAnsi="Times New Roman"/>
          <w:sz w:val="24"/>
          <w:szCs w:val="24"/>
          <w:highlight w:val="lightGray"/>
          <w:lang w:val="pt-PT"/>
        </w:rPr>
        <w:t xml:space="preserve"> uma letra ou </w:t>
      </w:r>
      <w:r w:rsidRPr="00907FDD">
        <w:rPr>
          <w:rFonts w:ascii="Times New Roman" w:hAnsi="Times New Roman"/>
          <w:sz w:val="24"/>
          <w:szCs w:val="24"/>
          <w:highlight w:val="lightGray"/>
          <w:lang w:val="pt-PT"/>
        </w:rPr>
        <w:t>letras seguidas de um número.</w:t>
      </w:r>
    </w:p>
    <w:p w14:paraId="3DE29478" w14:textId="77777777" w:rsidR="00750646" w:rsidRPr="00822CA5" w:rsidRDefault="00750646" w:rsidP="00822CA5">
      <w:pPr>
        <w:pStyle w:val="PargrafodaLista"/>
        <w:spacing w:after="0"/>
        <w:ind w:left="142"/>
        <w:jc w:val="both"/>
        <w:rPr>
          <w:rFonts w:ascii="Times New Roman" w:hAnsi="Times New Roman"/>
          <w:sz w:val="24"/>
          <w:szCs w:val="24"/>
          <w:lang w:val="pt-PT"/>
        </w:rPr>
      </w:pPr>
    </w:p>
    <w:p w14:paraId="3866A738" w14:textId="191FF76E" w:rsidR="00750646" w:rsidRPr="002906C8" w:rsidRDefault="00750646" w:rsidP="009D1327">
      <w:pPr>
        <w:pStyle w:val="PargrafodaLista"/>
        <w:numPr>
          <w:ilvl w:val="0"/>
          <w:numId w:val="155"/>
        </w:numPr>
        <w:spacing w:after="0"/>
        <w:ind w:left="142" w:hanging="142"/>
        <w:jc w:val="both"/>
        <w:rPr>
          <w:rFonts w:ascii="Times New Roman" w:hAnsi="Times New Roman"/>
          <w:sz w:val="24"/>
          <w:szCs w:val="24"/>
          <w:highlight w:val="cyan"/>
          <w:lang w:val="pt-PT"/>
        </w:rPr>
      </w:pPr>
      <w:r w:rsidRPr="00822CA5">
        <w:rPr>
          <w:rFonts w:ascii="Times New Roman" w:hAnsi="Times New Roman"/>
          <w:sz w:val="24"/>
          <w:szCs w:val="24"/>
          <w:lang w:val="pt-PT"/>
        </w:rPr>
        <w:t xml:space="preserve">Ao designar os caminhos de circulação, </w:t>
      </w:r>
      <w:r w:rsidR="00D5529B" w:rsidRPr="00907FDD">
        <w:rPr>
          <w:rFonts w:ascii="Times New Roman" w:hAnsi="Times New Roman"/>
          <w:sz w:val="24"/>
          <w:szCs w:val="24"/>
          <w:highlight w:val="lightGray"/>
          <w:lang w:val="pt-PT"/>
        </w:rPr>
        <w:t xml:space="preserve">o uso </w:t>
      </w:r>
      <w:r w:rsidR="000C342E" w:rsidRPr="00907FDD">
        <w:rPr>
          <w:rFonts w:ascii="Times New Roman" w:hAnsi="Times New Roman"/>
          <w:sz w:val="24"/>
          <w:szCs w:val="24"/>
          <w:highlight w:val="lightGray"/>
          <w:lang w:val="pt-PT"/>
        </w:rPr>
        <w:t>de</w:t>
      </w:r>
      <w:r w:rsidR="00D5529B">
        <w:rPr>
          <w:rFonts w:ascii="Times New Roman" w:hAnsi="Times New Roman"/>
          <w:sz w:val="24"/>
          <w:szCs w:val="24"/>
          <w:lang w:val="pt-PT"/>
        </w:rPr>
        <w:t xml:space="preserve"> </w:t>
      </w:r>
      <w:r w:rsidRPr="00822CA5">
        <w:rPr>
          <w:rFonts w:ascii="Times New Roman" w:hAnsi="Times New Roman"/>
          <w:sz w:val="24"/>
          <w:szCs w:val="24"/>
          <w:lang w:val="pt-PT"/>
        </w:rPr>
        <w:t xml:space="preserve">palavras como interno ou externo, </w:t>
      </w:r>
      <w:r w:rsidR="00D5529B" w:rsidRPr="00907FDD">
        <w:rPr>
          <w:rFonts w:ascii="Times New Roman" w:hAnsi="Times New Roman"/>
          <w:sz w:val="24"/>
          <w:szCs w:val="24"/>
          <w:highlight w:val="lightGray"/>
          <w:lang w:val="pt-PT"/>
        </w:rPr>
        <w:t>deve ser evitad</w:t>
      </w:r>
      <w:r w:rsidR="000C342E" w:rsidRPr="00907FDD">
        <w:rPr>
          <w:rFonts w:ascii="Times New Roman" w:hAnsi="Times New Roman"/>
          <w:sz w:val="24"/>
          <w:szCs w:val="24"/>
          <w:highlight w:val="lightGray"/>
          <w:lang w:val="pt-PT"/>
        </w:rPr>
        <w:t>o</w:t>
      </w:r>
      <w:r w:rsidR="00D5529B" w:rsidRPr="00907FDD">
        <w:rPr>
          <w:rFonts w:ascii="Times New Roman" w:hAnsi="Times New Roman"/>
          <w:sz w:val="24"/>
          <w:szCs w:val="24"/>
          <w:highlight w:val="lightGray"/>
          <w:lang w:val="pt-PT"/>
        </w:rPr>
        <w:t xml:space="preserve"> sempre que possível.</w:t>
      </w:r>
    </w:p>
    <w:p w14:paraId="5529F133" w14:textId="349E9731" w:rsidR="00750646" w:rsidRPr="002906C8" w:rsidRDefault="00750646" w:rsidP="00822CA5">
      <w:pPr>
        <w:pStyle w:val="PargrafodaLista"/>
        <w:spacing w:after="0"/>
        <w:ind w:left="142"/>
        <w:jc w:val="both"/>
        <w:rPr>
          <w:rFonts w:ascii="Times New Roman" w:hAnsi="Times New Roman"/>
          <w:sz w:val="24"/>
          <w:szCs w:val="24"/>
          <w:highlight w:val="cyan"/>
          <w:lang w:val="pt-PT"/>
        </w:rPr>
      </w:pPr>
    </w:p>
    <w:p w14:paraId="431B0453" w14:textId="7A63F4B3" w:rsidR="00571CB6" w:rsidRPr="00907FDD" w:rsidRDefault="00571CB6" w:rsidP="000C342E">
      <w:pPr>
        <w:pStyle w:val="PargrafodaLista"/>
        <w:numPr>
          <w:ilvl w:val="0"/>
          <w:numId w:val="155"/>
        </w:numPr>
        <w:spacing w:after="0"/>
        <w:ind w:left="142" w:hanging="142"/>
        <w:jc w:val="both"/>
        <w:rPr>
          <w:rFonts w:ascii="Times New Roman" w:hAnsi="Times New Roman"/>
          <w:sz w:val="24"/>
          <w:szCs w:val="24"/>
          <w:highlight w:val="lightGray"/>
          <w:lang w:val="pt-PT"/>
        </w:rPr>
      </w:pPr>
      <w:r w:rsidRPr="00907FDD">
        <w:rPr>
          <w:rFonts w:ascii="Times New Roman" w:hAnsi="Times New Roman"/>
          <w:sz w:val="24"/>
          <w:szCs w:val="24"/>
          <w:highlight w:val="lightGray"/>
          <w:lang w:val="pt-PT"/>
        </w:rPr>
        <w:t>Ao designar os caminhos de circulação, as letras “I”, “O” ou “X” não devem ser usadas</w:t>
      </w:r>
      <w:r w:rsidR="000C342E" w:rsidRPr="00907FDD">
        <w:rPr>
          <w:rFonts w:ascii="Times New Roman" w:hAnsi="Times New Roman"/>
          <w:sz w:val="24"/>
          <w:szCs w:val="24"/>
          <w:highlight w:val="lightGray"/>
          <w:lang w:val="pt-PT"/>
        </w:rPr>
        <w:t>,</w:t>
      </w:r>
      <w:r w:rsidRPr="00907FDD">
        <w:rPr>
          <w:rFonts w:ascii="Times New Roman" w:hAnsi="Times New Roman"/>
          <w:sz w:val="24"/>
          <w:szCs w:val="24"/>
          <w:highlight w:val="lightGray"/>
          <w:lang w:val="pt-PT"/>
        </w:rPr>
        <w:t xml:space="preserve"> </w:t>
      </w:r>
      <w:r w:rsidR="000C342E" w:rsidRPr="00907FDD">
        <w:rPr>
          <w:rFonts w:ascii="Times New Roman" w:hAnsi="Times New Roman"/>
          <w:sz w:val="24"/>
          <w:szCs w:val="24"/>
          <w:highlight w:val="lightGray"/>
          <w:lang w:val="pt-PT"/>
        </w:rPr>
        <w:t>de modo a</w:t>
      </w:r>
      <w:r w:rsidRPr="00907FDD">
        <w:rPr>
          <w:rFonts w:ascii="Times New Roman" w:hAnsi="Times New Roman"/>
          <w:sz w:val="24"/>
          <w:szCs w:val="24"/>
          <w:highlight w:val="lightGray"/>
          <w:lang w:val="pt-PT"/>
        </w:rPr>
        <w:t xml:space="preserve"> evitar confusão com os numerais 1, 0 e com a sinalização de interdição da pista.</w:t>
      </w:r>
    </w:p>
    <w:p w14:paraId="6555CA09" w14:textId="77777777" w:rsidR="009C0EC4" w:rsidRPr="002906C8" w:rsidRDefault="009C0EC4" w:rsidP="002906C8">
      <w:pPr>
        <w:spacing w:after="0"/>
        <w:jc w:val="both"/>
        <w:rPr>
          <w:rFonts w:ascii="Times New Roman" w:hAnsi="Times New Roman"/>
          <w:sz w:val="24"/>
          <w:szCs w:val="24"/>
          <w:highlight w:val="cyan"/>
        </w:rPr>
      </w:pPr>
    </w:p>
    <w:p w14:paraId="03EB95C5" w14:textId="35CB1E90" w:rsidR="00571CB6" w:rsidRPr="00907FDD" w:rsidRDefault="00571CB6" w:rsidP="00192290">
      <w:pPr>
        <w:pStyle w:val="PargrafodaLista"/>
        <w:numPr>
          <w:ilvl w:val="0"/>
          <w:numId w:val="155"/>
        </w:numPr>
        <w:spacing w:after="0"/>
        <w:ind w:left="142" w:hanging="142"/>
        <w:jc w:val="both"/>
        <w:rPr>
          <w:rFonts w:ascii="Times New Roman" w:hAnsi="Times New Roman"/>
          <w:sz w:val="24"/>
          <w:szCs w:val="24"/>
          <w:highlight w:val="lightGray"/>
          <w:lang w:val="pt-PT"/>
        </w:rPr>
      </w:pPr>
      <w:r w:rsidRPr="00907FDD">
        <w:rPr>
          <w:rFonts w:ascii="Times New Roman" w:hAnsi="Times New Roman"/>
          <w:sz w:val="24"/>
          <w:szCs w:val="24"/>
          <w:highlight w:val="lightGray"/>
          <w:lang w:val="pt-PT"/>
        </w:rPr>
        <w:t>Os designadores d</w:t>
      </w:r>
      <w:r w:rsidR="004B2F69" w:rsidRPr="00907FDD">
        <w:rPr>
          <w:rFonts w:ascii="Times New Roman" w:hAnsi="Times New Roman"/>
          <w:sz w:val="24"/>
          <w:szCs w:val="24"/>
          <w:highlight w:val="lightGray"/>
          <w:lang w:val="pt-PT"/>
        </w:rPr>
        <w:t xml:space="preserve">e </w:t>
      </w:r>
      <w:r w:rsidR="004B2F69" w:rsidRPr="00907FDD">
        <w:rPr>
          <w:rFonts w:ascii="Times New Roman" w:hAnsi="Times New Roman"/>
          <w:i/>
          <w:iCs/>
          <w:sz w:val="24"/>
          <w:szCs w:val="24"/>
          <w:highlight w:val="lightGray"/>
          <w:lang w:val="pt-PT"/>
        </w:rPr>
        <w:t>stand</w:t>
      </w:r>
      <w:r w:rsidRPr="00907FDD">
        <w:rPr>
          <w:rFonts w:ascii="Times New Roman" w:hAnsi="Times New Roman"/>
          <w:sz w:val="24"/>
          <w:szCs w:val="24"/>
          <w:highlight w:val="lightGray"/>
          <w:lang w:val="pt-PT"/>
        </w:rPr>
        <w:t xml:space="preserve"> de aeronaves não</w:t>
      </w:r>
      <w:r w:rsidR="00B27D0A" w:rsidRPr="00907FDD">
        <w:rPr>
          <w:rFonts w:ascii="Times New Roman" w:hAnsi="Times New Roman"/>
          <w:sz w:val="24"/>
          <w:szCs w:val="24"/>
          <w:highlight w:val="lightGray"/>
          <w:lang w:val="pt-PT"/>
        </w:rPr>
        <w:t xml:space="preserve"> podem</w:t>
      </w:r>
      <w:r w:rsidRPr="00907FDD">
        <w:rPr>
          <w:rFonts w:ascii="Times New Roman" w:hAnsi="Times New Roman"/>
          <w:sz w:val="24"/>
          <w:szCs w:val="24"/>
          <w:highlight w:val="lightGray"/>
          <w:lang w:val="pt-PT"/>
        </w:rPr>
        <w:t xml:space="preserve"> ser iguais aos designadores dos caminhos de circulação.</w:t>
      </w:r>
    </w:p>
    <w:p w14:paraId="53F9AC4D" w14:textId="77777777" w:rsidR="00571CB6" w:rsidRPr="00822CA5" w:rsidRDefault="00571CB6" w:rsidP="00822CA5">
      <w:pPr>
        <w:pStyle w:val="PargrafodaLista"/>
        <w:spacing w:after="0"/>
        <w:ind w:left="142"/>
        <w:jc w:val="both"/>
        <w:rPr>
          <w:rFonts w:ascii="Times New Roman" w:hAnsi="Times New Roman"/>
          <w:sz w:val="24"/>
          <w:szCs w:val="24"/>
          <w:lang w:val="pt-PT"/>
        </w:rPr>
      </w:pPr>
    </w:p>
    <w:p w14:paraId="451713E9" w14:textId="77777777" w:rsidR="00750646" w:rsidRPr="00822CA5" w:rsidRDefault="00750646" w:rsidP="009D1327">
      <w:pPr>
        <w:pStyle w:val="PargrafodaLista"/>
        <w:numPr>
          <w:ilvl w:val="0"/>
          <w:numId w:val="155"/>
        </w:numPr>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O uso de números, apresentados isoladamente, na área de movimento deve ser reservado à designação das pistas</w:t>
      </w:r>
      <w:r w:rsidR="00353B3D" w:rsidRPr="00822CA5">
        <w:rPr>
          <w:rFonts w:ascii="Times New Roman" w:hAnsi="Times New Roman"/>
          <w:sz w:val="24"/>
          <w:szCs w:val="24"/>
          <w:lang w:val="pt-PT"/>
        </w:rPr>
        <w:t>.</w:t>
      </w:r>
    </w:p>
    <w:p w14:paraId="21639814" w14:textId="77777777" w:rsidR="00750646" w:rsidRPr="00822CA5" w:rsidRDefault="00750646" w:rsidP="00822CA5">
      <w:pPr>
        <w:spacing w:after="0" w:line="240" w:lineRule="auto"/>
        <w:rPr>
          <w:rFonts w:ascii="Times New Roman" w:hAnsi="Times New Roman" w:cs="Times New Roman"/>
          <w:sz w:val="24"/>
          <w:szCs w:val="24"/>
        </w:rPr>
      </w:pPr>
    </w:p>
    <w:p w14:paraId="04CE0738" w14:textId="77777777" w:rsidR="00750646" w:rsidRPr="00822CA5" w:rsidRDefault="003D0D2E" w:rsidP="00822CA5">
      <w:pPr>
        <w:pStyle w:val="Ttulo4"/>
        <w:numPr>
          <w:ilvl w:val="0"/>
          <w:numId w:val="0"/>
        </w:numPr>
        <w:spacing w:after="0" w:line="240" w:lineRule="auto"/>
        <w:rPr>
          <w:rFonts w:ascii="Times New Roman" w:hAnsi="Times New Roman"/>
          <w:sz w:val="24"/>
          <w:szCs w:val="24"/>
          <w:lang w:val="pt-PT"/>
        </w:rPr>
      </w:pPr>
      <w:bookmarkStart w:id="225" w:name="_Toc487493517"/>
      <w:r w:rsidRPr="00822CA5">
        <w:rPr>
          <w:rStyle w:val="Negrito"/>
          <w:rFonts w:ascii="Times New Roman" w:hAnsi="Times New Roman"/>
          <w:b/>
          <w:sz w:val="24"/>
          <w:szCs w:val="24"/>
          <w:lang w:val="pt-PT"/>
        </w:rPr>
        <w:t>14.2</w:t>
      </w:r>
      <w:r w:rsidR="00863D4B" w:rsidRPr="00822CA5">
        <w:rPr>
          <w:rStyle w:val="Negrito"/>
          <w:rFonts w:ascii="Times New Roman" w:hAnsi="Times New Roman"/>
          <w:b/>
          <w:sz w:val="24"/>
          <w:szCs w:val="24"/>
          <w:lang w:val="pt-PT"/>
        </w:rPr>
        <w:t>.D</w:t>
      </w:r>
      <w:r w:rsidR="00750646" w:rsidRPr="00822CA5">
        <w:rPr>
          <w:rStyle w:val="Negrito"/>
          <w:rFonts w:ascii="Times New Roman" w:hAnsi="Times New Roman"/>
          <w:b/>
          <w:sz w:val="24"/>
          <w:szCs w:val="24"/>
          <w:lang w:val="pt-PT"/>
        </w:rPr>
        <w:t>.</w:t>
      </w:r>
      <w:r w:rsidR="00863D4B" w:rsidRPr="00822CA5">
        <w:rPr>
          <w:rStyle w:val="Negrito"/>
          <w:rFonts w:ascii="Times New Roman" w:hAnsi="Times New Roman"/>
          <w:b/>
          <w:sz w:val="24"/>
          <w:szCs w:val="24"/>
          <w:lang w:val="pt-PT"/>
        </w:rPr>
        <w:t>5</w:t>
      </w:r>
      <w:r w:rsidR="00376DDD" w:rsidRPr="00822CA5">
        <w:rPr>
          <w:rStyle w:val="Negrito"/>
          <w:rFonts w:ascii="Times New Roman" w:hAnsi="Times New Roman"/>
          <w:b/>
          <w:sz w:val="24"/>
          <w:szCs w:val="24"/>
          <w:lang w:val="pt-PT"/>
        </w:rPr>
        <w:t>20</w:t>
      </w:r>
      <w:r w:rsidR="00750646" w:rsidRPr="00822CA5">
        <w:rPr>
          <w:rStyle w:val="Negrito"/>
          <w:rFonts w:ascii="Times New Roman" w:hAnsi="Times New Roman"/>
          <w:sz w:val="24"/>
          <w:szCs w:val="24"/>
          <w:lang w:val="pt-PT"/>
        </w:rPr>
        <w:t xml:space="preserve"> </w:t>
      </w:r>
      <w:r w:rsidR="00863D4B" w:rsidRPr="00822CA5">
        <w:rPr>
          <w:rFonts w:ascii="Times New Roman" w:hAnsi="Times New Roman"/>
          <w:caps w:val="0"/>
          <w:sz w:val="24"/>
          <w:szCs w:val="24"/>
          <w:lang w:val="pt-PT"/>
        </w:rPr>
        <w:t>Sinalização vertical de ponto de teste de VOR do aeródromo</w:t>
      </w:r>
      <w:bookmarkEnd w:id="225"/>
    </w:p>
    <w:p w14:paraId="6EF79B8D" w14:textId="77777777" w:rsidR="00A7417B" w:rsidRDefault="00A7417B" w:rsidP="00A7417B">
      <w:pPr>
        <w:pStyle w:val="PargrafodaLista"/>
        <w:autoSpaceDE w:val="0"/>
        <w:autoSpaceDN w:val="0"/>
        <w:adjustRightInd w:val="0"/>
        <w:spacing w:after="0"/>
        <w:ind w:left="142"/>
        <w:jc w:val="both"/>
        <w:rPr>
          <w:rFonts w:ascii="Times New Roman" w:hAnsi="Times New Roman"/>
          <w:sz w:val="24"/>
          <w:szCs w:val="24"/>
          <w:lang w:val="pt-PT"/>
        </w:rPr>
      </w:pPr>
    </w:p>
    <w:p w14:paraId="2C175082" w14:textId="77777777" w:rsidR="00750646" w:rsidRPr="00822CA5" w:rsidRDefault="00750646" w:rsidP="009D1327">
      <w:pPr>
        <w:pStyle w:val="PargrafodaLista"/>
        <w:numPr>
          <w:ilvl w:val="0"/>
          <w:numId w:val="158"/>
        </w:numPr>
        <w:autoSpaceDE w:val="0"/>
        <w:autoSpaceDN w:val="0"/>
        <w:adjustRightInd w:val="0"/>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Quando um ponto de teste de VOR do aeródromo for estabelecido, ele deve ser indicado pelas sinalizações horizontais e verticais de pontos de teste de VOR do aeródromo.</w:t>
      </w:r>
    </w:p>
    <w:p w14:paraId="15784E71" w14:textId="77777777" w:rsidR="006B450A" w:rsidRPr="00822CA5" w:rsidRDefault="006B450A" w:rsidP="00822CA5">
      <w:pPr>
        <w:spacing w:after="0" w:line="240" w:lineRule="auto"/>
        <w:rPr>
          <w:rStyle w:val="Negrito"/>
          <w:rFonts w:ascii="Times New Roman" w:hAnsi="Times New Roman" w:cs="Times New Roman"/>
          <w:sz w:val="24"/>
          <w:szCs w:val="24"/>
        </w:rPr>
      </w:pPr>
    </w:p>
    <w:p w14:paraId="4365F5E7" w14:textId="77777777" w:rsidR="00750646" w:rsidRPr="00822CA5" w:rsidRDefault="00750646" w:rsidP="00822CA5">
      <w:pPr>
        <w:spacing w:after="0" w:line="240" w:lineRule="auto"/>
        <w:rPr>
          <w:rStyle w:val="Negrito"/>
          <w:rFonts w:ascii="Times New Roman" w:hAnsi="Times New Roman" w:cs="Times New Roman"/>
          <w:sz w:val="24"/>
          <w:szCs w:val="24"/>
        </w:rPr>
      </w:pPr>
      <w:r w:rsidRPr="00822CA5">
        <w:rPr>
          <w:rStyle w:val="Negrito"/>
          <w:rFonts w:ascii="Times New Roman" w:hAnsi="Times New Roman" w:cs="Times New Roman"/>
          <w:sz w:val="24"/>
          <w:szCs w:val="24"/>
        </w:rPr>
        <w:t>Localização</w:t>
      </w:r>
    </w:p>
    <w:p w14:paraId="3997893E" w14:textId="77777777" w:rsidR="00A7417B" w:rsidRDefault="00A7417B" w:rsidP="00A7417B">
      <w:pPr>
        <w:pStyle w:val="PargrafodaLista"/>
        <w:autoSpaceDE w:val="0"/>
        <w:autoSpaceDN w:val="0"/>
        <w:adjustRightInd w:val="0"/>
        <w:spacing w:after="0"/>
        <w:ind w:left="142"/>
        <w:jc w:val="both"/>
        <w:rPr>
          <w:rFonts w:ascii="Times New Roman" w:hAnsi="Times New Roman"/>
          <w:sz w:val="24"/>
          <w:szCs w:val="24"/>
          <w:lang w:val="pt-PT"/>
        </w:rPr>
      </w:pPr>
    </w:p>
    <w:p w14:paraId="0578DFB3" w14:textId="77777777" w:rsidR="00750646" w:rsidRPr="00822CA5" w:rsidRDefault="00750646" w:rsidP="009D1327">
      <w:pPr>
        <w:pStyle w:val="PargrafodaLista"/>
        <w:numPr>
          <w:ilvl w:val="0"/>
          <w:numId w:val="158"/>
        </w:numPr>
        <w:autoSpaceDE w:val="0"/>
        <w:autoSpaceDN w:val="0"/>
        <w:adjustRightInd w:val="0"/>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ponto de teste de VOR de aeródromo deve estar situada o mais perto possível do ponto de teste, de maneira que as inscrições sejam visíveis da cabi</w:t>
      </w:r>
      <w:r w:rsidR="002C743A" w:rsidRPr="00822CA5">
        <w:rPr>
          <w:rFonts w:ascii="Times New Roman" w:hAnsi="Times New Roman"/>
          <w:sz w:val="24"/>
          <w:szCs w:val="24"/>
          <w:lang w:val="pt-PT"/>
        </w:rPr>
        <w:t>na</w:t>
      </w:r>
      <w:r w:rsidRPr="00822CA5">
        <w:rPr>
          <w:rFonts w:ascii="Times New Roman" w:hAnsi="Times New Roman"/>
          <w:sz w:val="24"/>
          <w:szCs w:val="24"/>
          <w:lang w:val="pt-PT"/>
        </w:rPr>
        <w:t xml:space="preserve"> de comando de uma aeronave devidamente posicionada sobre a sinalização horizontal do ponto de teste de VOR de aeródromo.</w:t>
      </w:r>
    </w:p>
    <w:p w14:paraId="092A9725" w14:textId="77777777" w:rsidR="00A7417B" w:rsidRDefault="00A7417B" w:rsidP="00822CA5">
      <w:pPr>
        <w:spacing w:after="0" w:line="240" w:lineRule="auto"/>
        <w:rPr>
          <w:rStyle w:val="Negrito"/>
          <w:rFonts w:ascii="Times New Roman" w:hAnsi="Times New Roman" w:cs="Times New Roman"/>
          <w:sz w:val="24"/>
          <w:szCs w:val="24"/>
        </w:rPr>
      </w:pPr>
    </w:p>
    <w:p w14:paraId="00D61902" w14:textId="77777777" w:rsidR="00FC391E" w:rsidRDefault="00FC391E" w:rsidP="00822CA5">
      <w:pPr>
        <w:spacing w:after="0" w:line="240" w:lineRule="auto"/>
        <w:rPr>
          <w:rStyle w:val="Negrito"/>
          <w:rFonts w:ascii="Times New Roman" w:hAnsi="Times New Roman" w:cs="Times New Roman"/>
          <w:sz w:val="24"/>
          <w:szCs w:val="24"/>
        </w:rPr>
      </w:pPr>
    </w:p>
    <w:p w14:paraId="41F513FF" w14:textId="6E2E49E7" w:rsidR="00750646" w:rsidRPr="00822CA5" w:rsidRDefault="00750646" w:rsidP="00822CA5">
      <w:pPr>
        <w:spacing w:after="0" w:line="240" w:lineRule="auto"/>
        <w:rPr>
          <w:rStyle w:val="Negrito"/>
          <w:rFonts w:ascii="Times New Roman" w:hAnsi="Times New Roman" w:cs="Times New Roman"/>
          <w:sz w:val="24"/>
          <w:szCs w:val="24"/>
        </w:rPr>
      </w:pPr>
      <w:r w:rsidRPr="00822CA5">
        <w:rPr>
          <w:rStyle w:val="Negrito"/>
          <w:rFonts w:ascii="Times New Roman" w:hAnsi="Times New Roman" w:cs="Times New Roman"/>
          <w:sz w:val="24"/>
          <w:szCs w:val="24"/>
        </w:rPr>
        <w:t xml:space="preserve">Características </w:t>
      </w:r>
    </w:p>
    <w:p w14:paraId="720D0842" w14:textId="77777777" w:rsidR="00A7417B" w:rsidRDefault="00A7417B" w:rsidP="00A7417B">
      <w:pPr>
        <w:pStyle w:val="PargrafodaLista"/>
        <w:autoSpaceDE w:val="0"/>
        <w:autoSpaceDN w:val="0"/>
        <w:adjustRightInd w:val="0"/>
        <w:spacing w:after="0"/>
        <w:ind w:left="142"/>
        <w:jc w:val="both"/>
        <w:rPr>
          <w:rFonts w:ascii="Times New Roman" w:hAnsi="Times New Roman"/>
          <w:sz w:val="24"/>
          <w:szCs w:val="24"/>
          <w:lang w:val="pt-PT"/>
        </w:rPr>
      </w:pPr>
    </w:p>
    <w:p w14:paraId="7902B805" w14:textId="77777777" w:rsidR="00750646" w:rsidRPr="00822CA5" w:rsidRDefault="00750646" w:rsidP="009D1327">
      <w:pPr>
        <w:pStyle w:val="PargrafodaLista"/>
        <w:numPr>
          <w:ilvl w:val="0"/>
          <w:numId w:val="158"/>
        </w:numPr>
        <w:autoSpaceDE w:val="0"/>
        <w:autoSpaceDN w:val="0"/>
        <w:adjustRightInd w:val="0"/>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Uma sinalização vertical de ponto de teste de VOR do aeródromo deve consistir de uma inscrição em preto sobre um fundo amarelo.</w:t>
      </w:r>
    </w:p>
    <w:p w14:paraId="785A9551" w14:textId="77777777" w:rsidR="00750646" w:rsidRPr="00822CA5" w:rsidRDefault="00750646" w:rsidP="00822CA5">
      <w:pPr>
        <w:pStyle w:val="PargrafodaLista"/>
        <w:autoSpaceDE w:val="0"/>
        <w:autoSpaceDN w:val="0"/>
        <w:adjustRightInd w:val="0"/>
        <w:spacing w:after="0"/>
        <w:ind w:left="142"/>
        <w:jc w:val="both"/>
        <w:rPr>
          <w:rFonts w:ascii="Times New Roman" w:hAnsi="Times New Roman"/>
          <w:sz w:val="24"/>
          <w:szCs w:val="24"/>
          <w:lang w:val="pt-PT"/>
        </w:rPr>
      </w:pPr>
    </w:p>
    <w:p w14:paraId="461F4E38" w14:textId="77777777" w:rsidR="00750646" w:rsidRPr="00822CA5" w:rsidRDefault="00750646" w:rsidP="009D1327">
      <w:pPr>
        <w:pStyle w:val="PargrafodaLista"/>
        <w:numPr>
          <w:ilvl w:val="0"/>
          <w:numId w:val="158"/>
        </w:numPr>
        <w:autoSpaceDE w:val="0"/>
        <w:autoSpaceDN w:val="0"/>
        <w:adjustRightInd w:val="0"/>
        <w:spacing w:after="0"/>
        <w:ind w:left="142" w:hanging="142"/>
        <w:jc w:val="both"/>
        <w:rPr>
          <w:rFonts w:ascii="Times New Roman" w:hAnsi="Times New Roman"/>
          <w:sz w:val="24"/>
          <w:szCs w:val="24"/>
          <w:lang w:val="pt-PT"/>
        </w:rPr>
      </w:pPr>
      <w:r w:rsidRPr="00822CA5">
        <w:rPr>
          <w:rFonts w:ascii="Times New Roman" w:hAnsi="Times New Roman"/>
          <w:sz w:val="24"/>
          <w:szCs w:val="24"/>
          <w:lang w:val="pt-PT"/>
        </w:rPr>
        <w:t xml:space="preserve">As inscrições numa sinalização vertical de ponto de teste de VOR devem estar em conformidade com uma das alternativas demonstradas na Figura </w:t>
      </w:r>
      <w:r w:rsidR="00A63030" w:rsidRPr="00822CA5">
        <w:rPr>
          <w:rFonts w:ascii="Times New Roman" w:hAnsi="Times New Roman"/>
          <w:sz w:val="24"/>
          <w:szCs w:val="24"/>
          <w:lang w:val="pt-PT"/>
        </w:rPr>
        <w:t>D</w:t>
      </w:r>
      <w:r w:rsidRPr="00822CA5">
        <w:rPr>
          <w:rFonts w:ascii="Times New Roman" w:hAnsi="Times New Roman"/>
          <w:sz w:val="24"/>
          <w:szCs w:val="24"/>
          <w:lang w:val="pt-PT"/>
        </w:rPr>
        <w:t>-2</w:t>
      </w:r>
      <w:r w:rsidR="00A63030" w:rsidRPr="00822CA5">
        <w:rPr>
          <w:rFonts w:ascii="Times New Roman" w:hAnsi="Times New Roman"/>
          <w:sz w:val="24"/>
          <w:szCs w:val="24"/>
          <w:lang w:val="pt-PT"/>
        </w:rPr>
        <w:t>9</w:t>
      </w:r>
      <w:r w:rsidRPr="00822CA5">
        <w:rPr>
          <w:rFonts w:ascii="Times New Roman" w:hAnsi="Times New Roman"/>
          <w:sz w:val="24"/>
          <w:szCs w:val="24"/>
          <w:lang w:val="pt-PT"/>
        </w:rPr>
        <w:t>, nas quais:</w:t>
      </w:r>
    </w:p>
    <w:p w14:paraId="3A0895AF" w14:textId="77777777" w:rsidR="006B450A" w:rsidRPr="00822CA5" w:rsidRDefault="006B450A" w:rsidP="00822CA5">
      <w:pPr>
        <w:pStyle w:val="PargrafodaLista"/>
        <w:autoSpaceDE w:val="0"/>
        <w:autoSpaceDN w:val="0"/>
        <w:adjustRightInd w:val="0"/>
        <w:spacing w:after="0"/>
        <w:ind w:left="426"/>
        <w:jc w:val="both"/>
        <w:rPr>
          <w:rFonts w:ascii="Times New Roman" w:hAnsi="Times New Roman"/>
          <w:sz w:val="24"/>
          <w:szCs w:val="24"/>
          <w:lang w:val="pt-PT"/>
        </w:rPr>
      </w:pPr>
    </w:p>
    <w:p w14:paraId="76631E28" w14:textId="77777777" w:rsidR="00750646" w:rsidRPr="00822CA5" w:rsidRDefault="0003567B" w:rsidP="009D1327">
      <w:pPr>
        <w:pStyle w:val="PargrafodaLista"/>
        <w:numPr>
          <w:ilvl w:val="0"/>
          <w:numId w:val="159"/>
        </w:numPr>
        <w:autoSpaceDE w:val="0"/>
        <w:autoSpaceDN w:val="0"/>
        <w:adjustRightInd w:val="0"/>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 xml:space="preserve">VOR </w:t>
      </w:r>
      <w:r w:rsidR="00750646" w:rsidRPr="00822CA5">
        <w:rPr>
          <w:rFonts w:ascii="Times New Roman" w:hAnsi="Times New Roman"/>
          <w:sz w:val="24"/>
          <w:szCs w:val="24"/>
          <w:lang w:val="pt-PT"/>
        </w:rPr>
        <w:t>é uma abreviatura que identifica um ponto de teste de VOR;</w:t>
      </w:r>
    </w:p>
    <w:p w14:paraId="5388DE97" w14:textId="77777777" w:rsidR="006B450A" w:rsidRPr="00822CA5" w:rsidRDefault="006B450A" w:rsidP="00822CA5">
      <w:pPr>
        <w:pStyle w:val="PargrafodaLista"/>
        <w:autoSpaceDE w:val="0"/>
        <w:autoSpaceDN w:val="0"/>
        <w:adjustRightInd w:val="0"/>
        <w:spacing w:after="0"/>
        <w:ind w:left="426"/>
        <w:jc w:val="both"/>
        <w:rPr>
          <w:rFonts w:ascii="Times New Roman" w:hAnsi="Times New Roman"/>
          <w:sz w:val="24"/>
          <w:szCs w:val="24"/>
          <w:lang w:val="pt-PT"/>
        </w:rPr>
      </w:pPr>
    </w:p>
    <w:p w14:paraId="44D01CA6" w14:textId="77777777" w:rsidR="00750646" w:rsidRPr="00822CA5" w:rsidRDefault="00750646" w:rsidP="009D1327">
      <w:pPr>
        <w:pStyle w:val="PargrafodaLista"/>
        <w:numPr>
          <w:ilvl w:val="0"/>
          <w:numId w:val="159"/>
        </w:numPr>
        <w:autoSpaceDE w:val="0"/>
        <w:autoSpaceDN w:val="0"/>
        <w:adjustRightInd w:val="0"/>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116.</w:t>
      </w:r>
      <w:r w:rsidR="0003567B" w:rsidRPr="00822CA5">
        <w:rPr>
          <w:rFonts w:ascii="Times New Roman" w:hAnsi="Times New Roman"/>
          <w:sz w:val="24"/>
          <w:szCs w:val="24"/>
          <w:lang w:val="pt-PT"/>
        </w:rPr>
        <w:t xml:space="preserve">3 </w:t>
      </w:r>
      <w:r w:rsidRPr="00822CA5">
        <w:rPr>
          <w:rFonts w:ascii="Times New Roman" w:hAnsi="Times New Roman"/>
          <w:sz w:val="24"/>
          <w:szCs w:val="24"/>
          <w:lang w:val="pt-PT"/>
        </w:rPr>
        <w:t>é um exemplo da frequência de rádio do respetivo VOR;</w:t>
      </w:r>
    </w:p>
    <w:p w14:paraId="7EE7E551" w14:textId="77777777" w:rsidR="006B450A" w:rsidRPr="00822CA5" w:rsidRDefault="006B450A" w:rsidP="00822CA5">
      <w:pPr>
        <w:pStyle w:val="PargrafodaLista"/>
        <w:autoSpaceDE w:val="0"/>
        <w:autoSpaceDN w:val="0"/>
        <w:adjustRightInd w:val="0"/>
        <w:spacing w:after="0"/>
        <w:ind w:left="426"/>
        <w:jc w:val="both"/>
        <w:rPr>
          <w:rFonts w:ascii="Times New Roman" w:hAnsi="Times New Roman"/>
          <w:sz w:val="24"/>
          <w:szCs w:val="24"/>
          <w:lang w:val="pt-PT"/>
        </w:rPr>
      </w:pPr>
    </w:p>
    <w:p w14:paraId="21554C8A" w14:textId="77777777" w:rsidR="00750646" w:rsidRPr="00822CA5" w:rsidRDefault="0003567B" w:rsidP="009D1327">
      <w:pPr>
        <w:pStyle w:val="PargrafodaLista"/>
        <w:numPr>
          <w:ilvl w:val="0"/>
          <w:numId w:val="159"/>
        </w:numPr>
        <w:autoSpaceDE w:val="0"/>
        <w:autoSpaceDN w:val="0"/>
        <w:adjustRightInd w:val="0"/>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 xml:space="preserve">147º </w:t>
      </w:r>
      <w:r w:rsidR="00750646" w:rsidRPr="00822CA5">
        <w:rPr>
          <w:rFonts w:ascii="Times New Roman" w:hAnsi="Times New Roman"/>
          <w:sz w:val="24"/>
          <w:szCs w:val="24"/>
          <w:lang w:val="pt-PT"/>
        </w:rPr>
        <w:t>é um exemplo de rumo do VOR, arredondada para o grau mais próximo, que deve ser indicado no ponto de teste de VOR; e</w:t>
      </w:r>
    </w:p>
    <w:p w14:paraId="60660433" w14:textId="77777777" w:rsidR="00750646" w:rsidRPr="00822CA5" w:rsidRDefault="00750646" w:rsidP="00822CA5">
      <w:pPr>
        <w:autoSpaceDE w:val="0"/>
        <w:autoSpaceDN w:val="0"/>
        <w:adjustRightInd w:val="0"/>
        <w:spacing w:after="0" w:line="240" w:lineRule="auto"/>
        <w:ind w:left="426" w:hanging="142"/>
        <w:jc w:val="both"/>
        <w:rPr>
          <w:rFonts w:ascii="Times New Roman" w:hAnsi="Times New Roman" w:cs="Times New Roman"/>
          <w:sz w:val="24"/>
          <w:szCs w:val="24"/>
        </w:rPr>
      </w:pPr>
    </w:p>
    <w:p w14:paraId="44BC0FF7" w14:textId="77777777" w:rsidR="00750646" w:rsidRPr="00822CA5" w:rsidRDefault="0003567B" w:rsidP="009D1327">
      <w:pPr>
        <w:pStyle w:val="PargrafodaLista"/>
        <w:numPr>
          <w:ilvl w:val="0"/>
          <w:numId w:val="159"/>
        </w:numPr>
        <w:autoSpaceDE w:val="0"/>
        <w:autoSpaceDN w:val="0"/>
        <w:adjustRightInd w:val="0"/>
        <w:spacing w:after="0"/>
        <w:ind w:left="426" w:hanging="142"/>
        <w:jc w:val="both"/>
        <w:rPr>
          <w:rFonts w:ascii="Times New Roman" w:hAnsi="Times New Roman"/>
          <w:sz w:val="24"/>
          <w:szCs w:val="24"/>
          <w:lang w:val="pt-PT"/>
        </w:rPr>
      </w:pPr>
      <w:r w:rsidRPr="00822CA5">
        <w:rPr>
          <w:rFonts w:ascii="Times New Roman" w:hAnsi="Times New Roman"/>
          <w:sz w:val="24"/>
          <w:szCs w:val="24"/>
          <w:lang w:val="pt-PT"/>
        </w:rPr>
        <w:t xml:space="preserve">4,3 NM </w:t>
      </w:r>
      <w:r w:rsidR="00750646" w:rsidRPr="00822CA5">
        <w:rPr>
          <w:rFonts w:ascii="Times New Roman" w:hAnsi="Times New Roman"/>
          <w:sz w:val="24"/>
          <w:szCs w:val="24"/>
          <w:lang w:val="pt-PT"/>
        </w:rPr>
        <w:t>é um exemplo da distância em milhas náuticas para um DME instalado junto com o respetivo VOR.</w:t>
      </w:r>
    </w:p>
    <w:p w14:paraId="7DBD3EBC" w14:textId="77777777" w:rsidR="00A7417B" w:rsidRDefault="00A7417B" w:rsidP="00822CA5">
      <w:pPr>
        <w:pStyle w:val="Nota"/>
        <w:ind w:left="0" w:firstLine="0"/>
        <w:rPr>
          <w:rFonts w:ascii="Times New Roman" w:hAnsi="Times New Roman" w:cs="Times New Roman"/>
          <w:i w:val="0"/>
          <w:sz w:val="24"/>
          <w:szCs w:val="24"/>
        </w:rPr>
      </w:pPr>
    </w:p>
    <w:p w14:paraId="601CA17D" w14:textId="77777777" w:rsidR="00750646" w:rsidRPr="00822CA5" w:rsidRDefault="0003567B" w:rsidP="00822CA5">
      <w:pPr>
        <w:pStyle w:val="Nota"/>
        <w:ind w:left="0" w:firstLine="0"/>
        <w:rPr>
          <w:rFonts w:ascii="Times New Roman" w:hAnsi="Times New Roman" w:cs="Times New Roman"/>
          <w:i w:val="0"/>
          <w:sz w:val="24"/>
          <w:szCs w:val="24"/>
        </w:rPr>
      </w:pPr>
      <w:r w:rsidRPr="00822CA5">
        <w:rPr>
          <w:rFonts w:ascii="Times New Roman" w:hAnsi="Times New Roman" w:cs="Times New Roman"/>
          <w:i w:val="0"/>
          <w:sz w:val="24"/>
          <w:szCs w:val="24"/>
        </w:rPr>
        <w:t xml:space="preserve">Nota: </w:t>
      </w:r>
      <w:r w:rsidR="00750646" w:rsidRPr="00822CA5">
        <w:rPr>
          <w:rFonts w:ascii="Times New Roman" w:hAnsi="Times New Roman" w:cs="Times New Roman"/>
          <w:i w:val="0"/>
          <w:sz w:val="24"/>
          <w:szCs w:val="24"/>
        </w:rPr>
        <w:t>As tolerâncias para o valor do rumo apresentadas na sinalização vertical estão indicadas no Anexo 10, Volume 1, Apêndice E. É reconhecido que um ponto de teste somente pode ser operacionalmente utilizado quando verificações periódicas demonstrarem que ele está consistentemente dentro de ± 2º do rumo declarado.</w:t>
      </w:r>
    </w:p>
    <w:p w14:paraId="456C2787" w14:textId="77777777" w:rsidR="00750646" w:rsidRPr="00822CA5" w:rsidRDefault="00750646" w:rsidP="00822CA5">
      <w:pPr>
        <w:pStyle w:val="Nota"/>
        <w:rPr>
          <w:rFonts w:ascii="Times New Roman" w:hAnsi="Times New Roman" w:cs="Times New Roman"/>
          <w:sz w:val="24"/>
          <w:szCs w:val="24"/>
        </w:rPr>
      </w:pPr>
    </w:p>
    <w:p w14:paraId="61354E31" w14:textId="77777777" w:rsidR="00750646" w:rsidRPr="00CF6F99" w:rsidRDefault="00750646" w:rsidP="00750646">
      <w:pPr>
        <w:pStyle w:val="Figura"/>
      </w:pPr>
      <w:r w:rsidRPr="00374CC2">
        <w:rPr>
          <w:noProof/>
        </w:rPr>
        <w:drawing>
          <wp:inline distT="0" distB="0" distL="0" distR="0" wp14:anchorId="7BE07E71" wp14:editId="6E5FA5BE">
            <wp:extent cx="5341620" cy="34366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r="1059"/>
                    <a:stretch>
                      <a:fillRect/>
                    </a:stretch>
                  </pic:blipFill>
                  <pic:spPr bwMode="auto">
                    <a:xfrm>
                      <a:off x="0" y="0"/>
                      <a:ext cx="5341620" cy="3436620"/>
                    </a:xfrm>
                    <a:prstGeom prst="rect">
                      <a:avLst/>
                    </a:prstGeom>
                    <a:noFill/>
                    <a:ln>
                      <a:noFill/>
                    </a:ln>
                  </pic:spPr>
                </pic:pic>
              </a:graphicData>
            </a:graphic>
          </wp:inline>
        </w:drawing>
      </w:r>
    </w:p>
    <w:p w14:paraId="55059A12" w14:textId="77777777" w:rsidR="00A65DC4" w:rsidRPr="00822CA5" w:rsidRDefault="00A65DC4" w:rsidP="00A65DC4">
      <w:pPr>
        <w:pStyle w:val="Legenda"/>
        <w:spacing w:after="0"/>
        <w:rPr>
          <w:rFonts w:ascii="Times New Roman" w:hAnsi="Times New Roman"/>
          <w:sz w:val="24"/>
          <w:szCs w:val="24"/>
        </w:rPr>
      </w:pPr>
      <w:bookmarkStart w:id="226" w:name="_Toc233707718"/>
      <w:bookmarkStart w:id="227" w:name="_Toc233711269"/>
      <w:r w:rsidRPr="00822CA5">
        <w:rPr>
          <w:rFonts w:ascii="Times New Roman" w:hAnsi="Times New Roman"/>
          <w:sz w:val="24"/>
          <w:szCs w:val="24"/>
        </w:rPr>
        <w:t xml:space="preserve">Figura D-29. </w:t>
      </w:r>
      <w:bookmarkEnd w:id="226"/>
      <w:bookmarkEnd w:id="227"/>
      <w:r w:rsidRPr="00822CA5">
        <w:rPr>
          <w:rFonts w:ascii="Times New Roman" w:hAnsi="Times New Roman"/>
          <w:sz w:val="24"/>
          <w:szCs w:val="24"/>
        </w:rPr>
        <w:t>Sinalização Vertical de Ponto de Teste de VOR do Aeródromo</w:t>
      </w:r>
    </w:p>
    <w:p w14:paraId="52F4906F" w14:textId="77777777" w:rsidR="00750646" w:rsidRPr="00CF6F99" w:rsidRDefault="00750646" w:rsidP="00750646"/>
    <w:p w14:paraId="0B55E1BF" w14:textId="77777777" w:rsidR="00750646" w:rsidRDefault="00750646" w:rsidP="00A7417B">
      <w:pPr>
        <w:autoSpaceDE w:val="0"/>
        <w:autoSpaceDN w:val="0"/>
        <w:adjustRightInd w:val="0"/>
        <w:spacing w:after="0" w:line="240" w:lineRule="auto"/>
        <w:jc w:val="both"/>
        <w:rPr>
          <w:rFonts w:cs="Arial"/>
          <w:b/>
        </w:rPr>
      </w:pPr>
    </w:p>
    <w:p w14:paraId="78C213AE" w14:textId="77777777" w:rsidR="00750646" w:rsidRPr="00A7417B" w:rsidRDefault="00863D4B" w:rsidP="00A7417B">
      <w:pPr>
        <w:pStyle w:val="Ttulo4"/>
        <w:numPr>
          <w:ilvl w:val="0"/>
          <w:numId w:val="0"/>
        </w:numPr>
        <w:spacing w:before="0" w:after="0" w:line="240" w:lineRule="auto"/>
        <w:rPr>
          <w:rFonts w:ascii="Times New Roman" w:hAnsi="Times New Roman"/>
          <w:sz w:val="24"/>
          <w:szCs w:val="24"/>
          <w:lang w:val="pt-PT"/>
        </w:rPr>
      </w:pPr>
      <w:bookmarkStart w:id="228" w:name="_Toc487493518"/>
      <w:r w:rsidRPr="00A7417B">
        <w:rPr>
          <w:rStyle w:val="Negrito"/>
          <w:rFonts w:ascii="Times New Roman" w:hAnsi="Times New Roman"/>
          <w:b/>
          <w:sz w:val="24"/>
          <w:szCs w:val="24"/>
          <w:lang w:val="pt-PT"/>
        </w:rPr>
        <w:t>14</w:t>
      </w:r>
      <w:r w:rsidR="003D0D2E" w:rsidRPr="00A7417B">
        <w:rPr>
          <w:rStyle w:val="Negrito"/>
          <w:rFonts w:ascii="Times New Roman" w:hAnsi="Times New Roman"/>
          <w:b/>
          <w:sz w:val="24"/>
          <w:szCs w:val="24"/>
          <w:lang w:val="pt-PT"/>
        </w:rPr>
        <w:t>.2</w:t>
      </w:r>
      <w:r w:rsidR="00750646" w:rsidRPr="00A7417B">
        <w:rPr>
          <w:rStyle w:val="Negrito"/>
          <w:rFonts w:ascii="Times New Roman" w:hAnsi="Times New Roman"/>
          <w:b/>
          <w:sz w:val="24"/>
          <w:szCs w:val="24"/>
          <w:lang w:val="pt-PT"/>
        </w:rPr>
        <w:t>.</w:t>
      </w:r>
      <w:r w:rsidR="00376DDD" w:rsidRPr="00A7417B">
        <w:rPr>
          <w:rStyle w:val="Negrito"/>
          <w:rFonts w:ascii="Times New Roman" w:hAnsi="Times New Roman"/>
          <w:b/>
          <w:sz w:val="24"/>
          <w:szCs w:val="24"/>
          <w:lang w:val="pt-PT"/>
        </w:rPr>
        <w:t>D.525</w:t>
      </w:r>
      <w:r w:rsidR="00750646" w:rsidRPr="00A7417B">
        <w:rPr>
          <w:rFonts w:ascii="Times New Roman" w:hAnsi="Times New Roman"/>
          <w:sz w:val="24"/>
          <w:szCs w:val="24"/>
          <w:lang w:val="pt-PT"/>
        </w:rPr>
        <w:t xml:space="preserve"> </w:t>
      </w:r>
      <w:r w:rsidRPr="00A7417B">
        <w:rPr>
          <w:rFonts w:ascii="Times New Roman" w:hAnsi="Times New Roman"/>
          <w:caps w:val="0"/>
          <w:sz w:val="24"/>
          <w:szCs w:val="24"/>
          <w:lang w:val="pt-PT"/>
        </w:rPr>
        <w:t>Sinalização de identificação de aeródromo</w:t>
      </w:r>
      <w:bookmarkEnd w:id="228"/>
    </w:p>
    <w:p w14:paraId="4879FC5C"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AD342E5" w14:textId="3F936F94" w:rsidR="00750646" w:rsidRPr="00A7417B" w:rsidRDefault="002B78E9" w:rsidP="009D1327">
      <w:pPr>
        <w:pStyle w:val="PargrafodaLista"/>
        <w:numPr>
          <w:ilvl w:val="0"/>
          <w:numId w:val="160"/>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haver uma sinalização vertical de identificação de aeródromo num aeródromo onde houver insuficiência de meios alternativos de identificação visual.</w:t>
      </w:r>
    </w:p>
    <w:p w14:paraId="65BA0D20" w14:textId="77777777" w:rsidR="00A7417B" w:rsidRDefault="00A7417B" w:rsidP="00A7417B">
      <w:pPr>
        <w:spacing w:after="0" w:line="240" w:lineRule="auto"/>
        <w:rPr>
          <w:rStyle w:val="Negrito"/>
          <w:rFonts w:ascii="Times New Roman" w:hAnsi="Times New Roman" w:cs="Times New Roman"/>
          <w:sz w:val="24"/>
          <w:szCs w:val="24"/>
        </w:rPr>
      </w:pPr>
    </w:p>
    <w:p w14:paraId="2D967ED6" w14:textId="77777777" w:rsidR="00750646" w:rsidRPr="00A7417B" w:rsidRDefault="00750646" w:rsidP="00A7417B">
      <w:pPr>
        <w:spacing w:after="0" w:line="240" w:lineRule="auto"/>
        <w:rPr>
          <w:rStyle w:val="Negrito"/>
          <w:rFonts w:ascii="Times New Roman" w:hAnsi="Times New Roman" w:cs="Times New Roman"/>
          <w:sz w:val="24"/>
          <w:szCs w:val="24"/>
        </w:rPr>
      </w:pPr>
      <w:r w:rsidRPr="00A7417B">
        <w:rPr>
          <w:rStyle w:val="Negrito"/>
          <w:rFonts w:ascii="Times New Roman" w:hAnsi="Times New Roman" w:cs="Times New Roman"/>
          <w:sz w:val="24"/>
          <w:szCs w:val="24"/>
        </w:rPr>
        <w:t>Localização</w:t>
      </w:r>
    </w:p>
    <w:p w14:paraId="018C950A"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93E4414" w14:textId="77777777" w:rsidR="00750646" w:rsidRPr="00A7417B" w:rsidRDefault="00750646" w:rsidP="009D1327">
      <w:pPr>
        <w:pStyle w:val="PargrafodaLista"/>
        <w:numPr>
          <w:ilvl w:val="0"/>
          <w:numId w:val="16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sinalização de identificação do aeródromo deve estar posicionada no aeródromo de forma a ser legível, tão distante quanto possível, em todos os ângulos sobre a horizontal.</w:t>
      </w:r>
    </w:p>
    <w:p w14:paraId="34C66386" w14:textId="77777777" w:rsidR="00A7417B" w:rsidRDefault="00A7417B" w:rsidP="00A7417B">
      <w:pPr>
        <w:spacing w:after="0" w:line="240" w:lineRule="auto"/>
        <w:rPr>
          <w:rStyle w:val="Negrito"/>
          <w:rFonts w:ascii="Times New Roman" w:hAnsi="Times New Roman" w:cs="Times New Roman"/>
          <w:sz w:val="24"/>
          <w:szCs w:val="24"/>
        </w:rPr>
      </w:pPr>
    </w:p>
    <w:p w14:paraId="39E4C9C2" w14:textId="77777777" w:rsidR="00750646" w:rsidRPr="00A7417B" w:rsidRDefault="00750646" w:rsidP="00A7417B">
      <w:pPr>
        <w:spacing w:after="0" w:line="240" w:lineRule="auto"/>
        <w:rPr>
          <w:rStyle w:val="Negrito"/>
          <w:rFonts w:ascii="Times New Roman" w:hAnsi="Times New Roman" w:cs="Times New Roman"/>
          <w:sz w:val="24"/>
          <w:szCs w:val="24"/>
        </w:rPr>
      </w:pPr>
      <w:r w:rsidRPr="00A7417B">
        <w:rPr>
          <w:rStyle w:val="Negrito"/>
          <w:rFonts w:ascii="Times New Roman" w:hAnsi="Times New Roman" w:cs="Times New Roman"/>
          <w:sz w:val="24"/>
          <w:szCs w:val="24"/>
        </w:rPr>
        <w:t xml:space="preserve">Características </w:t>
      </w:r>
    </w:p>
    <w:p w14:paraId="191CF0E8"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652B2C6" w14:textId="77777777" w:rsidR="00750646" w:rsidRPr="00A7417B" w:rsidRDefault="00751B70" w:rsidP="009D1327">
      <w:pPr>
        <w:pStyle w:val="PargrafodaLista"/>
        <w:numPr>
          <w:ilvl w:val="0"/>
          <w:numId w:val="16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s</w:t>
      </w:r>
      <w:r w:rsidR="00750646" w:rsidRPr="00A7417B">
        <w:rPr>
          <w:rFonts w:ascii="Times New Roman" w:hAnsi="Times New Roman"/>
          <w:sz w:val="24"/>
          <w:szCs w:val="24"/>
          <w:lang w:val="pt-PT"/>
        </w:rPr>
        <w:t xml:space="preserve">inalização de identificação de aeródromo deve consistir </w:t>
      </w:r>
      <w:r w:rsidR="008E2233" w:rsidRPr="00A7417B">
        <w:rPr>
          <w:rFonts w:ascii="Times New Roman" w:hAnsi="Times New Roman"/>
          <w:sz w:val="24"/>
          <w:szCs w:val="24"/>
          <w:lang w:val="pt-PT"/>
        </w:rPr>
        <w:t>n</w:t>
      </w:r>
      <w:r w:rsidR="00750646" w:rsidRPr="00A7417B">
        <w:rPr>
          <w:rFonts w:ascii="Times New Roman" w:hAnsi="Times New Roman"/>
          <w:sz w:val="24"/>
          <w:szCs w:val="24"/>
          <w:lang w:val="pt-PT"/>
        </w:rPr>
        <w:t>o nome do aeródromo</w:t>
      </w:r>
      <w:r w:rsidR="008E2233" w:rsidRPr="00A7417B">
        <w:rPr>
          <w:rFonts w:ascii="Times New Roman" w:hAnsi="Times New Roman"/>
          <w:sz w:val="24"/>
          <w:szCs w:val="24"/>
          <w:lang w:val="pt-PT"/>
        </w:rPr>
        <w:t>.</w:t>
      </w:r>
    </w:p>
    <w:p w14:paraId="2DA11C24" w14:textId="77777777" w:rsidR="0003567B" w:rsidRPr="00A7417B" w:rsidRDefault="000356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18C14C20" w14:textId="77777777" w:rsidR="00750646" w:rsidRPr="00A7417B" w:rsidRDefault="00750646" w:rsidP="009D1327">
      <w:pPr>
        <w:pStyle w:val="PargrafodaLista"/>
        <w:numPr>
          <w:ilvl w:val="0"/>
          <w:numId w:val="16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cor selecionada para a sinalização deve proporcionar uma visibilidade adequada quando vista contra seu plano de fundo.</w:t>
      </w:r>
    </w:p>
    <w:p w14:paraId="4A922032" w14:textId="77777777" w:rsidR="0003567B" w:rsidRPr="00A7417B" w:rsidRDefault="000356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62E9FD52" w14:textId="162C5D15" w:rsidR="00750646" w:rsidRPr="00A7417B" w:rsidRDefault="00750646" w:rsidP="009D1327">
      <w:pPr>
        <w:pStyle w:val="PargrafodaLista"/>
        <w:numPr>
          <w:ilvl w:val="0"/>
          <w:numId w:val="16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Os caracteres devem ter uma altura maior ou igual a 3m.</w:t>
      </w:r>
    </w:p>
    <w:p w14:paraId="45A826DA" w14:textId="0A214AEF" w:rsidR="00750646" w:rsidRDefault="00750646" w:rsidP="00A7417B">
      <w:pPr>
        <w:pStyle w:val="Subttulo1"/>
        <w:rPr>
          <w:rFonts w:ascii="Times New Roman" w:hAnsi="Times New Roman" w:cs="Times New Roman"/>
          <w:sz w:val="24"/>
          <w:szCs w:val="24"/>
        </w:rPr>
      </w:pPr>
    </w:p>
    <w:p w14:paraId="3A447849" w14:textId="77777777" w:rsidR="008B071F" w:rsidRPr="00A7417B" w:rsidRDefault="008B071F" w:rsidP="00A7417B">
      <w:pPr>
        <w:pStyle w:val="Subttulo1"/>
        <w:rPr>
          <w:rFonts w:ascii="Times New Roman" w:hAnsi="Times New Roman" w:cs="Times New Roman"/>
          <w:sz w:val="24"/>
          <w:szCs w:val="24"/>
        </w:rPr>
      </w:pPr>
    </w:p>
    <w:p w14:paraId="5EE760E5" w14:textId="77777777" w:rsidR="00750646" w:rsidRPr="00A7417B" w:rsidRDefault="003D0D2E" w:rsidP="00A7417B">
      <w:pPr>
        <w:pStyle w:val="Ttulo4"/>
        <w:numPr>
          <w:ilvl w:val="0"/>
          <w:numId w:val="0"/>
        </w:numPr>
        <w:spacing w:before="0" w:after="0" w:line="240" w:lineRule="auto"/>
        <w:rPr>
          <w:rFonts w:ascii="Times New Roman" w:hAnsi="Times New Roman"/>
          <w:sz w:val="24"/>
          <w:szCs w:val="24"/>
          <w:lang w:val="pt-PT"/>
        </w:rPr>
      </w:pPr>
      <w:bookmarkStart w:id="229" w:name="_Toc487493519"/>
      <w:r w:rsidRPr="00A7417B">
        <w:rPr>
          <w:rStyle w:val="Negrito"/>
          <w:rFonts w:ascii="Times New Roman" w:hAnsi="Times New Roman"/>
          <w:b/>
          <w:sz w:val="24"/>
          <w:szCs w:val="24"/>
          <w:lang w:val="pt-PT"/>
        </w:rPr>
        <w:t>14.2</w:t>
      </w:r>
      <w:r w:rsidR="00863D4B" w:rsidRPr="00A7417B">
        <w:rPr>
          <w:rStyle w:val="Negrito"/>
          <w:rFonts w:ascii="Times New Roman" w:hAnsi="Times New Roman"/>
          <w:b/>
          <w:sz w:val="24"/>
          <w:szCs w:val="24"/>
          <w:lang w:val="pt-PT"/>
        </w:rPr>
        <w:t>.D</w:t>
      </w:r>
      <w:r w:rsidR="00750646" w:rsidRPr="00A7417B">
        <w:rPr>
          <w:rStyle w:val="Negrito"/>
          <w:rFonts w:ascii="Times New Roman" w:hAnsi="Times New Roman"/>
          <w:b/>
          <w:sz w:val="24"/>
          <w:szCs w:val="24"/>
          <w:lang w:val="pt-PT"/>
        </w:rPr>
        <w:t>.</w:t>
      </w:r>
      <w:r w:rsidR="00863D4B" w:rsidRPr="00A7417B">
        <w:rPr>
          <w:rStyle w:val="Negrito"/>
          <w:rFonts w:ascii="Times New Roman" w:hAnsi="Times New Roman"/>
          <w:b/>
          <w:sz w:val="24"/>
          <w:szCs w:val="24"/>
          <w:lang w:val="pt-PT"/>
        </w:rPr>
        <w:t>5</w:t>
      </w:r>
      <w:r w:rsidR="00376DDD" w:rsidRPr="00A7417B">
        <w:rPr>
          <w:rStyle w:val="Negrito"/>
          <w:rFonts w:ascii="Times New Roman" w:hAnsi="Times New Roman"/>
          <w:b/>
          <w:sz w:val="24"/>
          <w:szCs w:val="24"/>
          <w:lang w:val="pt-PT"/>
        </w:rPr>
        <w:t>30</w:t>
      </w:r>
      <w:r w:rsidR="00750646" w:rsidRPr="00A7417B">
        <w:rPr>
          <w:rFonts w:ascii="Times New Roman" w:hAnsi="Times New Roman"/>
          <w:sz w:val="24"/>
          <w:szCs w:val="24"/>
          <w:lang w:val="pt-PT"/>
        </w:rPr>
        <w:t xml:space="preserve"> </w:t>
      </w:r>
      <w:r w:rsidR="00863D4B" w:rsidRPr="00A7417B">
        <w:rPr>
          <w:rFonts w:ascii="Times New Roman" w:hAnsi="Times New Roman"/>
          <w:caps w:val="0"/>
          <w:sz w:val="24"/>
          <w:szCs w:val="24"/>
          <w:lang w:val="pt-PT"/>
        </w:rPr>
        <w:t xml:space="preserve">Sinalizações verticais de identificação de </w:t>
      </w:r>
      <w:r w:rsidR="00863D4B" w:rsidRPr="00A7417B">
        <w:rPr>
          <w:rFonts w:ascii="Times New Roman" w:hAnsi="Times New Roman"/>
          <w:i/>
          <w:caps w:val="0"/>
          <w:sz w:val="24"/>
          <w:szCs w:val="24"/>
          <w:lang w:val="pt-PT"/>
        </w:rPr>
        <w:t>stands</w:t>
      </w:r>
      <w:r w:rsidR="00863D4B" w:rsidRPr="00A7417B">
        <w:rPr>
          <w:rFonts w:ascii="Times New Roman" w:hAnsi="Times New Roman"/>
          <w:caps w:val="0"/>
          <w:sz w:val="24"/>
          <w:szCs w:val="24"/>
          <w:lang w:val="pt-PT"/>
        </w:rPr>
        <w:t xml:space="preserve"> de aeronaves</w:t>
      </w:r>
      <w:bookmarkEnd w:id="229"/>
    </w:p>
    <w:p w14:paraId="6D7D1A03"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35BE9B6" w14:textId="3EFB99B7" w:rsidR="00750646" w:rsidRPr="00A7417B" w:rsidRDefault="00750646" w:rsidP="009D1327">
      <w:pPr>
        <w:pStyle w:val="PargrafodaLista"/>
        <w:numPr>
          <w:ilvl w:val="0"/>
          <w:numId w:val="161"/>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Uma sinalização horizontal de identificação de </w:t>
      </w:r>
      <w:r w:rsidR="0048760B" w:rsidRPr="00A7417B">
        <w:rPr>
          <w:rFonts w:ascii="Times New Roman" w:hAnsi="Times New Roman"/>
          <w:i/>
          <w:sz w:val="24"/>
          <w:szCs w:val="24"/>
          <w:lang w:val="pt-PT"/>
        </w:rPr>
        <w:t>stand</w:t>
      </w:r>
      <w:r w:rsidR="0048760B" w:rsidRPr="00A7417B">
        <w:rPr>
          <w:rFonts w:ascii="Times New Roman" w:hAnsi="Times New Roman"/>
          <w:sz w:val="24"/>
          <w:szCs w:val="24"/>
          <w:lang w:val="pt-PT"/>
        </w:rPr>
        <w:t xml:space="preserve"> </w:t>
      </w:r>
      <w:r w:rsidRPr="00A7417B">
        <w:rPr>
          <w:rFonts w:ascii="Times New Roman" w:hAnsi="Times New Roman"/>
          <w:sz w:val="24"/>
          <w:szCs w:val="24"/>
          <w:lang w:val="pt-PT"/>
        </w:rPr>
        <w:t xml:space="preserve">de aeronaves </w:t>
      </w:r>
      <w:r w:rsidR="008B071F">
        <w:rPr>
          <w:rFonts w:ascii="Times New Roman" w:hAnsi="Times New Roman"/>
          <w:sz w:val="24"/>
          <w:szCs w:val="24"/>
          <w:lang w:val="pt-PT"/>
        </w:rPr>
        <w:t>pode</w:t>
      </w:r>
      <w:r w:rsidR="008B071F" w:rsidRPr="00A7417B">
        <w:rPr>
          <w:rFonts w:ascii="Times New Roman" w:hAnsi="Times New Roman"/>
          <w:sz w:val="24"/>
          <w:szCs w:val="24"/>
          <w:lang w:val="pt-PT"/>
        </w:rPr>
        <w:t xml:space="preserve"> </w:t>
      </w:r>
      <w:r w:rsidRPr="00A7417B">
        <w:rPr>
          <w:rFonts w:ascii="Times New Roman" w:hAnsi="Times New Roman"/>
          <w:sz w:val="24"/>
          <w:szCs w:val="24"/>
          <w:lang w:val="pt-PT"/>
        </w:rPr>
        <w:t xml:space="preserve">ser complementada com uma sinalização vertical de identificação de </w:t>
      </w:r>
      <w:r w:rsidR="0048760B" w:rsidRPr="00A7417B">
        <w:rPr>
          <w:rFonts w:ascii="Times New Roman" w:hAnsi="Times New Roman"/>
          <w:i/>
          <w:sz w:val="24"/>
          <w:szCs w:val="24"/>
          <w:lang w:val="pt-PT"/>
        </w:rPr>
        <w:t>stand</w:t>
      </w:r>
      <w:r w:rsidR="0048760B" w:rsidRPr="00A7417B">
        <w:rPr>
          <w:rFonts w:ascii="Times New Roman" w:hAnsi="Times New Roman"/>
          <w:sz w:val="24"/>
          <w:szCs w:val="24"/>
          <w:lang w:val="pt-PT"/>
        </w:rPr>
        <w:t xml:space="preserve"> </w:t>
      </w:r>
      <w:r w:rsidRPr="00A7417B">
        <w:rPr>
          <w:rFonts w:ascii="Times New Roman" w:hAnsi="Times New Roman"/>
          <w:sz w:val="24"/>
          <w:szCs w:val="24"/>
          <w:lang w:val="pt-PT"/>
        </w:rPr>
        <w:t>d</w:t>
      </w:r>
      <w:r w:rsidR="0048760B" w:rsidRPr="00A7417B">
        <w:rPr>
          <w:rFonts w:ascii="Times New Roman" w:hAnsi="Times New Roman"/>
          <w:sz w:val="24"/>
          <w:szCs w:val="24"/>
          <w:lang w:val="pt-PT"/>
        </w:rPr>
        <w:t>e</w:t>
      </w:r>
      <w:r w:rsidRPr="00A7417B">
        <w:rPr>
          <w:rFonts w:ascii="Times New Roman" w:hAnsi="Times New Roman"/>
          <w:sz w:val="24"/>
          <w:szCs w:val="24"/>
          <w:lang w:val="pt-PT"/>
        </w:rPr>
        <w:t xml:space="preserve"> aeronave</w:t>
      </w:r>
      <w:r w:rsidR="0048760B" w:rsidRPr="00A7417B">
        <w:rPr>
          <w:rFonts w:ascii="Times New Roman" w:hAnsi="Times New Roman"/>
          <w:sz w:val="24"/>
          <w:szCs w:val="24"/>
          <w:lang w:val="pt-PT"/>
        </w:rPr>
        <w:t>,</w:t>
      </w:r>
      <w:r w:rsidRPr="00A7417B">
        <w:rPr>
          <w:rFonts w:ascii="Times New Roman" w:hAnsi="Times New Roman"/>
          <w:sz w:val="24"/>
          <w:szCs w:val="24"/>
          <w:lang w:val="pt-PT"/>
        </w:rPr>
        <w:t xml:space="preserve"> quando for possível.</w:t>
      </w:r>
    </w:p>
    <w:p w14:paraId="2821D870"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35791B20"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02127DAF" w14:textId="77777777" w:rsidR="0003567B" w:rsidRPr="00A7417B" w:rsidRDefault="000356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1A6C5AFF" w14:textId="77777777" w:rsidR="00750646" w:rsidRPr="00A7417B" w:rsidRDefault="00750646" w:rsidP="009D1327">
      <w:pPr>
        <w:pStyle w:val="PargrafodaLista"/>
        <w:numPr>
          <w:ilvl w:val="0"/>
          <w:numId w:val="161"/>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Uma sinalização horizontal de identificação de </w:t>
      </w:r>
      <w:r w:rsidR="0048760B" w:rsidRPr="00A7417B">
        <w:rPr>
          <w:rFonts w:ascii="Times New Roman" w:hAnsi="Times New Roman"/>
          <w:i/>
          <w:sz w:val="24"/>
          <w:szCs w:val="24"/>
          <w:lang w:val="pt-PT"/>
        </w:rPr>
        <w:t>stand</w:t>
      </w:r>
      <w:r w:rsidR="0048760B" w:rsidRPr="00A7417B">
        <w:rPr>
          <w:rFonts w:ascii="Times New Roman" w:hAnsi="Times New Roman"/>
          <w:sz w:val="24"/>
          <w:szCs w:val="24"/>
          <w:lang w:val="pt-PT"/>
        </w:rPr>
        <w:t xml:space="preserve"> de aeronaves</w:t>
      </w:r>
      <w:r w:rsidRPr="00A7417B">
        <w:rPr>
          <w:rFonts w:ascii="Times New Roman" w:hAnsi="Times New Roman"/>
          <w:sz w:val="24"/>
          <w:szCs w:val="24"/>
          <w:lang w:val="pt-PT"/>
        </w:rPr>
        <w:t xml:space="preserve"> deve estar localizada de maneira a ficar claramente visível a partir da</w:t>
      </w:r>
      <w:r w:rsidR="008E2233" w:rsidRPr="00A7417B">
        <w:rPr>
          <w:rFonts w:ascii="Times New Roman" w:hAnsi="Times New Roman"/>
          <w:sz w:val="24"/>
          <w:szCs w:val="24"/>
          <w:lang w:val="pt-PT"/>
        </w:rPr>
        <w:t xml:space="preserve"> cabina</w:t>
      </w:r>
      <w:r w:rsidR="00B81188" w:rsidRPr="00A7417B">
        <w:rPr>
          <w:rFonts w:ascii="Times New Roman" w:hAnsi="Times New Roman"/>
          <w:sz w:val="24"/>
          <w:szCs w:val="24"/>
          <w:lang w:val="pt-PT"/>
        </w:rPr>
        <w:t xml:space="preserve"> de comando</w:t>
      </w:r>
      <w:r w:rsidRPr="00A7417B">
        <w:rPr>
          <w:rFonts w:ascii="Times New Roman" w:hAnsi="Times New Roman"/>
          <w:sz w:val="24"/>
          <w:szCs w:val="24"/>
          <w:lang w:val="pt-PT"/>
        </w:rPr>
        <w:t xml:space="preserve"> de uma aeronave antes de entra</w:t>
      </w:r>
      <w:r w:rsidR="0048760B" w:rsidRPr="00A7417B">
        <w:rPr>
          <w:rFonts w:ascii="Times New Roman" w:hAnsi="Times New Roman"/>
          <w:sz w:val="24"/>
          <w:szCs w:val="24"/>
          <w:lang w:val="pt-PT"/>
        </w:rPr>
        <w:t xml:space="preserve">r </w:t>
      </w:r>
      <w:r w:rsidR="008E2233" w:rsidRPr="00A7417B">
        <w:rPr>
          <w:rFonts w:ascii="Times New Roman" w:hAnsi="Times New Roman"/>
          <w:sz w:val="24"/>
          <w:szCs w:val="24"/>
          <w:lang w:val="pt-PT"/>
        </w:rPr>
        <w:t xml:space="preserve">no </w:t>
      </w:r>
      <w:r w:rsidR="008E2233" w:rsidRPr="00A7417B">
        <w:rPr>
          <w:rFonts w:ascii="Times New Roman" w:hAnsi="Times New Roman"/>
          <w:i/>
          <w:sz w:val="24"/>
          <w:szCs w:val="24"/>
          <w:lang w:val="pt-PT"/>
        </w:rPr>
        <w:t>stand</w:t>
      </w:r>
      <w:r w:rsidR="008E2233" w:rsidRPr="00A7417B">
        <w:rPr>
          <w:rFonts w:ascii="Times New Roman" w:hAnsi="Times New Roman"/>
          <w:sz w:val="24"/>
          <w:szCs w:val="24"/>
          <w:lang w:val="pt-PT"/>
        </w:rPr>
        <w:t xml:space="preserve"> de aeronave</w:t>
      </w:r>
      <w:r w:rsidR="0048760B" w:rsidRPr="00A7417B">
        <w:rPr>
          <w:rFonts w:ascii="Times New Roman" w:hAnsi="Times New Roman"/>
          <w:sz w:val="24"/>
          <w:szCs w:val="24"/>
          <w:lang w:val="pt-PT"/>
        </w:rPr>
        <w:t>.</w:t>
      </w:r>
    </w:p>
    <w:p w14:paraId="49EBB9DC" w14:textId="77777777" w:rsidR="00A7417B" w:rsidRDefault="00A7417B" w:rsidP="00A7417B">
      <w:pPr>
        <w:spacing w:after="0" w:line="240" w:lineRule="auto"/>
        <w:rPr>
          <w:rStyle w:val="Negrito"/>
          <w:rFonts w:ascii="Times New Roman" w:hAnsi="Times New Roman" w:cs="Times New Roman"/>
          <w:sz w:val="24"/>
          <w:szCs w:val="24"/>
        </w:rPr>
      </w:pPr>
    </w:p>
    <w:p w14:paraId="734619DD" w14:textId="77777777" w:rsidR="00750646" w:rsidRPr="00A7417B" w:rsidRDefault="00750646" w:rsidP="00A7417B">
      <w:pPr>
        <w:spacing w:after="0" w:line="240" w:lineRule="auto"/>
        <w:rPr>
          <w:rStyle w:val="Negrito"/>
          <w:rFonts w:ascii="Times New Roman" w:hAnsi="Times New Roman" w:cs="Times New Roman"/>
          <w:sz w:val="24"/>
          <w:szCs w:val="24"/>
        </w:rPr>
      </w:pPr>
      <w:r w:rsidRPr="00A7417B">
        <w:rPr>
          <w:rStyle w:val="Negrito"/>
          <w:rFonts w:ascii="Times New Roman" w:hAnsi="Times New Roman" w:cs="Times New Roman"/>
          <w:sz w:val="24"/>
          <w:szCs w:val="24"/>
        </w:rPr>
        <w:t xml:space="preserve">Características </w:t>
      </w:r>
    </w:p>
    <w:p w14:paraId="635B3788"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D6E4D2C" w14:textId="77777777" w:rsidR="00750646" w:rsidRPr="00A7417B" w:rsidRDefault="00750646" w:rsidP="009D1327">
      <w:pPr>
        <w:pStyle w:val="PargrafodaLista"/>
        <w:numPr>
          <w:ilvl w:val="0"/>
          <w:numId w:val="161"/>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Uma sinalização de identificação </w:t>
      </w:r>
      <w:r w:rsidR="0048760B" w:rsidRPr="00A7417B">
        <w:rPr>
          <w:rFonts w:ascii="Times New Roman" w:hAnsi="Times New Roman"/>
          <w:i/>
          <w:sz w:val="24"/>
          <w:szCs w:val="24"/>
          <w:lang w:val="pt-PT"/>
        </w:rPr>
        <w:t>stand</w:t>
      </w:r>
      <w:r w:rsidR="0048760B" w:rsidRPr="00A7417B">
        <w:rPr>
          <w:rFonts w:ascii="Times New Roman" w:hAnsi="Times New Roman"/>
          <w:sz w:val="24"/>
          <w:szCs w:val="24"/>
          <w:lang w:val="pt-PT"/>
        </w:rPr>
        <w:t xml:space="preserve"> de aeronaves </w:t>
      </w:r>
      <w:r w:rsidRPr="00A7417B">
        <w:rPr>
          <w:rFonts w:ascii="Times New Roman" w:hAnsi="Times New Roman"/>
          <w:sz w:val="24"/>
          <w:szCs w:val="24"/>
          <w:lang w:val="pt-PT"/>
        </w:rPr>
        <w:t xml:space="preserve">deve consistir </w:t>
      </w:r>
      <w:r w:rsidR="008E2233" w:rsidRPr="00A7417B">
        <w:rPr>
          <w:rFonts w:ascii="Times New Roman" w:hAnsi="Times New Roman"/>
          <w:sz w:val="24"/>
          <w:szCs w:val="24"/>
          <w:lang w:val="pt-PT"/>
        </w:rPr>
        <w:t>n</w:t>
      </w:r>
      <w:r w:rsidRPr="00A7417B">
        <w:rPr>
          <w:rFonts w:ascii="Times New Roman" w:hAnsi="Times New Roman"/>
          <w:sz w:val="24"/>
          <w:szCs w:val="24"/>
          <w:lang w:val="pt-PT"/>
        </w:rPr>
        <w:t>uma inscrição a preto num fundo amarelo.</w:t>
      </w:r>
    </w:p>
    <w:p w14:paraId="4B9378FC" w14:textId="77777777" w:rsidR="00750646" w:rsidRPr="00A7417B" w:rsidRDefault="00750646" w:rsidP="00A7417B">
      <w:pPr>
        <w:spacing w:after="0" w:line="240" w:lineRule="auto"/>
        <w:rPr>
          <w:rFonts w:ascii="Times New Roman" w:hAnsi="Times New Roman" w:cs="Times New Roman"/>
          <w:sz w:val="24"/>
          <w:szCs w:val="24"/>
        </w:rPr>
      </w:pPr>
    </w:p>
    <w:p w14:paraId="739539E1" w14:textId="77777777" w:rsidR="00750646" w:rsidRPr="00A7417B" w:rsidRDefault="003D0D2E" w:rsidP="00A7417B">
      <w:pPr>
        <w:pStyle w:val="Ttulo4"/>
        <w:numPr>
          <w:ilvl w:val="0"/>
          <w:numId w:val="0"/>
        </w:numPr>
        <w:spacing w:before="0" w:after="0" w:line="240" w:lineRule="auto"/>
        <w:rPr>
          <w:rFonts w:ascii="Times New Roman" w:hAnsi="Times New Roman"/>
          <w:sz w:val="24"/>
          <w:szCs w:val="24"/>
          <w:lang w:val="pt-PT"/>
        </w:rPr>
      </w:pPr>
      <w:bookmarkStart w:id="230" w:name="_Toc487493520"/>
      <w:r w:rsidRPr="00A7417B">
        <w:rPr>
          <w:rFonts w:ascii="Times New Roman" w:hAnsi="Times New Roman"/>
          <w:sz w:val="24"/>
          <w:szCs w:val="24"/>
          <w:lang w:val="pt-PT"/>
        </w:rPr>
        <w:t>14.2</w:t>
      </w:r>
      <w:r w:rsidR="00863D4B" w:rsidRPr="00A7417B">
        <w:rPr>
          <w:rFonts w:ascii="Times New Roman" w:hAnsi="Times New Roman"/>
          <w:sz w:val="24"/>
          <w:szCs w:val="24"/>
          <w:lang w:val="pt-PT"/>
        </w:rPr>
        <w:t>.D</w:t>
      </w:r>
      <w:r w:rsidR="00750646" w:rsidRPr="00A7417B">
        <w:rPr>
          <w:rFonts w:ascii="Times New Roman" w:hAnsi="Times New Roman"/>
          <w:sz w:val="24"/>
          <w:szCs w:val="24"/>
          <w:lang w:val="pt-PT"/>
        </w:rPr>
        <w:t>.</w:t>
      </w:r>
      <w:r w:rsidR="00376DDD" w:rsidRPr="00A7417B">
        <w:rPr>
          <w:rFonts w:ascii="Times New Roman" w:hAnsi="Times New Roman"/>
          <w:sz w:val="24"/>
          <w:szCs w:val="24"/>
          <w:lang w:val="pt-PT"/>
        </w:rPr>
        <w:t>535</w:t>
      </w:r>
      <w:r w:rsidR="00750646" w:rsidRPr="00A7417B">
        <w:rPr>
          <w:rFonts w:ascii="Times New Roman" w:hAnsi="Times New Roman"/>
          <w:sz w:val="24"/>
          <w:szCs w:val="24"/>
          <w:lang w:val="pt-PT"/>
        </w:rPr>
        <w:t xml:space="preserve"> </w:t>
      </w:r>
      <w:r w:rsidR="00863D4B" w:rsidRPr="00A7417B">
        <w:rPr>
          <w:rFonts w:ascii="Times New Roman" w:hAnsi="Times New Roman"/>
          <w:caps w:val="0"/>
          <w:sz w:val="24"/>
          <w:szCs w:val="24"/>
          <w:lang w:val="pt-PT"/>
        </w:rPr>
        <w:t>Sinalização vertical de posição de espera em via de serviço</w:t>
      </w:r>
      <w:bookmarkEnd w:id="230"/>
    </w:p>
    <w:p w14:paraId="3EDA60E1"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5AC36031" w14:textId="77777777" w:rsidR="00750646" w:rsidRPr="00A7417B" w:rsidRDefault="00750646" w:rsidP="009D1327">
      <w:pPr>
        <w:pStyle w:val="PargrafodaLista"/>
        <w:numPr>
          <w:ilvl w:val="0"/>
          <w:numId w:val="239"/>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Deve haver uma sinalização vertical de posição de espera em via de serviço em todas as entradas de vias de serviço numa pista.</w:t>
      </w:r>
    </w:p>
    <w:p w14:paraId="144E2A72"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15BF0772"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5C8D6473"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75366EB" w14:textId="5544C5F7" w:rsidR="00750646" w:rsidRPr="00A7417B" w:rsidRDefault="00750646" w:rsidP="009D1327">
      <w:pPr>
        <w:pStyle w:val="PargrafodaLista"/>
        <w:numPr>
          <w:ilvl w:val="0"/>
          <w:numId w:val="239"/>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 sinalização vertical de posição de espera em via de serviço deve estar situada a 1,5m da borda direita da via de serviço. </w:t>
      </w:r>
    </w:p>
    <w:p w14:paraId="15A028BB"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5B201439" w14:textId="77777777" w:rsidR="00425D91" w:rsidRDefault="00425D91" w:rsidP="00A7417B">
      <w:pPr>
        <w:autoSpaceDE w:val="0"/>
        <w:autoSpaceDN w:val="0"/>
        <w:adjustRightInd w:val="0"/>
        <w:spacing w:after="0" w:line="240" w:lineRule="auto"/>
        <w:jc w:val="both"/>
        <w:rPr>
          <w:rFonts w:ascii="Times New Roman" w:hAnsi="Times New Roman" w:cs="Times New Roman"/>
          <w:b/>
          <w:sz w:val="24"/>
          <w:szCs w:val="24"/>
        </w:rPr>
      </w:pPr>
    </w:p>
    <w:p w14:paraId="3C473BDD" w14:textId="4418D7D9"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 xml:space="preserve">Características </w:t>
      </w:r>
    </w:p>
    <w:p w14:paraId="13D07464"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F0DD168" w14:textId="77777777" w:rsidR="00750646" w:rsidRPr="00A7417B" w:rsidRDefault="00750646" w:rsidP="009D1327">
      <w:pPr>
        <w:pStyle w:val="PargrafodaLista"/>
        <w:numPr>
          <w:ilvl w:val="0"/>
          <w:numId w:val="239"/>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Uma sinalização vertical de posição de espera em via de serviço deve consistir de uma inscrição em branco sobre um fundo vermelho.</w:t>
      </w:r>
    </w:p>
    <w:p w14:paraId="10275BA6" w14:textId="77777777" w:rsidR="0003567B" w:rsidRPr="00A7417B" w:rsidRDefault="000356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50F3B31D" w14:textId="4A6B6F52" w:rsidR="00750646" w:rsidRPr="00A7417B" w:rsidRDefault="00750646" w:rsidP="009D1327">
      <w:pPr>
        <w:pStyle w:val="PargrafodaLista"/>
        <w:numPr>
          <w:ilvl w:val="0"/>
          <w:numId w:val="239"/>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inscrição na sinalização vertical de posição de espera em via de serviço deve estar no idioma nacional</w:t>
      </w:r>
      <w:r w:rsidR="00B81188" w:rsidRPr="00A7417B">
        <w:rPr>
          <w:rFonts w:ascii="Times New Roman" w:hAnsi="Times New Roman"/>
          <w:sz w:val="24"/>
          <w:szCs w:val="24"/>
          <w:lang w:val="pt-PT"/>
        </w:rPr>
        <w:t>, devem-se conformar aos regulamentos de tr</w:t>
      </w:r>
      <w:r w:rsidR="007B64D2">
        <w:rPr>
          <w:rFonts w:ascii="Times New Roman" w:hAnsi="Times New Roman"/>
          <w:sz w:val="24"/>
          <w:szCs w:val="24"/>
          <w:lang w:val="pt-PT"/>
        </w:rPr>
        <w:t>á</w:t>
      </w:r>
      <w:r w:rsidR="00B81188" w:rsidRPr="00A7417B">
        <w:rPr>
          <w:rFonts w:ascii="Times New Roman" w:hAnsi="Times New Roman"/>
          <w:sz w:val="24"/>
          <w:szCs w:val="24"/>
          <w:lang w:val="pt-PT"/>
        </w:rPr>
        <w:t>fego</w:t>
      </w:r>
      <w:r w:rsidRPr="00A7417B">
        <w:rPr>
          <w:rFonts w:ascii="Times New Roman" w:hAnsi="Times New Roman"/>
          <w:sz w:val="24"/>
          <w:szCs w:val="24"/>
          <w:lang w:val="pt-PT"/>
        </w:rPr>
        <w:t xml:space="preserve"> e incluir o seguinte:</w:t>
      </w:r>
    </w:p>
    <w:p w14:paraId="302B4823" w14:textId="77777777" w:rsidR="0003567B" w:rsidRPr="00A7417B" w:rsidRDefault="0003567B" w:rsidP="00A7417B">
      <w:pPr>
        <w:pStyle w:val="Listanumerada10"/>
        <w:numPr>
          <w:ilvl w:val="0"/>
          <w:numId w:val="0"/>
        </w:numPr>
        <w:tabs>
          <w:tab w:val="clear" w:pos="357"/>
        </w:tabs>
        <w:spacing w:before="0" w:after="0"/>
        <w:ind w:left="426"/>
        <w:rPr>
          <w:rFonts w:ascii="Times New Roman" w:hAnsi="Times New Roman" w:cs="Times New Roman"/>
          <w:sz w:val="24"/>
          <w:szCs w:val="24"/>
        </w:rPr>
      </w:pPr>
    </w:p>
    <w:p w14:paraId="077B3013" w14:textId="77777777" w:rsidR="008E320D" w:rsidRPr="00A7417B" w:rsidRDefault="0003567B" w:rsidP="009D1327">
      <w:pPr>
        <w:pStyle w:val="Listanumerada10"/>
        <w:numPr>
          <w:ilvl w:val="0"/>
          <w:numId w:val="162"/>
        </w:numPr>
        <w:tabs>
          <w:tab w:val="clear" w:pos="357"/>
        </w:tabs>
        <w:spacing w:before="0" w:after="0"/>
        <w:ind w:left="426" w:hanging="142"/>
        <w:rPr>
          <w:rFonts w:ascii="Times New Roman" w:hAnsi="Times New Roman" w:cs="Times New Roman"/>
          <w:sz w:val="24"/>
          <w:szCs w:val="24"/>
        </w:rPr>
      </w:pPr>
      <w:r w:rsidRPr="00A7417B">
        <w:rPr>
          <w:rFonts w:ascii="Times New Roman" w:hAnsi="Times New Roman" w:cs="Times New Roman"/>
          <w:sz w:val="24"/>
          <w:szCs w:val="24"/>
        </w:rPr>
        <w:t>U</w:t>
      </w:r>
      <w:r w:rsidR="008E320D" w:rsidRPr="00A7417B">
        <w:rPr>
          <w:rFonts w:ascii="Times New Roman" w:hAnsi="Times New Roman" w:cs="Times New Roman"/>
          <w:sz w:val="24"/>
          <w:szCs w:val="24"/>
        </w:rPr>
        <w:t xml:space="preserve">ma exigência de paragem; e </w:t>
      </w:r>
      <w:r w:rsidR="00750646" w:rsidRPr="00A7417B">
        <w:rPr>
          <w:rFonts w:ascii="Times New Roman" w:hAnsi="Times New Roman" w:cs="Times New Roman"/>
          <w:sz w:val="24"/>
          <w:szCs w:val="24"/>
        </w:rPr>
        <w:t xml:space="preserve"> </w:t>
      </w:r>
    </w:p>
    <w:p w14:paraId="1BEFF5B6" w14:textId="77777777" w:rsidR="00A7417B" w:rsidRDefault="00A7417B" w:rsidP="00A7417B">
      <w:pPr>
        <w:pStyle w:val="Listanumerada10"/>
        <w:numPr>
          <w:ilvl w:val="0"/>
          <w:numId w:val="0"/>
        </w:numPr>
        <w:tabs>
          <w:tab w:val="clear" w:pos="357"/>
        </w:tabs>
        <w:spacing w:before="0" w:after="0"/>
        <w:ind w:left="426"/>
        <w:rPr>
          <w:rFonts w:ascii="Times New Roman" w:hAnsi="Times New Roman" w:cs="Times New Roman"/>
          <w:sz w:val="24"/>
          <w:szCs w:val="24"/>
        </w:rPr>
      </w:pPr>
    </w:p>
    <w:p w14:paraId="5FB2126B" w14:textId="77777777" w:rsidR="008E320D" w:rsidRPr="00A7417B" w:rsidRDefault="008E320D" w:rsidP="009D1327">
      <w:pPr>
        <w:pStyle w:val="Listanumerada10"/>
        <w:numPr>
          <w:ilvl w:val="0"/>
          <w:numId w:val="162"/>
        </w:numPr>
        <w:tabs>
          <w:tab w:val="clear" w:pos="357"/>
        </w:tabs>
        <w:spacing w:before="0" w:after="0"/>
        <w:ind w:left="426" w:hanging="142"/>
        <w:rPr>
          <w:rFonts w:ascii="Times New Roman" w:hAnsi="Times New Roman" w:cs="Times New Roman"/>
          <w:sz w:val="24"/>
          <w:szCs w:val="24"/>
        </w:rPr>
      </w:pPr>
      <w:r w:rsidRPr="00A7417B">
        <w:rPr>
          <w:rFonts w:ascii="Times New Roman" w:hAnsi="Times New Roman" w:cs="Times New Roman"/>
          <w:sz w:val="24"/>
          <w:szCs w:val="24"/>
        </w:rPr>
        <w:t>Onde apropriado:</w:t>
      </w:r>
    </w:p>
    <w:p w14:paraId="4D7981C4" w14:textId="77777777" w:rsidR="0003567B" w:rsidRPr="00A7417B" w:rsidRDefault="0003567B" w:rsidP="00A7417B">
      <w:pPr>
        <w:pStyle w:val="Listanumerada10"/>
        <w:numPr>
          <w:ilvl w:val="0"/>
          <w:numId w:val="0"/>
        </w:numPr>
        <w:tabs>
          <w:tab w:val="clear" w:pos="357"/>
        </w:tabs>
        <w:spacing w:before="0" w:after="0"/>
        <w:ind w:left="426"/>
        <w:rPr>
          <w:rFonts w:ascii="Times New Roman" w:hAnsi="Times New Roman" w:cs="Times New Roman"/>
          <w:sz w:val="24"/>
          <w:szCs w:val="24"/>
        </w:rPr>
      </w:pPr>
    </w:p>
    <w:p w14:paraId="49740F73" w14:textId="169A676C" w:rsidR="00750646" w:rsidRPr="00A7417B" w:rsidRDefault="0003567B" w:rsidP="009D1327">
      <w:pPr>
        <w:pStyle w:val="Listanumerada10"/>
        <w:numPr>
          <w:ilvl w:val="0"/>
          <w:numId w:val="247"/>
        </w:numPr>
        <w:tabs>
          <w:tab w:val="clear" w:pos="357"/>
        </w:tabs>
        <w:spacing w:before="0" w:after="0"/>
        <w:rPr>
          <w:rFonts w:ascii="Times New Roman" w:hAnsi="Times New Roman" w:cs="Times New Roman"/>
          <w:sz w:val="24"/>
          <w:szCs w:val="24"/>
        </w:rPr>
      </w:pPr>
      <w:r w:rsidRPr="00A7417B">
        <w:rPr>
          <w:rFonts w:ascii="Times New Roman" w:hAnsi="Times New Roman" w:cs="Times New Roman"/>
          <w:sz w:val="24"/>
          <w:szCs w:val="24"/>
        </w:rPr>
        <w:t>U</w:t>
      </w:r>
      <w:r w:rsidR="00750646" w:rsidRPr="00A7417B">
        <w:rPr>
          <w:rFonts w:ascii="Times New Roman" w:hAnsi="Times New Roman" w:cs="Times New Roman"/>
          <w:sz w:val="24"/>
          <w:szCs w:val="24"/>
        </w:rPr>
        <w:t xml:space="preserve">ma exigência para obter a autorização da torre de </w:t>
      </w:r>
      <w:r w:rsidR="001C193C">
        <w:rPr>
          <w:rFonts w:ascii="Times New Roman" w:hAnsi="Times New Roman" w:cs="Times New Roman"/>
          <w:sz w:val="24"/>
          <w:szCs w:val="24"/>
        </w:rPr>
        <w:t>controlo</w:t>
      </w:r>
      <w:r w:rsidR="00750646" w:rsidRPr="00A7417B">
        <w:rPr>
          <w:rFonts w:ascii="Times New Roman" w:hAnsi="Times New Roman" w:cs="Times New Roman"/>
          <w:sz w:val="24"/>
          <w:szCs w:val="24"/>
        </w:rPr>
        <w:t xml:space="preserve"> do aeród</w:t>
      </w:r>
      <w:r w:rsidR="002C743A" w:rsidRPr="00A7417B">
        <w:rPr>
          <w:rFonts w:ascii="Times New Roman" w:hAnsi="Times New Roman" w:cs="Times New Roman"/>
          <w:sz w:val="24"/>
          <w:szCs w:val="24"/>
        </w:rPr>
        <w:t>romo para atravessar a pista;</w:t>
      </w:r>
      <w:r w:rsidR="00750646" w:rsidRPr="00A7417B">
        <w:rPr>
          <w:rFonts w:ascii="Times New Roman" w:hAnsi="Times New Roman" w:cs="Times New Roman"/>
          <w:sz w:val="24"/>
          <w:szCs w:val="24"/>
        </w:rPr>
        <w:t xml:space="preserve"> e</w:t>
      </w:r>
    </w:p>
    <w:p w14:paraId="0481810D" w14:textId="77777777" w:rsidR="0003567B" w:rsidRPr="00A7417B" w:rsidRDefault="0003567B" w:rsidP="00A7417B">
      <w:pPr>
        <w:pStyle w:val="Listanumerada10"/>
        <w:numPr>
          <w:ilvl w:val="0"/>
          <w:numId w:val="0"/>
        </w:numPr>
        <w:tabs>
          <w:tab w:val="clear" w:pos="357"/>
        </w:tabs>
        <w:spacing w:before="0" w:after="0"/>
        <w:ind w:left="426"/>
        <w:rPr>
          <w:rFonts w:ascii="Times New Roman" w:hAnsi="Times New Roman" w:cs="Times New Roman"/>
          <w:sz w:val="24"/>
          <w:szCs w:val="24"/>
        </w:rPr>
      </w:pPr>
    </w:p>
    <w:p w14:paraId="77409421" w14:textId="77777777" w:rsidR="00750646" w:rsidRPr="00A7417B" w:rsidRDefault="0003567B" w:rsidP="009D1327">
      <w:pPr>
        <w:pStyle w:val="Listanumerada10"/>
        <w:numPr>
          <w:ilvl w:val="0"/>
          <w:numId w:val="247"/>
        </w:numPr>
        <w:tabs>
          <w:tab w:val="clear" w:pos="357"/>
        </w:tabs>
        <w:spacing w:before="0" w:after="0"/>
        <w:rPr>
          <w:rFonts w:ascii="Times New Roman" w:hAnsi="Times New Roman" w:cs="Times New Roman"/>
          <w:sz w:val="24"/>
          <w:szCs w:val="24"/>
        </w:rPr>
      </w:pPr>
      <w:r w:rsidRPr="00A7417B">
        <w:rPr>
          <w:rFonts w:ascii="Times New Roman" w:hAnsi="Times New Roman" w:cs="Times New Roman"/>
          <w:sz w:val="24"/>
          <w:szCs w:val="24"/>
        </w:rPr>
        <w:t>U</w:t>
      </w:r>
      <w:r w:rsidR="00750646" w:rsidRPr="00A7417B">
        <w:rPr>
          <w:rFonts w:ascii="Times New Roman" w:hAnsi="Times New Roman" w:cs="Times New Roman"/>
          <w:sz w:val="24"/>
          <w:szCs w:val="24"/>
        </w:rPr>
        <w:t>m designador de localização</w:t>
      </w:r>
      <w:r w:rsidRPr="00A7417B">
        <w:rPr>
          <w:rFonts w:ascii="Times New Roman" w:hAnsi="Times New Roman" w:cs="Times New Roman"/>
          <w:sz w:val="24"/>
          <w:szCs w:val="24"/>
        </w:rPr>
        <w:t>.</w:t>
      </w:r>
    </w:p>
    <w:p w14:paraId="037FAFFA" w14:textId="77777777" w:rsidR="0003567B" w:rsidRPr="00A7417B" w:rsidRDefault="0003567B" w:rsidP="00A7417B">
      <w:pPr>
        <w:pStyle w:val="PargrafodaLista"/>
        <w:autoSpaceDE w:val="0"/>
        <w:autoSpaceDN w:val="0"/>
        <w:adjustRightInd w:val="0"/>
        <w:spacing w:before="0" w:after="0"/>
        <w:ind w:left="142"/>
        <w:jc w:val="both"/>
        <w:rPr>
          <w:rFonts w:ascii="Times New Roman" w:hAnsi="Times New Roman"/>
          <w:sz w:val="24"/>
          <w:szCs w:val="24"/>
          <w:lang w:val="pt-PT"/>
        </w:rPr>
      </w:pPr>
      <w:bookmarkStart w:id="231" w:name="_Toc233707731"/>
      <w:bookmarkStart w:id="232" w:name="_Toc233711282"/>
      <w:bookmarkStart w:id="233" w:name="_Toc233712364"/>
    </w:p>
    <w:p w14:paraId="548EB235" w14:textId="77777777" w:rsidR="00750646" w:rsidRPr="00A7417B" w:rsidRDefault="00750646" w:rsidP="009D1327">
      <w:pPr>
        <w:pStyle w:val="PargrafodaLista"/>
        <w:numPr>
          <w:ilvl w:val="0"/>
          <w:numId w:val="239"/>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Uma sinalização vertical de posição de espera em via de serviço destinada ao uso no</w:t>
      </w:r>
      <w:r w:rsidR="0003567B" w:rsidRPr="00A7417B">
        <w:rPr>
          <w:rFonts w:ascii="Times New Roman" w:hAnsi="Times New Roman"/>
          <w:sz w:val="24"/>
          <w:szCs w:val="24"/>
          <w:lang w:val="pt-PT"/>
        </w:rPr>
        <w:t xml:space="preserve">turno deve ser retro reflexiva </w:t>
      </w:r>
      <w:r w:rsidRPr="00A7417B">
        <w:rPr>
          <w:rFonts w:ascii="Times New Roman" w:hAnsi="Times New Roman"/>
          <w:sz w:val="24"/>
          <w:szCs w:val="24"/>
          <w:lang w:val="pt-PT"/>
        </w:rPr>
        <w:t>ou iluminada.</w:t>
      </w:r>
    </w:p>
    <w:p w14:paraId="0157716D" w14:textId="77777777" w:rsidR="00750646" w:rsidRPr="008C1589" w:rsidRDefault="00750646" w:rsidP="00750646">
      <w:pPr>
        <w:rPr>
          <w:rFonts w:cs="Arial"/>
        </w:rPr>
      </w:pPr>
    </w:p>
    <w:p w14:paraId="12A711BB" w14:textId="77777777" w:rsidR="00750646" w:rsidRPr="00A7417B" w:rsidRDefault="007C0EA4" w:rsidP="00A7417B">
      <w:pPr>
        <w:pStyle w:val="Ttulo3"/>
        <w:numPr>
          <w:ilvl w:val="0"/>
          <w:numId w:val="0"/>
        </w:numPr>
        <w:spacing w:before="0" w:after="0" w:line="240" w:lineRule="auto"/>
        <w:rPr>
          <w:rFonts w:ascii="Times New Roman" w:hAnsi="Times New Roman" w:cs="Times New Roman"/>
          <w:sz w:val="24"/>
          <w:szCs w:val="24"/>
          <w:lang w:val="pt-PT"/>
        </w:rPr>
      </w:pPr>
      <w:bookmarkStart w:id="234" w:name="_Toc384550872"/>
      <w:bookmarkStart w:id="235" w:name="_Toc487493521"/>
      <w:r w:rsidRPr="00A7417B">
        <w:rPr>
          <w:rFonts w:ascii="Times New Roman" w:hAnsi="Times New Roman" w:cs="Times New Roman"/>
          <w:sz w:val="24"/>
          <w:szCs w:val="24"/>
          <w:lang w:val="pt-PT"/>
        </w:rPr>
        <w:t>14.1.D</w:t>
      </w:r>
      <w:r w:rsidR="00750646" w:rsidRPr="00A7417B">
        <w:rPr>
          <w:rFonts w:ascii="Times New Roman" w:hAnsi="Times New Roman" w:cs="Times New Roman"/>
          <w:sz w:val="24"/>
          <w:szCs w:val="24"/>
          <w:lang w:val="pt-PT"/>
        </w:rPr>
        <w:t>.</w:t>
      </w:r>
      <w:r w:rsidRPr="00A7417B">
        <w:rPr>
          <w:rFonts w:ascii="Times New Roman" w:hAnsi="Times New Roman" w:cs="Times New Roman"/>
          <w:sz w:val="24"/>
          <w:szCs w:val="24"/>
          <w:lang w:val="pt-PT"/>
        </w:rPr>
        <w:t>6</w:t>
      </w:r>
      <w:r w:rsidR="007244B0" w:rsidRPr="00A7417B">
        <w:rPr>
          <w:rFonts w:ascii="Times New Roman" w:hAnsi="Times New Roman" w:cs="Times New Roman"/>
          <w:sz w:val="24"/>
          <w:szCs w:val="24"/>
          <w:lang w:val="pt-PT"/>
        </w:rPr>
        <w:t>00</w:t>
      </w:r>
      <w:r w:rsidR="00750646" w:rsidRPr="00A7417B">
        <w:rPr>
          <w:rFonts w:ascii="Times New Roman" w:hAnsi="Times New Roman" w:cs="Times New Roman"/>
          <w:sz w:val="24"/>
          <w:szCs w:val="24"/>
          <w:lang w:val="pt-PT"/>
        </w:rPr>
        <w:t xml:space="preserve"> </w:t>
      </w:r>
      <w:bookmarkEnd w:id="231"/>
      <w:bookmarkEnd w:id="232"/>
      <w:bookmarkEnd w:id="233"/>
      <w:r w:rsidR="005A02A0" w:rsidRPr="00A7417B">
        <w:rPr>
          <w:rFonts w:ascii="Times New Roman" w:hAnsi="Times New Roman" w:cs="Times New Roman"/>
          <w:caps w:val="0"/>
          <w:sz w:val="24"/>
          <w:szCs w:val="24"/>
          <w:lang w:val="pt-PT"/>
        </w:rPr>
        <w:t>BALIZAS</w:t>
      </w:r>
      <w:bookmarkEnd w:id="234"/>
      <w:bookmarkEnd w:id="235"/>
    </w:p>
    <w:p w14:paraId="3189F6A3" w14:textId="77777777" w:rsidR="00750646" w:rsidRPr="00A7417B" w:rsidRDefault="004078DA" w:rsidP="00A7417B">
      <w:pPr>
        <w:pStyle w:val="Ttulo4"/>
        <w:numPr>
          <w:ilvl w:val="0"/>
          <w:numId w:val="0"/>
        </w:numPr>
        <w:spacing w:before="0" w:after="0" w:line="240" w:lineRule="auto"/>
        <w:rPr>
          <w:rFonts w:ascii="Times New Roman" w:hAnsi="Times New Roman"/>
          <w:sz w:val="24"/>
          <w:szCs w:val="24"/>
          <w:lang w:val="pt-PT"/>
        </w:rPr>
      </w:pPr>
      <w:bookmarkStart w:id="236" w:name="_Toc487493522"/>
      <w:r w:rsidRPr="00A7417B">
        <w:rPr>
          <w:rFonts w:ascii="Times New Roman" w:hAnsi="Times New Roman"/>
          <w:sz w:val="24"/>
          <w:szCs w:val="24"/>
          <w:lang w:val="pt-PT"/>
        </w:rPr>
        <w:t>14.2</w:t>
      </w:r>
      <w:r w:rsidR="00863D4B" w:rsidRPr="00A7417B">
        <w:rPr>
          <w:rFonts w:ascii="Times New Roman" w:hAnsi="Times New Roman"/>
          <w:sz w:val="24"/>
          <w:szCs w:val="24"/>
          <w:lang w:val="pt-PT"/>
        </w:rPr>
        <w:t>.D</w:t>
      </w:r>
      <w:r w:rsidR="00A334BE" w:rsidRPr="00A7417B">
        <w:rPr>
          <w:rFonts w:ascii="Times New Roman" w:hAnsi="Times New Roman"/>
          <w:sz w:val="24"/>
          <w:szCs w:val="24"/>
          <w:lang w:val="pt-PT"/>
        </w:rPr>
        <w:t>.6</w:t>
      </w:r>
      <w:r w:rsidR="00863D4B" w:rsidRPr="00A7417B">
        <w:rPr>
          <w:rFonts w:ascii="Times New Roman" w:hAnsi="Times New Roman"/>
          <w:sz w:val="24"/>
          <w:szCs w:val="24"/>
          <w:lang w:val="pt-PT"/>
        </w:rPr>
        <w:t>0</w:t>
      </w:r>
      <w:r w:rsidR="00A334BE" w:rsidRPr="00A7417B">
        <w:rPr>
          <w:rFonts w:ascii="Times New Roman" w:hAnsi="Times New Roman"/>
          <w:sz w:val="24"/>
          <w:szCs w:val="24"/>
          <w:lang w:val="pt-PT"/>
        </w:rPr>
        <w:t xml:space="preserve">5 </w:t>
      </w:r>
      <w:r w:rsidR="0003567B" w:rsidRPr="00A7417B">
        <w:rPr>
          <w:rFonts w:ascii="Times New Roman" w:hAnsi="Times New Roman"/>
          <w:sz w:val="24"/>
          <w:szCs w:val="24"/>
          <w:lang w:val="pt-PT"/>
        </w:rPr>
        <w:t>G</w:t>
      </w:r>
      <w:r w:rsidR="00A334BE" w:rsidRPr="00A7417B">
        <w:rPr>
          <w:rFonts w:ascii="Times New Roman" w:hAnsi="Times New Roman"/>
          <w:caps w:val="0"/>
          <w:sz w:val="24"/>
          <w:szCs w:val="24"/>
          <w:lang w:val="pt-PT"/>
        </w:rPr>
        <w:t>eneralidades</w:t>
      </w:r>
      <w:bookmarkEnd w:id="236"/>
      <w:r w:rsidR="00A334BE" w:rsidRPr="00A7417B">
        <w:rPr>
          <w:rFonts w:ascii="Times New Roman" w:hAnsi="Times New Roman"/>
          <w:caps w:val="0"/>
          <w:sz w:val="24"/>
          <w:szCs w:val="24"/>
          <w:lang w:val="pt-PT"/>
        </w:rPr>
        <w:t xml:space="preserve"> </w:t>
      </w:r>
    </w:p>
    <w:p w14:paraId="14C7925D" w14:textId="77777777" w:rsidR="00A7417B" w:rsidRPr="00A7417B" w:rsidRDefault="00A7417B" w:rsidP="00A7417B">
      <w:pPr>
        <w:autoSpaceDE w:val="0"/>
        <w:autoSpaceDN w:val="0"/>
        <w:adjustRightInd w:val="0"/>
        <w:spacing w:after="0"/>
        <w:ind w:left="360"/>
        <w:jc w:val="both"/>
        <w:rPr>
          <w:rFonts w:ascii="Times New Roman" w:hAnsi="Times New Roman"/>
          <w:sz w:val="24"/>
          <w:szCs w:val="24"/>
        </w:rPr>
      </w:pPr>
    </w:p>
    <w:p w14:paraId="4746AC06" w14:textId="77777777" w:rsidR="00A334BE" w:rsidRPr="00A7417B" w:rsidRDefault="00750646" w:rsidP="009D1327">
      <w:pPr>
        <w:pStyle w:val="PargrafodaLista"/>
        <w:numPr>
          <w:ilvl w:val="0"/>
          <w:numId w:val="13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devem ser</w:t>
      </w:r>
      <w:r w:rsidR="00A124CC" w:rsidRPr="00A7417B">
        <w:rPr>
          <w:rFonts w:ascii="Times New Roman" w:hAnsi="Times New Roman"/>
          <w:sz w:val="24"/>
          <w:szCs w:val="24"/>
          <w:lang w:val="pt-PT"/>
        </w:rPr>
        <w:t xml:space="preserve"> </w:t>
      </w:r>
      <w:r w:rsidRPr="00A7417B">
        <w:rPr>
          <w:rFonts w:ascii="Times New Roman" w:hAnsi="Times New Roman"/>
          <w:sz w:val="24"/>
          <w:szCs w:val="24"/>
          <w:lang w:val="pt-PT"/>
        </w:rPr>
        <w:t xml:space="preserve">frangíveis. </w:t>
      </w:r>
    </w:p>
    <w:p w14:paraId="7D424724" w14:textId="77777777" w:rsidR="00A334BE" w:rsidRPr="00A7417B" w:rsidRDefault="00A334BE"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2B03A3E" w14:textId="77777777" w:rsidR="00750646" w:rsidRPr="00A7417B" w:rsidRDefault="00750646" w:rsidP="009D1327">
      <w:pPr>
        <w:pStyle w:val="PargrafodaLista"/>
        <w:numPr>
          <w:ilvl w:val="0"/>
          <w:numId w:val="130"/>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localizadas próximas a uma pista ou caminho de circulação devem ser suficientemente baixas para preservar a desobstrução das hélices ou das </w:t>
      </w:r>
      <w:proofErr w:type="spellStart"/>
      <w:r w:rsidRPr="00A7417B">
        <w:rPr>
          <w:rFonts w:ascii="Times New Roman" w:hAnsi="Times New Roman"/>
          <w:sz w:val="24"/>
          <w:szCs w:val="24"/>
          <w:lang w:val="pt-PT"/>
        </w:rPr>
        <w:t>naceles</w:t>
      </w:r>
      <w:proofErr w:type="spellEnd"/>
      <w:r w:rsidRPr="00A7417B">
        <w:rPr>
          <w:rFonts w:ascii="Times New Roman" w:hAnsi="Times New Roman"/>
          <w:sz w:val="24"/>
          <w:szCs w:val="24"/>
          <w:lang w:val="pt-PT"/>
        </w:rPr>
        <w:t xml:space="preserve"> de motores de aeronaves a jato.</w:t>
      </w:r>
    </w:p>
    <w:p w14:paraId="6DB75AA0" w14:textId="77777777" w:rsidR="00A7417B" w:rsidRDefault="00A7417B" w:rsidP="00A7417B">
      <w:pPr>
        <w:pStyle w:val="Nota"/>
        <w:ind w:left="0" w:firstLine="0"/>
        <w:rPr>
          <w:rFonts w:ascii="Times New Roman" w:hAnsi="Times New Roman" w:cs="Times New Roman"/>
          <w:i w:val="0"/>
          <w:sz w:val="24"/>
          <w:szCs w:val="24"/>
        </w:rPr>
      </w:pPr>
    </w:p>
    <w:p w14:paraId="2E1CA0F1" w14:textId="77777777" w:rsidR="00750646" w:rsidRPr="00A7417B" w:rsidRDefault="00750646" w:rsidP="00A7417B">
      <w:pPr>
        <w:pStyle w:val="Nota"/>
        <w:ind w:left="0" w:firstLine="0"/>
        <w:rPr>
          <w:rFonts w:ascii="Times New Roman" w:hAnsi="Times New Roman" w:cs="Times New Roman"/>
          <w:i w:val="0"/>
          <w:sz w:val="24"/>
          <w:szCs w:val="24"/>
        </w:rPr>
      </w:pPr>
      <w:r w:rsidRPr="00A7417B">
        <w:rPr>
          <w:rFonts w:ascii="Times New Roman" w:hAnsi="Times New Roman" w:cs="Times New Roman"/>
          <w:i w:val="0"/>
          <w:sz w:val="24"/>
          <w:szCs w:val="24"/>
        </w:rPr>
        <w:t xml:space="preserve">Nota </w:t>
      </w:r>
      <w:r w:rsidR="00A334BE" w:rsidRPr="00A7417B">
        <w:rPr>
          <w:rFonts w:ascii="Times New Roman" w:hAnsi="Times New Roman" w:cs="Times New Roman"/>
          <w:i w:val="0"/>
          <w:sz w:val="24"/>
          <w:szCs w:val="24"/>
        </w:rPr>
        <w:t xml:space="preserve">1: </w:t>
      </w:r>
      <w:r w:rsidRPr="00A7417B">
        <w:rPr>
          <w:rFonts w:ascii="Times New Roman" w:hAnsi="Times New Roman" w:cs="Times New Roman"/>
          <w:i w:val="0"/>
          <w:sz w:val="24"/>
          <w:szCs w:val="24"/>
        </w:rPr>
        <w:t xml:space="preserve">Âncoras ou correntes são às vezes usadas para evitar que sejam levadas pelo vento balizas que se tenham quebrado durante a montagem. </w:t>
      </w:r>
    </w:p>
    <w:p w14:paraId="1B56F7EC" w14:textId="77777777" w:rsidR="00750646" w:rsidRPr="00A7417B" w:rsidRDefault="00750646" w:rsidP="00A7417B">
      <w:pPr>
        <w:spacing w:after="0" w:line="240" w:lineRule="auto"/>
        <w:jc w:val="both"/>
        <w:rPr>
          <w:rFonts w:ascii="Times New Roman" w:hAnsi="Times New Roman" w:cs="Times New Roman"/>
          <w:sz w:val="24"/>
          <w:szCs w:val="24"/>
        </w:rPr>
      </w:pPr>
    </w:p>
    <w:p w14:paraId="7271DF50" w14:textId="290EBB96" w:rsidR="00750646" w:rsidRPr="00A7417B" w:rsidRDefault="00750646" w:rsidP="00A7417B">
      <w:pPr>
        <w:pStyle w:val="Nota"/>
        <w:ind w:left="0" w:firstLine="0"/>
        <w:rPr>
          <w:rFonts w:ascii="Times New Roman" w:hAnsi="Times New Roman" w:cs="Times New Roman"/>
          <w:i w:val="0"/>
          <w:sz w:val="24"/>
          <w:szCs w:val="24"/>
        </w:rPr>
      </w:pPr>
      <w:r w:rsidRPr="00A7417B">
        <w:rPr>
          <w:rFonts w:ascii="Times New Roman" w:hAnsi="Times New Roman" w:cs="Times New Roman"/>
          <w:i w:val="0"/>
          <w:sz w:val="24"/>
          <w:szCs w:val="24"/>
        </w:rPr>
        <w:t>Nota 2</w:t>
      </w:r>
      <w:r w:rsidR="00A334BE" w:rsidRPr="00A7417B">
        <w:rPr>
          <w:rFonts w:ascii="Times New Roman" w:hAnsi="Times New Roman" w:cs="Times New Roman"/>
          <w:i w:val="0"/>
          <w:sz w:val="24"/>
          <w:szCs w:val="24"/>
        </w:rPr>
        <w:t>:</w:t>
      </w:r>
      <w:r w:rsidRPr="00A7417B">
        <w:rPr>
          <w:rFonts w:ascii="Times New Roman" w:hAnsi="Times New Roman" w:cs="Times New Roman"/>
          <w:i w:val="0"/>
          <w:sz w:val="24"/>
          <w:szCs w:val="24"/>
        </w:rPr>
        <w:t xml:space="preserve"> </w:t>
      </w:r>
      <w:r w:rsidR="00840966">
        <w:rPr>
          <w:rFonts w:ascii="Times New Roman" w:hAnsi="Times New Roman" w:cs="Times New Roman"/>
          <w:i w:val="0"/>
          <w:sz w:val="24"/>
          <w:szCs w:val="24"/>
        </w:rPr>
        <w:t>O</w:t>
      </w:r>
      <w:r w:rsidRPr="00A7417B">
        <w:rPr>
          <w:rFonts w:ascii="Times New Roman" w:hAnsi="Times New Roman" w:cs="Times New Roman"/>
          <w:i w:val="0"/>
          <w:sz w:val="24"/>
          <w:szCs w:val="24"/>
        </w:rPr>
        <w:t xml:space="preserve">rientações sobre a frangibilidade de balizas são fornecidas no </w:t>
      </w:r>
      <w:r w:rsidR="00D25BB4">
        <w:rPr>
          <w:rFonts w:ascii="Times New Roman" w:hAnsi="Times New Roman" w:cs="Times New Roman"/>
          <w:i w:val="0"/>
          <w:sz w:val="24"/>
          <w:szCs w:val="24"/>
        </w:rPr>
        <w:t>Manual de Projeto de Aeródromos</w:t>
      </w:r>
      <w:r w:rsidR="00474E5B" w:rsidRPr="00A7417B">
        <w:rPr>
          <w:rFonts w:ascii="Times New Roman" w:hAnsi="Times New Roman" w:cs="Times New Roman"/>
          <w:i w:val="0"/>
          <w:sz w:val="24"/>
          <w:szCs w:val="24"/>
        </w:rPr>
        <w:t xml:space="preserve"> (Doc</w:t>
      </w:r>
      <w:r w:rsidR="00A63030" w:rsidRPr="00A7417B">
        <w:rPr>
          <w:rFonts w:ascii="Times New Roman" w:hAnsi="Times New Roman" w:cs="Times New Roman"/>
          <w:i w:val="0"/>
          <w:sz w:val="24"/>
          <w:szCs w:val="24"/>
        </w:rPr>
        <w:t>.</w:t>
      </w:r>
      <w:r w:rsidR="00474E5B" w:rsidRPr="00A7417B">
        <w:rPr>
          <w:rFonts w:ascii="Times New Roman" w:hAnsi="Times New Roman" w:cs="Times New Roman"/>
          <w:i w:val="0"/>
          <w:sz w:val="24"/>
          <w:szCs w:val="24"/>
        </w:rPr>
        <w:t xml:space="preserve"> 9157), Part</w:t>
      </w:r>
      <w:r w:rsidR="00A63030" w:rsidRPr="00A7417B">
        <w:rPr>
          <w:rFonts w:ascii="Times New Roman" w:hAnsi="Times New Roman" w:cs="Times New Roman"/>
          <w:i w:val="0"/>
          <w:sz w:val="24"/>
          <w:szCs w:val="24"/>
        </w:rPr>
        <w:t>e</w:t>
      </w:r>
      <w:r w:rsidR="00474E5B" w:rsidRPr="00A7417B">
        <w:rPr>
          <w:rFonts w:ascii="Times New Roman" w:hAnsi="Times New Roman" w:cs="Times New Roman"/>
          <w:i w:val="0"/>
          <w:sz w:val="24"/>
          <w:szCs w:val="24"/>
        </w:rPr>
        <w:t xml:space="preserve"> 6 da OACI</w:t>
      </w:r>
      <w:r w:rsidRPr="00A7417B">
        <w:rPr>
          <w:rFonts w:ascii="Times New Roman" w:hAnsi="Times New Roman" w:cs="Times New Roman"/>
          <w:i w:val="0"/>
          <w:sz w:val="24"/>
          <w:szCs w:val="24"/>
        </w:rPr>
        <w:t xml:space="preserve">. </w:t>
      </w:r>
    </w:p>
    <w:p w14:paraId="15910450" w14:textId="77777777" w:rsidR="00750646" w:rsidRPr="00A7417B" w:rsidRDefault="00750646" w:rsidP="00A7417B">
      <w:pPr>
        <w:spacing w:after="0" w:line="240" w:lineRule="auto"/>
        <w:rPr>
          <w:rFonts w:ascii="Times New Roman" w:hAnsi="Times New Roman" w:cs="Times New Roman"/>
          <w:sz w:val="24"/>
          <w:szCs w:val="24"/>
        </w:rPr>
      </w:pPr>
    </w:p>
    <w:p w14:paraId="775F3B77" w14:textId="77777777" w:rsidR="00750646" w:rsidRPr="00A7417B" w:rsidRDefault="004078DA" w:rsidP="00A7417B">
      <w:pPr>
        <w:pStyle w:val="Ttulo4"/>
        <w:numPr>
          <w:ilvl w:val="0"/>
          <w:numId w:val="0"/>
        </w:numPr>
        <w:spacing w:before="0" w:after="0" w:line="240" w:lineRule="auto"/>
        <w:jc w:val="both"/>
        <w:rPr>
          <w:rFonts w:ascii="Times New Roman" w:hAnsi="Times New Roman"/>
          <w:sz w:val="24"/>
          <w:szCs w:val="24"/>
          <w:lang w:val="pt-PT"/>
        </w:rPr>
      </w:pPr>
      <w:bookmarkStart w:id="237" w:name="_Toc487493523"/>
      <w:r w:rsidRPr="00A7417B">
        <w:rPr>
          <w:rFonts w:ascii="Times New Roman" w:hAnsi="Times New Roman"/>
          <w:sz w:val="24"/>
          <w:szCs w:val="24"/>
          <w:lang w:val="pt-PT"/>
        </w:rPr>
        <w:t>14.2</w:t>
      </w:r>
      <w:r w:rsidR="00863D4B" w:rsidRPr="00A7417B">
        <w:rPr>
          <w:rFonts w:ascii="Times New Roman" w:hAnsi="Times New Roman"/>
          <w:sz w:val="24"/>
          <w:szCs w:val="24"/>
          <w:lang w:val="pt-PT"/>
        </w:rPr>
        <w:t>.D</w:t>
      </w:r>
      <w:r w:rsidR="00750646" w:rsidRPr="00A7417B">
        <w:rPr>
          <w:rFonts w:ascii="Times New Roman" w:hAnsi="Times New Roman"/>
          <w:sz w:val="24"/>
          <w:szCs w:val="24"/>
          <w:lang w:val="pt-PT"/>
        </w:rPr>
        <w:t>.</w:t>
      </w:r>
      <w:r w:rsidR="00863D4B" w:rsidRPr="00A7417B">
        <w:rPr>
          <w:rFonts w:ascii="Times New Roman" w:hAnsi="Times New Roman"/>
          <w:sz w:val="24"/>
          <w:szCs w:val="24"/>
          <w:lang w:val="pt-PT"/>
        </w:rPr>
        <w:t>61</w:t>
      </w:r>
      <w:r w:rsidR="00750646" w:rsidRPr="00A7417B">
        <w:rPr>
          <w:rFonts w:ascii="Times New Roman" w:hAnsi="Times New Roman"/>
          <w:sz w:val="24"/>
          <w:szCs w:val="24"/>
          <w:lang w:val="pt-PT"/>
        </w:rPr>
        <w:t xml:space="preserve">0 </w:t>
      </w:r>
      <w:r w:rsidR="00156DD5" w:rsidRPr="00A7417B">
        <w:rPr>
          <w:rFonts w:ascii="Times New Roman" w:hAnsi="Times New Roman"/>
          <w:sz w:val="24"/>
          <w:szCs w:val="24"/>
          <w:lang w:val="pt-PT"/>
        </w:rPr>
        <w:t>B</w:t>
      </w:r>
      <w:r w:rsidR="00156DD5" w:rsidRPr="00A7417B">
        <w:rPr>
          <w:rFonts w:ascii="Times New Roman" w:hAnsi="Times New Roman"/>
          <w:caps w:val="0"/>
          <w:sz w:val="24"/>
          <w:szCs w:val="24"/>
          <w:lang w:val="pt-PT"/>
        </w:rPr>
        <w:t>alizas de borda de pista não pavimentada</w:t>
      </w:r>
      <w:bookmarkEnd w:id="237"/>
    </w:p>
    <w:p w14:paraId="1B792C3C"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12A2B1C5" w14:textId="357C0E9D" w:rsidR="00750646" w:rsidRPr="00A7417B" w:rsidRDefault="001E41BF" w:rsidP="009D1327">
      <w:pPr>
        <w:pStyle w:val="PargrafodaLista"/>
        <w:numPr>
          <w:ilvl w:val="0"/>
          <w:numId w:val="163"/>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Podem</w:t>
      </w:r>
      <w:r w:rsidRPr="00A7417B">
        <w:rPr>
          <w:rFonts w:ascii="Times New Roman" w:hAnsi="Times New Roman"/>
          <w:sz w:val="24"/>
          <w:szCs w:val="24"/>
          <w:lang w:val="pt-PT"/>
        </w:rPr>
        <w:t xml:space="preserve"> </w:t>
      </w:r>
      <w:r w:rsidR="00E535EF" w:rsidRPr="00A7417B">
        <w:rPr>
          <w:rFonts w:ascii="Times New Roman" w:hAnsi="Times New Roman"/>
          <w:sz w:val="24"/>
          <w:szCs w:val="24"/>
          <w:lang w:val="pt-PT"/>
        </w:rPr>
        <w:t>ser instalada</w:t>
      </w:r>
      <w:r w:rsidR="0014097D">
        <w:rPr>
          <w:rFonts w:ascii="Times New Roman" w:hAnsi="Times New Roman"/>
          <w:sz w:val="24"/>
          <w:szCs w:val="24"/>
          <w:lang w:val="pt-PT"/>
        </w:rPr>
        <w:t>s</w:t>
      </w:r>
      <w:r w:rsidR="00E535EF"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balizas</w:t>
      </w:r>
      <w:r w:rsidR="0014097D">
        <w:rPr>
          <w:rFonts w:ascii="Times New Roman" w:hAnsi="Times New Roman"/>
          <w:sz w:val="24"/>
          <w:szCs w:val="24"/>
          <w:lang w:val="pt-PT"/>
        </w:rPr>
        <w:t>,</w:t>
      </w:r>
      <w:r w:rsidR="00750646" w:rsidRPr="00A7417B">
        <w:rPr>
          <w:rFonts w:ascii="Times New Roman" w:hAnsi="Times New Roman"/>
          <w:sz w:val="24"/>
          <w:szCs w:val="24"/>
          <w:lang w:val="pt-PT"/>
        </w:rPr>
        <w:t xml:space="preserve"> quando a dimensão de uma pista não pavimentada não for claramente indicada pela aparência d</w:t>
      </w:r>
      <w:r w:rsidR="0003567B" w:rsidRPr="00A7417B">
        <w:rPr>
          <w:rFonts w:ascii="Times New Roman" w:hAnsi="Times New Roman"/>
          <w:sz w:val="24"/>
          <w:szCs w:val="24"/>
          <w:lang w:val="pt-PT"/>
        </w:rPr>
        <w:t>e sua superfície, comparada com</w:t>
      </w:r>
      <w:r w:rsidR="0050615B"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a do terreno circundante.</w:t>
      </w:r>
    </w:p>
    <w:p w14:paraId="068AA059" w14:textId="77777777" w:rsidR="00A7417B" w:rsidRDefault="00A7417B" w:rsidP="00A7417B">
      <w:pPr>
        <w:spacing w:after="0" w:line="240" w:lineRule="auto"/>
        <w:rPr>
          <w:rStyle w:val="Negrito"/>
          <w:rFonts w:ascii="Times New Roman" w:hAnsi="Times New Roman" w:cs="Times New Roman"/>
          <w:sz w:val="24"/>
          <w:szCs w:val="24"/>
        </w:rPr>
      </w:pPr>
    </w:p>
    <w:p w14:paraId="0F361847" w14:textId="77777777" w:rsidR="00750646" w:rsidRPr="00A7417B" w:rsidRDefault="00750646" w:rsidP="00A7417B">
      <w:pPr>
        <w:spacing w:after="0" w:line="240" w:lineRule="auto"/>
        <w:rPr>
          <w:rStyle w:val="Negrito"/>
          <w:rFonts w:ascii="Times New Roman" w:hAnsi="Times New Roman" w:cs="Times New Roman"/>
          <w:sz w:val="24"/>
          <w:szCs w:val="24"/>
        </w:rPr>
      </w:pPr>
      <w:r w:rsidRPr="00A7417B">
        <w:rPr>
          <w:rStyle w:val="Negrito"/>
          <w:rFonts w:ascii="Times New Roman" w:hAnsi="Times New Roman" w:cs="Times New Roman"/>
          <w:sz w:val="24"/>
          <w:szCs w:val="24"/>
        </w:rPr>
        <w:t>Localização</w:t>
      </w:r>
    </w:p>
    <w:p w14:paraId="294E1A23"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44D68FD" w14:textId="77777777" w:rsidR="0050615B" w:rsidRPr="00A7417B" w:rsidRDefault="00750646" w:rsidP="009D1327">
      <w:pPr>
        <w:pStyle w:val="PargrafodaLista"/>
        <w:numPr>
          <w:ilvl w:val="0"/>
          <w:numId w:val="163"/>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Onde houver luzes de pista, as balizas devem ser incorporadas nas instalações das luzes. </w:t>
      </w:r>
    </w:p>
    <w:p w14:paraId="18C17533" w14:textId="77777777" w:rsidR="0050615B" w:rsidRPr="00A7417B" w:rsidRDefault="0050615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50B9DD59" w14:textId="73497838" w:rsidR="00750646" w:rsidRPr="00A7417B" w:rsidRDefault="00750646" w:rsidP="009D1327">
      <w:pPr>
        <w:pStyle w:val="PargrafodaLista"/>
        <w:numPr>
          <w:ilvl w:val="0"/>
          <w:numId w:val="163"/>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Onde não houver luzes, as balizas de formato retangular plano ou </w:t>
      </w:r>
      <w:r w:rsidR="00026409">
        <w:rPr>
          <w:rFonts w:ascii="Times New Roman" w:hAnsi="Times New Roman"/>
          <w:sz w:val="24"/>
          <w:szCs w:val="24"/>
          <w:lang w:val="pt-PT"/>
        </w:rPr>
        <w:t>cónico</w:t>
      </w:r>
      <w:r w:rsidRPr="00A7417B">
        <w:rPr>
          <w:rFonts w:ascii="Times New Roman" w:hAnsi="Times New Roman"/>
          <w:sz w:val="24"/>
          <w:szCs w:val="24"/>
          <w:lang w:val="pt-PT"/>
        </w:rPr>
        <w:t xml:space="preserve"> devem ser posicionadas de forma a delimitar claramente a pista.</w:t>
      </w:r>
    </w:p>
    <w:p w14:paraId="056D858A"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55A8A951"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 xml:space="preserve">Características </w:t>
      </w:r>
    </w:p>
    <w:p w14:paraId="42746C61"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76EAAEB" w14:textId="6959B4C7" w:rsidR="0050615B" w:rsidRPr="00A7417B" w:rsidRDefault="00750646" w:rsidP="009D1327">
      <w:pPr>
        <w:pStyle w:val="PargrafodaLista"/>
        <w:numPr>
          <w:ilvl w:val="0"/>
          <w:numId w:val="163"/>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retangulares planas devem ter uma dimensão mínima de 1m por 3m e devem estar colocadas com o lado mais longo paralelo ao eixo da pista. </w:t>
      </w:r>
    </w:p>
    <w:p w14:paraId="3B9FBF81" w14:textId="77777777" w:rsidR="0050615B" w:rsidRPr="00A7417B" w:rsidRDefault="0050615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A82924C" w14:textId="1171A038" w:rsidR="00750646" w:rsidRPr="00A7417B" w:rsidRDefault="00750646" w:rsidP="009D1327">
      <w:pPr>
        <w:pStyle w:val="PargrafodaLista"/>
        <w:numPr>
          <w:ilvl w:val="0"/>
          <w:numId w:val="163"/>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w:t>
      </w:r>
      <w:r w:rsidR="00026409">
        <w:rPr>
          <w:rFonts w:ascii="Times New Roman" w:hAnsi="Times New Roman"/>
          <w:sz w:val="24"/>
          <w:szCs w:val="24"/>
          <w:lang w:val="pt-PT"/>
        </w:rPr>
        <w:t>cónica</w:t>
      </w:r>
      <w:r w:rsidRPr="00A7417B">
        <w:rPr>
          <w:rFonts w:ascii="Times New Roman" w:hAnsi="Times New Roman"/>
          <w:sz w:val="24"/>
          <w:szCs w:val="24"/>
          <w:lang w:val="pt-PT"/>
        </w:rPr>
        <w:t>s devem ter uma altura menor ou igual a 50cm.</w:t>
      </w:r>
    </w:p>
    <w:p w14:paraId="7E337706" w14:textId="77777777" w:rsidR="00750646" w:rsidRPr="00A7417B" w:rsidRDefault="00750646" w:rsidP="00A7417B">
      <w:pPr>
        <w:spacing w:after="0" w:line="240" w:lineRule="auto"/>
        <w:rPr>
          <w:rFonts w:ascii="Times New Roman" w:hAnsi="Times New Roman" w:cs="Times New Roman"/>
          <w:sz w:val="24"/>
          <w:szCs w:val="24"/>
        </w:rPr>
      </w:pPr>
    </w:p>
    <w:p w14:paraId="176A267B" w14:textId="77777777" w:rsidR="00750646" w:rsidRPr="00A7417B" w:rsidRDefault="004078DA" w:rsidP="00A7417B">
      <w:pPr>
        <w:pStyle w:val="Ttulo4"/>
        <w:numPr>
          <w:ilvl w:val="0"/>
          <w:numId w:val="0"/>
        </w:numPr>
        <w:spacing w:before="0" w:after="0" w:line="240" w:lineRule="auto"/>
        <w:rPr>
          <w:rFonts w:ascii="Times New Roman" w:hAnsi="Times New Roman"/>
          <w:sz w:val="24"/>
          <w:szCs w:val="24"/>
          <w:lang w:val="pt-PT"/>
        </w:rPr>
      </w:pPr>
      <w:bookmarkStart w:id="238" w:name="_Toc487493524"/>
      <w:r w:rsidRPr="00A7417B">
        <w:rPr>
          <w:rFonts w:ascii="Times New Roman" w:hAnsi="Times New Roman"/>
          <w:sz w:val="24"/>
          <w:szCs w:val="24"/>
          <w:lang w:val="pt-PT"/>
        </w:rPr>
        <w:t>14.2</w:t>
      </w:r>
      <w:r w:rsidR="00863D4B" w:rsidRPr="00A7417B">
        <w:rPr>
          <w:rFonts w:ascii="Times New Roman" w:hAnsi="Times New Roman"/>
          <w:sz w:val="24"/>
          <w:szCs w:val="24"/>
          <w:lang w:val="pt-PT"/>
        </w:rPr>
        <w:t>.D</w:t>
      </w:r>
      <w:r w:rsidR="00750646" w:rsidRPr="00A7417B">
        <w:rPr>
          <w:rFonts w:ascii="Times New Roman" w:hAnsi="Times New Roman"/>
          <w:sz w:val="24"/>
          <w:szCs w:val="24"/>
          <w:lang w:val="pt-PT"/>
        </w:rPr>
        <w:t>.</w:t>
      </w:r>
      <w:r w:rsidR="00863D4B" w:rsidRPr="00A7417B">
        <w:rPr>
          <w:rFonts w:ascii="Times New Roman" w:hAnsi="Times New Roman"/>
          <w:sz w:val="24"/>
          <w:szCs w:val="24"/>
          <w:lang w:val="pt-PT"/>
        </w:rPr>
        <w:t>615</w:t>
      </w:r>
      <w:r w:rsidR="00750646" w:rsidRPr="00A7417B">
        <w:rPr>
          <w:rFonts w:ascii="Times New Roman" w:hAnsi="Times New Roman"/>
          <w:sz w:val="24"/>
          <w:szCs w:val="24"/>
          <w:lang w:val="pt-PT"/>
        </w:rPr>
        <w:t xml:space="preserve"> </w:t>
      </w:r>
      <w:r w:rsidR="00863D4B" w:rsidRPr="00A7417B">
        <w:rPr>
          <w:rFonts w:ascii="Times New Roman" w:hAnsi="Times New Roman"/>
          <w:caps w:val="0"/>
          <w:sz w:val="24"/>
          <w:szCs w:val="24"/>
          <w:lang w:val="pt-PT"/>
        </w:rPr>
        <w:t>Balizas de borda de zona de paragem</w:t>
      </w:r>
      <w:bookmarkEnd w:id="238"/>
    </w:p>
    <w:p w14:paraId="5E52F58D"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2FA31D42" w14:textId="4F1C36B2" w:rsidR="00750646" w:rsidRPr="00A7417B" w:rsidRDefault="001E41BF" w:rsidP="009D1327">
      <w:pPr>
        <w:pStyle w:val="PargrafodaLista"/>
        <w:numPr>
          <w:ilvl w:val="0"/>
          <w:numId w:val="164"/>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haver balizas de borda de zona de paragem quando a extensão de uma zona de paragem não for claramente indicada pela sua aparência, comparada com o terreno circundante.</w:t>
      </w:r>
    </w:p>
    <w:p w14:paraId="1FA62A32"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44AD8300"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 xml:space="preserve">Características </w:t>
      </w:r>
    </w:p>
    <w:p w14:paraId="4F8771BD"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1A23383A" w14:textId="77777777" w:rsidR="00750646" w:rsidRPr="00A7417B" w:rsidRDefault="00750646" w:rsidP="009D1327">
      <w:pPr>
        <w:pStyle w:val="PargrafodaLista"/>
        <w:numPr>
          <w:ilvl w:val="0"/>
          <w:numId w:val="16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zona de paragem devem ser suficientemente diferentes de quaisquer outros tipos de balizas utilizadas nas bordas da pista, de forma a garantir que os dois tipos de balizas não sejam confundidos.</w:t>
      </w:r>
    </w:p>
    <w:p w14:paraId="5430D75F" w14:textId="77777777" w:rsidR="00A7417B" w:rsidRDefault="00A7417B" w:rsidP="00A7417B">
      <w:pPr>
        <w:pStyle w:val="Nota"/>
        <w:ind w:left="0" w:firstLine="0"/>
        <w:rPr>
          <w:rFonts w:ascii="Times New Roman" w:hAnsi="Times New Roman" w:cs="Times New Roman"/>
          <w:i w:val="0"/>
          <w:sz w:val="24"/>
          <w:szCs w:val="24"/>
        </w:rPr>
      </w:pPr>
    </w:p>
    <w:p w14:paraId="70C32A3B" w14:textId="77777777" w:rsidR="00750646" w:rsidRPr="00A7417B" w:rsidRDefault="0003567B" w:rsidP="00A7417B">
      <w:pPr>
        <w:pStyle w:val="Nota"/>
        <w:ind w:left="0" w:firstLine="0"/>
        <w:rPr>
          <w:rFonts w:ascii="Times New Roman" w:hAnsi="Times New Roman" w:cs="Times New Roman"/>
          <w:i w:val="0"/>
          <w:sz w:val="24"/>
          <w:szCs w:val="24"/>
        </w:rPr>
      </w:pPr>
      <w:r w:rsidRPr="00A7417B">
        <w:rPr>
          <w:rFonts w:ascii="Times New Roman" w:hAnsi="Times New Roman" w:cs="Times New Roman"/>
          <w:i w:val="0"/>
          <w:sz w:val="24"/>
          <w:szCs w:val="24"/>
        </w:rPr>
        <w:t xml:space="preserve">Nota: </w:t>
      </w:r>
      <w:r w:rsidR="00750646" w:rsidRPr="00A7417B">
        <w:rPr>
          <w:rFonts w:ascii="Times New Roman" w:hAnsi="Times New Roman" w:cs="Times New Roman"/>
          <w:i w:val="0"/>
          <w:sz w:val="24"/>
          <w:szCs w:val="24"/>
        </w:rPr>
        <w:t>As balizas que consistam de pequenas placas verticais camufladas no lado oposto, quando observadas da pista, têm-se mostrado operacionalmente aceitáveis.</w:t>
      </w:r>
    </w:p>
    <w:p w14:paraId="0A3807A8" w14:textId="401E6A99" w:rsidR="00750646" w:rsidRDefault="00750646" w:rsidP="00A7417B">
      <w:pPr>
        <w:spacing w:after="0" w:line="240" w:lineRule="auto"/>
        <w:rPr>
          <w:rFonts w:ascii="Times New Roman" w:hAnsi="Times New Roman" w:cs="Times New Roman"/>
          <w:sz w:val="24"/>
          <w:szCs w:val="24"/>
        </w:rPr>
      </w:pPr>
    </w:p>
    <w:p w14:paraId="69EC55DB" w14:textId="77777777" w:rsidR="001E41BF" w:rsidRPr="00A7417B" w:rsidRDefault="001E41BF" w:rsidP="00A7417B">
      <w:pPr>
        <w:spacing w:after="0" w:line="240" w:lineRule="auto"/>
        <w:rPr>
          <w:rFonts w:ascii="Times New Roman" w:hAnsi="Times New Roman" w:cs="Times New Roman"/>
          <w:sz w:val="24"/>
          <w:szCs w:val="24"/>
        </w:rPr>
      </w:pPr>
    </w:p>
    <w:p w14:paraId="228A7300" w14:textId="77777777" w:rsidR="00750646" w:rsidRPr="00A7417B" w:rsidRDefault="004078DA" w:rsidP="00A7417B">
      <w:pPr>
        <w:pStyle w:val="Ttulo4"/>
        <w:numPr>
          <w:ilvl w:val="0"/>
          <w:numId w:val="0"/>
        </w:numPr>
        <w:spacing w:before="0" w:after="0" w:line="240" w:lineRule="auto"/>
        <w:rPr>
          <w:rFonts w:ascii="Times New Roman" w:hAnsi="Times New Roman"/>
          <w:sz w:val="24"/>
          <w:szCs w:val="24"/>
          <w:lang w:val="pt-PT"/>
        </w:rPr>
      </w:pPr>
      <w:bookmarkStart w:id="239" w:name="_Toc487493525"/>
      <w:r w:rsidRPr="00A7417B">
        <w:rPr>
          <w:rFonts w:ascii="Times New Roman" w:hAnsi="Times New Roman"/>
          <w:sz w:val="24"/>
          <w:szCs w:val="24"/>
          <w:lang w:val="pt-PT"/>
        </w:rPr>
        <w:t>14.2</w:t>
      </w:r>
      <w:r w:rsidR="00750646" w:rsidRPr="00A7417B">
        <w:rPr>
          <w:rFonts w:ascii="Times New Roman" w:hAnsi="Times New Roman"/>
          <w:sz w:val="24"/>
          <w:szCs w:val="24"/>
          <w:lang w:val="pt-PT"/>
        </w:rPr>
        <w:t>.</w:t>
      </w:r>
      <w:r w:rsidR="00863D4B" w:rsidRPr="00A7417B">
        <w:rPr>
          <w:rFonts w:ascii="Times New Roman" w:hAnsi="Times New Roman"/>
          <w:sz w:val="24"/>
          <w:szCs w:val="24"/>
          <w:lang w:val="pt-PT"/>
        </w:rPr>
        <w:t>D.62</w:t>
      </w:r>
      <w:r w:rsidR="00750646" w:rsidRPr="00A7417B">
        <w:rPr>
          <w:rFonts w:ascii="Times New Roman" w:hAnsi="Times New Roman"/>
          <w:sz w:val="24"/>
          <w:szCs w:val="24"/>
          <w:lang w:val="pt-PT"/>
        </w:rPr>
        <w:t xml:space="preserve">0 </w:t>
      </w:r>
      <w:r w:rsidR="00863D4B" w:rsidRPr="00A7417B">
        <w:rPr>
          <w:rFonts w:ascii="Times New Roman" w:hAnsi="Times New Roman"/>
          <w:caps w:val="0"/>
          <w:sz w:val="24"/>
          <w:szCs w:val="24"/>
          <w:lang w:val="pt-PT"/>
        </w:rPr>
        <w:t>Balizas de borda de caminho de circulação</w:t>
      </w:r>
      <w:bookmarkEnd w:id="239"/>
    </w:p>
    <w:p w14:paraId="346A9EF8"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9614D02" w14:textId="11C03666" w:rsidR="00750646" w:rsidRPr="00A7417B" w:rsidRDefault="001E41BF"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haver balizas de borda de caminhos de circulação em caminhos de circulação onde o número de código for 1 ou 2 e quando não houver luzes de borda ou de eixo de caminho de circulação ou balizas de eixo de caminhos de circulação.</w:t>
      </w:r>
    </w:p>
    <w:p w14:paraId="24D4396B"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7CAB82BA"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5AC31700"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956378A" w14:textId="77777777" w:rsidR="00750646" w:rsidRPr="00A7417B" w:rsidRDefault="00750646"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borda de caminhos de circulação devem ser instaladas, no mínimo, nos mesmos locais em que seriam instaladas as luzes de borda de caminhos de circulação, se estas fossem utilizadas.</w:t>
      </w:r>
    </w:p>
    <w:p w14:paraId="4B9D691F"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70D6A8BE"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 xml:space="preserve">Características </w:t>
      </w:r>
    </w:p>
    <w:p w14:paraId="76148319"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BF63C83" w14:textId="77777777" w:rsidR="00750646" w:rsidRPr="00A7417B" w:rsidRDefault="00750646"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Uma baliza de borda de caminho de circulação deve ser azul e retro reflexiva. </w:t>
      </w:r>
    </w:p>
    <w:p w14:paraId="007C2CC2" w14:textId="77777777" w:rsidR="00826FFD" w:rsidRPr="00A7417B" w:rsidRDefault="00826FFD"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6CDC6AC" w14:textId="15F3AFAA" w:rsidR="00750646" w:rsidRPr="00A7417B" w:rsidRDefault="00750646"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superfície sinalizada a ser vista pelo piloto deve ser um retângulo e deve ter uma área mínima de visão de 150cm</w:t>
      </w:r>
      <w:r w:rsidRPr="00A7417B">
        <w:rPr>
          <w:rFonts w:ascii="Times New Roman" w:hAnsi="Times New Roman"/>
          <w:sz w:val="24"/>
          <w:szCs w:val="24"/>
          <w:vertAlign w:val="superscript"/>
          <w:lang w:val="pt-PT"/>
        </w:rPr>
        <w:t>2</w:t>
      </w:r>
      <w:r w:rsidRPr="00A7417B">
        <w:rPr>
          <w:rFonts w:ascii="Times New Roman" w:hAnsi="Times New Roman"/>
          <w:sz w:val="24"/>
          <w:szCs w:val="24"/>
          <w:lang w:val="pt-PT"/>
        </w:rPr>
        <w:t>.</w:t>
      </w:r>
    </w:p>
    <w:p w14:paraId="0F4B972B" w14:textId="77777777" w:rsidR="00826FFD" w:rsidRPr="00A7417B" w:rsidRDefault="00826FFD"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61F31407" w14:textId="77777777" w:rsidR="00DA0F5D" w:rsidRPr="00A7417B" w:rsidRDefault="00750646"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de borda de caminhos de circulação devem ser leves e frangíveis. </w:t>
      </w:r>
    </w:p>
    <w:p w14:paraId="45542E5A" w14:textId="77777777" w:rsidR="00DA0F5D" w:rsidRPr="00A7417B" w:rsidRDefault="00DA0F5D" w:rsidP="00A7417B">
      <w:pPr>
        <w:pStyle w:val="PargrafodaLista"/>
        <w:spacing w:before="0" w:after="0"/>
        <w:rPr>
          <w:rFonts w:ascii="Times New Roman" w:hAnsi="Times New Roman"/>
          <w:sz w:val="24"/>
          <w:szCs w:val="24"/>
          <w:lang w:val="pt-PT"/>
        </w:rPr>
      </w:pPr>
    </w:p>
    <w:p w14:paraId="49831C6B" w14:textId="77777777" w:rsidR="00750646" w:rsidRPr="00A7417B" w:rsidRDefault="00750646" w:rsidP="009D1327">
      <w:pPr>
        <w:pStyle w:val="PargrafodaLista"/>
        <w:numPr>
          <w:ilvl w:val="0"/>
          <w:numId w:val="165"/>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 altura dessas balizas deve ser suficientemente baixa para manter a desobstrução das hélices e das </w:t>
      </w:r>
      <w:proofErr w:type="spellStart"/>
      <w:r w:rsidRPr="00A7417B">
        <w:rPr>
          <w:rFonts w:ascii="Times New Roman" w:hAnsi="Times New Roman"/>
          <w:sz w:val="24"/>
          <w:szCs w:val="24"/>
          <w:lang w:val="pt-PT"/>
        </w:rPr>
        <w:t>naceles</w:t>
      </w:r>
      <w:proofErr w:type="spellEnd"/>
      <w:r w:rsidRPr="00A7417B">
        <w:rPr>
          <w:rFonts w:ascii="Times New Roman" w:hAnsi="Times New Roman"/>
          <w:sz w:val="24"/>
          <w:szCs w:val="24"/>
          <w:lang w:val="pt-PT"/>
        </w:rPr>
        <w:t xml:space="preserve"> dos motores de aeronaves a jato.</w:t>
      </w:r>
    </w:p>
    <w:p w14:paraId="45E61A06" w14:textId="77777777" w:rsidR="00750646" w:rsidRPr="00A7417B" w:rsidRDefault="00750646" w:rsidP="00A7417B">
      <w:pPr>
        <w:spacing w:after="0" w:line="240" w:lineRule="auto"/>
        <w:rPr>
          <w:rFonts w:ascii="Times New Roman" w:hAnsi="Times New Roman" w:cs="Times New Roman"/>
          <w:sz w:val="24"/>
          <w:szCs w:val="24"/>
        </w:rPr>
      </w:pPr>
    </w:p>
    <w:p w14:paraId="6C4376C8" w14:textId="77777777" w:rsidR="00EB46FF" w:rsidRDefault="00EB46FF" w:rsidP="00A7417B">
      <w:pPr>
        <w:pStyle w:val="Ttulo4"/>
        <w:numPr>
          <w:ilvl w:val="0"/>
          <w:numId w:val="0"/>
        </w:numPr>
        <w:spacing w:before="0" w:after="0" w:line="240" w:lineRule="auto"/>
        <w:rPr>
          <w:rFonts w:ascii="Times New Roman" w:hAnsi="Times New Roman"/>
          <w:sz w:val="24"/>
          <w:szCs w:val="24"/>
          <w:lang w:val="pt-PT"/>
        </w:rPr>
      </w:pPr>
      <w:bookmarkStart w:id="240" w:name="_Toc487493526"/>
    </w:p>
    <w:p w14:paraId="0EC2DD6B" w14:textId="77777777" w:rsidR="00EB46FF" w:rsidRDefault="00EB46FF" w:rsidP="00A7417B">
      <w:pPr>
        <w:pStyle w:val="Ttulo4"/>
        <w:numPr>
          <w:ilvl w:val="0"/>
          <w:numId w:val="0"/>
        </w:numPr>
        <w:spacing w:before="0" w:after="0" w:line="240" w:lineRule="auto"/>
        <w:rPr>
          <w:rFonts w:ascii="Times New Roman" w:hAnsi="Times New Roman"/>
          <w:sz w:val="24"/>
          <w:szCs w:val="24"/>
          <w:lang w:val="pt-PT"/>
        </w:rPr>
      </w:pPr>
    </w:p>
    <w:p w14:paraId="27813A43" w14:textId="4EA4439E" w:rsidR="00750646" w:rsidRPr="00A7417B" w:rsidRDefault="004078DA" w:rsidP="00A7417B">
      <w:pPr>
        <w:pStyle w:val="Ttulo4"/>
        <w:numPr>
          <w:ilvl w:val="0"/>
          <w:numId w:val="0"/>
        </w:numPr>
        <w:spacing w:before="0" w:after="0" w:line="240" w:lineRule="auto"/>
        <w:rPr>
          <w:rFonts w:ascii="Times New Roman" w:hAnsi="Times New Roman"/>
          <w:sz w:val="24"/>
          <w:szCs w:val="24"/>
          <w:lang w:val="pt-PT"/>
        </w:rPr>
      </w:pPr>
      <w:r w:rsidRPr="00A7417B">
        <w:rPr>
          <w:rFonts w:ascii="Times New Roman" w:hAnsi="Times New Roman"/>
          <w:sz w:val="24"/>
          <w:szCs w:val="24"/>
          <w:lang w:val="pt-PT"/>
        </w:rPr>
        <w:t>14.2</w:t>
      </w:r>
      <w:r w:rsidR="00750646" w:rsidRPr="00A7417B">
        <w:rPr>
          <w:rFonts w:ascii="Times New Roman" w:hAnsi="Times New Roman"/>
          <w:sz w:val="24"/>
          <w:szCs w:val="24"/>
          <w:lang w:val="pt-PT"/>
        </w:rPr>
        <w:t>.</w:t>
      </w:r>
      <w:r w:rsidR="00863D4B" w:rsidRPr="00A7417B">
        <w:rPr>
          <w:rFonts w:ascii="Times New Roman" w:hAnsi="Times New Roman"/>
          <w:sz w:val="24"/>
          <w:szCs w:val="24"/>
          <w:lang w:val="pt-PT"/>
        </w:rPr>
        <w:t>D.625</w:t>
      </w:r>
      <w:r w:rsidR="00750646" w:rsidRPr="00A7417B">
        <w:rPr>
          <w:rFonts w:ascii="Times New Roman" w:hAnsi="Times New Roman"/>
          <w:sz w:val="24"/>
          <w:szCs w:val="24"/>
          <w:lang w:val="pt-PT"/>
        </w:rPr>
        <w:t xml:space="preserve"> </w:t>
      </w:r>
      <w:r w:rsidR="00863D4B" w:rsidRPr="00A7417B">
        <w:rPr>
          <w:rFonts w:ascii="Times New Roman" w:hAnsi="Times New Roman"/>
          <w:caps w:val="0"/>
          <w:sz w:val="24"/>
          <w:szCs w:val="24"/>
          <w:lang w:val="pt-PT"/>
        </w:rPr>
        <w:t>Balizas do eixo de caminhos de circulação</w:t>
      </w:r>
      <w:bookmarkEnd w:id="240"/>
    </w:p>
    <w:p w14:paraId="23A4ED44"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92F03C7" w14:textId="5837EED2" w:rsidR="00750646" w:rsidRPr="00A7417B" w:rsidRDefault="00D8561E"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haver balizas de eixo de caminhos de circulação no caminho de circulação</w:t>
      </w:r>
      <w:r w:rsidR="00826FFD"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quando o número de código for 1 ou 2 e não houver luzes de eixo ou de borda de caminhos de circulação</w:t>
      </w:r>
      <w:r w:rsidR="00A368B6">
        <w:rPr>
          <w:rFonts w:ascii="Times New Roman" w:hAnsi="Times New Roman"/>
          <w:sz w:val="24"/>
          <w:szCs w:val="24"/>
          <w:lang w:val="pt-PT"/>
        </w:rPr>
        <w:t xml:space="preserve"> </w:t>
      </w:r>
      <w:r w:rsidR="00750646" w:rsidRPr="00A7417B">
        <w:rPr>
          <w:rFonts w:ascii="Times New Roman" w:hAnsi="Times New Roman"/>
          <w:sz w:val="24"/>
          <w:szCs w:val="24"/>
          <w:lang w:val="pt-PT"/>
        </w:rPr>
        <w:t>ou não houver balizas de borda de caminhos de circulação.</w:t>
      </w:r>
    </w:p>
    <w:p w14:paraId="6BB09400" w14:textId="77777777" w:rsidR="00826FFD" w:rsidRPr="00A7417B" w:rsidRDefault="00826FFD"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02AB25E" w14:textId="74D1D96F" w:rsidR="00750646" w:rsidRPr="00A7417B" w:rsidRDefault="00D8561E"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haver balizas de eixo de caminhos de circulação num caminho de circulação quando o número de código for 3 ou 4 e quando não houver luzes de eixo de caminhos de circulação, se houver a necessidade de melhorar a orientação fornecida pela sinalização horizontal de eixo de caminhos de circulação.</w:t>
      </w:r>
    </w:p>
    <w:p w14:paraId="3109AF6B" w14:textId="77777777" w:rsidR="00750646" w:rsidRPr="00A7417B" w:rsidRDefault="00750646"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5B9B6BAB"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747E6A1E"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0B9E96D" w14:textId="77777777" w:rsidR="00750646" w:rsidRPr="00A7417B" w:rsidRDefault="00750646"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de eixo de caminhos de circulação devem ser </w:t>
      </w:r>
      <w:r w:rsidR="00826FFD" w:rsidRPr="00A7417B">
        <w:rPr>
          <w:rFonts w:ascii="Times New Roman" w:hAnsi="Times New Roman"/>
          <w:sz w:val="24"/>
          <w:szCs w:val="24"/>
          <w:lang w:val="pt-PT"/>
        </w:rPr>
        <w:t>instaladas</w:t>
      </w:r>
      <w:r w:rsidRPr="00A7417B">
        <w:rPr>
          <w:rFonts w:ascii="Times New Roman" w:hAnsi="Times New Roman"/>
          <w:sz w:val="24"/>
          <w:szCs w:val="24"/>
          <w:lang w:val="pt-PT"/>
        </w:rPr>
        <w:t>, no mínimo, nos mesmos locais onde seriam instaladas as luzes de eixo de caminhos de circulação, se estas fossem utilizadas.</w:t>
      </w:r>
    </w:p>
    <w:p w14:paraId="673CBD0F" w14:textId="77777777" w:rsidR="00A7417B" w:rsidRDefault="00A7417B" w:rsidP="00A7417B">
      <w:pPr>
        <w:pStyle w:val="Nota"/>
        <w:rPr>
          <w:rFonts w:ascii="Times New Roman" w:hAnsi="Times New Roman" w:cs="Times New Roman"/>
          <w:i w:val="0"/>
          <w:sz w:val="24"/>
          <w:szCs w:val="24"/>
        </w:rPr>
      </w:pPr>
    </w:p>
    <w:p w14:paraId="202DC6B6" w14:textId="318F6DC9" w:rsidR="00750646" w:rsidRPr="00A7417B" w:rsidRDefault="00826FFD" w:rsidP="00A7417B">
      <w:pPr>
        <w:pStyle w:val="Nota"/>
        <w:rPr>
          <w:rFonts w:ascii="Times New Roman" w:hAnsi="Times New Roman" w:cs="Times New Roman"/>
          <w:i w:val="0"/>
          <w:sz w:val="24"/>
          <w:szCs w:val="24"/>
        </w:rPr>
      </w:pPr>
      <w:r w:rsidRPr="00A7417B">
        <w:rPr>
          <w:rFonts w:ascii="Times New Roman" w:hAnsi="Times New Roman" w:cs="Times New Roman"/>
          <w:i w:val="0"/>
          <w:sz w:val="24"/>
          <w:szCs w:val="24"/>
        </w:rPr>
        <w:t xml:space="preserve">Nota: </w:t>
      </w:r>
      <w:r w:rsidR="00750646" w:rsidRPr="00A7417B">
        <w:rPr>
          <w:rFonts w:ascii="Times New Roman" w:hAnsi="Times New Roman" w:cs="Times New Roman"/>
          <w:i w:val="0"/>
          <w:sz w:val="24"/>
          <w:szCs w:val="24"/>
        </w:rPr>
        <w:t>V</w:t>
      </w:r>
      <w:r w:rsidR="00A63030" w:rsidRPr="00A7417B">
        <w:rPr>
          <w:rFonts w:ascii="Times New Roman" w:hAnsi="Times New Roman" w:cs="Times New Roman"/>
          <w:i w:val="0"/>
          <w:sz w:val="24"/>
          <w:szCs w:val="24"/>
        </w:rPr>
        <w:t>er o parágrafo (n</w:t>
      </w:r>
      <w:r w:rsidR="001C2F4B" w:rsidRPr="00A7417B">
        <w:rPr>
          <w:rFonts w:ascii="Times New Roman" w:hAnsi="Times New Roman" w:cs="Times New Roman"/>
          <w:i w:val="0"/>
          <w:sz w:val="24"/>
          <w:szCs w:val="24"/>
        </w:rPr>
        <w:t xml:space="preserve">) da </w:t>
      </w:r>
      <w:r w:rsidR="00BA626A">
        <w:rPr>
          <w:rFonts w:ascii="Times New Roman" w:hAnsi="Times New Roman" w:cs="Times New Roman"/>
          <w:i w:val="0"/>
          <w:sz w:val="24"/>
          <w:szCs w:val="24"/>
        </w:rPr>
        <w:t>sub</w:t>
      </w:r>
      <w:r w:rsidR="00025C41">
        <w:rPr>
          <w:rFonts w:ascii="Times New Roman" w:hAnsi="Times New Roman" w:cs="Times New Roman"/>
          <w:i w:val="0"/>
          <w:sz w:val="24"/>
          <w:szCs w:val="24"/>
        </w:rPr>
        <w:t>secção</w:t>
      </w:r>
      <w:r w:rsidR="001C2F4B" w:rsidRPr="00A7417B">
        <w:rPr>
          <w:rFonts w:ascii="Times New Roman" w:hAnsi="Times New Roman" w:cs="Times New Roman"/>
          <w:i w:val="0"/>
          <w:sz w:val="24"/>
          <w:szCs w:val="24"/>
        </w:rPr>
        <w:t xml:space="preserve"> 14.2.D.</w:t>
      </w:r>
      <w:r w:rsidR="00A63030" w:rsidRPr="00A7417B">
        <w:rPr>
          <w:rFonts w:ascii="Times New Roman" w:hAnsi="Times New Roman" w:cs="Times New Roman"/>
          <w:i w:val="0"/>
          <w:sz w:val="24"/>
          <w:szCs w:val="24"/>
        </w:rPr>
        <w:t>460</w:t>
      </w:r>
      <w:r w:rsidR="001C2F4B" w:rsidRPr="00A7417B">
        <w:rPr>
          <w:rFonts w:ascii="Times New Roman" w:hAnsi="Times New Roman" w:cs="Times New Roman"/>
          <w:i w:val="0"/>
          <w:sz w:val="24"/>
          <w:szCs w:val="24"/>
        </w:rPr>
        <w:t xml:space="preserve"> </w:t>
      </w:r>
      <w:r w:rsidR="00750646" w:rsidRPr="00A7417B">
        <w:rPr>
          <w:rFonts w:ascii="Times New Roman" w:hAnsi="Times New Roman" w:cs="Times New Roman"/>
          <w:i w:val="0"/>
          <w:sz w:val="24"/>
          <w:szCs w:val="24"/>
        </w:rPr>
        <w:t>para o espaçamento das luzes de eixo de caminhos de circulação.</w:t>
      </w:r>
    </w:p>
    <w:p w14:paraId="172CFAED" w14:textId="77777777" w:rsidR="00750646" w:rsidRPr="00A7417B" w:rsidRDefault="00750646" w:rsidP="00A7417B">
      <w:pPr>
        <w:pStyle w:val="Nota"/>
        <w:rPr>
          <w:rFonts w:ascii="Times New Roman" w:hAnsi="Times New Roman" w:cs="Times New Roman"/>
          <w:i w:val="0"/>
          <w:sz w:val="24"/>
          <w:szCs w:val="24"/>
        </w:rPr>
      </w:pPr>
    </w:p>
    <w:p w14:paraId="33A32287" w14:textId="7D26B8C4" w:rsidR="00750646" w:rsidRPr="00A7417B" w:rsidRDefault="00750646"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eixo de caminhos de circulação devem, normalmente, ser colocadas sobre a sinalização horizontal de eixo de caminhos de circulação, ressalvando-se que el</w:t>
      </w:r>
      <w:r w:rsidR="006E3592">
        <w:rPr>
          <w:rFonts w:ascii="Times New Roman" w:hAnsi="Times New Roman"/>
          <w:sz w:val="24"/>
          <w:szCs w:val="24"/>
          <w:lang w:val="pt-PT"/>
        </w:rPr>
        <w:t>a</w:t>
      </w:r>
      <w:r w:rsidRPr="00A7417B">
        <w:rPr>
          <w:rFonts w:ascii="Times New Roman" w:hAnsi="Times New Roman"/>
          <w:sz w:val="24"/>
          <w:szCs w:val="24"/>
          <w:lang w:val="pt-PT"/>
        </w:rPr>
        <w:t>s podem ser deslocad</w:t>
      </w:r>
      <w:r w:rsidR="006E3592">
        <w:rPr>
          <w:rFonts w:ascii="Times New Roman" w:hAnsi="Times New Roman"/>
          <w:sz w:val="24"/>
          <w:szCs w:val="24"/>
          <w:lang w:val="pt-PT"/>
        </w:rPr>
        <w:t>a</w:t>
      </w:r>
      <w:r w:rsidRPr="00A7417B">
        <w:rPr>
          <w:rFonts w:ascii="Times New Roman" w:hAnsi="Times New Roman"/>
          <w:sz w:val="24"/>
          <w:szCs w:val="24"/>
          <w:lang w:val="pt-PT"/>
        </w:rPr>
        <w:t>s no máximo 30 cm onde não for possível colocá-l</w:t>
      </w:r>
      <w:r w:rsidR="006E3592">
        <w:rPr>
          <w:rFonts w:ascii="Times New Roman" w:hAnsi="Times New Roman"/>
          <w:sz w:val="24"/>
          <w:szCs w:val="24"/>
          <w:lang w:val="pt-PT"/>
        </w:rPr>
        <w:t>a</w:t>
      </w:r>
      <w:r w:rsidRPr="00A7417B">
        <w:rPr>
          <w:rFonts w:ascii="Times New Roman" w:hAnsi="Times New Roman"/>
          <w:sz w:val="24"/>
          <w:szCs w:val="24"/>
          <w:lang w:val="pt-PT"/>
        </w:rPr>
        <w:t>s sobre a sinalização horizontal</w:t>
      </w:r>
      <w:r w:rsidR="00826FFD" w:rsidRPr="00A7417B">
        <w:rPr>
          <w:rFonts w:ascii="Times New Roman" w:hAnsi="Times New Roman"/>
          <w:sz w:val="24"/>
          <w:szCs w:val="24"/>
          <w:lang w:val="pt-PT"/>
        </w:rPr>
        <w:t>.</w:t>
      </w:r>
    </w:p>
    <w:p w14:paraId="14705303" w14:textId="77777777" w:rsidR="00A7417B" w:rsidRDefault="00A7417B" w:rsidP="00A7417B">
      <w:pPr>
        <w:spacing w:after="0" w:line="240" w:lineRule="auto"/>
        <w:rPr>
          <w:rStyle w:val="Negrito"/>
          <w:rFonts w:ascii="Times New Roman" w:hAnsi="Times New Roman" w:cs="Times New Roman"/>
          <w:sz w:val="24"/>
          <w:szCs w:val="24"/>
        </w:rPr>
      </w:pPr>
    </w:p>
    <w:p w14:paraId="342D55E2" w14:textId="77777777" w:rsidR="00750646" w:rsidRPr="00A7417B" w:rsidRDefault="00750646" w:rsidP="00A7417B">
      <w:pPr>
        <w:spacing w:after="0" w:line="240" w:lineRule="auto"/>
        <w:rPr>
          <w:rStyle w:val="Negrito"/>
          <w:rFonts w:ascii="Times New Roman" w:hAnsi="Times New Roman" w:cs="Times New Roman"/>
          <w:sz w:val="24"/>
          <w:szCs w:val="24"/>
        </w:rPr>
      </w:pPr>
      <w:r w:rsidRPr="00A7417B">
        <w:rPr>
          <w:rStyle w:val="Negrito"/>
          <w:rFonts w:ascii="Times New Roman" w:hAnsi="Times New Roman" w:cs="Times New Roman"/>
          <w:sz w:val="24"/>
          <w:szCs w:val="24"/>
        </w:rPr>
        <w:t xml:space="preserve">Características </w:t>
      </w:r>
    </w:p>
    <w:p w14:paraId="4A4496FE"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44616A96" w14:textId="77777777" w:rsidR="00750646" w:rsidRPr="00A7417B" w:rsidRDefault="00750646"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Uma baliza de eixo de caminhos de circulação deve ser verde retro reflexivo. </w:t>
      </w:r>
    </w:p>
    <w:p w14:paraId="6842CDF0" w14:textId="77777777" w:rsidR="004078DA" w:rsidRPr="00A7417B" w:rsidRDefault="004078DA"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65E35B09" w14:textId="518B2738" w:rsidR="00750646" w:rsidRPr="00A7417B" w:rsidRDefault="00750646"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 superfície sinalizada a ser vista pelo piloto deve ser um retângulo com uma área mínima de visão de 20cm².</w:t>
      </w:r>
    </w:p>
    <w:p w14:paraId="5E2842DB" w14:textId="77777777" w:rsidR="00826FFD" w:rsidRPr="00A7417B" w:rsidRDefault="00826FFD"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4999BC8D" w14:textId="60A30740" w:rsidR="00750646" w:rsidRPr="00A7417B" w:rsidRDefault="00750646" w:rsidP="009D1327">
      <w:pPr>
        <w:pStyle w:val="PargrafodaLista"/>
        <w:numPr>
          <w:ilvl w:val="0"/>
          <w:numId w:val="166"/>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eixo de caminhos de circulação devem ser projetadas e ajustadas de tal forma que possam resistir à passagem de uma aeronave sem danificar seu</w:t>
      </w:r>
      <w:r w:rsidR="007A41B4">
        <w:rPr>
          <w:rFonts w:ascii="Times New Roman" w:hAnsi="Times New Roman"/>
          <w:sz w:val="24"/>
          <w:szCs w:val="24"/>
          <w:lang w:val="pt-PT"/>
        </w:rPr>
        <w:t xml:space="preserve"> o</w:t>
      </w:r>
      <w:r w:rsidRPr="00A7417B">
        <w:rPr>
          <w:rFonts w:ascii="Times New Roman" w:hAnsi="Times New Roman"/>
          <w:sz w:val="24"/>
          <w:szCs w:val="24"/>
          <w:lang w:val="pt-PT"/>
        </w:rPr>
        <w:t xml:space="preserve"> trem de a</w:t>
      </w:r>
      <w:r w:rsidR="00826FFD" w:rsidRPr="00A7417B">
        <w:rPr>
          <w:rFonts w:ascii="Times New Roman" w:hAnsi="Times New Roman"/>
          <w:sz w:val="24"/>
          <w:szCs w:val="24"/>
          <w:lang w:val="pt-PT"/>
        </w:rPr>
        <w:t xml:space="preserve">terragem </w:t>
      </w:r>
      <w:r w:rsidRPr="00A7417B">
        <w:rPr>
          <w:rFonts w:ascii="Times New Roman" w:hAnsi="Times New Roman"/>
          <w:sz w:val="24"/>
          <w:szCs w:val="24"/>
          <w:lang w:val="pt-PT"/>
        </w:rPr>
        <w:t>ou as próprias balizas.</w:t>
      </w:r>
    </w:p>
    <w:p w14:paraId="29E343C4" w14:textId="77777777" w:rsidR="00A7417B" w:rsidRDefault="00A7417B" w:rsidP="00A7417B">
      <w:bookmarkStart w:id="241" w:name="_Toc487493527"/>
    </w:p>
    <w:p w14:paraId="0EAB882E" w14:textId="77777777" w:rsidR="00750646" w:rsidRPr="00A7417B" w:rsidRDefault="004078DA" w:rsidP="00A7417B">
      <w:pPr>
        <w:pStyle w:val="Ttulo4"/>
        <w:numPr>
          <w:ilvl w:val="0"/>
          <w:numId w:val="0"/>
        </w:numPr>
        <w:spacing w:before="0" w:after="0" w:line="240" w:lineRule="auto"/>
        <w:rPr>
          <w:rFonts w:ascii="Times New Roman" w:hAnsi="Times New Roman"/>
          <w:sz w:val="24"/>
          <w:szCs w:val="24"/>
          <w:lang w:val="pt-PT"/>
        </w:rPr>
      </w:pPr>
      <w:r w:rsidRPr="00A7417B">
        <w:rPr>
          <w:rFonts w:ascii="Times New Roman" w:hAnsi="Times New Roman"/>
          <w:sz w:val="24"/>
          <w:szCs w:val="24"/>
          <w:lang w:val="pt-PT"/>
        </w:rPr>
        <w:t>14.2</w:t>
      </w:r>
      <w:r w:rsidR="00750646" w:rsidRPr="00A7417B">
        <w:rPr>
          <w:rFonts w:ascii="Times New Roman" w:hAnsi="Times New Roman"/>
          <w:sz w:val="24"/>
          <w:szCs w:val="24"/>
          <w:lang w:val="pt-PT"/>
        </w:rPr>
        <w:t>.</w:t>
      </w:r>
      <w:r w:rsidR="00863D4B" w:rsidRPr="00A7417B">
        <w:rPr>
          <w:rFonts w:ascii="Times New Roman" w:hAnsi="Times New Roman"/>
          <w:sz w:val="24"/>
          <w:szCs w:val="24"/>
          <w:lang w:val="pt-PT"/>
        </w:rPr>
        <w:t>D.630</w:t>
      </w:r>
      <w:r w:rsidR="00750646" w:rsidRPr="00A7417B">
        <w:rPr>
          <w:rFonts w:ascii="Times New Roman" w:hAnsi="Times New Roman"/>
          <w:sz w:val="24"/>
          <w:szCs w:val="24"/>
          <w:lang w:val="pt-PT"/>
        </w:rPr>
        <w:t xml:space="preserve"> </w:t>
      </w:r>
      <w:r w:rsidR="00863D4B" w:rsidRPr="00A7417B">
        <w:rPr>
          <w:rFonts w:ascii="Times New Roman" w:hAnsi="Times New Roman"/>
          <w:caps w:val="0"/>
          <w:sz w:val="24"/>
          <w:szCs w:val="24"/>
          <w:lang w:val="pt-PT"/>
        </w:rPr>
        <w:t>Balizas de borda de caminhos de circulação não pavimentada</w:t>
      </w:r>
      <w:bookmarkEnd w:id="241"/>
    </w:p>
    <w:p w14:paraId="6593F53F"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83455FD" w14:textId="626C7E76" w:rsidR="00750646" w:rsidRPr="00A7417B" w:rsidRDefault="004C783B" w:rsidP="009D1327">
      <w:pPr>
        <w:pStyle w:val="PargrafodaLista"/>
        <w:numPr>
          <w:ilvl w:val="0"/>
          <w:numId w:val="167"/>
        </w:numPr>
        <w:autoSpaceDE w:val="0"/>
        <w:autoSpaceDN w:val="0"/>
        <w:adjustRightInd w:val="0"/>
        <w:spacing w:before="0" w:after="0"/>
        <w:ind w:left="142" w:hanging="142"/>
        <w:jc w:val="both"/>
        <w:rPr>
          <w:rFonts w:ascii="Times New Roman" w:hAnsi="Times New Roman"/>
          <w:sz w:val="24"/>
          <w:szCs w:val="24"/>
          <w:lang w:val="pt-PT"/>
        </w:rPr>
      </w:pPr>
      <w:r>
        <w:rPr>
          <w:rFonts w:ascii="Times New Roman" w:hAnsi="Times New Roman"/>
          <w:sz w:val="24"/>
          <w:szCs w:val="24"/>
          <w:lang w:val="pt-PT"/>
        </w:rPr>
        <w:t>Podem</w:t>
      </w:r>
      <w:r w:rsidRPr="00A7417B">
        <w:rPr>
          <w:rFonts w:ascii="Times New Roman" w:hAnsi="Times New Roman"/>
          <w:sz w:val="24"/>
          <w:szCs w:val="24"/>
          <w:lang w:val="pt-PT"/>
        </w:rPr>
        <w:t xml:space="preserve"> </w:t>
      </w:r>
      <w:r w:rsidR="00750646" w:rsidRPr="00A7417B">
        <w:rPr>
          <w:rFonts w:ascii="Times New Roman" w:hAnsi="Times New Roman"/>
          <w:sz w:val="24"/>
          <w:szCs w:val="24"/>
          <w:lang w:val="pt-PT"/>
        </w:rPr>
        <w:t xml:space="preserve">ser colocadas balizas quando a extensão de </w:t>
      </w:r>
      <w:r w:rsidR="001C2F4B" w:rsidRPr="00A7417B">
        <w:rPr>
          <w:rFonts w:ascii="Times New Roman" w:hAnsi="Times New Roman"/>
          <w:sz w:val="24"/>
          <w:szCs w:val="24"/>
          <w:lang w:val="pt-PT"/>
        </w:rPr>
        <w:t>um caminho</w:t>
      </w:r>
      <w:r w:rsidR="00750646" w:rsidRPr="00A7417B">
        <w:rPr>
          <w:rFonts w:ascii="Times New Roman" w:hAnsi="Times New Roman"/>
          <w:sz w:val="24"/>
          <w:szCs w:val="24"/>
          <w:lang w:val="pt-PT"/>
        </w:rPr>
        <w:t xml:space="preserve"> de circulação não pavimentada não for claramente indicada pela sua aparência comparad</w:t>
      </w:r>
      <w:r w:rsidR="00826FFD" w:rsidRPr="00A7417B">
        <w:rPr>
          <w:rFonts w:ascii="Times New Roman" w:hAnsi="Times New Roman"/>
          <w:sz w:val="24"/>
          <w:szCs w:val="24"/>
          <w:lang w:val="pt-PT"/>
        </w:rPr>
        <w:t>a com a do terreno circundante.</w:t>
      </w:r>
    </w:p>
    <w:p w14:paraId="0AD3BE87"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7840FF01" w14:textId="77777777" w:rsidR="00750646" w:rsidRPr="00A7417B" w:rsidRDefault="00750646"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7083D1E1"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C17A325" w14:textId="77777777" w:rsidR="00C3144D" w:rsidRPr="00A7417B" w:rsidRDefault="00750646" w:rsidP="009D1327">
      <w:pPr>
        <w:pStyle w:val="PargrafodaLista"/>
        <w:numPr>
          <w:ilvl w:val="0"/>
          <w:numId w:val="167"/>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Onde houver luzes de caminhos de circulação, as balizas devem ser incorporadas às instalações das luzes. </w:t>
      </w:r>
    </w:p>
    <w:p w14:paraId="01DA8668" w14:textId="77777777" w:rsidR="00C3144D" w:rsidRPr="00A7417B" w:rsidRDefault="00C3144D"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3762ED98" w14:textId="773C5D04" w:rsidR="00750646" w:rsidRPr="00A7417B" w:rsidRDefault="00750646" w:rsidP="009D1327">
      <w:pPr>
        <w:pStyle w:val="PargrafodaLista"/>
        <w:numPr>
          <w:ilvl w:val="0"/>
          <w:numId w:val="167"/>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Onde não houver luzes, as balizas de formato </w:t>
      </w:r>
      <w:r w:rsidR="00026409">
        <w:rPr>
          <w:rFonts w:ascii="Times New Roman" w:hAnsi="Times New Roman"/>
          <w:sz w:val="24"/>
          <w:szCs w:val="24"/>
          <w:lang w:val="pt-PT"/>
        </w:rPr>
        <w:t>cónico</w:t>
      </w:r>
      <w:r w:rsidRPr="00A7417B">
        <w:rPr>
          <w:rFonts w:ascii="Times New Roman" w:hAnsi="Times New Roman"/>
          <w:sz w:val="24"/>
          <w:szCs w:val="24"/>
          <w:lang w:val="pt-PT"/>
        </w:rPr>
        <w:t xml:space="preserve"> devem ser colocadas de forma a delimitar claramente </w:t>
      </w:r>
      <w:r w:rsidR="00C3144D" w:rsidRPr="00A7417B">
        <w:rPr>
          <w:rFonts w:ascii="Times New Roman" w:hAnsi="Times New Roman"/>
          <w:sz w:val="24"/>
          <w:szCs w:val="24"/>
          <w:lang w:val="pt-PT"/>
        </w:rPr>
        <w:t>o caminho</w:t>
      </w:r>
      <w:r w:rsidRPr="00A7417B">
        <w:rPr>
          <w:rFonts w:ascii="Times New Roman" w:hAnsi="Times New Roman"/>
          <w:sz w:val="24"/>
          <w:szCs w:val="24"/>
          <w:lang w:val="pt-PT"/>
        </w:rPr>
        <w:t xml:space="preserve"> de circulação.</w:t>
      </w:r>
    </w:p>
    <w:p w14:paraId="6941A155" w14:textId="77777777" w:rsidR="00E535EF" w:rsidRPr="00A7417B" w:rsidRDefault="00E535EF" w:rsidP="00A7417B">
      <w:pPr>
        <w:autoSpaceDE w:val="0"/>
        <w:autoSpaceDN w:val="0"/>
        <w:adjustRightInd w:val="0"/>
        <w:spacing w:after="0" w:line="240" w:lineRule="auto"/>
        <w:jc w:val="both"/>
        <w:rPr>
          <w:rFonts w:ascii="Times New Roman" w:eastAsia="Calibri" w:hAnsi="Times New Roman" w:cs="Times New Roman"/>
          <w:b/>
          <w:sz w:val="24"/>
          <w:szCs w:val="24"/>
        </w:rPr>
      </w:pPr>
    </w:p>
    <w:p w14:paraId="15D724CE" w14:textId="77777777" w:rsidR="00E535EF" w:rsidRPr="00A7417B" w:rsidRDefault="007A1543" w:rsidP="00A7417B">
      <w:pPr>
        <w:pStyle w:val="Ttulo4"/>
        <w:numPr>
          <w:ilvl w:val="0"/>
          <w:numId w:val="0"/>
        </w:numPr>
        <w:spacing w:before="0" w:after="0" w:line="240" w:lineRule="auto"/>
        <w:rPr>
          <w:rFonts w:ascii="Times New Roman" w:hAnsi="Times New Roman"/>
          <w:sz w:val="24"/>
          <w:szCs w:val="24"/>
        </w:rPr>
      </w:pPr>
      <w:bookmarkStart w:id="242" w:name="_Toc487493528"/>
      <w:r w:rsidRPr="00A7417B">
        <w:rPr>
          <w:rFonts w:ascii="Times New Roman" w:hAnsi="Times New Roman"/>
          <w:sz w:val="24"/>
          <w:szCs w:val="24"/>
        </w:rPr>
        <w:t xml:space="preserve">14.2.D.635 </w:t>
      </w:r>
      <w:r w:rsidRPr="00A7417B">
        <w:rPr>
          <w:rFonts w:ascii="Times New Roman" w:hAnsi="Times New Roman"/>
          <w:caps w:val="0"/>
          <w:sz w:val="24"/>
          <w:szCs w:val="24"/>
          <w:lang w:val="pt-PT"/>
        </w:rPr>
        <w:t>Balizas de contorno</w:t>
      </w:r>
      <w:bookmarkEnd w:id="242"/>
    </w:p>
    <w:p w14:paraId="79ABAE07"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4A402F6A" w14:textId="61C94EB9" w:rsidR="00E535EF" w:rsidRPr="00A7417B" w:rsidRDefault="00E535EF" w:rsidP="009D1327">
      <w:pPr>
        <w:pStyle w:val="PargrafodaLista"/>
        <w:numPr>
          <w:ilvl w:val="0"/>
          <w:numId w:val="25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contorno de borda de pista devem ser dispostas em aeródromos onde</w:t>
      </w:r>
      <w:r w:rsidR="005F3385" w:rsidRPr="00A7417B">
        <w:rPr>
          <w:rFonts w:ascii="Times New Roman" w:hAnsi="Times New Roman"/>
          <w:sz w:val="24"/>
          <w:szCs w:val="24"/>
          <w:lang w:val="pt-PT"/>
        </w:rPr>
        <w:t xml:space="preserve"> não </w:t>
      </w:r>
      <w:r w:rsidR="005F3385" w:rsidRPr="007522FC">
        <w:rPr>
          <w:rFonts w:ascii="Times New Roman" w:hAnsi="Times New Roman"/>
          <w:sz w:val="24"/>
          <w:szCs w:val="24"/>
          <w:lang w:val="pt-PT"/>
        </w:rPr>
        <w:t xml:space="preserve">possui </w:t>
      </w:r>
      <w:r w:rsidR="005F3385" w:rsidRPr="00A7417B">
        <w:rPr>
          <w:rFonts w:ascii="Times New Roman" w:hAnsi="Times New Roman"/>
          <w:sz w:val="24"/>
          <w:szCs w:val="24"/>
          <w:lang w:val="pt-PT"/>
        </w:rPr>
        <w:t>pista na</w:t>
      </w:r>
      <w:r w:rsidR="007A1543" w:rsidRPr="00A7417B">
        <w:rPr>
          <w:rFonts w:ascii="Times New Roman" w:hAnsi="Times New Roman"/>
          <w:sz w:val="24"/>
          <w:szCs w:val="24"/>
          <w:lang w:val="pt-PT"/>
        </w:rPr>
        <w:t xml:space="preserve"> </w:t>
      </w:r>
      <w:r w:rsidRPr="00A7417B">
        <w:rPr>
          <w:rFonts w:ascii="Times New Roman" w:hAnsi="Times New Roman"/>
          <w:sz w:val="24"/>
          <w:szCs w:val="24"/>
          <w:lang w:val="pt-PT"/>
        </w:rPr>
        <w:t>área de aterragem</w:t>
      </w:r>
      <w:r w:rsidR="005F3385" w:rsidRPr="00A7417B">
        <w:rPr>
          <w:rFonts w:ascii="Times New Roman" w:hAnsi="Times New Roman"/>
          <w:sz w:val="24"/>
          <w:szCs w:val="24"/>
          <w:lang w:val="pt-PT"/>
        </w:rPr>
        <w:t>.</w:t>
      </w:r>
    </w:p>
    <w:p w14:paraId="1B67CC81" w14:textId="77777777" w:rsidR="007A1543" w:rsidRPr="00A7417B" w:rsidRDefault="007A1543" w:rsidP="00A7417B">
      <w:pPr>
        <w:autoSpaceDE w:val="0"/>
        <w:autoSpaceDN w:val="0"/>
        <w:adjustRightInd w:val="0"/>
        <w:spacing w:after="0" w:line="240" w:lineRule="auto"/>
        <w:jc w:val="both"/>
        <w:rPr>
          <w:rFonts w:ascii="Times New Roman" w:hAnsi="Times New Roman" w:cs="Times New Roman"/>
          <w:sz w:val="24"/>
          <w:szCs w:val="24"/>
        </w:rPr>
      </w:pPr>
    </w:p>
    <w:p w14:paraId="781D1FEA" w14:textId="77777777" w:rsidR="007A1543" w:rsidRPr="00A7417B" w:rsidRDefault="007A1543"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Localização</w:t>
      </w:r>
    </w:p>
    <w:p w14:paraId="105E56E9"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0E38E8B6" w14:textId="45A27CD7" w:rsidR="00E535EF" w:rsidRPr="00A7417B" w:rsidRDefault="00E535EF" w:rsidP="009D1327">
      <w:pPr>
        <w:pStyle w:val="PargrafodaLista"/>
        <w:numPr>
          <w:ilvl w:val="0"/>
          <w:numId w:val="25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As balizas de contorno devem ser distribuídas ao lo</w:t>
      </w:r>
      <w:r w:rsidR="005F3385" w:rsidRPr="00A7417B">
        <w:rPr>
          <w:rFonts w:ascii="Times New Roman" w:hAnsi="Times New Roman"/>
          <w:sz w:val="24"/>
          <w:szCs w:val="24"/>
          <w:lang w:val="pt-PT"/>
        </w:rPr>
        <w:t>ngo do contorno da área de aterragem</w:t>
      </w:r>
      <w:r w:rsidRPr="00A7417B">
        <w:rPr>
          <w:rFonts w:ascii="Times New Roman" w:hAnsi="Times New Roman"/>
          <w:sz w:val="24"/>
          <w:szCs w:val="24"/>
          <w:lang w:val="pt-PT"/>
        </w:rPr>
        <w:t xml:space="preserve"> em intervalos menores ou iguais a 200m, s</w:t>
      </w:r>
      <w:r w:rsidR="005F3385" w:rsidRPr="00A7417B">
        <w:rPr>
          <w:rFonts w:ascii="Times New Roman" w:hAnsi="Times New Roman"/>
          <w:sz w:val="24"/>
          <w:szCs w:val="24"/>
          <w:lang w:val="pt-PT"/>
        </w:rPr>
        <w:t xml:space="preserve">e o tipo demonstrado na Figura </w:t>
      </w:r>
      <w:r w:rsidR="00A63030" w:rsidRPr="00A7417B">
        <w:rPr>
          <w:rFonts w:ascii="Times New Roman" w:hAnsi="Times New Roman"/>
          <w:sz w:val="24"/>
          <w:szCs w:val="24"/>
          <w:lang w:val="pt-PT"/>
        </w:rPr>
        <w:t>D</w:t>
      </w:r>
      <w:r w:rsidR="005F3385" w:rsidRPr="00A7417B">
        <w:rPr>
          <w:rFonts w:ascii="Times New Roman" w:hAnsi="Times New Roman"/>
          <w:sz w:val="24"/>
          <w:szCs w:val="24"/>
          <w:lang w:val="pt-PT"/>
        </w:rPr>
        <w:t>-3</w:t>
      </w:r>
      <w:r w:rsidR="00A63030" w:rsidRPr="00A7417B">
        <w:rPr>
          <w:rFonts w:ascii="Times New Roman" w:hAnsi="Times New Roman"/>
          <w:sz w:val="24"/>
          <w:szCs w:val="24"/>
          <w:lang w:val="pt-PT"/>
        </w:rPr>
        <w:t>0</w:t>
      </w:r>
      <w:r w:rsidRPr="00A7417B">
        <w:rPr>
          <w:rFonts w:ascii="Times New Roman" w:hAnsi="Times New Roman"/>
          <w:sz w:val="24"/>
          <w:szCs w:val="24"/>
          <w:lang w:val="pt-PT"/>
        </w:rPr>
        <w:t xml:space="preserve"> for utilizado, ou aproximadamente 90m, se o tipo </w:t>
      </w:r>
      <w:r w:rsidR="00026409">
        <w:rPr>
          <w:rFonts w:ascii="Times New Roman" w:hAnsi="Times New Roman"/>
          <w:sz w:val="24"/>
          <w:szCs w:val="24"/>
          <w:lang w:val="pt-PT"/>
        </w:rPr>
        <w:t>cónico</w:t>
      </w:r>
      <w:r w:rsidRPr="00A7417B">
        <w:rPr>
          <w:rFonts w:ascii="Times New Roman" w:hAnsi="Times New Roman"/>
          <w:sz w:val="24"/>
          <w:szCs w:val="24"/>
          <w:lang w:val="pt-PT"/>
        </w:rPr>
        <w:t xml:space="preserve"> for utilizado com uma baliza nos vértices</w:t>
      </w:r>
      <w:r w:rsidR="007A1543" w:rsidRPr="00A7417B">
        <w:rPr>
          <w:rFonts w:ascii="Times New Roman" w:hAnsi="Times New Roman"/>
          <w:sz w:val="24"/>
          <w:szCs w:val="24"/>
          <w:lang w:val="pt-PT"/>
        </w:rPr>
        <w:t>.</w:t>
      </w:r>
    </w:p>
    <w:p w14:paraId="38444D35" w14:textId="77777777" w:rsidR="00A7417B" w:rsidRDefault="00A7417B" w:rsidP="00A7417B">
      <w:pPr>
        <w:autoSpaceDE w:val="0"/>
        <w:autoSpaceDN w:val="0"/>
        <w:adjustRightInd w:val="0"/>
        <w:spacing w:after="0" w:line="240" w:lineRule="auto"/>
        <w:jc w:val="both"/>
        <w:rPr>
          <w:rFonts w:ascii="Times New Roman" w:hAnsi="Times New Roman" w:cs="Times New Roman"/>
          <w:b/>
          <w:sz w:val="24"/>
          <w:szCs w:val="24"/>
        </w:rPr>
      </w:pPr>
    </w:p>
    <w:p w14:paraId="2F52C1D9" w14:textId="77777777" w:rsidR="00E535EF" w:rsidRPr="00A7417B" w:rsidRDefault="00E535EF" w:rsidP="00A7417B">
      <w:pPr>
        <w:autoSpaceDE w:val="0"/>
        <w:autoSpaceDN w:val="0"/>
        <w:adjustRightInd w:val="0"/>
        <w:spacing w:after="0" w:line="240" w:lineRule="auto"/>
        <w:jc w:val="both"/>
        <w:rPr>
          <w:rFonts w:ascii="Times New Roman" w:hAnsi="Times New Roman" w:cs="Times New Roman"/>
          <w:b/>
          <w:sz w:val="24"/>
          <w:szCs w:val="24"/>
        </w:rPr>
      </w:pPr>
      <w:r w:rsidRPr="00A7417B">
        <w:rPr>
          <w:rFonts w:ascii="Times New Roman" w:hAnsi="Times New Roman" w:cs="Times New Roman"/>
          <w:b/>
          <w:sz w:val="24"/>
          <w:szCs w:val="24"/>
        </w:rPr>
        <w:t>Características</w:t>
      </w:r>
    </w:p>
    <w:p w14:paraId="14E36246" w14:textId="77777777" w:rsidR="00A7417B" w:rsidRDefault="00A7417B"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23DD2FF" w14:textId="1D35C0E9" w:rsidR="007A1543" w:rsidRPr="00A7417B" w:rsidRDefault="00E535EF" w:rsidP="009D1327">
      <w:pPr>
        <w:pStyle w:val="PargrafodaLista"/>
        <w:numPr>
          <w:ilvl w:val="0"/>
          <w:numId w:val="25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de contorno devem ter a forma semelhante ao demonstrado na </w:t>
      </w:r>
      <w:r w:rsidR="005F3385" w:rsidRPr="00A7417B">
        <w:rPr>
          <w:rFonts w:ascii="Times New Roman" w:hAnsi="Times New Roman"/>
          <w:sz w:val="24"/>
          <w:szCs w:val="24"/>
          <w:lang w:val="pt-PT"/>
        </w:rPr>
        <w:t xml:space="preserve">Figura </w:t>
      </w:r>
      <w:r w:rsidR="00A63030" w:rsidRPr="00A7417B">
        <w:rPr>
          <w:rFonts w:ascii="Times New Roman" w:hAnsi="Times New Roman"/>
          <w:sz w:val="24"/>
          <w:szCs w:val="24"/>
          <w:lang w:val="pt-PT"/>
        </w:rPr>
        <w:t>D-30</w:t>
      </w:r>
      <w:r w:rsidRPr="00A7417B">
        <w:rPr>
          <w:rFonts w:ascii="Times New Roman" w:hAnsi="Times New Roman"/>
          <w:sz w:val="24"/>
          <w:szCs w:val="24"/>
          <w:lang w:val="pt-PT"/>
        </w:rPr>
        <w:t xml:space="preserve"> ou a forma de um cone maior ou igual a 50cm de altura e não menos</w:t>
      </w:r>
      <w:r w:rsidR="00026409">
        <w:rPr>
          <w:rFonts w:ascii="Times New Roman" w:hAnsi="Times New Roman"/>
          <w:sz w:val="24"/>
          <w:szCs w:val="24"/>
          <w:lang w:val="pt-PT"/>
        </w:rPr>
        <w:t xml:space="preserve"> do</w:t>
      </w:r>
      <w:r w:rsidRPr="00A7417B">
        <w:rPr>
          <w:rFonts w:ascii="Times New Roman" w:hAnsi="Times New Roman"/>
          <w:sz w:val="24"/>
          <w:szCs w:val="24"/>
          <w:lang w:val="pt-PT"/>
        </w:rPr>
        <w:t xml:space="preserve"> que 75cm de diâmetro na base. </w:t>
      </w:r>
    </w:p>
    <w:p w14:paraId="48D469FC" w14:textId="77777777" w:rsidR="007A1543" w:rsidRPr="00A7417B" w:rsidRDefault="007A1543"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17F2D160" w14:textId="77777777" w:rsidR="007A1543" w:rsidRPr="00A7417B" w:rsidRDefault="00E535EF" w:rsidP="009D1327">
      <w:pPr>
        <w:pStyle w:val="PargrafodaLista"/>
        <w:numPr>
          <w:ilvl w:val="0"/>
          <w:numId w:val="25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 xml:space="preserve">As balizas devem ser coloridas para contrastar com o fundo contra o qual possam ser vistas. </w:t>
      </w:r>
    </w:p>
    <w:p w14:paraId="595707C5" w14:textId="77777777" w:rsidR="007A1543" w:rsidRPr="00A7417B" w:rsidRDefault="007A1543" w:rsidP="00A7417B">
      <w:pPr>
        <w:pStyle w:val="PargrafodaLista"/>
        <w:autoSpaceDE w:val="0"/>
        <w:autoSpaceDN w:val="0"/>
        <w:adjustRightInd w:val="0"/>
        <w:spacing w:before="0" w:after="0"/>
        <w:ind w:left="142"/>
        <w:jc w:val="both"/>
        <w:rPr>
          <w:rFonts w:ascii="Times New Roman" w:hAnsi="Times New Roman"/>
          <w:sz w:val="24"/>
          <w:szCs w:val="24"/>
          <w:lang w:val="pt-PT"/>
        </w:rPr>
      </w:pPr>
    </w:p>
    <w:p w14:paraId="7AD1FDBC" w14:textId="77777777" w:rsidR="00E535EF" w:rsidRPr="00A7417B" w:rsidRDefault="00E535EF" w:rsidP="009D1327">
      <w:pPr>
        <w:pStyle w:val="PargrafodaLista"/>
        <w:numPr>
          <w:ilvl w:val="0"/>
          <w:numId w:val="254"/>
        </w:numPr>
        <w:autoSpaceDE w:val="0"/>
        <w:autoSpaceDN w:val="0"/>
        <w:adjustRightInd w:val="0"/>
        <w:spacing w:before="0" w:after="0"/>
        <w:ind w:left="142" w:hanging="142"/>
        <w:jc w:val="both"/>
        <w:rPr>
          <w:rFonts w:ascii="Times New Roman" w:hAnsi="Times New Roman"/>
          <w:sz w:val="24"/>
          <w:szCs w:val="24"/>
          <w:lang w:val="pt-PT"/>
        </w:rPr>
      </w:pPr>
      <w:r w:rsidRPr="00A7417B">
        <w:rPr>
          <w:rFonts w:ascii="Times New Roman" w:hAnsi="Times New Roman"/>
          <w:sz w:val="24"/>
          <w:szCs w:val="24"/>
          <w:lang w:val="pt-PT"/>
        </w:rPr>
        <w:t>Uma única cor, vermelha ou laranja, ou duas cores contrastantes, laranja e branco ou vermelho e branco, devem ser utilizadas, exceto quando essas cores se misturarem com o ambiente de fundo</w:t>
      </w:r>
      <w:r w:rsidR="00A7417B">
        <w:rPr>
          <w:rFonts w:ascii="Times New Roman" w:hAnsi="Times New Roman"/>
          <w:sz w:val="24"/>
          <w:szCs w:val="24"/>
          <w:lang w:val="pt-PT"/>
        </w:rPr>
        <w:t>.</w:t>
      </w:r>
    </w:p>
    <w:p w14:paraId="65000816" w14:textId="77777777" w:rsidR="00750646" w:rsidRDefault="005F3385" w:rsidP="005F3385">
      <w:pPr>
        <w:jc w:val="center"/>
        <w:rPr>
          <w:rFonts w:cs="Arial"/>
        </w:rPr>
      </w:pPr>
      <w:r w:rsidRPr="005F3385">
        <w:rPr>
          <w:rFonts w:cs="Arial"/>
          <w:noProof/>
          <w:lang w:eastAsia="pt-PT"/>
        </w:rPr>
        <w:drawing>
          <wp:inline distT="0" distB="0" distL="0" distR="0" wp14:anchorId="66664B0E" wp14:editId="7D5A3A9D">
            <wp:extent cx="4578824" cy="4264925"/>
            <wp:effectExtent l="0" t="0" r="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1" r="1223" b="290"/>
                    <a:stretch/>
                  </pic:blipFill>
                  <pic:spPr bwMode="auto">
                    <a:xfrm>
                      <a:off x="0" y="0"/>
                      <a:ext cx="4578824" cy="4264925"/>
                    </a:xfrm>
                    <a:prstGeom prst="rect">
                      <a:avLst/>
                    </a:prstGeom>
                    <a:noFill/>
                    <a:ln>
                      <a:noFill/>
                    </a:ln>
                    <a:extLst>
                      <a:ext uri="{53640926-AAD7-44D8-BBD7-CCE9431645EC}">
                        <a14:shadowObscured xmlns:a14="http://schemas.microsoft.com/office/drawing/2010/main"/>
                      </a:ext>
                    </a:extLst>
                  </pic:spPr>
                </pic:pic>
              </a:graphicData>
            </a:graphic>
          </wp:inline>
        </w:drawing>
      </w:r>
    </w:p>
    <w:p w14:paraId="4D431852" w14:textId="77777777" w:rsidR="005F3385" w:rsidRPr="00273156" w:rsidRDefault="005F3385" w:rsidP="005F3385">
      <w:pPr>
        <w:jc w:val="center"/>
        <w:rPr>
          <w:rFonts w:ascii="Times New Roman" w:hAnsi="Times New Roman" w:cs="Times New Roman"/>
          <w:b/>
          <w:sz w:val="24"/>
          <w:szCs w:val="24"/>
        </w:rPr>
      </w:pPr>
      <w:r w:rsidRPr="00273156">
        <w:rPr>
          <w:rFonts w:ascii="Times New Roman" w:hAnsi="Times New Roman" w:cs="Times New Roman"/>
          <w:b/>
          <w:sz w:val="24"/>
          <w:szCs w:val="24"/>
        </w:rPr>
        <w:t xml:space="preserve">Figura </w:t>
      </w:r>
      <w:r w:rsidR="001C1FEB" w:rsidRPr="00273156">
        <w:rPr>
          <w:rFonts w:ascii="Times New Roman" w:hAnsi="Times New Roman" w:cs="Times New Roman"/>
          <w:b/>
          <w:sz w:val="24"/>
          <w:szCs w:val="24"/>
        </w:rPr>
        <w:t xml:space="preserve">D-30 </w:t>
      </w:r>
      <w:r w:rsidRPr="00273156">
        <w:rPr>
          <w:rFonts w:ascii="Times New Roman" w:hAnsi="Times New Roman" w:cs="Times New Roman"/>
          <w:b/>
          <w:sz w:val="24"/>
          <w:szCs w:val="24"/>
        </w:rPr>
        <w:t>Balizas de Contorno</w:t>
      </w:r>
    </w:p>
    <w:p w14:paraId="2208E3F3" w14:textId="77777777" w:rsidR="00273156" w:rsidRDefault="00273156" w:rsidP="00273156">
      <w:bookmarkStart w:id="243" w:name="_Toc233707778"/>
      <w:bookmarkStart w:id="244" w:name="_Toc233711329"/>
      <w:bookmarkStart w:id="245" w:name="_Toc233712370"/>
      <w:bookmarkStart w:id="246" w:name="_Toc487493529"/>
      <w:bookmarkStart w:id="247" w:name="_Toc384550878"/>
    </w:p>
    <w:p w14:paraId="4A1D92CE" w14:textId="77777777" w:rsidR="00156DD5" w:rsidRPr="00273156" w:rsidRDefault="00C3144D" w:rsidP="00273156">
      <w:pPr>
        <w:pStyle w:val="Ttulo2"/>
        <w:numPr>
          <w:ilvl w:val="0"/>
          <w:numId w:val="0"/>
        </w:numPr>
        <w:spacing w:before="0" w:after="0" w:line="240" w:lineRule="auto"/>
        <w:rPr>
          <w:rFonts w:ascii="Times New Roman" w:hAnsi="Times New Roman" w:cs="Times New Roman"/>
          <w:sz w:val="24"/>
          <w:szCs w:val="24"/>
          <w:lang w:val="pt-PT"/>
        </w:rPr>
      </w:pPr>
      <w:r w:rsidRPr="00273156">
        <w:rPr>
          <w:rFonts w:ascii="Times New Roman" w:hAnsi="Times New Roman" w:cs="Times New Roman"/>
          <w:sz w:val="24"/>
          <w:szCs w:val="24"/>
          <w:lang w:val="pt-PT"/>
        </w:rPr>
        <w:t>14.2</w:t>
      </w:r>
      <w:r w:rsidR="00156DD5" w:rsidRPr="00273156">
        <w:rPr>
          <w:rFonts w:ascii="Times New Roman" w:hAnsi="Times New Roman" w:cs="Times New Roman"/>
          <w:sz w:val="24"/>
          <w:szCs w:val="24"/>
          <w:lang w:val="pt-PT"/>
        </w:rPr>
        <w:t>.</w:t>
      </w:r>
      <w:r w:rsidR="00420626" w:rsidRPr="00273156">
        <w:rPr>
          <w:rFonts w:ascii="Times New Roman" w:hAnsi="Times New Roman" w:cs="Times New Roman"/>
          <w:sz w:val="24"/>
          <w:szCs w:val="24"/>
          <w:lang w:val="pt-PT"/>
        </w:rPr>
        <w:t>E</w:t>
      </w:r>
      <w:r w:rsidR="00156DD5" w:rsidRPr="00273156">
        <w:rPr>
          <w:rFonts w:ascii="Times New Roman" w:hAnsi="Times New Roman" w:cs="Times New Roman"/>
          <w:sz w:val="24"/>
          <w:szCs w:val="24"/>
          <w:lang w:val="pt-PT"/>
        </w:rPr>
        <w:t xml:space="preserve"> </w:t>
      </w:r>
      <w:bookmarkEnd w:id="243"/>
      <w:bookmarkEnd w:id="244"/>
      <w:bookmarkEnd w:id="245"/>
      <w:r w:rsidRPr="00273156">
        <w:rPr>
          <w:rFonts w:ascii="Times New Roman" w:hAnsi="Times New Roman" w:cs="Times New Roman"/>
          <w:caps w:val="0"/>
          <w:sz w:val="24"/>
          <w:szCs w:val="24"/>
          <w:lang w:val="pt-PT"/>
        </w:rPr>
        <w:t>AUXÍLIOS VISUAIS INDICADORES DE ÁREAS DE USO RESTRITO</w:t>
      </w:r>
      <w:bookmarkEnd w:id="246"/>
      <w:r w:rsidRPr="00273156">
        <w:rPr>
          <w:rFonts w:ascii="Times New Roman" w:hAnsi="Times New Roman" w:cs="Times New Roman"/>
          <w:sz w:val="24"/>
          <w:szCs w:val="24"/>
          <w:lang w:val="pt-PT"/>
        </w:rPr>
        <w:t xml:space="preserve"> </w:t>
      </w:r>
      <w:bookmarkEnd w:id="247"/>
    </w:p>
    <w:p w14:paraId="6BB91440" w14:textId="77777777" w:rsidR="00257A00" w:rsidRPr="00273156" w:rsidRDefault="00C3144D" w:rsidP="00273156">
      <w:pPr>
        <w:pStyle w:val="Ttulo3"/>
        <w:numPr>
          <w:ilvl w:val="0"/>
          <w:numId w:val="0"/>
        </w:numPr>
        <w:spacing w:before="0" w:after="0" w:line="240" w:lineRule="auto"/>
        <w:rPr>
          <w:rFonts w:ascii="Times New Roman" w:hAnsi="Times New Roman" w:cs="Times New Roman"/>
          <w:sz w:val="24"/>
          <w:szCs w:val="24"/>
          <w:lang w:val="pt-PT"/>
        </w:rPr>
      </w:pPr>
      <w:bookmarkStart w:id="248" w:name="_Toc487493530"/>
      <w:r w:rsidRPr="00273156">
        <w:rPr>
          <w:rFonts w:ascii="Times New Roman" w:hAnsi="Times New Roman" w:cs="Times New Roman"/>
          <w:sz w:val="24"/>
          <w:szCs w:val="24"/>
          <w:lang w:val="pt-PT"/>
        </w:rPr>
        <w:t>14.2</w:t>
      </w:r>
      <w:r w:rsidR="00257A00" w:rsidRPr="00273156">
        <w:rPr>
          <w:rFonts w:ascii="Times New Roman" w:hAnsi="Times New Roman" w:cs="Times New Roman"/>
          <w:sz w:val="24"/>
          <w:szCs w:val="24"/>
          <w:lang w:val="pt-PT"/>
        </w:rPr>
        <w:t xml:space="preserve">.E.100 </w:t>
      </w:r>
      <w:r w:rsidRPr="00273156">
        <w:rPr>
          <w:rFonts w:ascii="Times New Roman" w:hAnsi="Times New Roman" w:cs="Times New Roman"/>
          <w:caps w:val="0"/>
          <w:sz w:val="24"/>
          <w:szCs w:val="24"/>
          <w:lang w:val="pt-PT"/>
        </w:rPr>
        <w:t>GENERALIDAES</w:t>
      </w:r>
      <w:bookmarkEnd w:id="248"/>
      <w:r w:rsidRPr="00273156">
        <w:rPr>
          <w:rFonts w:ascii="Times New Roman" w:hAnsi="Times New Roman" w:cs="Times New Roman"/>
          <w:sz w:val="24"/>
          <w:szCs w:val="24"/>
          <w:lang w:val="pt-PT"/>
        </w:rPr>
        <w:t xml:space="preserve"> </w:t>
      </w:r>
    </w:p>
    <w:p w14:paraId="6DA1679D" w14:textId="77777777" w:rsidR="00156DD5" w:rsidRPr="00273156" w:rsidRDefault="00C3144D" w:rsidP="00273156">
      <w:pPr>
        <w:pStyle w:val="Ttulo4"/>
        <w:numPr>
          <w:ilvl w:val="0"/>
          <w:numId w:val="0"/>
        </w:numPr>
        <w:spacing w:before="0" w:after="0" w:line="240" w:lineRule="auto"/>
        <w:jc w:val="both"/>
        <w:rPr>
          <w:rFonts w:ascii="Times New Roman" w:hAnsi="Times New Roman"/>
          <w:sz w:val="24"/>
          <w:szCs w:val="24"/>
          <w:lang w:val="pt-PT"/>
        </w:rPr>
      </w:pPr>
      <w:bookmarkStart w:id="249" w:name="_Toc487493531"/>
      <w:r w:rsidRPr="00273156">
        <w:rPr>
          <w:rFonts w:ascii="Times New Roman" w:hAnsi="Times New Roman"/>
          <w:sz w:val="24"/>
          <w:szCs w:val="24"/>
          <w:lang w:val="pt-PT"/>
        </w:rPr>
        <w:t>14.2</w:t>
      </w:r>
      <w:r w:rsidR="00420626" w:rsidRPr="00273156">
        <w:rPr>
          <w:rFonts w:ascii="Times New Roman" w:hAnsi="Times New Roman"/>
          <w:sz w:val="24"/>
          <w:szCs w:val="24"/>
          <w:lang w:val="pt-PT"/>
        </w:rPr>
        <w:t xml:space="preserve">.E.105 </w:t>
      </w:r>
      <w:r w:rsidRPr="00273156">
        <w:rPr>
          <w:rFonts w:ascii="Times New Roman" w:hAnsi="Times New Roman"/>
          <w:caps w:val="0"/>
          <w:sz w:val="24"/>
          <w:szCs w:val="24"/>
          <w:lang w:val="pt-PT"/>
        </w:rPr>
        <w:t>Pistas, caminhos de circulação, ou parte delas interditas</w:t>
      </w:r>
      <w:bookmarkEnd w:id="249"/>
      <w:r w:rsidRPr="00273156">
        <w:rPr>
          <w:rFonts w:ascii="Times New Roman" w:hAnsi="Times New Roman"/>
          <w:caps w:val="0"/>
          <w:sz w:val="24"/>
          <w:szCs w:val="24"/>
          <w:lang w:val="pt-PT"/>
        </w:rPr>
        <w:t xml:space="preserve"> </w:t>
      </w:r>
    </w:p>
    <w:p w14:paraId="6410E5DF" w14:textId="77777777" w:rsidR="00273156" w:rsidRDefault="00273156" w:rsidP="00273156">
      <w:pPr>
        <w:pStyle w:val="PargrafodaLista"/>
        <w:spacing w:before="0" w:after="0"/>
        <w:ind w:left="142"/>
        <w:jc w:val="both"/>
        <w:rPr>
          <w:rFonts w:ascii="Times New Roman" w:hAnsi="Times New Roman"/>
          <w:sz w:val="24"/>
          <w:szCs w:val="24"/>
          <w:lang w:val="pt-PT"/>
        </w:rPr>
      </w:pPr>
    </w:p>
    <w:p w14:paraId="774F9551" w14:textId="567B98CC" w:rsidR="00156DD5"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Uma sinalização de interdição deve ser colocada numa pista ou caminhos de circulação ou </w:t>
      </w:r>
      <w:r w:rsidR="00EC5476" w:rsidRPr="00273156">
        <w:rPr>
          <w:rFonts w:ascii="Times New Roman" w:hAnsi="Times New Roman"/>
          <w:sz w:val="24"/>
          <w:szCs w:val="24"/>
          <w:lang w:val="pt-PT"/>
        </w:rPr>
        <w:t>numa parte da pista ou de caminho de circulação</w:t>
      </w:r>
      <w:r w:rsidRPr="00273156">
        <w:rPr>
          <w:rFonts w:ascii="Times New Roman" w:hAnsi="Times New Roman"/>
          <w:sz w:val="24"/>
          <w:szCs w:val="24"/>
          <w:lang w:val="pt-PT"/>
        </w:rPr>
        <w:t xml:space="preserve"> que esteja permanentemente interditada para a utilização de todas as aeronaves. </w:t>
      </w:r>
    </w:p>
    <w:p w14:paraId="4320478D" w14:textId="77777777" w:rsidR="00257A00" w:rsidRPr="00273156" w:rsidRDefault="00257A00" w:rsidP="00273156">
      <w:pPr>
        <w:pStyle w:val="PargrafodaLista"/>
        <w:spacing w:before="0" w:after="0"/>
        <w:ind w:left="142"/>
        <w:jc w:val="both"/>
        <w:rPr>
          <w:rFonts w:ascii="Times New Roman" w:hAnsi="Times New Roman"/>
          <w:sz w:val="24"/>
          <w:szCs w:val="24"/>
          <w:lang w:val="pt-PT"/>
        </w:rPr>
      </w:pPr>
    </w:p>
    <w:p w14:paraId="4865C144" w14:textId="7AE1CA06" w:rsidR="00156DD5"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Uma sinalização de interdição </w:t>
      </w:r>
      <w:r w:rsidR="00DD66EB">
        <w:rPr>
          <w:rFonts w:ascii="Times New Roman" w:hAnsi="Times New Roman"/>
          <w:sz w:val="24"/>
          <w:szCs w:val="24"/>
          <w:lang w:val="pt-PT"/>
        </w:rPr>
        <w:t>pode</w:t>
      </w:r>
      <w:r w:rsidR="00DD66EB" w:rsidRPr="00273156">
        <w:rPr>
          <w:rFonts w:ascii="Times New Roman" w:hAnsi="Times New Roman"/>
          <w:sz w:val="24"/>
          <w:szCs w:val="24"/>
          <w:lang w:val="pt-PT"/>
        </w:rPr>
        <w:t xml:space="preserve"> </w:t>
      </w:r>
      <w:r w:rsidRPr="00273156">
        <w:rPr>
          <w:rFonts w:ascii="Times New Roman" w:hAnsi="Times New Roman"/>
          <w:sz w:val="24"/>
          <w:szCs w:val="24"/>
          <w:lang w:val="pt-PT"/>
        </w:rPr>
        <w:t>ser colocada numa pista ou caminhos de circulação ou</w:t>
      </w:r>
      <w:r w:rsidR="00EC5476" w:rsidRPr="00273156">
        <w:rPr>
          <w:rFonts w:ascii="Times New Roman" w:hAnsi="Times New Roman"/>
          <w:sz w:val="24"/>
          <w:szCs w:val="24"/>
          <w:lang w:val="pt-PT"/>
        </w:rPr>
        <w:t xml:space="preserve"> numa parte da pista ou de caminho de circulação</w:t>
      </w:r>
      <w:r w:rsidRPr="00273156">
        <w:rPr>
          <w:rFonts w:ascii="Times New Roman" w:hAnsi="Times New Roman"/>
          <w:sz w:val="24"/>
          <w:szCs w:val="24"/>
          <w:lang w:val="pt-PT"/>
        </w:rPr>
        <w:t xml:space="preserve">, temporariamente interditada, ressalvando-se que essa sinalização pode ser omissa quando a interdição for de curta duração e for dada uma advertência adequada pelos serviços de tráfego aéreo. </w:t>
      </w:r>
    </w:p>
    <w:p w14:paraId="02B42DC4" w14:textId="77777777" w:rsidR="00273156" w:rsidRDefault="00273156" w:rsidP="00273156">
      <w:pPr>
        <w:spacing w:after="0" w:line="240" w:lineRule="auto"/>
        <w:jc w:val="both"/>
        <w:rPr>
          <w:rStyle w:val="Negrito"/>
          <w:rFonts w:ascii="Times New Roman" w:hAnsi="Times New Roman" w:cs="Times New Roman"/>
          <w:sz w:val="24"/>
          <w:szCs w:val="24"/>
        </w:rPr>
      </w:pPr>
    </w:p>
    <w:p w14:paraId="554C666F"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Localização</w:t>
      </w:r>
    </w:p>
    <w:p w14:paraId="6F028CEF" w14:textId="77777777" w:rsidR="00273156" w:rsidRDefault="00273156" w:rsidP="00273156">
      <w:pPr>
        <w:pStyle w:val="PargrafodaLista"/>
        <w:spacing w:before="0" w:after="0"/>
        <w:ind w:left="142"/>
        <w:jc w:val="both"/>
        <w:rPr>
          <w:rFonts w:ascii="Times New Roman" w:hAnsi="Times New Roman"/>
          <w:sz w:val="24"/>
          <w:szCs w:val="24"/>
          <w:lang w:val="pt-PT"/>
        </w:rPr>
      </w:pPr>
    </w:p>
    <w:p w14:paraId="4FE5B126" w14:textId="4310381F" w:rsidR="00257A00"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Numa pista de descolagem e aterragem, ou parte dela, declarada interditada, deve ser colocada uma sinalização horizontal em cada extremidade da pista, ou da parte interditada, e outras sinalizações devem ser colocadas de forma que o intervalo máximo entre as sinalizações não exceda 300m. </w:t>
      </w:r>
    </w:p>
    <w:p w14:paraId="39C9D041" w14:textId="77777777" w:rsidR="00257A00" w:rsidRPr="00273156" w:rsidRDefault="00257A00" w:rsidP="00273156">
      <w:pPr>
        <w:pStyle w:val="PargrafodaLista"/>
        <w:spacing w:before="0" w:after="0"/>
        <w:ind w:left="142"/>
        <w:jc w:val="both"/>
        <w:rPr>
          <w:rFonts w:ascii="Times New Roman" w:hAnsi="Times New Roman"/>
          <w:sz w:val="24"/>
          <w:szCs w:val="24"/>
          <w:lang w:val="pt-PT"/>
        </w:rPr>
      </w:pPr>
    </w:p>
    <w:p w14:paraId="0E47121A" w14:textId="7481B949" w:rsidR="00156DD5"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Num caminho de circulação deve ser colocada uma sinalização de interdição, pelo menos, em cada extremidade do caminho de circulação ou da parte declarad</w:t>
      </w:r>
      <w:r w:rsidR="00B10AB5">
        <w:rPr>
          <w:rFonts w:ascii="Times New Roman" w:hAnsi="Times New Roman"/>
          <w:sz w:val="24"/>
          <w:szCs w:val="24"/>
          <w:lang w:val="pt-PT"/>
        </w:rPr>
        <w:t>a</w:t>
      </w:r>
      <w:r w:rsidRPr="00273156">
        <w:rPr>
          <w:rFonts w:ascii="Times New Roman" w:hAnsi="Times New Roman"/>
          <w:sz w:val="24"/>
          <w:szCs w:val="24"/>
          <w:lang w:val="pt-PT"/>
        </w:rPr>
        <w:t xml:space="preserve"> interditad</w:t>
      </w:r>
      <w:r w:rsidR="00B10AB5">
        <w:rPr>
          <w:rFonts w:ascii="Times New Roman" w:hAnsi="Times New Roman"/>
          <w:sz w:val="24"/>
          <w:szCs w:val="24"/>
          <w:lang w:val="pt-PT"/>
        </w:rPr>
        <w:t>a</w:t>
      </w:r>
      <w:r w:rsidRPr="00273156">
        <w:rPr>
          <w:rFonts w:ascii="Times New Roman" w:hAnsi="Times New Roman"/>
          <w:sz w:val="24"/>
          <w:szCs w:val="24"/>
          <w:lang w:val="pt-PT"/>
        </w:rPr>
        <w:t xml:space="preserve">. </w:t>
      </w:r>
    </w:p>
    <w:p w14:paraId="09F90CD4" w14:textId="77777777" w:rsidR="00B10AB5" w:rsidRPr="002906C8" w:rsidRDefault="00B10AB5" w:rsidP="002906C8">
      <w:pPr>
        <w:pStyle w:val="PargrafodaLista"/>
        <w:rPr>
          <w:rStyle w:val="Negrito"/>
          <w:rFonts w:ascii="Times New Roman" w:hAnsi="Times New Roman"/>
          <w:sz w:val="24"/>
          <w:szCs w:val="24"/>
          <w:lang w:val="pt-PT"/>
        </w:rPr>
      </w:pPr>
    </w:p>
    <w:p w14:paraId="578E23AB" w14:textId="77777777" w:rsidR="00273156" w:rsidRDefault="00273156" w:rsidP="00273156">
      <w:pPr>
        <w:spacing w:after="0" w:line="240" w:lineRule="auto"/>
        <w:jc w:val="both"/>
        <w:rPr>
          <w:rStyle w:val="Negrito"/>
          <w:rFonts w:ascii="Times New Roman" w:hAnsi="Times New Roman" w:cs="Times New Roman"/>
          <w:sz w:val="24"/>
          <w:szCs w:val="24"/>
        </w:rPr>
      </w:pPr>
    </w:p>
    <w:p w14:paraId="02FB481E"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w:t>
      </w:r>
    </w:p>
    <w:p w14:paraId="7D0A5713" w14:textId="77777777" w:rsidR="00273156" w:rsidRDefault="00273156" w:rsidP="00273156">
      <w:pPr>
        <w:pStyle w:val="PargrafodaLista"/>
        <w:spacing w:before="0" w:after="0"/>
        <w:ind w:left="142"/>
        <w:jc w:val="both"/>
        <w:rPr>
          <w:rFonts w:ascii="Times New Roman" w:hAnsi="Times New Roman"/>
          <w:sz w:val="24"/>
          <w:szCs w:val="24"/>
          <w:lang w:val="pt-PT"/>
        </w:rPr>
      </w:pPr>
    </w:p>
    <w:p w14:paraId="10BB6C3E" w14:textId="77777777" w:rsidR="00257A00"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 sinalização de interdição deve ter o formato e proporções, conforme especifi</w:t>
      </w:r>
      <w:r w:rsidR="00363550" w:rsidRPr="00273156">
        <w:rPr>
          <w:rFonts w:ascii="Times New Roman" w:hAnsi="Times New Roman"/>
          <w:sz w:val="24"/>
          <w:szCs w:val="24"/>
          <w:lang w:val="pt-PT"/>
        </w:rPr>
        <w:t>cado na ilustração A da Figura E</w:t>
      </w:r>
      <w:r w:rsidRPr="00273156">
        <w:rPr>
          <w:rFonts w:ascii="Times New Roman" w:hAnsi="Times New Roman"/>
          <w:sz w:val="24"/>
          <w:szCs w:val="24"/>
          <w:lang w:val="pt-PT"/>
        </w:rPr>
        <w:t xml:space="preserve">-1, quando colocada numa pista, </w:t>
      </w:r>
      <w:r w:rsidR="00B6706C" w:rsidRPr="00273156">
        <w:rPr>
          <w:rFonts w:ascii="Times New Roman" w:hAnsi="Times New Roman"/>
          <w:sz w:val="24"/>
          <w:szCs w:val="24"/>
          <w:lang w:val="pt-PT"/>
        </w:rPr>
        <w:t xml:space="preserve">formato </w:t>
      </w:r>
      <w:r w:rsidRPr="00273156">
        <w:rPr>
          <w:rFonts w:ascii="Times New Roman" w:hAnsi="Times New Roman"/>
          <w:sz w:val="24"/>
          <w:szCs w:val="24"/>
          <w:lang w:val="pt-PT"/>
        </w:rPr>
        <w:t>e proporções de acordo com a ilu</w:t>
      </w:r>
      <w:r w:rsidR="00363550" w:rsidRPr="00273156">
        <w:rPr>
          <w:rFonts w:ascii="Times New Roman" w:hAnsi="Times New Roman"/>
          <w:sz w:val="24"/>
          <w:szCs w:val="24"/>
          <w:lang w:val="pt-PT"/>
        </w:rPr>
        <w:t>stração B da Figura E</w:t>
      </w:r>
      <w:r w:rsidR="00B6706C" w:rsidRPr="00273156">
        <w:rPr>
          <w:rFonts w:ascii="Times New Roman" w:hAnsi="Times New Roman"/>
          <w:sz w:val="24"/>
          <w:szCs w:val="24"/>
          <w:lang w:val="pt-PT"/>
        </w:rPr>
        <w:t>-1, quando colocada num caminho de circulação.</w:t>
      </w:r>
      <w:r w:rsidRPr="00273156">
        <w:rPr>
          <w:rFonts w:ascii="Times New Roman" w:hAnsi="Times New Roman"/>
          <w:sz w:val="24"/>
          <w:szCs w:val="24"/>
          <w:lang w:val="pt-PT"/>
        </w:rPr>
        <w:t xml:space="preserve"> </w:t>
      </w:r>
    </w:p>
    <w:p w14:paraId="01344624" w14:textId="77777777" w:rsidR="00257A00" w:rsidRPr="00273156" w:rsidRDefault="00257A00" w:rsidP="00273156">
      <w:pPr>
        <w:pStyle w:val="PargrafodaLista"/>
        <w:spacing w:before="0" w:after="0"/>
        <w:ind w:left="142"/>
        <w:jc w:val="both"/>
        <w:rPr>
          <w:rFonts w:ascii="Times New Roman" w:hAnsi="Times New Roman"/>
          <w:sz w:val="24"/>
          <w:szCs w:val="24"/>
          <w:lang w:val="pt-PT"/>
        </w:rPr>
      </w:pPr>
    </w:p>
    <w:p w14:paraId="4D738EB8" w14:textId="7C5199AE" w:rsidR="00156DD5"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 sinalização deve ser de cor branca</w:t>
      </w:r>
      <w:r w:rsidR="00B10AB5">
        <w:rPr>
          <w:rFonts w:ascii="Times New Roman" w:hAnsi="Times New Roman"/>
          <w:sz w:val="24"/>
          <w:szCs w:val="24"/>
          <w:lang w:val="pt-PT"/>
        </w:rPr>
        <w:t>,</w:t>
      </w:r>
      <w:r w:rsidRPr="00273156">
        <w:rPr>
          <w:rFonts w:ascii="Times New Roman" w:hAnsi="Times New Roman"/>
          <w:sz w:val="24"/>
          <w:szCs w:val="24"/>
          <w:lang w:val="pt-PT"/>
        </w:rPr>
        <w:t xml:space="preserve"> quando colocada numa pista e amarela</w:t>
      </w:r>
      <w:r w:rsidR="00B10AB5">
        <w:rPr>
          <w:rFonts w:ascii="Times New Roman" w:hAnsi="Times New Roman"/>
          <w:sz w:val="24"/>
          <w:szCs w:val="24"/>
          <w:lang w:val="pt-PT"/>
        </w:rPr>
        <w:t>,</w:t>
      </w:r>
      <w:r w:rsidRPr="00273156">
        <w:rPr>
          <w:rFonts w:ascii="Times New Roman" w:hAnsi="Times New Roman"/>
          <w:sz w:val="24"/>
          <w:szCs w:val="24"/>
          <w:lang w:val="pt-PT"/>
        </w:rPr>
        <w:t xml:space="preserve"> quando colocada num caminho de circulação. </w:t>
      </w:r>
    </w:p>
    <w:p w14:paraId="65371929" w14:textId="77777777" w:rsidR="00273156" w:rsidRDefault="00273156" w:rsidP="00273156">
      <w:pPr>
        <w:pStyle w:val="Nota"/>
        <w:ind w:left="0" w:firstLine="0"/>
        <w:rPr>
          <w:rFonts w:ascii="Times New Roman" w:hAnsi="Times New Roman" w:cs="Times New Roman"/>
          <w:i w:val="0"/>
          <w:sz w:val="24"/>
          <w:szCs w:val="24"/>
        </w:rPr>
      </w:pPr>
    </w:p>
    <w:p w14:paraId="1FD2510F" w14:textId="7B2E9A03" w:rsidR="008E5FBC" w:rsidRDefault="00257A00" w:rsidP="00273156">
      <w:pPr>
        <w:pStyle w:val="Nota"/>
        <w:ind w:left="0" w:firstLine="0"/>
        <w:rPr>
          <w:rFonts w:ascii="Times New Roman" w:hAnsi="Times New Roman" w:cs="Times New Roman"/>
          <w:i w:val="0"/>
          <w:sz w:val="24"/>
          <w:szCs w:val="24"/>
        </w:rPr>
      </w:pPr>
      <w:r w:rsidRPr="00273156">
        <w:rPr>
          <w:rFonts w:ascii="Times New Roman" w:hAnsi="Times New Roman" w:cs="Times New Roman"/>
          <w:i w:val="0"/>
          <w:sz w:val="24"/>
          <w:szCs w:val="24"/>
        </w:rPr>
        <w:t>Nota</w:t>
      </w:r>
      <w:r w:rsidR="008E5FBC">
        <w:rPr>
          <w:rFonts w:ascii="Times New Roman" w:hAnsi="Times New Roman" w:cs="Times New Roman"/>
          <w:i w:val="0"/>
          <w:sz w:val="24"/>
          <w:szCs w:val="24"/>
        </w:rPr>
        <w:t xml:space="preserve"> 1</w:t>
      </w:r>
      <w:r w:rsidRPr="00273156">
        <w:rPr>
          <w:rFonts w:ascii="Times New Roman" w:hAnsi="Times New Roman" w:cs="Times New Roman"/>
          <w:i w:val="0"/>
          <w:sz w:val="24"/>
          <w:szCs w:val="24"/>
        </w:rPr>
        <w:t xml:space="preserve">: </w:t>
      </w:r>
      <w:r w:rsidR="00156DD5" w:rsidRPr="00273156">
        <w:rPr>
          <w:rFonts w:ascii="Times New Roman" w:hAnsi="Times New Roman" w:cs="Times New Roman"/>
          <w:i w:val="0"/>
          <w:sz w:val="24"/>
          <w:szCs w:val="24"/>
        </w:rPr>
        <w:t>Quando uma área estiver temporariamente interditada, barreiras ou sinalizadores frangíveis que utilizam outros materiais</w:t>
      </w:r>
      <w:r w:rsidR="00B10AB5">
        <w:rPr>
          <w:rFonts w:ascii="Times New Roman" w:hAnsi="Times New Roman" w:cs="Times New Roman"/>
          <w:i w:val="0"/>
          <w:sz w:val="24"/>
          <w:szCs w:val="24"/>
        </w:rPr>
        <w:t>,</w:t>
      </w:r>
      <w:r w:rsidR="00156DD5" w:rsidRPr="00273156">
        <w:rPr>
          <w:rFonts w:ascii="Times New Roman" w:hAnsi="Times New Roman" w:cs="Times New Roman"/>
          <w:i w:val="0"/>
          <w:sz w:val="24"/>
          <w:szCs w:val="24"/>
        </w:rPr>
        <w:t xml:space="preserve"> que não pintura ou outros meios adequados</w:t>
      </w:r>
      <w:r w:rsidR="00B10AB5">
        <w:rPr>
          <w:rFonts w:ascii="Times New Roman" w:hAnsi="Times New Roman" w:cs="Times New Roman"/>
          <w:i w:val="0"/>
          <w:sz w:val="24"/>
          <w:szCs w:val="24"/>
        </w:rPr>
        <w:t>,</w:t>
      </w:r>
      <w:r w:rsidR="00156DD5" w:rsidRPr="00273156">
        <w:rPr>
          <w:rFonts w:ascii="Times New Roman" w:hAnsi="Times New Roman" w:cs="Times New Roman"/>
          <w:i w:val="0"/>
          <w:sz w:val="24"/>
          <w:szCs w:val="24"/>
        </w:rPr>
        <w:t xml:space="preserve"> podem ser utilizados para identificar a área interditada.</w:t>
      </w:r>
    </w:p>
    <w:p w14:paraId="5CB767E2" w14:textId="77777777" w:rsidR="008E5FBC" w:rsidRDefault="008E5FBC" w:rsidP="00273156">
      <w:pPr>
        <w:pStyle w:val="Nota"/>
        <w:ind w:left="0" w:firstLine="0"/>
        <w:rPr>
          <w:rFonts w:ascii="Times New Roman" w:hAnsi="Times New Roman" w:cs="Times New Roman"/>
          <w:i w:val="0"/>
          <w:sz w:val="24"/>
          <w:szCs w:val="24"/>
        </w:rPr>
      </w:pPr>
    </w:p>
    <w:p w14:paraId="0DCD29EA" w14:textId="2FAE0D4C" w:rsidR="00156DD5" w:rsidRPr="00273156" w:rsidRDefault="008E5FBC" w:rsidP="00273156">
      <w:pPr>
        <w:pStyle w:val="Nota"/>
        <w:ind w:left="0" w:firstLine="0"/>
        <w:rPr>
          <w:rFonts w:ascii="Times New Roman" w:hAnsi="Times New Roman" w:cs="Times New Roman"/>
          <w:i w:val="0"/>
          <w:sz w:val="24"/>
          <w:szCs w:val="24"/>
        </w:rPr>
      </w:pPr>
      <w:r w:rsidRPr="002906C8">
        <w:rPr>
          <w:rFonts w:ascii="Times New Roman" w:hAnsi="Times New Roman" w:cs="Times New Roman"/>
          <w:i w:val="0"/>
          <w:sz w:val="24"/>
          <w:szCs w:val="24"/>
          <w:highlight w:val="lightGray"/>
        </w:rPr>
        <w:t>Nota 2: Os procedimentos relativos ao planeamento, coordenação, monitorização e gestão da segurança</w:t>
      </w:r>
      <w:r w:rsidR="00F132BB" w:rsidRPr="002906C8">
        <w:rPr>
          <w:rFonts w:ascii="Times New Roman" w:hAnsi="Times New Roman" w:cs="Times New Roman"/>
          <w:i w:val="0"/>
          <w:sz w:val="24"/>
          <w:szCs w:val="24"/>
          <w:highlight w:val="lightGray"/>
        </w:rPr>
        <w:t xml:space="preserve"> operacional</w:t>
      </w:r>
      <w:r w:rsidRPr="002906C8">
        <w:rPr>
          <w:rFonts w:ascii="Times New Roman" w:hAnsi="Times New Roman" w:cs="Times New Roman"/>
          <w:i w:val="0"/>
          <w:sz w:val="24"/>
          <w:szCs w:val="24"/>
          <w:highlight w:val="lightGray"/>
        </w:rPr>
        <w:t xml:space="preserve"> das obras em curso na área de movimento estão especificados </w:t>
      </w:r>
      <w:r w:rsidR="005E6305" w:rsidRPr="002906C8">
        <w:rPr>
          <w:rFonts w:ascii="Times New Roman" w:hAnsi="Times New Roman" w:cs="Times New Roman"/>
          <w:i w:val="0"/>
          <w:sz w:val="24"/>
          <w:szCs w:val="24"/>
          <w:highlight w:val="lightGray"/>
        </w:rPr>
        <w:t>na Diretiva 03/AED/17 (S</w:t>
      </w:r>
      <w:r w:rsidR="005E6305" w:rsidRPr="002906C8">
        <w:rPr>
          <w:rFonts w:ascii="Times New Roman" w:hAnsi="Times New Roman" w:cs="Times New Roman"/>
          <w:sz w:val="24"/>
          <w:szCs w:val="24"/>
          <w:highlight w:val="lightGray"/>
        </w:rPr>
        <w:t xml:space="preserve">egurança </w:t>
      </w:r>
      <w:r w:rsidR="005E6305" w:rsidRPr="002906C8">
        <w:rPr>
          <w:rFonts w:ascii="Times New Roman" w:hAnsi="Times New Roman" w:cs="Times New Roman"/>
          <w:sz w:val="24"/>
          <w:szCs w:val="24"/>
          <w:highlight w:val="lightGray"/>
          <w:lang w:bidi="he-IL"/>
        </w:rPr>
        <w:t xml:space="preserve">de obras </w:t>
      </w:r>
      <w:r w:rsidR="005E6305" w:rsidRPr="002906C8">
        <w:rPr>
          <w:rFonts w:ascii="Times New Roman" w:hAnsi="Times New Roman" w:cs="Times New Roman"/>
          <w:sz w:val="24"/>
          <w:szCs w:val="24"/>
          <w:highlight w:val="lightGray"/>
        </w:rPr>
        <w:t>em aeródromos) e</w:t>
      </w:r>
      <w:r w:rsidR="005E6305" w:rsidRPr="002906C8">
        <w:rPr>
          <w:rFonts w:ascii="Times New Roman" w:hAnsi="Times New Roman" w:cs="Times New Roman"/>
          <w:i w:val="0"/>
          <w:sz w:val="24"/>
          <w:szCs w:val="24"/>
          <w:highlight w:val="lightGray"/>
        </w:rPr>
        <w:t xml:space="preserve"> </w:t>
      </w:r>
      <w:r w:rsidRPr="002906C8">
        <w:rPr>
          <w:rFonts w:ascii="Times New Roman" w:hAnsi="Times New Roman" w:cs="Times New Roman"/>
          <w:i w:val="0"/>
          <w:sz w:val="24"/>
          <w:szCs w:val="24"/>
          <w:highlight w:val="lightGray"/>
        </w:rPr>
        <w:t>no PANS-Aeródromos (Doc. 9981)</w:t>
      </w:r>
      <w:r w:rsidR="00F1537D" w:rsidRPr="002906C8">
        <w:rPr>
          <w:rFonts w:ascii="Times New Roman" w:hAnsi="Times New Roman" w:cs="Times New Roman"/>
          <w:i w:val="0"/>
          <w:sz w:val="24"/>
          <w:szCs w:val="24"/>
          <w:highlight w:val="lightGray"/>
        </w:rPr>
        <w:t xml:space="preserve"> da OACI</w:t>
      </w:r>
      <w:r w:rsidRPr="002906C8">
        <w:rPr>
          <w:rFonts w:ascii="Times New Roman" w:hAnsi="Times New Roman" w:cs="Times New Roman"/>
          <w:i w:val="0"/>
          <w:sz w:val="24"/>
          <w:szCs w:val="24"/>
          <w:highlight w:val="lightGray"/>
        </w:rPr>
        <w:t>.</w:t>
      </w:r>
    </w:p>
    <w:p w14:paraId="12CDBEB1" w14:textId="77777777" w:rsidR="00273156" w:rsidRDefault="00273156" w:rsidP="00273156">
      <w:pPr>
        <w:pStyle w:val="PargrafodaLista"/>
        <w:spacing w:before="0" w:after="0"/>
        <w:ind w:left="142"/>
        <w:jc w:val="both"/>
        <w:rPr>
          <w:rFonts w:ascii="Times New Roman" w:hAnsi="Times New Roman"/>
          <w:sz w:val="24"/>
          <w:szCs w:val="24"/>
          <w:lang w:val="pt-PT"/>
        </w:rPr>
      </w:pPr>
    </w:p>
    <w:p w14:paraId="7A19471E" w14:textId="77777777" w:rsidR="00156DD5" w:rsidRPr="00273156" w:rsidRDefault="00156DD5" w:rsidP="009D1327">
      <w:pPr>
        <w:pStyle w:val="PargrafodaLista"/>
        <w:numPr>
          <w:ilvl w:val="0"/>
          <w:numId w:val="200"/>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Quando uma pista ou caminhos de circulação ou</w:t>
      </w:r>
      <w:r w:rsidR="00B6706C" w:rsidRPr="00273156">
        <w:rPr>
          <w:rFonts w:ascii="Times New Roman" w:hAnsi="Times New Roman"/>
          <w:sz w:val="24"/>
          <w:szCs w:val="24"/>
          <w:lang w:val="pt-PT"/>
        </w:rPr>
        <w:t xml:space="preserve"> numa parte da pista ou de caminho de circulação</w:t>
      </w:r>
      <w:r w:rsidRPr="00273156">
        <w:rPr>
          <w:rFonts w:ascii="Times New Roman" w:hAnsi="Times New Roman"/>
          <w:sz w:val="24"/>
          <w:szCs w:val="24"/>
          <w:lang w:val="pt-PT"/>
        </w:rPr>
        <w:t xml:space="preserve"> parte delas estiverem permanentemente interditadas, todas as suas sinalizações normais devem ser removidas. </w:t>
      </w:r>
    </w:p>
    <w:p w14:paraId="36CA3A4B" w14:textId="77777777" w:rsidR="00257A00" w:rsidRPr="00273156" w:rsidRDefault="00257A00" w:rsidP="00273156">
      <w:pPr>
        <w:pStyle w:val="Normalcentrado"/>
        <w:rPr>
          <w:rFonts w:ascii="Times New Roman" w:hAnsi="Times New Roman" w:cs="Times New Roman"/>
          <w:sz w:val="24"/>
          <w:szCs w:val="24"/>
        </w:rPr>
      </w:pPr>
    </w:p>
    <w:p w14:paraId="072B1469" w14:textId="77777777" w:rsidR="00B6706C" w:rsidRPr="00273156" w:rsidRDefault="00C3144D" w:rsidP="00273156">
      <w:pPr>
        <w:pStyle w:val="Ttulo4"/>
        <w:numPr>
          <w:ilvl w:val="0"/>
          <w:numId w:val="0"/>
        </w:numPr>
        <w:spacing w:before="0" w:after="0" w:line="240" w:lineRule="auto"/>
        <w:rPr>
          <w:rFonts w:ascii="Times New Roman" w:hAnsi="Times New Roman"/>
          <w:caps w:val="0"/>
          <w:sz w:val="24"/>
          <w:szCs w:val="24"/>
          <w:lang w:val="pt-PT"/>
        </w:rPr>
      </w:pPr>
      <w:bookmarkStart w:id="250" w:name="_Toc487493532"/>
      <w:r w:rsidRPr="00273156">
        <w:rPr>
          <w:rFonts w:ascii="Times New Roman" w:hAnsi="Times New Roman"/>
          <w:sz w:val="24"/>
          <w:szCs w:val="24"/>
          <w:lang w:val="pt-PT"/>
        </w:rPr>
        <w:t>14.2</w:t>
      </w:r>
      <w:r w:rsidR="00285B92" w:rsidRPr="00273156">
        <w:rPr>
          <w:rFonts w:ascii="Times New Roman" w:hAnsi="Times New Roman"/>
          <w:sz w:val="24"/>
          <w:szCs w:val="24"/>
          <w:lang w:val="pt-PT"/>
        </w:rPr>
        <w:t>.E</w:t>
      </w:r>
      <w:r w:rsidR="00285B92" w:rsidRPr="00273156">
        <w:rPr>
          <w:rFonts w:ascii="Times New Roman" w:hAnsi="Times New Roman"/>
          <w:sz w:val="24"/>
          <w:szCs w:val="24"/>
        </w:rPr>
        <w:t xml:space="preserve">.110 </w:t>
      </w:r>
      <w:r w:rsidR="00285B92" w:rsidRPr="00273156">
        <w:rPr>
          <w:rFonts w:ascii="Times New Roman" w:hAnsi="Times New Roman"/>
          <w:caps w:val="0"/>
          <w:sz w:val="24"/>
          <w:szCs w:val="24"/>
          <w:lang w:val="pt-PT"/>
        </w:rPr>
        <w:t>Iluminação</w:t>
      </w:r>
      <w:bookmarkEnd w:id="250"/>
      <w:r w:rsidR="00285B92" w:rsidRPr="00273156">
        <w:rPr>
          <w:rFonts w:ascii="Times New Roman" w:hAnsi="Times New Roman"/>
          <w:caps w:val="0"/>
          <w:sz w:val="24"/>
          <w:szCs w:val="24"/>
          <w:lang w:val="pt-PT"/>
        </w:rPr>
        <w:t xml:space="preserve"> </w:t>
      </w:r>
    </w:p>
    <w:p w14:paraId="1ABAA65C" w14:textId="77777777" w:rsidR="00273156" w:rsidRDefault="00273156" w:rsidP="00273156">
      <w:pPr>
        <w:pStyle w:val="PargrafodaLista"/>
        <w:spacing w:before="0" w:after="0"/>
        <w:ind w:left="142"/>
        <w:jc w:val="both"/>
        <w:rPr>
          <w:rFonts w:ascii="Times New Roman" w:hAnsi="Times New Roman"/>
          <w:sz w:val="24"/>
          <w:szCs w:val="24"/>
          <w:lang w:val="pt-PT"/>
        </w:rPr>
      </w:pPr>
    </w:p>
    <w:p w14:paraId="058CE354" w14:textId="77777777" w:rsidR="00156DD5" w:rsidRPr="00273156" w:rsidRDefault="00156DD5" w:rsidP="009D1327">
      <w:pPr>
        <w:pStyle w:val="PargrafodaLista"/>
        <w:numPr>
          <w:ilvl w:val="0"/>
          <w:numId w:val="201"/>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 iluminação de uma pista, caminhos de circulação</w:t>
      </w:r>
      <w:r w:rsidR="00B6706C" w:rsidRPr="00273156">
        <w:rPr>
          <w:rFonts w:ascii="Times New Roman" w:hAnsi="Times New Roman"/>
          <w:sz w:val="24"/>
          <w:szCs w:val="24"/>
          <w:lang w:val="pt-PT"/>
        </w:rPr>
        <w:t xml:space="preserve"> ou numa parte da pista ou de caminho de circulação</w:t>
      </w:r>
      <w:r w:rsidRPr="00273156">
        <w:rPr>
          <w:rFonts w:ascii="Times New Roman" w:hAnsi="Times New Roman"/>
          <w:sz w:val="24"/>
          <w:szCs w:val="24"/>
          <w:lang w:val="pt-PT"/>
        </w:rPr>
        <w:t xml:space="preserve"> interditada não deve funcionar exceto quando necessário para fins de manutenção. </w:t>
      </w:r>
    </w:p>
    <w:p w14:paraId="08F9C112" w14:textId="77777777" w:rsidR="00285B92" w:rsidRPr="00273156" w:rsidRDefault="00285B92" w:rsidP="00273156">
      <w:pPr>
        <w:pStyle w:val="PargrafodaLista"/>
        <w:spacing w:before="0" w:after="0"/>
        <w:ind w:left="142"/>
        <w:jc w:val="both"/>
        <w:rPr>
          <w:rFonts w:ascii="Times New Roman" w:hAnsi="Times New Roman"/>
          <w:sz w:val="24"/>
          <w:szCs w:val="24"/>
          <w:lang w:val="pt-PT"/>
        </w:rPr>
      </w:pPr>
    </w:p>
    <w:p w14:paraId="707081D0" w14:textId="4340E61D" w:rsidR="00156DD5" w:rsidRPr="00273156" w:rsidRDefault="00B57FAD" w:rsidP="009D1327">
      <w:pPr>
        <w:pStyle w:val="PargrafodaLista"/>
        <w:numPr>
          <w:ilvl w:val="0"/>
          <w:numId w:val="201"/>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Q</w:t>
      </w:r>
      <w:r w:rsidR="00156DD5" w:rsidRPr="00273156">
        <w:rPr>
          <w:rFonts w:ascii="Times New Roman" w:hAnsi="Times New Roman"/>
          <w:sz w:val="24"/>
          <w:szCs w:val="24"/>
          <w:lang w:val="pt-PT"/>
        </w:rPr>
        <w:t>uando a pista ou caminhos de circulação,</w:t>
      </w:r>
      <w:r w:rsidR="00B6706C" w:rsidRPr="00273156">
        <w:rPr>
          <w:rFonts w:ascii="Times New Roman" w:hAnsi="Times New Roman"/>
          <w:sz w:val="24"/>
          <w:szCs w:val="24"/>
          <w:lang w:val="pt-PT"/>
        </w:rPr>
        <w:t xml:space="preserve"> numa parte da pista ou de caminho de circulação</w:t>
      </w:r>
      <w:r w:rsidR="00156DD5" w:rsidRPr="00273156">
        <w:rPr>
          <w:rFonts w:ascii="Times New Roman" w:hAnsi="Times New Roman"/>
          <w:sz w:val="24"/>
          <w:szCs w:val="24"/>
          <w:lang w:val="pt-PT"/>
        </w:rPr>
        <w:t xml:space="preserve"> interditado for intercetado por uma outra pista ou caminhos de circulação utilizáveis durante a noite, devem ser colocadas luzes indicadoras de áreas interditadas na entrada da área interditada em intervalos não superiores a 3m.</w:t>
      </w:r>
    </w:p>
    <w:p w14:paraId="27310432" w14:textId="77777777" w:rsidR="00156DD5" w:rsidRPr="00EC3372" w:rsidRDefault="00A509B5" w:rsidP="00156DD5">
      <w:pPr>
        <w:pStyle w:val="Figura"/>
      </w:pPr>
      <w:r>
        <w:rPr>
          <w:noProof/>
        </w:rPr>
        <w:drawing>
          <wp:inline distT="0" distB="0" distL="0" distR="0" wp14:anchorId="098793C5" wp14:editId="313CB46D">
            <wp:extent cx="5430710" cy="4128448"/>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7-1- Sinalização horiz de interdição.png"/>
                    <pic:cNvPicPr/>
                  </pic:nvPicPr>
                  <pic:blipFill rotWithShape="1">
                    <a:blip r:embed="rId44">
                      <a:extLst>
                        <a:ext uri="{28A0092B-C50C-407E-A947-70E740481C1C}">
                          <a14:useLocalDpi xmlns:a14="http://schemas.microsoft.com/office/drawing/2010/main" val="0"/>
                        </a:ext>
                      </a:extLst>
                    </a:blip>
                    <a:srcRect l="-1" r="45762" b="13505"/>
                    <a:stretch/>
                  </pic:blipFill>
                  <pic:spPr bwMode="auto">
                    <a:xfrm>
                      <a:off x="0" y="0"/>
                      <a:ext cx="5457176" cy="4148568"/>
                    </a:xfrm>
                    <a:prstGeom prst="rect">
                      <a:avLst/>
                    </a:prstGeom>
                    <a:ln>
                      <a:noFill/>
                    </a:ln>
                    <a:extLst>
                      <a:ext uri="{53640926-AAD7-44D8-BBD7-CCE9431645EC}">
                        <a14:shadowObscured xmlns:a14="http://schemas.microsoft.com/office/drawing/2010/main"/>
                      </a:ext>
                    </a:extLst>
                  </pic:spPr>
                </pic:pic>
              </a:graphicData>
            </a:graphic>
          </wp:inline>
        </w:drawing>
      </w:r>
    </w:p>
    <w:p w14:paraId="1E7AC0EB" w14:textId="77777777" w:rsidR="00363550" w:rsidRPr="00273156" w:rsidRDefault="00363550" w:rsidP="00363550">
      <w:pPr>
        <w:pStyle w:val="Legenda"/>
        <w:rPr>
          <w:rFonts w:ascii="Times New Roman" w:hAnsi="Times New Roman"/>
          <w:sz w:val="24"/>
          <w:szCs w:val="24"/>
        </w:rPr>
      </w:pPr>
      <w:bookmarkStart w:id="251" w:name="_Toc233707785"/>
      <w:bookmarkStart w:id="252" w:name="_Toc233711336"/>
      <w:r w:rsidRPr="00273156">
        <w:rPr>
          <w:rFonts w:ascii="Times New Roman" w:hAnsi="Times New Roman"/>
          <w:sz w:val="24"/>
          <w:szCs w:val="24"/>
        </w:rPr>
        <w:t xml:space="preserve">Figura E-1. </w:t>
      </w:r>
      <w:bookmarkEnd w:id="251"/>
      <w:bookmarkEnd w:id="252"/>
      <w:r w:rsidRPr="00273156">
        <w:rPr>
          <w:rFonts w:ascii="Times New Roman" w:hAnsi="Times New Roman"/>
          <w:sz w:val="24"/>
          <w:szCs w:val="24"/>
        </w:rPr>
        <w:t>Sinalizações horizontais de pistas e caminhos de circulação interditados</w:t>
      </w:r>
    </w:p>
    <w:p w14:paraId="6647A72C" w14:textId="77777777" w:rsidR="00156DD5" w:rsidRPr="00EC6C37" w:rsidRDefault="00156DD5" w:rsidP="00156DD5"/>
    <w:p w14:paraId="65E53ED7" w14:textId="77777777" w:rsidR="00156DD5" w:rsidRPr="00273156" w:rsidRDefault="00C3144D" w:rsidP="00273156">
      <w:pPr>
        <w:pStyle w:val="Ttulo4"/>
        <w:numPr>
          <w:ilvl w:val="0"/>
          <w:numId w:val="0"/>
        </w:numPr>
        <w:spacing w:before="0" w:after="0" w:line="240" w:lineRule="auto"/>
        <w:rPr>
          <w:rFonts w:ascii="Times New Roman" w:hAnsi="Times New Roman"/>
          <w:sz w:val="24"/>
          <w:szCs w:val="24"/>
          <w:lang w:val="pt-PT"/>
        </w:rPr>
      </w:pPr>
      <w:bookmarkStart w:id="253" w:name="_Toc233707786"/>
      <w:bookmarkStart w:id="254" w:name="_Toc233711337"/>
      <w:bookmarkStart w:id="255" w:name="_Toc233712371"/>
      <w:bookmarkStart w:id="256" w:name="_Toc384550879"/>
      <w:bookmarkStart w:id="257" w:name="_Toc487493533"/>
      <w:r w:rsidRPr="00273156">
        <w:rPr>
          <w:rFonts w:ascii="Times New Roman" w:hAnsi="Times New Roman"/>
          <w:sz w:val="24"/>
          <w:szCs w:val="24"/>
          <w:lang w:val="pt-PT"/>
        </w:rPr>
        <w:t>14.2</w:t>
      </w:r>
      <w:r w:rsidR="00156DD5" w:rsidRPr="00273156">
        <w:rPr>
          <w:rFonts w:ascii="Times New Roman" w:hAnsi="Times New Roman"/>
          <w:sz w:val="24"/>
          <w:szCs w:val="24"/>
          <w:lang w:val="pt-PT"/>
        </w:rPr>
        <w:t>.</w:t>
      </w:r>
      <w:r w:rsidR="00420626" w:rsidRPr="00273156">
        <w:rPr>
          <w:rFonts w:ascii="Times New Roman" w:hAnsi="Times New Roman"/>
          <w:sz w:val="24"/>
          <w:szCs w:val="24"/>
          <w:lang w:val="pt-PT"/>
        </w:rPr>
        <w:t>E.</w:t>
      </w:r>
      <w:r w:rsidR="00285B92" w:rsidRPr="00273156">
        <w:rPr>
          <w:rFonts w:ascii="Times New Roman" w:hAnsi="Times New Roman"/>
          <w:sz w:val="24"/>
          <w:szCs w:val="24"/>
          <w:lang w:val="pt-PT"/>
        </w:rPr>
        <w:t>115</w:t>
      </w:r>
      <w:r w:rsidR="00156DD5" w:rsidRPr="00273156">
        <w:rPr>
          <w:rFonts w:ascii="Times New Roman" w:hAnsi="Times New Roman"/>
          <w:sz w:val="24"/>
          <w:szCs w:val="24"/>
          <w:lang w:val="pt-PT"/>
        </w:rPr>
        <w:t xml:space="preserve"> </w:t>
      </w:r>
      <w:bookmarkEnd w:id="253"/>
      <w:bookmarkEnd w:id="254"/>
      <w:bookmarkEnd w:id="255"/>
      <w:r w:rsidR="00285B92" w:rsidRPr="00273156">
        <w:rPr>
          <w:rFonts w:ascii="Times New Roman" w:hAnsi="Times New Roman"/>
          <w:caps w:val="0"/>
          <w:sz w:val="24"/>
          <w:szCs w:val="24"/>
          <w:lang w:val="pt-PT"/>
        </w:rPr>
        <w:t>Superfícies sem capacidade de suporte</w:t>
      </w:r>
      <w:bookmarkEnd w:id="256"/>
      <w:bookmarkEnd w:id="257"/>
    </w:p>
    <w:p w14:paraId="26A8A19D" w14:textId="77777777" w:rsidR="00273156" w:rsidRDefault="00273156" w:rsidP="00273156">
      <w:pPr>
        <w:pStyle w:val="PargrafodaLista"/>
        <w:spacing w:before="0" w:after="0"/>
        <w:ind w:left="142"/>
        <w:jc w:val="both"/>
        <w:rPr>
          <w:rStyle w:val="Negrito"/>
          <w:rFonts w:ascii="Times New Roman" w:hAnsi="Times New Roman"/>
          <w:b w:val="0"/>
          <w:sz w:val="24"/>
          <w:szCs w:val="24"/>
          <w:lang w:val="pt-PT"/>
        </w:rPr>
      </w:pPr>
    </w:p>
    <w:p w14:paraId="2E4CBFE7" w14:textId="77777777" w:rsidR="00156DD5" w:rsidRPr="00273156" w:rsidRDefault="00156DD5" w:rsidP="009D1327">
      <w:pPr>
        <w:pStyle w:val="PargrafodaLista"/>
        <w:numPr>
          <w:ilvl w:val="0"/>
          <w:numId w:val="202"/>
        </w:numPr>
        <w:spacing w:before="0" w:after="0"/>
        <w:ind w:left="142" w:hanging="142"/>
        <w:jc w:val="both"/>
        <w:rPr>
          <w:rFonts w:ascii="Times New Roman" w:hAnsi="Times New Roman"/>
          <w:sz w:val="24"/>
          <w:szCs w:val="24"/>
          <w:lang w:val="pt-PT"/>
        </w:rPr>
      </w:pPr>
      <w:r w:rsidRPr="00273156">
        <w:rPr>
          <w:rStyle w:val="Negrito"/>
          <w:rFonts w:ascii="Times New Roman" w:hAnsi="Times New Roman"/>
          <w:b w:val="0"/>
          <w:sz w:val="24"/>
          <w:szCs w:val="24"/>
          <w:lang w:val="pt-PT"/>
        </w:rPr>
        <w:t>As</w:t>
      </w:r>
      <w:r w:rsidRPr="00273156">
        <w:rPr>
          <w:rStyle w:val="Negrito"/>
          <w:rFonts w:ascii="Times New Roman" w:hAnsi="Times New Roman"/>
          <w:sz w:val="24"/>
          <w:szCs w:val="24"/>
          <w:lang w:val="pt-PT"/>
        </w:rPr>
        <w:t xml:space="preserve"> </w:t>
      </w:r>
      <w:r w:rsidRPr="00273156">
        <w:rPr>
          <w:rFonts w:ascii="Times New Roman" w:hAnsi="Times New Roman"/>
          <w:sz w:val="24"/>
          <w:szCs w:val="24"/>
          <w:lang w:val="pt-PT"/>
        </w:rPr>
        <w:t xml:space="preserve">bermas de caminhos de circulação, </w:t>
      </w:r>
      <w:r w:rsidR="006D6331" w:rsidRPr="00273156">
        <w:rPr>
          <w:rFonts w:ascii="Times New Roman" w:hAnsi="Times New Roman"/>
          <w:sz w:val="24"/>
          <w:szCs w:val="24"/>
          <w:lang w:val="pt-PT"/>
        </w:rPr>
        <w:t xml:space="preserve">raquete </w:t>
      </w:r>
      <w:r w:rsidRPr="00273156">
        <w:rPr>
          <w:rFonts w:ascii="Times New Roman" w:hAnsi="Times New Roman"/>
          <w:sz w:val="24"/>
          <w:szCs w:val="24"/>
          <w:lang w:val="pt-PT"/>
        </w:rPr>
        <w:t>de viragem de pistas, baias de espera, plataformas e outras superfícies que não suportam cargas que, de imediato, não podem ser distinguidas facilmente das superfícies que suportam cargas e que, se utilizadas por uma aeronave, poderiam resultar em dano à mesma, devem ter o limite entre essas áreas e a superfície que suporta a carga sinalizado por meio de uma sinalização de faixa lateral de</w:t>
      </w:r>
      <w:r w:rsidR="006D6331" w:rsidRPr="00273156">
        <w:rPr>
          <w:rFonts w:ascii="Times New Roman" w:hAnsi="Times New Roman"/>
          <w:sz w:val="24"/>
          <w:szCs w:val="24"/>
          <w:lang w:val="pt-PT"/>
        </w:rPr>
        <w:t xml:space="preserve"> caminho de circulação</w:t>
      </w:r>
      <w:r w:rsidRPr="00273156">
        <w:rPr>
          <w:rFonts w:ascii="Times New Roman" w:hAnsi="Times New Roman"/>
          <w:sz w:val="24"/>
          <w:szCs w:val="24"/>
          <w:lang w:val="pt-PT"/>
        </w:rPr>
        <w:t xml:space="preserve">. </w:t>
      </w:r>
    </w:p>
    <w:p w14:paraId="516ADFC7" w14:textId="77777777" w:rsidR="00273156" w:rsidRDefault="00273156" w:rsidP="00273156">
      <w:pPr>
        <w:spacing w:after="0" w:line="240" w:lineRule="auto"/>
        <w:rPr>
          <w:rStyle w:val="Negrito"/>
          <w:rFonts w:ascii="Times New Roman" w:hAnsi="Times New Roman" w:cs="Times New Roman"/>
          <w:sz w:val="24"/>
          <w:szCs w:val="24"/>
        </w:rPr>
      </w:pPr>
    </w:p>
    <w:p w14:paraId="0C17AD7D" w14:textId="77777777" w:rsidR="00156DD5" w:rsidRPr="00273156" w:rsidRDefault="00285B92" w:rsidP="00273156">
      <w:pPr>
        <w:spacing w:after="0" w:line="240" w:lineRule="auto"/>
        <w:rPr>
          <w:rStyle w:val="Negrito"/>
          <w:rFonts w:ascii="Times New Roman" w:hAnsi="Times New Roman" w:cs="Times New Roman"/>
          <w:sz w:val="24"/>
          <w:szCs w:val="24"/>
        </w:rPr>
      </w:pPr>
      <w:r w:rsidRPr="00273156">
        <w:rPr>
          <w:rStyle w:val="Negrito"/>
          <w:rFonts w:ascii="Times New Roman" w:hAnsi="Times New Roman" w:cs="Times New Roman"/>
          <w:sz w:val="24"/>
          <w:szCs w:val="24"/>
        </w:rPr>
        <w:t>Localização</w:t>
      </w:r>
    </w:p>
    <w:p w14:paraId="03673FDF" w14:textId="77777777" w:rsidR="00273156" w:rsidRDefault="00273156" w:rsidP="00273156">
      <w:pPr>
        <w:pStyle w:val="PargrafodaLista"/>
        <w:spacing w:before="0" w:after="0"/>
        <w:ind w:left="142"/>
        <w:jc w:val="both"/>
        <w:rPr>
          <w:rStyle w:val="Negrito"/>
          <w:rFonts w:ascii="Times New Roman" w:hAnsi="Times New Roman"/>
          <w:b w:val="0"/>
          <w:sz w:val="24"/>
          <w:szCs w:val="24"/>
          <w:lang w:val="pt-PT"/>
        </w:rPr>
      </w:pPr>
    </w:p>
    <w:p w14:paraId="2B0A0EFA" w14:textId="77777777" w:rsidR="00156DD5" w:rsidRPr="00273156" w:rsidRDefault="00156DD5" w:rsidP="009D1327">
      <w:pPr>
        <w:pStyle w:val="PargrafodaLista"/>
        <w:numPr>
          <w:ilvl w:val="0"/>
          <w:numId w:val="202"/>
        </w:numPr>
        <w:spacing w:before="0" w:after="0"/>
        <w:ind w:left="142" w:hanging="142"/>
        <w:jc w:val="both"/>
        <w:rPr>
          <w:rStyle w:val="Negrito"/>
          <w:rFonts w:ascii="Times New Roman" w:hAnsi="Times New Roman"/>
          <w:b w:val="0"/>
          <w:sz w:val="24"/>
          <w:szCs w:val="24"/>
          <w:lang w:val="pt-PT"/>
        </w:rPr>
      </w:pPr>
      <w:r w:rsidRPr="00273156">
        <w:rPr>
          <w:rStyle w:val="Negrito"/>
          <w:rFonts w:ascii="Times New Roman" w:hAnsi="Times New Roman"/>
          <w:b w:val="0"/>
          <w:sz w:val="24"/>
          <w:szCs w:val="24"/>
          <w:lang w:val="pt-PT"/>
        </w:rPr>
        <w:t xml:space="preserve">Uma sinalização de faixa lateral de caminhos de circulação deve ser colocada ao longo da borda do pavimento que suporta carga, com a borda externa da sinalização colocada aproximadamente sobre a borda do pavimento que suporta carga. </w:t>
      </w:r>
    </w:p>
    <w:p w14:paraId="3BED52CE" w14:textId="77777777" w:rsidR="00273156" w:rsidRDefault="00273156" w:rsidP="00273156">
      <w:pPr>
        <w:spacing w:after="0" w:line="240" w:lineRule="auto"/>
        <w:jc w:val="both"/>
        <w:rPr>
          <w:rStyle w:val="Negrito"/>
          <w:rFonts w:ascii="Times New Roman" w:hAnsi="Times New Roman" w:cs="Times New Roman"/>
          <w:sz w:val="24"/>
          <w:szCs w:val="24"/>
        </w:rPr>
      </w:pPr>
    </w:p>
    <w:p w14:paraId="1A8E7557"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w:t>
      </w:r>
    </w:p>
    <w:p w14:paraId="66384F8A" w14:textId="77777777" w:rsidR="00273156" w:rsidRDefault="00273156" w:rsidP="00273156">
      <w:pPr>
        <w:pStyle w:val="PargrafodaLista"/>
        <w:spacing w:before="0" w:after="0"/>
        <w:ind w:left="142"/>
        <w:jc w:val="both"/>
        <w:rPr>
          <w:rStyle w:val="Negrito"/>
          <w:rFonts w:ascii="Times New Roman" w:hAnsi="Times New Roman"/>
          <w:b w:val="0"/>
          <w:sz w:val="24"/>
          <w:szCs w:val="24"/>
          <w:lang w:val="pt-PT"/>
        </w:rPr>
      </w:pPr>
    </w:p>
    <w:p w14:paraId="19503F2C" w14:textId="509FC800" w:rsidR="00156DD5" w:rsidRDefault="00156DD5" w:rsidP="009D1327">
      <w:pPr>
        <w:pStyle w:val="PargrafodaLista"/>
        <w:numPr>
          <w:ilvl w:val="0"/>
          <w:numId w:val="202"/>
        </w:numPr>
        <w:spacing w:before="0" w:after="0"/>
        <w:ind w:left="142" w:hanging="142"/>
        <w:jc w:val="both"/>
        <w:rPr>
          <w:rStyle w:val="Negrito"/>
          <w:rFonts w:ascii="Times New Roman" w:hAnsi="Times New Roman"/>
          <w:b w:val="0"/>
          <w:sz w:val="24"/>
          <w:szCs w:val="24"/>
          <w:lang w:val="pt-PT"/>
        </w:rPr>
      </w:pPr>
      <w:r w:rsidRPr="00273156">
        <w:rPr>
          <w:rStyle w:val="Negrito"/>
          <w:rFonts w:ascii="Times New Roman" w:hAnsi="Times New Roman"/>
          <w:b w:val="0"/>
          <w:sz w:val="24"/>
          <w:szCs w:val="24"/>
          <w:lang w:val="pt-PT"/>
        </w:rPr>
        <w:t>Uma sinalização de faixa lateral de caminhos de circulação deve consistir de um par de linhas contínuas, com 15cm de largura cada e espaçadas em intervalos de 15cm, possuindo a mesma cor que a sinalização do eixo de caminhos de circulação.</w:t>
      </w:r>
    </w:p>
    <w:p w14:paraId="55C2E610" w14:textId="77777777" w:rsidR="007451F7" w:rsidRPr="00273156" w:rsidRDefault="007451F7" w:rsidP="002906C8">
      <w:pPr>
        <w:pStyle w:val="PargrafodaLista"/>
        <w:spacing w:before="0" w:after="0"/>
        <w:ind w:left="142"/>
        <w:jc w:val="both"/>
        <w:rPr>
          <w:rStyle w:val="Negrito"/>
          <w:rFonts w:ascii="Times New Roman" w:hAnsi="Times New Roman"/>
          <w:b w:val="0"/>
          <w:sz w:val="24"/>
          <w:szCs w:val="24"/>
          <w:lang w:val="pt-PT"/>
        </w:rPr>
      </w:pPr>
    </w:p>
    <w:p w14:paraId="36942CE3" w14:textId="566E6124" w:rsidR="00156DD5" w:rsidRPr="00273156" w:rsidRDefault="00285B92" w:rsidP="00273156">
      <w:pPr>
        <w:pStyle w:val="Nota"/>
        <w:ind w:left="0" w:firstLine="0"/>
        <w:rPr>
          <w:rFonts w:ascii="Times New Roman" w:hAnsi="Times New Roman" w:cs="Times New Roman"/>
          <w:i w:val="0"/>
          <w:sz w:val="24"/>
          <w:szCs w:val="24"/>
        </w:rPr>
      </w:pPr>
      <w:r w:rsidRPr="00273156">
        <w:rPr>
          <w:rFonts w:ascii="Times New Roman" w:hAnsi="Times New Roman" w:cs="Times New Roman"/>
          <w:i w:val="0"/>
          <w:sz w:val="24"/>
          <w:szCs w:val="24"/>
        </w:rPr>
        <w:t xml:space="preserve">Nota: </w:t>
      </w:r>
      <w:r w:rsidR="007451F7">
        <w:rPr>
          <w:rFonts w:ascii="Times New Roman" w:hAnsi="Times New Roman" w:cs="Times New Roman"/>
          <w:i w:val="0"/>
          <w:sz w:val="24"/>
          <w:szCs w:val="24"/>
        </w:rPr>
        <w:t>O</w:t>
      </w:r>
      <w:r w:rsidR="00156DD5" w:rsidRPr="00273156">
        <w:rPr>
          <w:rFonts w:ascii="Times New Roman" w:hAnsi="Times New Roman" w:cs="Times New Roman"/>
          <w:i w:val="0"/>
          <w:sz w:val="24"/>
          <w:szCs w:val="24"/>
        </w:rPr>
        <w:t xml:space="preserve">rientações sobre existência de faixas adicionais transversais numa </w:t>
      </w:r>
      <w:r w:rsidR="00BA626A">
        <w:rPr>
          <w:rFonts w:ascii="Times New Roman" w:hAnsi="Times New Roman" w:cs="Times New Roman"/>
          <w:i w:val="0"/>
          <w:sz w:val="24"/>
          <w:szCs w:val="24"/>
        </w:rPr>
        <w:t>inter</w:t>
      </w:r>
      <w:r w:rsidR="00025C41">
        <w:rPr>
          <w:rFonts w:ascii="Times New Roman" w:hAnsi="Times New Roman" w:cs="Times New Roman"/>
          <w:i w:val="0"/>
          <w:sz w:val="24"/>
          <w:szCs w:val="24"/>
        </w:rPr>
        <w:t>secção</w:t>
      </w:r>
      <w:r w:rsidR="00156DD5" w:rsidRPr="00273156">
        <w:rPr>
          <w:rFonts w:ascii="Times New Roman" w:hAnsi="Times New Roman" w:cs="Times New Roman"/>
          <w:i w:val="0"/>
          <w:sz w:val="24"/>
          <w:szCs w:val="24"/>
        </w:rPr>
        <w:t xml:space="preserve"> ou numa pequena área na </w:t>
      </w:r>
      <w:r w:rsidR="003923C8" w:rsidRPr="00273156">
        <w:rPr>
          <w:rFonts w:ascii="Times New Roman" w:hAnsi="Times New Roman" w:cs="Times New Roman"/>
          <w:i w:val="0"/>
          <w:sz w:val="24"/>
          <w:szCs w:val="24"/>
        </w:rPr>
        <w:t xml:space="preserve">plataforma </w:t>
      </w:r>
      <w:r w:rsidR="00156DD5" w:rsidRPr="00273156">
        <w:rPr>
          <w:rFonts w:ascii="Times New Roman" w:hAnsi="Times New Roman" w:cs="Times New Roman"/>
          <w:i w:val="0"/>
          <w:sz w:val="24"/>
          <w:szCs w:val="24"/>
        </w:rPr>
        <w:t>consta</w:t>
      </w:r>
      <w:r w:rsidR="00A06F8F">
        <w:rPr>
          <w:rFonts w:ascii="Times New Roman" w:hAnsi="Times New Roman" w:cs="Times New Roman"/>
          <w:i w:val="0"/>
          <w:sz w:val="24"/>
          <w:szCs w:val="24"/>
        </w:rPr>
        <w:t>m</w:t>
      </w:r>
      <w:r w:rsidR="00156DD5" w:rsidRPr="00273156">
        <w:rPr>
          <w:rFonts w:ascii="Times New Roman" w:hAnsi="Times New Roman" w:cs="Times New Roman"/>
          <w:i w:val="0"/>
          <w:sz w:val="24"/>
          <w:szCs w:val="24"/>
        </w:rPr>
        <w:t xml:space="preserve"> do </w:t>
      </w:r>
      <w:r w:rsidR="00D75F23">
        <w:rPr>
          <w:rFonts w:ascii="Times New Roman" w:hAnsi="Times New Roman" w:cs="Times New Roman"/>
          <w:i w:val="0"/>
          <w:sz w:val="24"/>
          <w:szCs w:val="24"/>
        </w:rPr>
        <w:t xml:space="preserve">Manual de Projeto de </w:t>
      </w:r>
      <w:r w:rsidR="00DB730B">
        <w:rPr>
          <w:rFonts w:ascii="Times New Roman" w:hAnsi="Times New Roman" w:cs="Times New Roman"/>
          <w:i w:val="0"/>
          <w:sz w:val="24"/>
          <w:szCs w:val="24"/>
        </w:rPr>
        <w:t xml:space="preserve">Aeródromos </w:t>
      </w:r>
      <w:r w:rsidR="00DB730B" w:rsidRPr="00273156">
        <w:rPr>
          <w:rFonts w:ascii="Times New Roman" w:hAnsi="Times New Roman" w:cs="Times New Roman"/>
          <w:i w:val="0"/>
          <w:sz w:val="24"/>
          <w:szCs w:val="24"/>
        </w:rPr>
        <w:t>(</w:t>
      </w:r>
      <w:r w:rsidR="00156DD5" w:rsidRPr="00273156">
        <w:rPr>
          <w:rFonts w:ascii="Times New Roman" w:hAnsi="Times New Roman" w:cs="Times New Roman"/>
          <w:i w:val="0"/>
          <w:sz w:val="24"/>
          <w:szCs w:val="24"/>
        </w:rPr>
        <w:t>Doc</w:t>
      </w:r>
      <w:r w:rsidR="005F7B44" w:rsidRPr="00273156">
        <w:rPr>
          <w:rFonts w:ascii="Times New Roman" w:hAnsi="Times New Roman" w:cs="Times New Roman"/>
          <w:i w:val="0"/>
          <w:sz w:val="24"/>
          <w:szCs w:val="24"/>
        </w:rPr>
        <w:t>.</w:t>
      </w:r>
      <w:r w:rsidR="00156DD5" w:rsidRPr="00273156">
        <w:rPr>
          <w:rFonts w:ascii="Times New Roman" w:hAnsi="Times New Roman" w:cs="Times New Roman"/>
          <w:i w:val="0"/>
          <w:sz w:val="24"/>
          <w:szCs w:val="24"/>
        </w:rPr>
        <w:t xml:space="preserve"> 9157), Part</w:t>
      </w:r>
      <w:r w:rsidR="003923C8" w:rsidRPr="00273156">
        <w:rPr>
          <w:rFonts w:ascii="Times New Roman" w:hAnsi="Times New Roman" w:cs="Times New Roman"/>
          <w:i w:val="0"/>
          <w:sz w:val="24"/>
          <w:szCs w:val="24"/>
        </w:rPr>
        <w:t>e</w:t>
      </w:r>
      <w:r w:rsidR="00DB730B">
        <w:rPr>
          <w:rFonts w:ascii="Times New Roman" w:hAnsi="Times New Roman" w:cs="Times New Roman"/>
          <w:i w:val="0"/>
          <w:sz w:val="24"/>
          <w:szCs w:val="24"/>
        </w:rPr>
        <w:t xml:space="preserve"> 4</w:t>
      </w:r>
      <w:r w:rsidR="00156DD5" w:rsidRPr="00273156" w:rsidDel="0017219E">
        <w:rPr>
          <w:rFonts w:ascii="Times New Roman" w:hAnsi="Times New Roman" w:cs="Times New Roman"/>
          <w:i w:val="0"/>
          <w:sz w:val="24"/>
          <w:szCs w:val="24"/>
        </w:rPr>
        <w:t xml:space="preserve"> </w:t>
      </w:r>
      <w:r w:rsidR="00156DD5" w:rsidRPr="00273156">
        <w:rPr>
          <w:rFonts w:ascii="Times New Roman" w:hAnsi="Times New Roman" w:cs="Times New Roman"/>
          <w:i w:val="0"/>
          <w:sz w:val="24"/>
          <w:szCs w:val="24"/>
        </w:rPr>
        <w:t xml:space="preserve">da OACI. </w:t>
      </w:r>
    </w:p>
    <w:p w14:paraId="6D8AD941" w14:textId="77777777" w:rsidR="00156DD5" w:rsidRPr="00273156" w:rsidRDefault="00156DD5" w:rsidP="00273156">
      <w:pPr>
        <w:spacing w:after="0" w:line="240" w:lineRule="auto"/>
        <w:rPr>
          <w:rFonts w:ascii="Times New Roman" w:hAnsi="Times New Roman" w:cs="Times New Roman"/>
          <w:sz w:val="24"/>
          <w:szCs w:val="24"/>
        </w:rPr>
      </w:pPr>
    </w:p>
    <w:p w14:paraId="02BD75D3" w14:textId="77777777" w:rsidR="00156DD5" w:rsidRPr="00273156" w:rsidRDefault="00C3144D" w:rsidP="00273156">
      <w:pPr>
        <w:pStyle w:val="Ttulo4"/>
        <w:numPr>
          <w:ilvl w:val="0"/>
          <w:numId w:val="0"/>
        </w:numPr>
        <w:spacing w:before="0" w:after="0" w:line="240" w:lineRule="auto"/>
        <w:jc w:val="both"/>
        <w:rPr>
          <w:rFonts w:ascii="Times New Roman" w:hAnsi="Times New Roman"/>
          <w:sz w:val="24"/>
          <w:szCs w:val="24"/>
          <w:lang w:val="pt-PT"/>
        </w:rPr>
      </w:pPr>
      <w:bookmarkStart w:id="258" w:name="_Toc384550880"/>
      <w:bookmarkStart w:id="259" w:name="_Toc487493534"/>
      <w:r w:rsidRPr="00273156">
        <w:rPr>
          <w:rFonts w:ascii="Times New Roman" w:hAnsi="Times New Roman"/>
          <w:sz w:val="24"/>
          <w:szCs w:val="24"/>
          <w:lang w:val="pt-PT"/>
        </w:rPr>
        <w:t>14.2</w:t>
      </w:r>
      <w:r w:rsidR="00156DD5" w:rsidRPr="00273156">
        <w:rPr>
          <w:rFonts w:ascii="Times New Roman" w:hAnsi="Times New Roman"/>
          <w:sz w:val="24"/>
          <w:szCs w:val="24"/>
          <w:lang w:val="pt-PT"/>
        </w:rPr>
        <w:t>.</w:t>
      </w:r>
      <w:r w:rsidR="00285B92" w:rsidRPr="00273156">
        <w:rPr>
          <w:rFonts w:ascii="Times New Roman" w:hAnsi="Times New Roman"/>
          <w:sz w:val="24"/>
          <w:szCs w:val="24"/>
          <w:lang w:val="pt-PT"/>
        </w:rPr>
        <w:t>E.120</w:t>
      </w:r>
      <w:r w:rsidR="00156DD5" w:rsidRPr="00273156">
        <w:rPr>
          <w:rFonts w:ascii="Times New Roman" w:hAnsi="Times New Roman"/>
          <w:sz w:val="24"/>
          <w:szCs w:val="24"/>
          <w:lang w:val="pt-PT"/>
        </w:rPr>
        <w:t xml:space="preserve"> </w:t>
      </w:r>
      <w:r w:rsidR="003923C8" w:rsidRPr="00273156">
        <w:rPr>
          <w:rFonts w:ascii="Times New Roman" w:hAnsi="Times New Roman"/>
          <w:caps w:val="0"/>
          <w:sz w:val="24"/>
          <w:szCs w:val="24"/>
          <w:lang w:val="pt-PT"/>
        </w:rPr>
        <w:t>P</w:t>
      </w:r>
      <w:r w:rsidR="00285B92" w:rsidRPr="00273156">
        <w:rPr>
          <w:rFonts w:ascii="Times New Roman" w:hAnsi="Times New Roman"/>
          <w:caps w:val="0"/>
          <w:sz w:val="24"/>
          <w:szCs w:val="24"/>
          <w:lang w:val="pt-PT"/>
        </w:rPr>
        <w:t>ré-soleira</w:t>
      </w:r>
      <w:bookmarkEnd w:id="258"/>
      <w:bookmarkEnd w:id="259"/>
    </w:p>
    <w:p w14:paraId="395DBFA6" w14:textId="77777777" w:rsidR="00273156" w:rsidRDefault="00273156" w:rsidP="00273156">
      <w:pPr>
        <w:pStyle w:val="PargrafodaLista"/>
        <w:spacing w:before="0" w:after="0"/>
        <w:ind w:left="142"/>
        <w:jc w:val="both"/>
        <w:rPr>
          <w:rFonts w:ascii="Times New Roman" w:hAnsi="Times New Roman"/>
          <w:sz w:val="24"/>
          <w:szCs w:val="24"/>
          <w:lang w:val="pt-PT"/>
        </w:rPr>
      </w:pPr>
    </w:p>
    <w:p w14:paraId="5C8E0C49" w14:textId="639197DD" w:rsidR="00156DD5" w:rsidRPr="00273156" w:rsidRDefault="00156DD5" w:rsidP="009D1327">
      <w:pPr>
        <w:pStyle w:val="PargrafodaLista"/>
        <w:numPr>
          <w:ilvl w:val="0"/>
          <w:numId w:val="203"/>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Quando a superfície anterior a uma soleira for pavimentada, possuindo mais de 60m de comprimento e não for adequada para uso normal por aeronaves, toda a extensão antes da </w:t>
      </w:r>
      <w:r w:rsidR="003923C8" w:rsidRPr="00273156">
        <w:rPr>
          <w:rFonts w:ascii="Times New Roman" w:hAnsi="Times New Roman"/>
          <w:sz w:val="24"/>
          <w:szCs w:val="24"/>
          <w:lang w:val="pt-PT"/>
        </w:rPr>
        <w:t xml:space="preserve">soleira </w:t>
      </w:r>
      <w:r w:rsidRPr="00273156">
        <w:rPr>
          <w:rFonts w:ascii="Times New Roman" w:hAnsi="Times New Roman"/>
          <w:sz w:val="24"/>
          <w:szCs w:val="24"/>
          <w:lang w:val="pt-PT"/>
        </w:rPr>
        <w:t xml:space="preserve">deve </w:t>
      </w:r>
      <w:r w:rsidR="006D6331" w:rsidRPr="00273156">
        <w:rPr>
          <w:rFonts w:ascii="Times New Roman" w:hAnsi="Times New Roman"/>
          <w:sz w:val="24"/>
          <w:szCs w:val="24"/>
          <w:lang w:val="pt-PT"/>
        </w:rPr>
        <w:t xml:space="preserve">receber uma sinalização horizontal </w:t>
      </w:r>
      <w:r w:rsidRPr="00273156">
        <w:rPr>
          <w:rFonts w:ascii="Times New Roman" w:hAnsi="Times New Roman"/>
          <w:sz w:val="24"/>
          <w:szCs w:val="24"/>
          <w:lang w:val="pt-PT"/>
        </w:rPr>
        <w:t xml:space="preserve">com </w:t>
      </w:r>
      <w:r w:rsidR="00973E4D" w:rsidRPr="00273156">
        <w:rPr>
          <w:rFonts w:ascii="Times New Roman" w:hAnsi="Times New Roman"/>
          <w:sz w:val="24"/>
          <w:szCs w:val="24"/>
          <w:lang w:val="pt-PT"/>
        </w:rPr>
        <w:t xml:space="preserve">padrão </w:t>
      </w:r>
      <w:r w:rsidRPr="00273156">
        <w:rPr>
          <w:rFonts w:ascii="Times New Roman" w:hAnsi="Times New Roman"/>
          <w:sz w:val="24"/>
          <w:szCs w:val="24"/>
          <w:lang w:val="pt-PT"/>
        </w:rPr>
        <w:t xml:space="preserve">“V”. </w:t>
      </w:r>
    </w:p>
    <w:p w14:paraId="507A3A37" w14:textId="77777777" w:rsidR="00156DD5" w:rsidRPr="00273156" w:rsidRDefault="00156DD5" w:rsidP="00273156">
      <w:pPr>
        <w:spacing w:after="0" w:line="240" w:lineRule="auto"/>
        <w:rPr>
          <w:rFonts w:ascii="Times New Roman" w:hAnsi="Times New Roman" w:cs="Times New Roman"/>
          <w:sz w:val="24"/>
          <w:szCs w:val="24"/>
        </w:rPr>
      </w:pPr>
    </w:p>
    <w:p w14:paraId="7C1826D2" w14:textId="77777777" w:rsidR="00156DD5" w:rsidRPr="00273156" w:rsidRDefault="00285B92" w:rsidP="00273156">
      <w:pPr>
        <w:spacing w:after="0" w:line="240" w:lineRule="auto"/>
        <w:rPr>
          <w:rStyle w:val="Negrito"/>
          <w:rFonts w:ascii="Times New Roman" w:hAnsi="Times New Roman" w:cs="Times New Roman"/>
          <w:sz w:val="24"/>
          <w:szCs w:val="24"/>
        </w:rPr>
      </w:pPr>
      <w:r w:rsidRPr="00273156">
        <w:rPr>
          <w:rStyle w:val="Negrito"/>
          <w:rFonts w:ascii="Times New Roman" w:hAnsi="Times New Roman" w:cs="Times New Roman"/>
          <w:sz w:val="24"/>
          <w:szCs w:val="24"/>
        </w:rPr>
        <w:t>Localização</w:t>
      </w:r>
    </w:p>
    <w:p w14:paraId="45963422" w14:textId="77777777" w:rsidR="00273156" w:rsidRDefault="00273156" w:rsidP="00273156">
      <w:pPr>
        <w:pStyle w:val="PargrafodaLista"/>
        <w:spacing w:before="0" w:after="0"/>
        <w:ind w:left="142"/>
        <w:jc w:val="both"/>
        <w:rPr>
          <w:rFonts w:ascii="Times New Roman" w:hAnsi="Times New Roman"/>
          <w:sz w:val="24"/>
          <w:szCs w:val="24"/>
          <w:lang w:val="pt-PT"/>
        </w:rPr>
      </w:pPr>
    </w:p>
    <w:p w14:paraId="2E5AE148" w14:textId="77777777" w:rsidR="00156DD5" w:rsidRPr="00273156" w:rsidRDefault="00156DD5" w:rsidP="009D1327">
      <w:pPr>
        <w:pStyle w:val="PargrafodaLista"/>
        <w:numPr>
          <w:ilvl w:val="0"/>
          <w:numId w:val="203"/>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Uma sinalização</w:t>
      </w:r>
      <w:r w:rsidR="00973E4D" w:rsidRPr="00273156">
        <w:rPr>
          <w:rFonts w:ascii="Times New Roman" w:hAnsi="Times New Roman"/>
          <w:sz w:val="24"/>
          <w:szCs w:val="24"/>
          <w:lang w:val="pt-PT"/>
        </w:rPr>
        <w:t xml:space="preserve"> horizontal com padrão</w:t>
      </w:r>
      <w:r w:rsidRPr="00273156">
        <w:rPr>
          <w:rFonts w:ascii="Times New Roman" w:hAnsi="Times New Roman"/>
          <w:sz w:val="24"/>
          <w:szCs w:val="24"/>
          <w:lang w:val="pt-PT"/>
        </w:rPr>
        <w:t xml:space="preserve"> “V” deve apontar em direção à pista e iniciar na soleir</w:t>
      </w:r>
      <w:r w:rsidR="005F7B44" w:rsidRPr="00273156">
        <w:rPr>
          <w:rFonts w:ascii="Times New Roman" w:hAnsi="Times New Roman"/>
          <w:sz w:val="24"/>
          <w:szCs w:val="24"/>
          <w:lang w:val="pt-PT"/>
        </w:rPr>
        <w:t>a conforme ilustrado na Figura D</w:t>
      </w:r>
      <w:r w:rsidRPr="00273156">
        <w:rPr>
          <w:rFonts w:ascii="Times New Roman" w:hAnsi="Times New Roman"/>
          <w:sz w:val="24"/>
          <w:szCs w:val="24"/>
          <w:lang w:val="pt-PT"/>
        </w:rPr>
        <w:t xml:space="preserve">-2. </w:t>
      </w:r>
    </w:p>
    <w:p w14:paraId="6F815454" w14:textId="77777777" w:rsidR="00273156" w:rsidRDefault="00273156" w:rsidP="00273156">
      <w:pPr>
        <w:spacing w:after="0" w:line="240" w:lineRule="auto"/>
        <w:rPr>
          <w:rStyle w:val="Negrito"/>
          <w:rFonts w:ascii="Times New Roman" w:hAnsi="Times New Roman" w:cs="Times New Roman"/>
          <w:sz w:val="24"/>
          <w:szCs w:val="24"/>
        </w:rPr>
      </w:pPr>
    </w:p>
    <w:p w14:paraId="4F8D1E2A" w14:textId="77777777" w:rsidR="00156DD5" w:rsidRPr="00273156" w:rsidRDefault="00156DD5" w:rsidP="00273156">
      <w:pPr>
        <w:spacing w:after="0" w:line="240" w:lineRule="auto"/>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w:t>
      </w:r>
    </w:p>
    <w:p w14:paraId="73CB10A4" w14:textId="77777777" w:rsidR="00273156" w:rsidRDefault="00273156" w:rsidP="00273156">
      <w:pPr>
        <w:pStyle w:val="PargrafodaLista"/>
        <w:spacing w:before="0" w:after="0"/>
        <w:ind w:left="142"/>
        <w:jc w:val="both"/>
        <w:rPr>
          <w:rFonts w:ascii="Times New Roman" w:hAnsi="Times New Roman"/>
          <w:sz w:val="24"/>
          <w:szCs w:val="24"/>
          <w:lang w:val="pt-PT"/>
        </w:rPr>
      </w:pPr>
    </w:p>
    <w:p w14:paraId="504A462F" w14:textId="637BE7CD" w:rsidR="00156DD5" w:rsidRPr="00273156" w:rsidRDefault="00156DD5" w:rsidP="009D1327">
      <w:pPr>
        <w:pStyle w:val="PargrafodaLista"/>
        <w:numPr>
          <w:ilvl w:val="0"/>
          <w:numId w:val="203"/>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 sinalização horizontal com padrão em “V” deve ser de cor</w:t>
      </w:r>
      <w:r w:rsidR="00973E4D" w:rsidRPr="00273156">
        <w:rPr>
          <w:rFonts w:ascii="Times New Roman" w:hAnsi="Times New Roman"/>
          <w:sz w:val="24"/>
          <w:szCs w:val="24"/>
          <w:lang w:val="pt-PT"/>
        </w:rPr>
        <w:t xml:space="preserve"> bem</w:t>
      </w:r>
      <w:r w:rsidRPr="00273156">
        <w:rPr>
          <w:rFonts w:ascii="Times New Roman" w:hAnsi="Times New Roman"/>
          <w:sz w:val="24"/>
          <w:szCs w:val="24"/>
          <w:lang w:val="pt-PT"/>
        </w:rPr>
        <w:t xml:space="preserve"> visível e contrastar com a cor usada para as sinalizações horizontais da pista; ela deve ser preferencialmente amarela, possuindo uma largura de, no mínimo, 0,9m. </w:t>
      </w:r>
    </w:p>
    <w:p w14:paraId="4C735469" w14:textId="77777777" w:rsidR="00156DD5" w:rsidRPr="00273156" w:rsidRDefault="00156DD5" w:rsidP="00273156">
      <w:pPr>
        <w:spacing w:after="0" w:line="240" w:lineRule="auto"/>
        <w:rPr>
          <w:rFonts w:ascii="Times New Roman" w:hAnsi="Times New Roman" w:cs="Times New Roman"/>
          <w:sz w:val="24"/>
          <w:szCs w:val="24"/>
        </w:rPr>
      </w:pPr>
    </w:p>
    <w:p w14:paraId="7F7A2A17" w14:textId="77777777" w:rsidR="00156DD5" w:rsidRPr="00C3155B" w:rsidRDefault="00156DD5" w:rsidP="00156DD5"/>
    <w:p w14:paraId="0CADAE6B" w14:textId="77777777" w:rsidR="00156DD5" w:rsidRPr="00240CD8" w:rsidRDefault="00156DD5" w:rsidP="00156DD5">
      <w:pPr>
        <w:pStyle w:val="Legenda"/>
      </w:pPr>
    </w:p>
    <w:p w14:paraId="7E08EE4C" w14:textId="77777777" w:rsidR="00156DD5" w:rsidRPr="00F12A23" w:rsidRDefault="00973E4D" w:rsidP="00156DD5">
      <w:pPr>
        <w:pStyle w:val="Figura"/>
      </w:pPr>
      <w:r>
        <w:rPr>
          <w:noProof/>
        </w:rPr>
        <w:drawing>
          <wp:inline distT="0" distB="0" distL="0" distR="0" wp14:anchorId="00E2747F" wp14:editId="0A9BD6C6">
            <wp:extent cx="5658953" cy="2169994"/>
            <wp:effectExtent l="0" t="0" r="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5-7-2 sinal horizontal em V.png"/>
                    <pic:cNvPicPr/>
                  </pic:nvPicPr>
                  <pic:blipFill rotWithShape="1">
                    <a:blip r:embed="rId45">
                      <a:extLst>
                        <a:ext uri="{28A0092B-C50C-407E-A947-70E740481C1C}">
                          <a14:useLocalDpi xmlns:a14="http://schemas.microsoft.com/office/drawing/2010/main" val="0"/>
                        </a:ext>
                      </a:extLst>
                    </a:blip>
                    <a:srcRect r="45662" b="56292"/>
                    <a:stretch/>
                  </pic:blipFill>
                  <pic:spPr bwMode="auto">
                    <a:xfrm>
                      <a:off x="0" y="0"/>
                      <a:ext cx="5697972" cy="2184956"/>
                    </a:xfrm>
                    <a:prstGeom prst="rect">
                      <a:avLst/>
                    </a:prstGeom>
                    <a:ln>
                      <a:noFill/>
                    </a:ln>
                    <a:extLst>
                      <a:ext uri="{53640926-AAD7-44D8-BBD7-CCE9431645EC}">
                        <a14:shadowObscured xmlns:a14="http://schemas.microsoft.com/office/drawing/2010/main"/>
                      </a:ext>
                    </a:extLst>
                  </pic:spPr>
                </pic:pic>
              </a:graphicData>
            </a:graphic>
          </wp:inline>
        </w:drawing>
      </w:r>
    </w:p>
    <w:p w14:paraId="37AAD8FD" w14:textId="77777777" w:rsidR="00156DD5" w:rsidRPr="00273156" w:rsidRDefault="005F7B44" w:rsidP="005F7B44">
      <w:pPr>
        <w:jc w:val="center"/>
        <w:rPr>
          <w:rFonts w:ascii="Times New Roman" w:hAnsi="Times New Roman" w:cs="Times New Roman"/>
          <w:b/>
          <w:sz w:val="24"/>
          <w:szCs w:val="24"/>
        </w:rPr>
      </w:pPr>
      <w:bookmarkStart w:id="260" w:name="_Toc233707796"/>
      <w:bookmarkStart w:id="261" w:name="_Toc233711347"/>
      <w:r w:rsidRPr="00273156">
        <w:rPr>
          <w:rFonts w:ascii="Times New Roman" w:hAnsi="Times New Roman" w:cs="Times New Roman"/>
          <w:b/>
          <w:sz w:val="24"/>
          <w:szCs w:val="24"/>
        </w:rPr>
        <w:t xml:space="preserve">Figura E-2. Sinalização horizontal </w:t>
      </w:r>
      <w:bookmarkEnd w:id="260"/>
      <w:bookmarkEnd w:id="261"/>
      <w:r w:rsidRPr="00273156">
        <w:rPr>
          <w:rFonts w:ascii="Times New Roman" w:hAnsi="Times New Roman" w:cs="Times New Roman"/>
          <w:b/>
          <w:sz w:val="24"/>
          <w:szCs w:val="24"/>
        </w:rPr>
        <w:t>em V</w:t>
      </w:r>
    </w:p>
    <w:p w14:paraId="305333A9" w14:textId="77777777" w:rsidR="00273156" w:rsidRDefault="00273156" w:rsidP="00273156">
      <w:bookmarkStart w:id="262" w:name="_Toc233707797"/>
      <w:bookmarkStart w:id="263" w:name="_Toc233711348"/>
      <w:bookmarkStart w:id="264" w:name="_Toc233712374"/>
      <w:bookmarkStart w:id="265" w:name="_Toc384550881"/>
      <w:bookmarkStart w:id="266" w:name="_Toc487493535"/>
    </w:p>
    <w:p w14:paraId="02F19465" w14:textId="77777777" w:rsidR="00156DD5" w:rsidRPr="00273156" w:rsidRDefault="00C3144D" w:rsidP="00273156">
      <w:pPr>
        <w:pStyle w:val="Ttulo4"/>
        <w:numPr>
          <w:ilvl w:val="0"/>
          <w:numId w:val="0"/>
        </w:numPr>
        <w:spacing w:before="0" w:after="0" w:line="240" w:lineRule="auto"/>
        <w:rPr>
          <w:rFonts w:ascii="Times New Roman" w:hAnsi="Times New Roman"/>
          <w:sz w:val="24"/>
          <w:szCs w:val="24"/>
          <w:lang w:val="pt-PT"/>
        </w:rPr>
      </w:pPr>
      <w:r w:rsidRPr="00273156">
        <w:rPr>
          <w:rFonts w:ascii="Times New Roman" w:hAnsi="Times New Roman"/>
          <w:sz w:val="24"/>
          <w:szCs w:val="24"/>
          <w:lang w:val="pt-PT"/>
        </w:rPr>
        <w:t>14.2</w:t>
      </w:r>
      <w:r w:rsidR="00156DD5" w:rsidRPr="00273156">
        <w:rPr>
          <w:rFonts w:ascii="Times New Roman" w:hAnsi="Times New Roman"/>
          <w:sz w:val="24"/>
          <w:szCs w:val="24"/>
          <w:lang w:val="pt-PT"/>
        </w:rPr>
        <w:t>.</w:t>
      </w:r>
      <w:r w:rsidR="00285B92" w:rsidRPr="00273156">
        <w:rPr>
          <w:rFonts w:ascii="Times New Roman" w:hAnsi="Times New Roman"/>
          <w:sz w:val="24"/>
          <w:szCs w:val="24"/>
          <w:lang w:val="pt-PT"/>
        </w:rPr>
        <w:t>E.125</w:t>
      </w:r>
      <w:r w:rsidR="00156DD5" w:rsidRPr="00273156">
        <w:rPr>
          <w:rFonts w:ascii="Times New Roman" w:hAnsi="Times New Roman"/>
          <w:sz w:val="24"/>
          <w:szCs w:val="24"/>
          <w:lang w:val="pt-PT"/>
        </w:rPr>
        <w:t xml:space="preserve"> </w:t>
      </w:r>
      <w:r w:rsidR="00285B92" w:rsidRPr="00273156">
        <w:rPr>
          <w:rFonts w:ascii="Times New Roman" w:hAnsi="Times New Roman"/>
          <w:caps w:val="0"/>
          <w:sz w:val="24"/>
          <w:szCs w:val="24"/>
          <w:lang w:val="pt-PT"/>
        </w:rPr>
        <w:t xml:space="preserve">Áreas </w:t>
      </w:r>
      <w:bookmarkEnd w:id="262"/>
      <w:bookmarkEnd w:id="263"/>
      <w:bookmarkEnd w:id="264"/>
      <w:r w:rsidR="00285B92" w:rsidRPr="00273156">
        <w:rPr>
          <w:rFonts w:ascii="Times New Roman" w:hAnsi="Times New Roman"/>
          <w:caps w:val="0"/>
          <w:sz w:val="24"/>
          <w:szCs w:val="24"/>
          <w:lang w:val="pt-PT"/>
        </w:rPr>
        <w:t>fora de serviço</w:t>
      </w:r>
      <w:bookmarkEnd w:id="265"/>
      <w:bookmarkEnd w:id="266"/>
    </w:p>
    <w:p w14:paraId="08D68A70" w14:textId="77777777" w:rsidR="00273156" w:rsidRDefault="00273156" w:rsidP="00273156">
      <w:pPr>
        <w:pStyle w:val="PargrafodaLista"/>
        <w:spacing w:before="0" w:after="0"/>
        <w:ind w:left="142"/>
        <w:jc w:val="both"/>
        <w:rPr>
          <w:rFonts w:ascii="Times New Roman" w:hAnsi="Times New Roman"/>
          <w:sz w:val="24"/>
          <w:szCs w:val="24"/>
          <w:lang w:val="pt-PT"/>
        </w:rPr>
      </w:pPr>
    </w:p>
    <w:p w14:paraId="29899075" w14:textId="77777777" w:rsidR="00285B92"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As balizas de áreas fora de serviço devem ser colocadas em qualquer parte de um caminho de circulação, plataforma ou baia de espera que estiver imprópria para a circulação de aeronaves, sendo, entretanto, ainda possível que uma aeronave contorne a área em segurança. </w:t>
      </w:r>
    </w:p>
    <w:p w14:paraId="1D779198" w14:textId="77777777" w:rsidR="00285B92" w:rsidRPr="00273156" w:rsidRDefault="00285B92" w:rsidP="00273156">
      <w:pPr>
        <w:pStyle w:val="PargrafodaLista"/>
        <w:spacing w:before="0" w:after="0"/>
        <w:ind w:left="142"/>
        <w:jc w:val="both"/>
        <w:rPr>
          <w:rFonts w:ascii="Times New Roman" w:hAnsi="Times New Roman"/>
          <w:sz w:val="24"/>
          <w:szCs w:val="24"/>
          <w:lang w:val="pt-PT"/>
        </w:rPr>
      </w:pPr>
    </w:p>
    <w:p w14:paraId="0F19282F" w14:textId="77777777"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Numa área de movimento com operação noturna, devem ser utilizadas luzes indicadoras de áreas fora de serviço. </w:t>
      </w:r>
    </w:p>
    <w:p w14:paraId="5327587F" w14:textId="77777777" w:rsidR="00156DD5" w:rsidRPr="00273156" w:rsidRDefault="00156DD5" w:rsidP="00273156">
      <w:pPr>
        <w:spacing w:after="0" w:line="240" w:lineRule="auto"/>
        <w:ind w:left="142" w:hanging="142"/>
        <w:jc w:val="both"/>
        <w:rPr>
          <w:rFonts w:ascii="Times New Roman" w:hAnsi="Times New Roman" w:cs="Times New Roman"/>
          <w:sz w:val="24"/>
          <w:szCs w:val="24"/>
        </w:rPr>
      </w:pPr>
    </w:p>
    <w:p w14:paraId="277AD1EC" w14:textId="65B61AD2" w:rsidR="00156DD5" w:rsidRDefault="00285B92" w:rsidP="00273156">
      <w:pPr>
        <w:pStyle w:val="Nota"/>
        <w:ind w:left="0" w:firstLine="0"/>
        <w:rPr>
          <w:rFonts w:ascii="Times New Roman" w:hAnsi="Times New Roman" w:cs="Times New Roman"/>
          <w:i w:val="0"/>
          <w:sz w:val="24"/>
          <w:szCs w:val="24"/>
        </w:rPr>
      </w:pPr>
      <w:r w:rsidRPr="00273156">
        <w:rPr>
          <w:rFonts w:ascii="Times New Roman" w:hAnsi="Times New Roman" w:cs="Times New Roman"/>
          <w:i w:val="0"/>
          <w:sz w:val="24"/>
          <w:szCs w:val="24"/>
        </w:rPr>
        <w:t>Nota</w:t>
      </w:r>
      <w:r w:rsidR="00F1537D">
        <w:rPr>
          <w:rFonts w:ascii="Times New Roman" w:hAnsi="Times New Roman" w:cs="Times New Roman"/>
          <w:i w:val="0"/>
          <w:sz w:val="24"/>
          <w:szCs w:val="24"/>
        </w:rPr>
        <w:t xml:space="preserve"> 1</w:t>
      </w:r>
      <w:r w:rsidRPr="00273156">
        <w:rPr>
          <w:rFonts w:ascii="Times New Roman" w:hAnsi="Times New Roman" w:cs="Times New Roman"/>
          <w:i w:val="0"/>
          <w:sz w:val="24"/>
          <w:szCs w:val="24"/>
        </w:rPr>
        <w:t xml:space="preserve">: </w:t>
      </w:r>
      <w:r w:rsidR="00156DD5" w:rsidRPr="00273156">
        <w:rPr>
          <w:rFonts w:ascii="Times New Roman" w:hAnsi="Times New Roman" w:cs="Times New Roman"/>
          <w:i w:val="0"/>
          <w:sz w:val="24"/>
          <w:szCs w:val="24"/>
        </w:rPr>
        <w:t xml:space="preserve">As balizas </w:t>
      </w:r>
      <w:r w:rsidR="00FE3B35" w:rsidRPr="00907FDD">
        <w:rPr>
          <w:rFonts w:ascii="Times New Roman" w:hAnsi="Times New Roman" w:cs="Times New Roman"/>
          <w:i w:val="0"/>
          <w:sz w:val="24"/>
          <w:szCs w:val="24"/>
          <w:highlight w:val="lightGray"/>
        </w:rPr>
        <w:t>e luzes de áreas fora de serviço</w:t>
      </w:r>
      <w:r w:rsidR="00FE3B35">
        <w:rPr>
          <w:rFonts w:ascii="Times New Roman" w:hAnsi="Times New Roman" w:cs="Times New Roman"/>
          <w:i w:val="0"/>
          <w:sz w:val="24"/>
          <w:szCs w:val="24"/>
        </w:rPr>
        <w:t xml:space="preserve"> </w:t>
      </w:r>
      <w:r w:rsidR="00156DD5" w:rsidRPr="00273156">
        <w:rPr>
          <w:rFonts w:ascii="Times New Roman" w:hAnsi="Times New Roman" w:cs="Times New Roman"/>
          <w:i w:val="0"/>
          <w:sz w:val="24"/>
          <w:szCs w:val="24"/>
        </w:rPr>
        <w:t xml:space="preserve">são utilizadas para fins tais como alertar pilotos sobre um buraco no pavimento de caminho de circulação ou plataforma ou para destacar uma parte do pavimento, como numa plataforma que esteja em reparação. Elas não devem ser utilizadas quando uma parte da pista se torna </w:t>
      </w:r>
      <w:r w:rsidR="00FE3B35">
        <w:rPr>
          <w:rFonts w:ascii="Times New Roman" w:hAnsi="Times New Roman" w:cs="Times New Roman"/>
          <w:i w:val="0"/>
          <w:sz w:val="24"/>
          <w:szCs w:val="24"/>
        </w:rPr>
        <w:t>inutilizável</w:t>
      </w:r>
      <w:r w:rsidR="00156DD5" w:rsidRPr="00273156">
        <w:rPr>
          <w:rFonts w:ascii="Times New Roman" w:hAnsi="Times New Roman" w:cs="Times New Roman"/>
          <w:i w:val="0"/>
          <w:sz w:val="24"/>
          <w:szCs w:val="24"/>
        </w:rPr>
        <w:t xml:space="preserve">, nem num caminho de circulação quando uma grande porção da largura se tornar inutilizável. Nesses casos, a pista ou caminho de circulação deve ser normalmente interditada. </w:t>
      </w:r>
    </w:p>
    <w:p w14:paraId="6EC5C0B8" w14:textId="337F3A05" w:rsidR="00F1537D" w:rsidRDefault="00F1537D" w:rsidP="00F1537D">
      <w:pPr>
        <w:rPr>
          <w:lang w:eastAsia="pt-PT"/>
        </w:rPr>
      </w:pPr>
    </w:p>
    <w:p w14:paraId="32E1B04D" w14:textId="3B8C5CDA" w:rsidR="00F1537D" w:rsidRPr="00FE3B35" w:rsidRDefault="00F1537D" w:rsidP="00FE3B35">
      <w:pPr>
        <w:pStyle w:val="Nota"/>
        <w:ind w:left="0" w:firstLine="0"/>
        <w:rPr>
          <w:rFonts w:ascii="Times New Roman" w:hAnsi="Times New Roman" w:cs="Times New Roman"/>
          <w:i w:val="0"/>
          <w:sz w:val="24"/>
          <w:szCs w:val="24"/>
        </w:rPr>
      </w:pPr>
      <w:r w:rsidRPr="00907FDD">
        <w:rPr>
          <w:rFonts w:ascii="Times New Roman" w:hAnsi="Times New Roman" w:cs="Times New Roman"/>
          <w:i w:val="0"/>
          <w:sz w:val="24"/>
          <w:szCs w:val="24"/>
          <w:highlight w:val="lightGray"/>
        </w:rPr>
        <w:t xml:space="preserve">Nota 2: Os procedimentos relativos ao planeamento, coordenação, monitorização e gestão da segurança das obras em curso na área de movimento estão especificados </w:t>
      </w:r>
      <w:r w:rsidR="005E6305" w:rsidRPr="00C52BD0">
        <w:rPr>
          <w:rFonts w:ascii="Times New Roman" w:hAnsi="Times New Roman" w:cs="Times New Roman"/>
          <w:i w:val="0"/>
          <w:sz w:val="24"/>
          <w:szCs w:val="24"/>
          <w:highlight w:val="lightGray"/>
        </w:rPr>
        <w:t>na Diretiva 03/AED/17 (S</w:t>
      </w:r>
      <w:r w:rsidR="005E6305" w:rsidRPr="00C52BD0">
        <w:rPr>
          <w:rFonts w:ascii="Times New Roman" w:hAnsi="Times New Roman" w:cs="Times New Roman"/>
          <w:sz w:val="24"/>
          <w:szCs w:val="24"/>
          <w:highlight w:val="lightGray"/>
        </w:rPr>
        <w:t xml:space="preserve">egurança </w:t>
      </w:r>
      <w:r w:rsidR="005E6305" w:rsidRPr="00C52BD0">
        <w:rPr>
          <w:rFonts w:ascii="Times New Roman" w:hAnsi="Times New Roman" w:cs="Times New Roman"/>
          <w:sz w:val="24"/>
          <w:szCs w:val="24"/>
          <w:highlight w:val="lightGray"/>
          <w:lang w:bidi="he-IL"/>
        </w:rPr>
        <w:t xml:space="preserve">de obras </w:t>
      </w:r>
      <w:r w:rsidR="005E6305" w:rsidRPr="00C52BD0">
        <w:rPr>
          <w:rFonts w:ascii="Times New Roman" w:hAnsi="Times New Roman" w:cs="Times New Roman"/>
          <w:sz w:val="24"/>
          <w:szCs w:val="24"/>
          <w:highlight w:val="lightGray"/>
        </w:rPr>
        <w:t>em aeródromos) e</w:t>
      </w:r>
      <w:r w:rsidR="005E6305" w:rsidRPr="00C52BD0">
        <w:rPr>
          <w:rFonts w:ascii="Times New Roman" w:hAnsi="Times New Roman" w:cs="Times New Roman"/>
          <w:i w:val="0"/>
          <w:sz w:val="24"/>
          <w:szCs w:val="24"/>
          <w:highlight w:val="lightGray"/>
        </w:rPr>
        <w:t xml:space="preserve"> </w:t>
      </w:r>
      <w:r w:rsidRPr="00907FDD">
        <w:rPr>
          <w:rFonts w:ascii="Times New Roman" w:hAnsi="Times New Roman" w:cs="Times New Roman"/>
          <w:i w:val="0"/>
          <w:sz w:val="24"/>
          <w:szCs w:val="24"/>
          <w:highlight w:val="lightGray"/>
        </w:rPr>
        <w:t>no PANS-Aeródromos (Doc. 9981) da OACI.</w:t>
      </w:r>
    </w:p>
    <w:p w14:paraId="2DD41B5C" w14:textId="77777777" w:rsidR="00156DD5" w:rsidRPr="00273156" w:rsidRDefault="00156DD5" w:rsidP="00273156">
      <w:pPr>
        <w:spacing w:after="0" w:line="240" w:lineRule="auto"/>
        <w:ind w:left="142" w:hanging="142"/>
        <w:jc w:val="both"/>
        <w:rPr>
          <w:rFonts w:ascii="Times New Roman" w:hAnsi="Times New Roman" w:cs="Times New Roman"/>
          <w:sz w:val="24"/>
          <w:szCs w:val="24"/>
        </w:rPr>
      </w:pPr>
    </w:p>
    <w:p w14:paraId="3D2A5CFB" w14:textId="77777777" w:rsidR="00156DD5" w:rsidRPr="00273156" w:rsidRDefault="00285B92"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Localização </w:t>
      </w:r>
    </w:p>
    <w:p w14:paraId="1D3DEABE" w14:textId="77777777" w:rsidR="00273156" w:rsidRDefault="00273156" w:rsidP="00273156">
      <w:pPr>
        <w:pStyle w:val="PargrafodaLista"/>
        <w:spacing w:before="0" w:after="0"/>
        <w:ind w:left="142"/>
        <w:jc w:val="both"/>
        <w:rPr>
          <w:rFonts w:ascii="Times New Roman" w:hAnsi="Times New Roman"/>
          <w:sz w:val="24"/>
          <w:szCs w:val="24"/>
          <w:lang w:val="pt-PT"/>
        </w:rPr>
      </w:pPr>
    </w:p>
    <w:p w14:paraId="6B634187" w14:textId="162FD331"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As balizas e as luzes indicadoras de áreas fora de serviço devem ser colocadas em intervalos suficientemente próximos, de modo a delimitar as áreas fora de serviço. </w:t>
      </w:r>
    </w:p>
    <w:p w14:paraId="59D5D552" w14:textId="77777777" w:rsidR="00273156" w:rsidRDefault="00273156" w:rsidP="00273156">
      <w:pPr>
        <w:spacing w:after="0" w:line="240" w:lineRule="auto"/>
        <w:jc w:val="both"/>
        <w:rPr>
          <w:rStyle w:val="Negrito"/>
          <w:rFonts w:ascii="Times New Roman" w:hAnsi="Times New Roman" w:cs="Times New Roman"/>
          <w:sz w:val="24"/>
          <w:szCs w:val="24"/>
        </w:rPr>
      </w:pPr>
    </w:p>
    <w:p w14:paraId="7B659F99"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das balizas de áreas fora de serviço </w:t>
      </w:r>
    </w:p>
    <w:p w14:paraId="04A8B79B" w14:textId="77777777" w:rsidR="00273156" w:rsidRDefault="00273156" w:rsidP="00273156">
      <w:pPr>
        <w:pStyle w:val="PargrafodaLista"/>
        <w:spacing w:before="0" w:after="0"/>
        <w:ind w:left="142"/>
        <w:jc w:val="both"/>
        <w:rPr>
          <w:rFonts w:ascii="Times New Roman" w:hAnsi="Times New Roman"/>
          <w:sz w:val="24"/>
          <w:szCs w:val="24"/>
          <w:lang w:val="pt-PT"/>
        </w:rPr>
      </w:pPr>
    </w:p>
    <w:p w14:paraId="57987512" w14:textId="77777777"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As balizas de áreas fora de serviço devem consistir em dispositivos em posição vertical e visíveis tais como bandeiras, cones, painéis de sinalização. </w:t>
      </w:r>
    </w:p>
    <w:p w14:paraId="0ED0237C" w14:textId="77777777" w:rsidR="00156DD5" w:rsidRPr="00273156" w:rsidRDefault="00156DD5" w:rsidP="00273156">
      <w:pPr>
        <w:spacing w:after="0" w:line="240" w:lineRule="auto"/>
        <w:ind w:left="142" w:hanging="142"/>
        <w:jc w:val="both"/>
        <w:rPr>
          <w:rFonts w:ascii="Times New Roman" w:hAnsi="Times New Roman" w:cs="Times New Roman"/>
          <w:sz w:val="24"/>
          <w:szCs w:val="24"/>
        </w:rPr>
      </w:pPr>
    </w:p>
    <w:p w14:paraId="61EE0DC2"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das luzes indicadoras de áreas fora de serviço </w:t>
      </w:r>
    </w:p>
    <w:p w14:paraId="0492B0C9" w14:textId="77777777" w:rsidR="00273156" w:rsidRDefault="00273156" w:rsidP="00273156">
      <w:pPr>
        <w:pStyle w:val="PargrafodaLista"/>
        <w:spacing w:before="0" w:after="0"/>
        <w:ind w:left="142"/>
        <w:jc w:val="both"/>
        <w:rPr>
          <w:rFonts w:ascii="Times New Roman" w:hAnsi="Times New Roman"/>
          <w:sz w:val="24"/>
          <w:szCs w:val="24"/>
          <w:lang w:val="pt-PT"/>
        </w:rPr>
      </w:pPr>
    </w:p>
    <w:p w14:paraId="0A94B250" w14:textId="77777777" w:rsidR="00D339E4"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Uma luz indicadora de área fora de serviço deve ser vermelha ininterrupta. </w:t>
      </w:r>
    </w:p>
    <w:p w14:paraId="05896FBF" w14:textId="77777777" w:rsidR="00D339E4" w:rsidRPr="00273156" w:rsidRDefault="00D339E4" w:rsidP="00273156">
      <w:pPr>
        <w:pStyle w:val="PargrafodaLista"/>
        <w:spacing w:before="0" w:after="0"/>
        <w:ind w:left="142"/>
        <w:jc w:val="both"/>
        <w:rPr>
          <w:rFonts w:ascii="Times New Roman" w:hAnsi="Times New Roman"/>
          <w:sz w:val="24"/>
          <w:szCs w:val="24"/>
          <w:lang w:val="pt-PT"/>
        </w:rPr>
      </w:pPr>
    </w:p>
    <w:p w14:paraId="0490AD36" w14:textId="43C5BDAA" w:rsidR="00D339E4" w:rsidRPr="00273156" w:rsidRDefault="00D339E4"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 luz referida no parágrafo anterior</w:t>
      </w:r>
      <w:r w:rsidR="00156DD5" w:rsidRPr="00273156">
        <w:rPr>
          <w:rFonts w:ascii="Times New Roman" w:hAnsi="Times New Roman"/>
          <w:sz w:val="24"/>
          <w:szCs w:val="24"/>
          <w:lang w:val="pt-PT"/>
        </w:rPr>
        <w:t xml:space="preserve"> deve possuir uma intensidade suficiente para garantir a sua visibilidade, considerando-se a intensidade das luzes adjacentes e o nível geral de iluminação, contra o qual seria normalmente vista. </w:t>
      </w:r>
    </w:p>
    <w:p w14:paraId="3D519449" w14:textId="77777777" w:rsidR="00D339E4" w:rsidRPr="00273156" w:rsidRDefault="00D339E4" w:rsidP="00273156">
      <w:pPr>
        <w:pStyle w:val="PargrafodaLista"/>
        <w:spacing w:before="0" w:after="0"/>
        <w:rPr>
          <w:rFonts w:ascii="Times New Roman" w:hAnsi="Times New Roman"/>
          <w:sz w:val="24"/>
          <w:szCs w:val="24"/>
          <w:lang w:val="pt-PT"/>
        </w:rPr>
      </w:pPr>
    </w:p>
    <w:p w14:paraId="7DB279AD" w14:textId="6073D100"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Em nenhum caso a intensidade deve ser inferior a 10cd de luz vermelha. </w:t>
      </w:r>
    </w:p>
    <w:p w14:paraId="42F2D4CA" w14:textId="77777777" w:rsidR="00285B92" w:rsidRPr="00273156" w:rsidRDefault="00285B92" w:rsidP="00273156">
      <w:pPr>
        <w:spacing w:after="0" w:line="240" w:lineRule="auto"/>
        <w:jc w:val="both"/>
        <w:rPr>
          <w:rStyle w:val="Negrito"/>
          <w:rFonts w:ascii="Times New Roman" w:hAnsi="Times New Roman" w:cs="Times New Roman"/>
          <w:sz w:val="24"/>
          <w:szCs w:val="24"/>
        </w:rPr>
      </w:pPr>
    </w:p>
    <w:p w14:paraId="78DA156F"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dos cones de sinalização de áreas fora de serviço </w:t>
      </w:r>
    </w:p>
    <w:p w14:paraId="61752B2C" w14:textId="77777777" w:rsidR="00273156" w:rsidRDefault="00273156" w:rsidP="00273156">
      <w:pPr>
        <w:pStyle w:val="PargrafodaLista"/>
        <w:spacing w:before="0" w:after="0"/>
        <w:ind w:left="142"/>
        <w:jc w:val="both"/>
        <w:rPr>
          <w:rFonts w:ascii="Times New Roman" w:hAnsi="Times New Roman"/>
          <w:sz w:val="24"/>
          <w:szCs w:val="24"/>
          <w:lang w:val="pt-PT"/>
        </w:rPr>
      </w:pPr>
    </w:p>
    <w:p w14:paraId="67062DE5" w14:textId="5625CDCE"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Um cone de sinalização de áreas fora de serviço deve ter, pelo menos, 0,5m de altura e ser vermelho, laranja ou amarelo em combinação com a cor branca. </w:t>
      </w:r>
    </w:p>
    <w:p w14:paraId="731B8E25" w14:textId="77777777" w:rsidR="00156DD5" w:rsidRPr="00273156" w:rsidRDefault="00156DD5" w:rsidP="00273156">
      <w:pPr>
        <w:spacing w:after="0" w:line="240" w:lineRule="auto"/>
        <w:ind w:left="142" w:hanging="142"/>
        <w:jc w:val="both"/>
        <w:rPr>
          <w:rFonts w:ascii="Times New Roman" w:hAnsi="Times New Roman" w:cs="Times New Roman"/>
          <w:sz w:val="24"/>
          <w:szCs w:val="24"/>
        </w:rPr>
      </w:pPr>
    </w:p>
    <w:p w14:paraId="03290720"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das bandeiras de sinalização de áreas fora de serviço </w:t>
      </w:r>
    </w:p>
    <w:p w14:paraId="5802F678" w14:textId="77777777" w:rsidR="00273156" w:rsidRDefault="00273156" w:rsidP="00273156">
      <w:pPr>
        <w:pStyle w:val="PargrafodaLista"/>
        <w:spacing w:before="0" w:after="0"/>
        <w:ind w:left="142"/>
        <w:jc w:val="both"/>
        <w:rPr>
          <w:rFonts w:ascii="Times New Roman" w:hAnsi="Times New Roman"/>
          <w:sz w:val="24"/>
          <w:szCs w:val="24"/>
          <w:lang w:val="pt-PT"/>
        </w:rPr>
      </w:pPr>
    </w:p>
    <w:p w14:paraId="04B63B02" w14:textId="03554BC1"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Uma bandeira de sinalização de áreas fora de serviço deve</w:t>
      </w:r>
      <w:r w:rsidR="004630DB" w:rsidRPr="00273156">
        <w:rPr>
          <w:rFonts w:ascii="Times New Roman" w:hAnsi="Times New Roman"/>
          <w:sz w:val="24"/>
          <w:szCs w:val="24"/>
          <w:lang w:val="pt-PT"/>
        </w:rPr>
        <w:t>m ser quadrados, de</w:t>
      </w:r>
      <w:r w:rsidRPr="00273156">
        <w:rPr>
          <w:rFonts w:ascii="Times New Roman" w:hAnsi="Times New Roman"/>
          <w:sz w:val="24"/>
          <w:szCs w:val="24"/>
          <w:lang w:val="pt-PT"/>
        </w:rPr>
        <w:t xml:space="preserve"> 0,5m </w:t>
      </w:r>
      <w:r w:rsidR="004630DB" w:rsidRPr="00273156">
        <w:rPr>
          <w:rFonts w:ascii="Times New Roman" w:hAnsi="Times New Roman"/>
          <w:sz w:val="24"/>
          <w:szCs w:val="24"/>
          <w:lang w:val="pt-PT"/>
        </w:rPr>
        <w:t>de lado</w:t>
      </w:r>
      <w:r w:rsidR="00026409">
        <w:rPr>
          <w:rFonts w:ascii="Times New Roman" w:hAnsi="Times New Roman"/>
          <w:sz w:val="24"/>
          <w:szCs w:val="24"/>
          <w:lang w:val="pt-PT"/>
        </w:rPr>
        <w:t>,</w:t>
      </w:r>
      <w:r w:rsidR="004630DB" w:rsidRPr="00273156">
        <w:rPr>
          <w:rFonts w:ascii="Times New Roman" w:hAnsi="Times New Roman"/>
          <w:sz w:val="24"/>
          <w:szCs w:val="24"/>
          <w:lang w:val="pt-PT"/>
        </w:rPr>
        <w:t xml:space="preserve"> pelo menos</w:t>
      </w:r>
      <w:r w:rsidR="00026409">
        <w:rPr>
          <w:rFonts w:ascii="Times New Roman" w:hAnsi="Times New Roman"/>
          <w:sz w:val="24"/>
          <w:szCs w:val="24"/>
          <w:lang w:val="pt-PT"/>
        </w:rPr>
        <w:t>,</w:t>
      </w:r>
      <w:r w:rsidR="004630DB" w:rsidRPr="00273156">
        <w:rPr>
          <w:rFonts w:ascii="Times New Roman" w:hAnsi="Times New Roman"/>
          <w:sz w:val="24"/>
          <w:szCs w:val="24"/>
          <w:lang w:val="pt-PT"/>
        </w:rPr>
        <w:t xml:space="preserve"> e de cor</w:t>
      </w:r>
      <w:r w:rsidRPr="00273156">
        <w:rPr>
          <w:rFonts w:ascii="Times New Roman" w:hAnsi="Times New Roman"/>
          <w:sz w:val="24"/>
          <w:szCs w:val="24"/>
          <w:lang w:val="pt-PT"/>
        </w:rPr>
        <w:t xml:space="preserve"> vermelha, laranja ou amarela em combinação com a cor branca. </w:t>
      </w:r>
    </w:p>
    <w:p w14:paraId="5E0264F0" w14:textId="77777777" w:rsidR="00285B92" w:rsidRPr="00273156" w:rsidRDefault="00285B92" w:rsidP="00273156">
      <w:pPr>
        <w:spacing w:after="0" w:line="240" w:lineRule="auto"/>
        <w:jc w:val="both"/>
        <w:rPr>
          <w:rStyle w:val="Negrito"/>
          <w:rFonts w:ascii="Times New Roman" w:hAnsi="Times New Roman" w:cs="Times New Roman"/>
          <w:sz w:val="24"/>
          <w:szCs w:val="24"/>
        </w:rPr>
      </w:pPr>
    </w:p>
    <w:p w14:paraId="1CE72148" w14:textId="77777777" w:rsidR="00156DD5" w:rsidRPr="00273156" w:rsidRDefault="00156DD5" w:rsidP="00273156">
      <w:pPr>
        <w:spacing w:after="0" w:line="240" w:lineRule="auto"/>
        <w:jc w:val="both"/>
        <w:rPr>
          <w:rStyle w:val="Negrito"/>
          <w:rFonts w:ascii="Times New Roman" w:hAnsi="Times New Roman" w:cs="Times New Roman"/>
          <w:sz w:val="24"/>
          <w:szCs w:val="24"/>
        </w:rPr>
      </w:pPr>
      <w:r w:rsidRPr="00273156">
        <w:rPr>
          <w:rStyle w:val="Negrito"/>
          <w:rFonts w:ascii="Times New Roman" w:hAnsi="Times New Roman" w:cs="Times New Roman"/>
          <w:sz w:val="24"/>
          <w:szCs w:val="24"/>
        </w:rPr>
        <w:t xml:space="preserve">Características de painéis de sinalização de áreas fora de serviço </w:t>
      </w:r>
    </w:p>
    <w:p w14:paraId="69F495AE" w14:textId="77777777" w:rsidR="00273156" w:rsidRDefault="00273156" w:rsidP="00273156">
      <w:pPr>
        <w:pStyle w:val="PargrafodaLista"/>
        <w:spacing w:before="0" w:after="0"/>
        <w:ind w:left="142"/>
        <w:jc w:val="both"/>
        <w:rPr>
          <w:rFonts w:ascii="Times New Roman" w:hAnsi="Times New Roman"/>
          <w:sz w:val="24"/>
          <w:szCs w:val="24"/>
          <w:lang w:val="pt-PT"/>
        </w:rPr>
      </w:pPr>
    </w:p>
    <w:p w14:paraId="671F1BD6" w14:textId="323038A9" w:rsidR="00156DD5" w:rsidRPr="00273156" w:rsidRDefault="00156DD5" w:rsidP="009D1327">
      <w:pPr>
        <w:pStyle w:val="PargrafodaLista"/>
        <w:numPr>
          <w:ilvl w:val="0"/>
          <w:numId w:val="204"/>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Um painel de sinalização de áreas fora de serviço deve ter, no mínimo, 0,5m de altura e 0,9m de comprimento, com faixas verticais alternadas nas cores vermelha e branca ou laranja e branca. </w:t>
      </w:r>
    </w:p>
    <w:p w14:paraId="2F7BC29A" w14:textId="77777777" w:rsidR="00156DD5" w:rsidRPr="00273156" w:rsidRDefault="00156DD5" w:rsidP="00273156">
      <w:pPr>
        <w:spacing w:after="0" w:line="240" w:lineRule="auto"/>
        <w:rPr>
          <w:rFonts w:ascii="Times New Roman" w:hAnsi="Times New Roman" w:cs="Times New Roman"/>
          <w:sz w:val="24"/>
          <w:szCs w:val="24"/>
        </w:rPr>
      </w:pPr>
    </w:p>
    <w:p w14:paraId="39E549F7" w14:textId="77777777" w:rsidR="00156DD5" w:rsidRPr="00273156" w:rsidRDefault="00156DD5" w:rsidP="00273156">
      <w:pPr>
        <w:pStyle w:val="Ttulo2"/>
        <w:numPr>
          <w:ilvl w:val="0"/>
          <w:numId w:val="0"/>
        </w:numPr>
        <w:spacing w:before="0" w:after="0" w:line="240" w:lineRule="auto"/>
        <w:rPr>
          <w:rFonts w:ascii="Times New Roman" w:hAnsi="Times New Roman" w:cs="Times New Roman"/>
          <w:sz w:val="24"/>
          <w:szCs w:val="24"/>
          <w:lang w:val="pt-PT"/>
        </w:rPr>
      </w:pPr>
      <w:r w:rsidRPr="00273156">
        <w:rPr>
          <w:rFonts w:ascii="Times New Roman" w:hAnsi="Times New Roman" w:cs="Times New Roman"/>
          <w:sz w:val="24"/>
          <w:szCs w:val="24"/>
          <w:lang w:val="pt-PT"/>
        </w:rPr>
        <w:br w:type="page"/>
      </w:r>
      <w:bookmarkStart w:id="267" w:name="_Toc384550882"/>
      <w:bookmarkStart w:id="268" w:name="_Toc487493536"/>
      <w:r w:rsidR="000269F0" w:rsidRPr="00273156">
        <w:rPr>
          <w:rFonts w:ascii="Times New Roman" w:hAnsi="Times New Roman" w:cs="Times New Roman"/>
          <w:sz w:val="24"/>
          <w:szCs w:val="24"/>
          <w:lang w:val="pt-PT"/>
        </w:rPr>
        <w:t>14.2</w:t>
      </w:r>
      <w:r w:rsidR="00285B92" w:rsidRPr="00273156">
        <w:rPr>
          <w:rFonts w:ascii="Times New Roman" w:hAnsi="Times New Roman" w:cs="Times New Roman"/>
          <w:sz w:val="24"/>
          <w:szCs w:val="24"/>
          <w:lang w:val="pt-PT"/>
        </w:rPr>
        <w:t>.F</w:t>
      </w:r>
      <w:r w:rsidRPr="00273156">
        <w:rPr>
          <w:rFonts w:ascii="Times New Roman" w:hAnsi="Times New Roman" w:cs="Times New Roman"/>
          <w:sz w:val="24"/>
          <w:szCs w:val="24"/>
          <w:lang w:val="pt-PT"/>
        </w:rPr>
        <w:t xml:space="preserve"> </w:t>
      </w:r>
      <w:r w:rsidR="00285B92" w:rsidRPr="00273156">
        <w:rPr>
          <w:rFonts w:ascii="Times New Roman" w:hAnsi="Times New Roman" w:cs="Times New Roman"/>
          <w:sz w:val="24"/>
          <w:szCs w:val="24"/>
          <w:lang w:val="pt-PT"/>
        </w:rPr>
        <w:t>SISTEMAS ELÉTRICOS</w:t>
      </w:r>
      <w:bookmarkEnd w:id="267"/>
      <w:bookmarkEnd w:id="268"/>
    </w:p>
    <w:p w14:paraId="1310CE36" w14:textId="77777777" w:rsidR="00156DD5" w:rsidRPr="00273156" w:rsidRDefault="000269F0" w:rsidP="00273156">
      <w:pPr>
        <w:pStyle w:val="Ttulo3"/>
        <w:numPr>
          <w:ilvl w:val="0"/>
          <w:numId w:val="0"/>
        </w:numPr>
        <w:spacing w:line="240" w:lineRule="auto"/>
        <w:rPr>
          <w:rFonts w:ascii="Times New Roman" w:hAnsi="Times New Roman" w:cs="Times New Roman"/>
          <w:sz w:val="24"/>
          <w:szCs w:val="24"/>
          <w:lang w:val="pt-PT"/>
        </w:rPr>
      </w:pPr>
      <w:bookmarkStart w:id="269" w:name="_Toc487493537"/>
      <w:r w:rsidRPr="00273156">
        <w:rPr>
          <w:rFonts w:ascii="Times New Roman" w:hAnsi="Times New Roman" w:cs="Times New Roman"/>
          <w:sz w:val="24"/>
          <w:szCs w:val="24"/>
          <w:lang w:val="pt-PT"/>
        </w:rPr>
        <w:t>14.2</w:t>
      </w:r>
      <w:r w:rsidR="00285B92" w:rsidRPr="00273156">
        <w:rPr>
          <w:rFonts w:ascii="Times New Roman" w:hAnsi="Times New Roman" w:cs="Times New Roman"/>
          <w:sz w:val="24"/>
          <w:szCs w:val="24"/>
          <w:lang w:val="pt-PT"/>
        </w:rPr>
        <w:t>.</w:t>
      </w:r>
      <w:r w:rsidR="005C5F0E" w:rsidRPr="00273156">
        <w:rPr>
          <w:rFonts w:ascii="Times New Roman" w:hAnsi="Times New Roman" w:cs="Times New Roman"/>
          <w:sz w:val="24"/>
          <w:szCs w:val="24"/>
          <w:lang w:val="pt-PT"/>
        </w:rPr>
        <w:t>F</w:t>
      </w:r>
      <w:r w:rsidR="00285B92" w:rsidRPr="00273156">
        <w:rPr>
          <w:rFonts w:ascii="Times New Roman" w:hAnsi="Times New Roman" w:cs="Times New Roman"/>
          <w:sz w:val="24"/>
          <w:szCs w:val="24"/>
          <w:lang w:val="pt-PT"/>
        </w:rPr>
        <w:t>.100 GENERALIDADES</w:t>
      </w:r>
      <w:bookmarkEnd w:id="269"/>
    </w:p>
    <w:p w14:paraId="18F113F0" w14:textId="77777777" w:rsidR="00156DD5" w:rsidRPr="00273156" w:rsidRDefault="000269F0" w:rsidP="00273156">
      <w:pPr>
        <w:pStyle w:val="Ttulo4"/>
        <w:numPr>
          <w:ilvl w:val="0"/>
          <w:numId w:val="0"/>
        </w:numPr>
        <w:spacing w:line="240" w:lineRule="auto"/>
        <w:rPr>
          <w:rFonts w:ascii="Times New Roman" w:hAnsi="Times New Roman"/>
          <w:sz w:val="24"/>
          <w:szCs w:val="24"/>
          <w:lang w:val="pt-PT"/>
        </w:rPr>
      </w:pPr>
      <w:bookmarkStart w:id="270" w:name="_Toc233707806"/>
      <w:bookmarkStart w:id="271" w:name="_Toc233711357"/>
      <w:bookmarkStart w:id="272" w:name="_Toc233712376"/>
      <w:bookmarkStart w:id="273" w:name="_Toc384550883"/>
      <w:bookmarkStart w:id="274" w:name="_Toc487493538"/>
      <w:r w:rsidRPr="00B338D0">
        <w:rPr>
          <w:rFonts w:ascii="Times New Roman" w:hAnsi="Times New Roman"/>
          <w:sz w:val="24"/>
          <w:szCs w:val="24"/>
          <w:lang w:val="pt-PT"/>
        </w:rPr>
        <w:t>14.2</w:t>
      </w:r>
      <w:r w:rsidR="005C5F0E" w:rsidRPr="00B338D0">
        <w:rPr>
          <w:rFonts w:ascii="Times New Roman" w:hAnsi="Times New Roman"/>
          <w:sz w:val="24"/>
          <w:szCs w:val="24"/>
          <w:lang w:val="pt-PT"/>
        </w:rPr>
        <w:t>.F.105</w:t>
      </w:r>
      <w:r w:rsidR="00156DD5" w:rsidRPr="00B338D0">
        <w:rPr>
          <w:rFonts w:ascii="Times New Roman" w:hAnsi="Times New Roman"/>
          <w:sz w:val="24"/>
          <w:szCs w:val="24"/>
          <w:lang w:val="pt-PT"/>
        </w:rPr>
        <w:t xml:space="preserve"> </w:t>
      </w:r>
      <w:bookmarkEnd w:id="270"/>
      <w:bookmarkEnd w:id="271"/>
      <w:bookmarkEnd w:id="272"/>
      <w:r w:rsidR="005C5F0E" w:rsidRPr="00B338D0">
        <w:rPr>
          <w:rFonts w:ascii="Times New Roman" w:hAnsi="Times New Roman"/>
          <w:caps w:val="0"/>
          <w:sz w:val="24"/>
          <w:szCs w:val="24"/>
          <w:lang w:val="pt-PT"/>
        </w:rPr>
        <w:t>Sistemas de fo</w:t>
      </w:r>
      <w:r w:rsidR="00DA441F" w:rsidRPr="00B338D0">
        <w:rPr>
          <w:rFonts w:ascii="Times New Roman" w:hAnsi="Times New Roman"/>
          <w:caps w:val="0"/>
          <w:sz w:val="24"/>
          <w:szCs w:val="24"/>
          <w:lang w:val="pt-PT"/>
        </w:rPr>
        <w:t>rnecimento de energia elétrica à</w:t>
      </w:r>
      <w:r w:rsidR="005C5F0E" w:rsidRPr="00B338D0">
        <w:rPr>
          <w:rFonts w:ascii="Times New Roman" w:hAnsi="Times New Roman"/>
          <w:caps w:val="0"/>
          <w:sz w:val="24"/>
          <w:szCs w:val="24"/>
          <w:lang w:val="pt-PT"/>
        </w:rPr>
        <w:t>s instalações de navegação aérea</w:t>
      </w:r>
      <w:bookmarkEnd w:id="273"/>
      <w:bookmarkEnd w:id="274"/>
    </w:p>
    <w:p w14:paraId="7396A152" w14:textId="77777777" w:rsidR="00273156" w:rsidRDefault="00273156" w:rsidP="00273156">
      <w:pPr>
        <w:pStyle w:val="Nota"/>
        <w:ind w:left="0" w:firstLine="0"/>
        <w:rPr>
          <w:rFonts w:ascii="Times New Roman" w:hAnsi="Times New Roman" w:cs="Times New Roman"/>
          <w:i w:val="0"/>
          <w:sz w:val="24"/>
          <w:szCs w:val="24"/>
        </w:rPr>
      </w:pPr>
    </w:p>
    <w:p w14:paraId="74B7BD66" w14:textId="77777777" w:rsidR="00156DD5" w:rsidRPr="00273156" w:rsidRDefault="005C5F0E" w:rsidP="00273156">
      <w:pPr>
        <w:pStyle w:val="Nota"/>
        <w:ind w:left="0" w:firstLine="0"/>
        <w:rPr>
          <w:rFonts w:ascii="Times New Roman" w:hAnsi="Times New Roman" w:cs="Times New Roman"/>
          <w:i w:val="0"/>
          <w:sz w:val="24"/>
          <w:szCs w:val="24"/>
        </w:rPr>
      </w:pPr>
      <w:r w:rsidRPr="00273156">
        <w:rPr>
          <w:rFonts w:ascii="Times New Roman" w:hAnsi="Times New Roman" w:cs="Times New Roman"/>
          <w:i w:val="0"/>
          <w:sz w:val="24"/>
          <w:szCs w:val="24"/>
        </w:rPr>
        <w:t xml:space="preserve">Nota: </w:t>
      </w:r>
      <w:r w:rsidR="00156DD5" w:rsidRPr="00273156">
        <w:rPr>
          <w:rFonts w:ascii="Times New Roman" w:hAnsi="Times New Roman" w:cs="Times New Roman"/>
          <w:i w:val="0"/>
          <w:sz w:val="24"/>
          <w:szCs w:val="24"/>
        </w:rPr>
        <w:t xml:space="preserve">A segurança das operações nos aeródromos depende da qualidade da </w:t>
      </w:r>
      <w:r w:rsidR="00156DD5" w:rsidRPr="00273156">
        <w:rPr>
          <w:rFonts w:ascii="Times New Roman" w:hAnsi="Times New Roman" w:cs="Times New Roman"/>
          <w:i w:val="0"/>
          <w:color w:val="auto"/>
          <w:sz w:val="24"/>
          <w:szCs w:val="24"/>
        </w:rPr>
        <w:t>energia elétrica fornecida. O sistema total de abastecimento de energia elétrica pode incluir ligações a uma ou mais fontes externas de fornecimento de energia elétrica, um ou mais grupo eletrogéneo local e uma rede de distribuição, incluindo os transformadores e mecanismos de comutação. No planeamento</w:t>
      </w:r>
      <w:r w:rsidR="00156DD5" w:rsidRPr="00273156">
        <w:rPr>
          <w:rFonts w:ascii="Times New Roman" w:hAnsi="Times New Roman" w:cs="Times New Roman"/>
          <w:i w:val="0"/>
          <w:sz w:val="24"/>
          <w:szCs w:val="24"/>
        </w:rPr>
        <w:t xml:space="preserve"> de sistemas de energia elétrica em aeródromos, devem ser consideradas muitas outras instalações dos aeródromos cuja energia é fornecida pelo mesmo sistema. </w:t>
      </w:r>
    </w:p>
    <w:p w14:paraId="47E9E093" w14:textId="77777777" w:rsidR="00156DD5" w:rsidRPr="00273156" w:rsidRDefault="00156DD5" w:rsidP="00273156">
      <w:pPr>
        <w:spacing w:line="240" w:lineRule="auto"/>
        <w:rPr>
          <w:rFonts w:ascii="Times New Roman" w:hAnsi="Times New Roman" w:cs="Times New Roman"/>
          <w:sz w:val="24"/>
          <w:szCs w:val="24"/>
        </w:rPr>
      </w:pPr>
    </w:p>
    <w:p w14:paraId="72593E3E" w14:textId="77777777" w:rsidR="00156DD5" w:rsidRPr="00273156" w:rsidRDefault="00156DD5" w:rsidP="009D1327">
      <w:pPr>
        <w:pStyle w:val="PargrafodaLista"/>
        <w:numPr>
          <w:ilvl w:val="0"/>
          <w:numId w:val="205"/>
        </w:numPr>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O aeródromo deve dispor de adequada fonte primária de energia elétrica para o funcionamento seguro das instalações de navegação aérea. </w:t>
      </w:r>
    </w:p>
    <w:p w14:paraId="64B5BE5E" w14:textId="77777777" w:rsidR="005C5F0E" w:rsidRPr="00273156" w:rsidRDefault="005C5F0E" w:rsidP="00273156">
      <w:pPr>
        <w:pStyle w:val="PargrafodaLista"/>
        <w:ind w:left="142"/>
        <w:jc w:val="both"/>
        <w:rPr>
          <w:rFonts w:ascii="Times New Roman" w:hAnsi="Times New Roman"/>
          <w:sz w:val="24"/>
          <w:szCs w:val="24"/>
          <w:lang w:val="pt-PT"/>
        </w:rPr>
      </w:pPr>
    </w:p>
    <w:p w14:paraId="2B550114" w14:textId="77777777" w:rsidR="00156DD5" w:rsidRPr="00273156" w:rsidRDefault="00156DD5" w:rsidP="009D1327">
      <w:pPr>
        <w:pStyle w:val="PargrafodaLista"/>
        <w:numPr>
          <w:ilvl w:val="0"/>
          <w:numId w:val="205"/>
        </w:numPr>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O projeto e o sistema de fornecimento de energia elétrica para auxílios visuais à navegação aérea e auxiliares de navegação por rádio nos aeródromos devem ter características tais que uma falha de equipamento não deixe o piloto sem adequada orientação visual ou orientação por instrumento e nem lhe proporcione informação errónea. </w:t>
      </w:r>
    </w:p>
    <w:p w14:paraId="5C75D77A" w14:textId="77777777" w:rsidR="00026409" w:rsidRPr="002906C8" w:rsidRDefault="00026409" w:rsidP="002906C8">
      <w:pPr>
        <w:pStyle w:val="PargrafodaLista"/>
        <w:rPr>
          <w:rFonts w:ascii="Times New Roman" w:hAnsi="Times New Roman"/>
          <w:sz w:val="24"/>
          <w:szCs w:val="24"/>
          <w:lang w:val="pt-PT"/>
        </w:rPr>
      </w:pPr>
    </w:p>
    <w:p w14:paraId="4E9DB156" w14:textId="1831388E" w:rsidR="00156DD5" w:rsidRPr="00273156" w:rsidRDefault="005C5F0E" w:rsidP="00273156">
      <w:pPr>
        <w:spacing w:line="240" w:lineRule="auto"/>
        <w:jc w:val="both"/>
        <w:rPr>
          <w:rFonts w:ascii="Times New Roman" w:hAnsi="Times New Roman" w:cs="Times New Roman"/>
          <w:sz w:val="24"/>
          <w:szCs w:val="24"/>
        </w:rPr>
      </w:pPr>
      <w:r w:rsidRPr="00273156">
        <w:rPr>
          <w:rFonts w:ascii="Times New Roman" w:hAnsi="Times New Roman" w:cs="Times New Roman"/>
          <w:sz w:val="24"/>
          <w:szCs w:val="24"/>
        </w:rPr>
        <w:t xml:space="preserve">Nota: </w:t>
      </w:r>
      <w:r w:rsidR="00156DD5" w:rsidRPr="00273156">
        <w:rPr>
          <w:rFonts w:ascii="Times New Roman" w:hAnsi="Times New Roman" w:cs="Times New Roman"/>
          <w:sz w:val="24"/>
          <w:szCs w:val="24"/>
        </w:rPr>
        <w:t xml:space="preserve">O projeto e a instalação dos sistemas elétricos devem ter em conta fatores que possam provocar falhas, tais como perturbações eletromagnéticas, perdas nas linhas de transmissão, qualidade da energia, etc. Orientações adicionais são dadas no </w:t>
      </w:r>
      <w:r w:rsidR="00AC718B">
        <w:rPr>
          <w:rFonts w:ascii="Times New Roman" w:hAnsi="Times New Roman" w:cs="Times New Roman"/>
          <w:sz w:val="24"/>
          <w:szCs w:val="24"/>
        </w:rPr>
        <w:t>Manual de Projeto de Aeródromo</w:t>
      </w:r>
      <w:r w:rsidR="00B1377D">
        <w:rPr>
          <w:rFonts w:ascii="Times New Roman" w:hAnsi="Times New Roman" w:cs="Times New Roman"/>
          <w:sz w:val="24"/>
          <w:szCs w:val="24"/>
        </w:rPr>
        <w:t>s</w:t>
      </w:r>
      <w:r w:rsidR="00AC718B">
        <w:rPr>
          <w:rFonts w:ascii="Times New Roman" w:hAnsi="Times New Roman" w:cs="Times New Roman"/>
          <w:sz w:val="24"/>
          <w:szCs w:val="24"/>
        </w:rPr>
        <w:t xml:space="preserve"> </w:t>
      </w:r>
      <w:r w:rsidR="00156DD5" w:rsidRPr="00273156">
        <w:rPr>
          <w:rFonts w:ascii="Times New Roman" w:hAnsi="Times New Roman" w:cs="Times New Roman"/>
          <w:sz w:val="24"/>
          <w:szCs w:val="24"/>
        </w:rPr>
        <w:t>(Doc</w:t>
      </w:r>
      <w:r w:rsidR="00091FED" w:rsidRPr="00273156">
        <w:rPr>
          <w:rFonts w:ascii="Times New Roman" w:hAnsi="Times New Roman" w:cs="Times New Roman"/>
          <w:sz w:val="24"/>
          <w:szCs w:val="24"/>
        </w:rPr>
        <w:t>.</w:t>
      </w:r>
      <w:r w:rsidR="00156DD5" w:rsidRPr="00273156">
        <w:rPr>
          <w:rFonts w:ascii="Times New Roman" w:hAnsi="Times New Roman" w:cs="Times New Roman"/>
          <w:sz w:val="24"/>
          <w:szCs w:val="24"/>
        </w:rPr>
        <w:t xml:space="preserve"> 9157), Part</w:t>
      </w:r>
      <w:r w:rsidR="00091FED" w:rsidRPr="00273156">
        <w:rPr>
          <w:rFonts w:ascii="Times New Roman" w:hAnsi="Times New Roman" w:cs="Times New Roman"/>
          <w:sz w:val="24"/>
          <w:szCs w:val="24"/>
        </w:rPr>
        <w:t>e</w:t>
      </w:r>
      <w:r w:rsidR="00156DD5" w:rsidRPr="00273156">
        <w:rPr>
          <w:rFonts w:ascii="Times New Roman" w:hAnsi="Times New Roman" w:cs="Times New Roman"/>
          <w:sz w:val="24"/>
          <w:szCs w:val="24"/>
        </w:rPr>
        <w:t xml:space="preserve"> 5 da OACI.</w:t>
      </w:r>
    </w:p>
    <w:p w14:paraId="12A90FA1" w14:textId="77777777" w:rsidR="00156DD5" w:rsidRPr="00273156" w:rsidRDefault="00156DD5" w:rsidP="009D1327">
      <w:pPr>
        <w:pStyle w:val="PargrafodaLista"/>
        <w:numPr>
          <w:ilvl w:val="0"/>
          <w:numId w:val="205"/>
        </w:numPr>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As conexões da fonte de abastecimento de energia elétrica às instalações que necessitam de energia secundária devem ser concebidas de modo que as instalações sejam automaticamente conectadas à fonte secundária de energia em caso de falha da fonte primária de energia. </w:t>
      </w:r>
    </w:p>
    <w:p w14:paraId="7AC94FBA" w14:textId="77777777" w:rsidR="005C5F0E" w:rsidRPr="00273156" w:rsidRDefault="005C5F0E" w:rsidP="00273156">
      <w:pPr>
        <w:pStyle w:val="PargrafodaLista"/>
        <w:ind w:left="142"/>
        <w:jc w:val="both"/>
        <w:rPr>
          <w:rFonts w:ascii="Times New Roman" w:hAnsi="Times New Roman"/>
          <w:sz w:val="24"/>
          <w:szCs w:val="24"/>
          <w:lang w:val="pt-PT"/>
        </w:rPr>
      </w:pPr>
    </w:p>
    <w:p w14:paraId="2FD854B0" w14:textId="0AEB7316" w:rsidR="00026409" w:rsidRPr="00502A9E" w:rsidRDefault="00156DD5" w:rsidP="002906C8">
      <w:pPr>
        <w:pStyle w:val="PargrafodaLista"/>
        <w:numPr>
          <w:ilvl w:val="0"/>
          <w:numId w:val="205"/>
        </w:numPr>
        <w:ind w:left="142" w:hanging="142"/>
        <w:jc w:val="both"/>
        <w:rPr>
          <w:rFonts w:ascii="Times New Roman" w:hAnsi="Times New Roman"/>
          <w:sz w:val="24"/>
          <w:szCs w:val="24"/>
          <w:lang w:val="pt-PT"/>
        </w:rPr>
      </w:pPr>
      <w:r w:rsidRPr="00502A9E">
        <w:rPr>
          <w:rFonts w:ascii="Times New Roman" w:hAnsi="Times New Roman"/>
          <w:sz w:val="24"/>
          <w:szCs w:val="24"/>
          <w:highlight w:val="lightGray"/>
          <w:lang w:val="pt-PT"/>
        </w:rPr>
        <w:t>O intervalo de tempo entre a falha da fonte primária de energia e a restauração completa dos serviços exigidos pelo</w:t>
      </w:r>
      <w:r w:rsidR="00153417" w:rsidRPr="00502A9E">
        <w:rPr>
          <w:rFonts w:ascii="Times New Roman" w:hAnsi="Times New Roman"/>
          <w:sz w:val="24"/>
          <w:szCs w:val="24"/>
          <w:highlight w:val="lightGray"/>
          <w:lang w:val="pt-PT"/>
        </w:rPr>
        <w:t xml:space="preserve"> par</w:t>
      </w:r>
      <w:r w:rsidR="008F30B0" w:rsidRPr="00502A9E">
        <w:rPr>
          <w:rFonts w:ascii="Times New Roman" w:hAnsi="Times New Roman"/>
          <w:sz w:val="24"/>
          <w:szCs w:val="24"/>
          <w:highlight w:val="lightGray"/>
          <w:lang w:val="pt-PT"/>
        </w:rPr>
        <w:t>á</w:t>
      </w:r>
      <w:r w:rsidR="00153417" w:rsidRPr="00502A9E">
        <w:rPr>
          <w:rFonts w:ascii="Times New Roman" w:hAnsi="Times New Roman"/>
          <w:sz w:val="24"/>
          <w:szCs w:val="24"/>
          <w:highlight w:val="lightGray"/>
          <w:lang w:val="pt-PT"/>
        </w:rPr>
        <w:t xml:space="preserve">grafo (f) da </w:t>
      </w:r>
      <w:r w:rsidR="00BA626A" w:rsidRPr="00502A9E">
        <w:rPr>
          <w:rFonts w:ascii="Times New Roman" w:hAnsi="Times New Roman"/>
          <w:sz w:val="24"/>
          <w:szCs w:val="24"/>
          <w:highlight w:val="lightGray"/>
          <w:lang w:val="pt-PT"/>
        </w:rPr>
        <w:t>subse</w:t>
      </w:r>
      <w:r w:rsidR="008F30B0" w:rsidRPr="00502A9E">
        <w:rPr>
          <w:rFonts w:ascii="Times New Roman" w:hAnsi="Times New Roman"/>
          <w:sz w:val="24"/>
          <w:szCs w:val="24"/>
          <w:highlight w:val="lightGray"/>
          <w:lang w:val="pt-PT"/>
        </w:rPr>
        <w:t>c</w:t>
      </w:r>
      <w:r w:rsidR="00BA626A" w:rsidRPr="00502A9E">
        <w:rPr>
          <w:rFonts w:ascii="Times New Roman" w:hAnsi="Times New Roman"/>
          <w:sz w:val="24"/>
          <w:szCs w:val="24"/>
          <w:highlight w:val="lightGray"/>
          <w:lang w:val="pt-PT"/>
        </w:rPr>
        <w:t>ção</w:t>
      </w:r>
      <w:r w:rsidR="00153417" w:rsidRPr="00502A9E">
        <w:rPr>
          <w:rFonts w:ascii="Times New Roman" w:hAnsi="Times New Roman"/>
          <w:sz w:val="24"/>
          <w:szCs w:val="24"/>
          <w:highlight w:val="lightGray"/>
          <w:lang w:val="pt-PT"/>
        </w:rPr>
        <w:t xml:space="preserve"> 14.2.F.110</w:t>
      </w:r>
      <w:r w:rsidRPr="00502A9E">
        <w:rPr>
          <w:rFonts w:ascii="Times New Roman" w:hAnsi="Times New Roman"/>
          <w:sz w:val="24"/>
          <w:szCs w:val="24"/>
          <w:highlight w:val="lightGray"/>
          <w:lang w:val="pt-PT"/>
        </w:rPr>
        <w:t xml:space="preserve"> deve ser o mais curto possível, exceto para os auxílios visuais associados à </w:t>
      </w:r>
      <w:r w:rsidR="007D6B74" w:rsidRPr="00502A9E">
        <w:rPr>
          <w:rFonts w:ascii="Times New Roman" w:hAnsi="Times New Roman"/>
          <w:sz w:val="24"/>
          <w:szCs w:val="24"/>
          <w:highlight w:val="lightGray"/>
          <w:lang w:val="pt-PT"/>
        </w:rPr>
        <w:t>aproximação de não-precisão</w:t>
      </w:r>
      <w:r w:rsidRPr="00502A9E">
        <w:rPr>
          <w:rFonts w:ascii="Times New Roman" w:hAnsi="Times New Roman"/>
          <w:sz w:val="24"/>
          <w:szCs w:val="24"/>
          <w:highlight w:val="lightGray"/>
          <w:lang w:val="pt-PT"/>
        </w:rPr>
        <w:t>, de aproximação de precisão ou pistas de descolagem</w:t>
      </w:r>
      <w:r w:rsidR="00FF00B5" w:rsidRPr="00502A9E">
        <w:rPr>
          <w:rFonts w:ascii="Times New Roman" w:hAnsi="Times New Roman"/>
          <w:sz w:val="24"/>
          <w:szCs w:val="24"/>
          <w:highlight w:val="lightGray"/>
          <w:lang w:val="pt-PT"/>
        </w:rPr>
        <w:t>,</w:t>
      </w:r>
      <w:r w:rsidRPr="00502A9E">
        <w:rPr>
          <w:rFonts w:ascii="Times New Roman" w:hAnsi="Times New Roman"/>
          <w:sz w:val="24"/>
          <w:szCs w:val="24"/>
          <w:highlight w:val="lightGray"/>
          <w:lang w:val="pt-PT"/>
        </w:rPr>
        <w:t xml:space="preserve"> </w:t>
      </w:r>
      <w:r w:rsidR="0014272D">
        <w:rPr>
          <w:rFonts w:ascii="Times New Roman" w:hAnsi="Times New Roman"/>
          <w:sz w:val="24"/>
          <w:szCs w:val="24"/>
          <w:highlight w:val="lightGray"/>
          <w:lang w:val="pt-PT"/>
        </w:rPr>
        <w:t>em que deve ser aplicado</w:t>
      </w:r>
      <w:r w:rsidR="00FF00B5" w:rsidRPr="00502A9E">
        <w:rPr>
          <w:rFonts w:ascii="Times New Roman" w:hAnsi="Times New Roman"/>
          <w:sz w:val="24"/>
          <w:szCs w:val="24"/>
          <w:highlight w:val="lightGray"/>
          <w:lang w:val="pt-PT"/>
        </w:rPr>
        <w:t xml:space="preserve"> </w:t>
      </w:r>
      <w:r w:rsidR="00EC492B" w:rsidRPr="00502A9E">
        <w:rPr>
          <w:rFonts w:ascii="Times New Roman" w:hAnsi="Times New Roman"/>
          <w:sz w:val="24"/>
          <w:szCs w:val="24"/>
          <w:highlight w:val="lightGray"/>
          <w:lang w:val="pt-PT"/>
        </w:rPr>
        <w:t>os requisitos do Quadro F</w:t>
      </w:r>
      <w:r w:rsidRPr="00502A9E">
        <w:rPr>
          <w:rFonts w:ascii="Times New Roman" w:hAnsi="Times New Roman"/>
          <w:sz w:val="24"/>
          <w:szCs w:val="24"/>
          <w:highlight w:val="lightGray"/>
          <w:lang w:val="pt-PT"/>
        </w:rPr>
        <w:t>-1</w:t>
      </w:r>
      <w:r w:rsidR="00502A9E" w:rsidRPr="00502A9E">
        <w:rPr>
          <w:rFonts w:ascii="Times New Roman" w:hAnsi="Times New Roman"/>
          <w:sz w:val="24"/>
          <w:szCs w:val="24"/>
          <w:highlight w:val="lightGray"/>
          <w:lang w:val="pt-PT"/>
        </w:rPr>
        <w:t>,</w:t>
      </w:r>
      <w:r w:rsidRPr="00502A9E">
        <w:rPr>
          <w:rFonts w:ascii="Times New Roman" w:hAnsi="Times New Roman"/>
          <w:sz w:val="24"/>
          <w:szCs w:val="24"/>
          <w:highlight w:val="lightGray"/>
          <w:lang w:val="pt-PT"/>
        </w:rPr>
        <w:t xml:space="preserve"> ao qual se aplica o intervalo máximo de tempo de comutação</w:t>
      </w:r>
      <w:r w:rsidRPr="00502A9E">
        <w:rPr>
          <w:rFonts w:ascii="Times New Roman" w:hAnsi="Times New Roman"/>
          <w:sz w:val="24"/>
          <w:szCs w:val="24"/>
          <w:lang w:val="pt-PT"/>
        </w:rPr>
        <w:t xml:space="preserve">. </w:t>
      </w:r>
    </w:p>
    <w:p w14:paraId="02B90518" w14:textId="77777777" w:rsidR="00AB3ED5" w:rsidRPr="00273156" w:rsidRDefault="00AB3ED5" w:rsidP="00273156">
      <w:pPr>
        <w:pStyle w:val="PargrafodaLista"/>
        <w:ind w:left="142"/>
        <w:jc w:val="both"/>
        <w:rPr>
          <w:rFonts w:ascii="Times New Roman" w:hAnsi="Times New Roman"/>
          <w:sz w:val="24"/>
          <w:szCs w:val="24"/>
          <w:lang w:val="pt-PT"/>
        </w:rPr>
      </w:pPr>
    </w:p>
    <w:p w14:paraId="0F051E06" w14:textId="05AAD47C" w:rsidR="005C5F0E" w:rsidRPr="00273156" w:rsidRDefault="00153417" w:rsidP="009D1327">
      <w:pPr>
        <w:pStyle w:val="PargrafodaLista"/>
        <w:numPr>
          <w:ilvl w:val="0"/>
          <w:numId w:val="205"/>
        </w:numPr>
        <w:ind w:left="142" w:hanging="142"/>
        <w:jc w:val="both"/>
        <w:rPr>
          <w:rFonts w:ascii="Times New Roman" w:hAnsi="Times New Roman"/>
          <w:sz w:val="24"/>
          <w:szCs w:val="24"/>
          <w:lang w:val="pt-PT"/>
        </w:rPr>
      </w:pPr>
      <w:r w:rsidRPr="00273156">
        <w:rPr>
          <w:rFonts w:ascii="Times New Roman" w:hAnsi="Times New Roman"/>
          <w:sz w:val="24"/>
          <w:szCs w:val="24"/>
          <w:lang w:val="pt-PT"/>
        </w:rPr>
        <w:t>Para definir o tempo de comutação não é necessário substituir uma fonte secund</w:t>
      </w:r>
      <w:r w:rsidR="0014272D">
        <w:rPr>
          <w:rFonts w:ascii="Times New Roman" w:hAnsi="Times New Roman"/>
          <w:sz w:val="24"/>
          <w:szCs w:val="24"/>
          <w:lang w:val="pt-PT"/>
        </w:rPr>
        <w:t>á</w:t>
      </w:r>
      <w:r w:rsidRPr="00273156">
        <w:rPr>
          <w:rFonts w:ascii="Times New Roman" w:hAnsi="Times New Roman"/>
          <w:sz w:val="24"/>
          <w:szCs w:val="24"/>
          <w:lang w:val="pt-PT"/>
        </w:rPr>
        <w:t>ria de energia elétrica existente antes de 1 de janeiro de 2010.</w:t>
      </w:r>
    </w:p>
    <w:p w14:paraId="1935B6F6" w14:textId="77777777" w:rsidR="00026409" w:rsidRDefault="00026409" w:rsidP="002906C8">
      <w:pPr>
        <w:pStyle w:val="PargrafodaLista"/>
        <w:rPr>
          <w:rFonts w:ascii="Times New Roman" w:hAnsi="Times New Roman"/>
          <w:sz w:val="24"/>
          <w:szCs w:val="24"/>
          <w:lang w:val="pt-PT"/>
        </w:rPr>
      </w:pPr>
    </w:p>
    <w:p w14:paraId="66BB06EE" w14:textId="77777777" w:rsidR="00156DD5" w:rsidRPr="00273156" w:rsidRDefault="00B41562" w:rsidP="009D1327">
      <w:pPr>
        <w:pStyle w:val="PargrafodaLista"/>
        <w:numPr>
          <w:ilvl w:val="0"/>
          <w:numId w:val="205"/>
        </w:numPr>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Não obstante o previsto no parágrafo anterior, </w:t>
      </w:r>
      <w:r w:rsidR="00156DD5" w:rsidRPr="00273156">
        <w:rPr>
          <w:rFonts w:ascii="Times New Roman" w:hAnsi="Times New Roman"/>
          <w:sz w:val="24"/>
          <w:szCs w:val="24"/>
          <w:lang w:val="pt-PT"/>
        </w:rPr>
        <w:t>as conexões de energia elétrica para os equipamentos que requeiram fonte secundária, instalada após 4 de Novembro de 1999, as ligações de fornecimento de energia elétrica às instalações para que a energia secundária é requerida, devem ser dispostas de forma que os equipamentos sejam capazes de satisfazer às exigências do tempo máximo de c</w:t>
      </w:r>
      <w:r w:rsidR="00153417" w:rsidRPr="00273156">
        <w:rPr>
          <w:rFonts w:ascii="Times New Roman" w:hAnsi="Times New Roman"/>
          <w:sz w:val="24"/>
          <w:szCs w:val="24"/>
          <w:lang w:val="pt-PT"/>
        </w:rPr>
        <w:t>omutação apresentado no Quadro F</w:t>
      </w:r>
      <w:r w:rsidR="00156DD5" w:rsidRPr="00273156">
        <w:rPr>
          <w:rFonts w:ascii="Times New Roman" w:hAnsi="Times New Roman"/>
          <w:sz w:val="24"/>
          <w:szCs w:val="24"/>
          <w:lang w:val="pt-PT"/>
        </w:rPr>
        <w:t>-1, conforme definido n</w:t>
      </w:r>
      <w:r w:rsidR="004630DB" w:rsidRPr="00273156">
        <w:rPr>
          <w:rFonts w:ascii="Times New Roman" w:hAnsi="Times New Roman"/>
          <w:sz w:val="24"/>
          <w:szCs w:val="24"/>
          <w:lang w:val="pt-PT"/>
        </w:rPr>
        <w:t>este CV-CAR</w:t>
      </w:r>
      <w:r w:rsidR="00156DD5" w:rsidRPr="00273156">
        <w:rPr>
          <w:rFonts w:ascii="Times New Roman" w:hAnsi="Times New Roman"/>
          <w:sz w:val="24"/>
          <w:szCs w:val="24"/>
          <w:lang w:val="pt-PT"/>
        </w:rPr>
        <w:t xml:space="preserve">. </w:t>
      </w:r>
    </w:p>
    <w:p w14:paraId="3005C81B" w14:textId="05A64316" w:rsidR="00156DD5" w:rsidRPr="00273156" w:rsidRDefault="00156DD5" w:rsidP="002906C8">
      <w:pPr>
        <w:pStyle w:val="Nota"/>
        <w:ind w:left="142" w:firstLine="0"/>
        <w:rPr>
          <w:rFonts w:ascii="Times New Roman" w:hAnsi="Times New Roman" w:cs="Times New Roman"/>
          <w:i w:val="0"/>
          <w:sz w:val="24"/>
          <w:szCs w:val="24"/>
        </w:rPr>
      </w:pPr>
    </w:p>
    <w:p w14:paraId="68DA8002" w14:textId="040FC2FA" w:rsidR="00156DD5" w:rsidRPr="00273156" w:rsidRDefault="000269F0" w:rsidP="00273156">
      <w:pPr>
        <w:pStyle w:val="Ttulo4"/>
        <w:numPr>
          <w:ilvl w:val="0"/>
          <w:numId w:val="0"/>
        </w:numPr>
        <w:spacing w:line="240" w:lineRule="auto"/>
        <w:jc w:val="both"/>
        <w:rPr>
          <w:rFonts w:ascii="Times New Roman" w:hAnsi="Times New Roman"/>
          <w:sz w:val="24"/>
          <w:szCs w:val="24"/>
        </w:rPr>
      </w:pPr>
      <w:bookmarkStart w:id="275" w:name="_Toc487493539"/>
      <w:r w:rsidRPr="00273156">
        <w:rPr>
          <w:rFonts w:ascii="Times New Roman" w:hAnsi="Times New Roman"/>
          <w:sz w:val="24"/>
          <w:szCs w:val="24"/>
        </w:rPr>
        <w:t>14.2</w:t>
      </w:r>
      <w:r w:rsidR="005C5F0E" w:rsidRPr="00273156">
        <w:rPr>
          <w:rFonts w:ascii="Times New Roman" w:hAnsi="Times New Roman"/>
          <w:sz w:val="24"/>
          <w:szCs w:val="24"/>
        </w:rPr>
        <w:t xml:space="preserve">.F.110 </w:t>
      </w:r>
      <w:r w:rsidR="005C5F0E" w:rsidRPr="00273156">
        <w:rPr>
          <w:rFonts w:ascii="Times New Roman" w:hAnsi="Times New Roman"/>
          <w:caps w:val="0"/>
          <w:sz w:val="24"/>
          <w:szCs w:val="24"/>
          <w:lang w:val="pt-PT"/>
        </w:rPr>
        <w:t>Auxílios visuais</w:t>
      </w:r>
      <w:bookmarkEnd w:id="275"/>
      <w:r w:rsidR="005C5F0E" w:rsidRPr="00273156">
        <w:rPr>
          <w:rFonts w:ascii="Times New Roman" w:hAnsi="Times New Roman"/>
          <w:caps w:val="0"/>
          <w:sz w:val="24"/>
          <w:szCs w:val="24"/>
        </w:rPr>
        <w:t xml:space="preserve"> </w:t>
      </w:r>
    </w:p>
    <w:p w14:paraId="216DC284" w14:textId="289C1EF7" w:rsidR="00FD38E3" w:rsidRPr="00273156" w:rsidRDefault="00F07687" w:rsidP="009D1327">
      <w:pPr>
        <w:pStyle w:val="PargrafodaLista"/>
        <w:numPr>
          <w:ilvl w:val="0"/>
          <w:numId w:val="206"/>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Para uma pista de aproximação de pr</w:t>
      </w:r>
      <w:r w:rsidR="00FD38E3" w:rsidRPr="00273156">
        <w:rPr>
          <w:rFonts w:ascii="Times New Roman" w:hAnsi="Times New Roman"/>
          <w:sz w:val="24"/>
          <w:szCs w:val="24"/>
          <w:lang w:val="pt-PT"/>
        </w:rPr>
        <w:t>ecisão, deve ser estabelecida</w:t>
      </w:r>
      <w:r w:rsidRPr="00273156">
        <w:rPr>
          <w:rFonts w:ascii="Times New Roman" w:hAnsi="Times New Roman"/>
          <w:sz w:val="24"/>
          <w:szCs w:val="24"/>
          <w:lang w:val="pt-PT"/>
        </w:rPr>
        <w:t xml:space="preserve"> uma fonte</w:t>
      </w:r>
      <w:r w:rsidR="00FD38E3" w:rsidRPr="00273156">
        <w:rPr>
          <w:rFonts w:ascii="Times New Roman" w:hAnsi="Times New Roman"/>
          <w:sz w:val="24"/>
          <w:szCs w:val="24"/>
          <w:lang w:val="pt-PT"/>
        </w:rPr>
        <w:t xml:space="preserve"> de alimentação</w:t>
      </w:r>
      <w:r w:rsidRPr="00273156">
        <w:rPr>
          <w:rFonts w:ascii="Times New Roman" w:hAnsi="Times New Roman"/>
          <w:sz w:val="24"/>
          <w:szCs w:val="24"/>
          <w:lang w:val="pt-PT"/>
        </w:rPr>
        <w:t xml:space="preserve"> secundária de energia capaz de sa</w:t>
      </w:r>
      <w:r w:rsidR="00FD38E3" w:rsidRPr="00273156">
        <w:rPr>
          <w:rFonts w:ascii="Times New Roman" w:hAnsi="Times New Roman"/>
          <w:sz w:val="24"/>
          <w:szCs w:val="24"/>
          <w:lang w:val="pt-PT"/>
        </w:rPr>
        <w:t>ti</w:t>
      </w:r>
      <w:r w:rsidR="00EC492B">
        <w:rPr>
          <w:rFonts w:ascii="Times New Roman" w:hAnsi="Times New Roman"/>
          <w:sz w:val="24"/>
          <w:szCs w:val="24"/>
          <w:lang w:val="pt-PT"/>
        </w:rPr>
        <w:t>sfazer os requisitos do Quadro F</w:t>
      </w:r>
      <w:r w:rsidR="008D1C65" w:rsidRPr="00273156">
        <w:rPr>
          <w:rFonts w:ascii="Times New Roman" w:hAnsi="Times New Roman"/>
          <w:sz w:val="24"/>
          <w:szCs w:val="24"/>
          <w:lang w:val="pt-PT"/>
        </w:rPr>
        <w:t>-1 para a ca</w:t>
      </w:r>
      <w:r w:rsidRPr="00273156">
        <w:rPr>
          <w:rFonts w:ascii="Times New Roman" w:hAnsi="Times New Roman"/>
          <w:sz w:val="24"/>
          <w:szCs w:val="24"/>
          <w:lang w:val="pt-PT"/>
        </w:rPr>
        <w:t xml:space="preserve">tegoria apropriada de pista de aproximação de precisão. </w:t>
      </w:r>
    </w:p>
    <w:p w14:paraId="0ACC0A1D" w14:textId="77777777" w:rsidR="00FD38E3" w:rsidRPr="00273156" w:rsidRDefault="00FD38E3" w:rsidP="00273156">
      <w:pPr>
        <w:pStyle w:val="PargrafodaLista"/>
        <w:spacing w:before="0" w:after="0"/>
        <w:ind w:left="142"/>
        <w:jc w:val="both"/>
        <w:rPr>
          <w:rFonts w:ascii="Times New Roman" w:hAnsi="Times New Roman"/>
          <w:sz w:val="24"/>
          <w:szCs w:val="24"/>
          <w:lang w:val="pt-PT"/>
        </w:rPr>
      </w:pPr>
    </w:p>
    <w:p w14:paraId="50ACAAF0" w14:textId="77777777" w:rsidR="00FD38E3" w:rsidRPr="00273156" w:rsidRDefault="00F07687" w:rsidP="009D1327">
      <w:pPr>
        <w:pStyle w:val="PargrafodaLista"/>
        <w:numPr>
          <w:ilvl w:val="0"/>
          <w:numId w:val="206"/>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As conexões da fonte de</w:t>
      </w:r>
      <w:r w:rsidR="00FD38E3" w:rsidRPr="00273156">
        <w:rPr>
          <w:rFonts w:ascii="Times New Roman" w:hAnsi="Times New Roman"/>
          <w:sz w:val="24"/>
          <w:szCs w:val="24"/>
          <w:lang w:val="pt-PT"/>
        </w:rPr>
        <w:t xml:space="preserve"> energia elétrica às instalações</w:t>
      </w:r>
      <w:r w:rsidRPr="00273156">
        <w:rPr>
          <w:rFonts w:ascii="Times New Roman" w:hAnsi="Times New Roman"/>
          <w:sz w:val="24"/>
          <w:szCs w:val="24"/>
          <w:lang w:val="pt-PT"/>
        </w:rPr>
        <w:t xml:space="preserve"> que necessitam de energia secundária devem ser dispostas de modo que as instalaçõe</w:t>
      </w:r>
      <w:r w:rsidR="00FD38E3" w:rsidRPr="00273156">
        <w:rPr>
          <w:rFonts w:ascii="Times New Roman" w:hAnsi="Times New Roman"/>
          <w:sz w:val="24"/>
          <w:szCs w:val="24"/>
          <w:lang w:val="pt-PT"/>
        </w:rPr>
        <w:t>s sejam automaticamente ligad</w:t>
      </w:r>
      <w:r w:rsidRPr="00273156">
        <w:rPr>
          <w:rFonts w:ascii="Times New Roman" w:hAnsi="Times New Roman"/>
          <w:sz w:val="24"/>
          <w:szCs w:val="24"/>
          <w:lang w:val="pt-PT"/>
        </w:rPr>
        <w:t>as à fonte secundária de energia em caso de falha da fonte primária de energia</w:t>
      </w:r>
      <w:r w:rsidR="00FD38E3" w:rsidRPr="00273156">
        <w:rPr>
          <w:rFonts w:ascii="Times New Roman" w:hAnsi="Times New Roman"/>
          <w:sz w:val="24"/>
          <w:szCs w:val="24"/>
          <w:lang w:val="pt-PT"/>
        </w:rPr>
        <w:t>.</w:t>
      </w:r>
      <w:r w:rsidRPr="00273156">
        <w:rPr>
          <w:rFonts w:ascii="Times New Roman" w:hAnsi="Times New Roman"/>
          <w:sz w:val="24"/>
          <w:szCs w:val="24"/>
          <w:lang w:val="pt-PT"/>
        </w:rPr>
        <w:t xml:space="preserve"> </w:t>
      </w:r>
    </w:p>
    <w:p w14:paraId="63D76EB6" w14:textId="77777777" w:rsidR="00FD38E3" w:rsidRPr="00273156" w:rsidRDefault="00FD38E3" w:rsidP="00273156">
      <w:pPr>
        <w:pStyle w:val="PargrafodaLista"/>
        <w:spacing w:before="0" w:after="0"/>
        <w:ind w:left="142"/>
        <w:jc w:val="both"/>
        <w:rPr>
          <w:rFonts w:ascii="Times New Roman" w:hAnsi="Times New Roman"/>
          <w:sz w:val="24"/>
          <w:szCs w:val="24"/>
          <w:lang w:val="pt-PT"/>
        </w:rPr>
      </w:pPr>
    </w:p>
    <w:p w14:paraId="5ABF2158" w14:textId="1917F0AC" w:rsidR="00FD38E3" w:rsidRPr="00273156" w:rsidRDefault="00FD38E3" w:rsidP="009D1327">
      <w:pPr>
        <w:pStyle w:val="PargrafodaLista"/>
        <w:numPr>
          <w:ilvl w:val="0"/>
          <w:numId w:val="206"/>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Para uma pista concebida para descolagem em condições de</w:t>
      </w:r>
      <w:r w:rsidR="00413EAE" w:rsidRPr="00273156">
        <w:rPr>
          <w:rFonts w:ascii="Times New Roman" w:hAnsi="Times New Roman"/>
          <w:sz w:val="24"/>
          <w:szCs w:val="24"/>
          <w:lang w:val="pt-PT"/>
        </w:rPr>
        <w:t xml:space="preserve"> RVR</w:t>
      </w:r>
      <w:r w:rsidRPr="00273156">
        <w:rPr>
          <w:rFonts w:ascii="Times New Roman" w:hAnsi="Times New Roman"/>
          <w:sz w:val="24"/>
          <w:szCs w:val="24"/>
          <w:lang w:val="pt-PT"/>
        </w:rPr>
        <w:t xml:space="preserve"> inferior a um valor de 800m, deve ser fornecida uma fonte secundária de energia capa</w:t>
      </w:r>
      <w:r w:rsidR="008D1C65" w:rsidRPr="00273156">
        <w:rPr>
          <w:rFonts w:ascii="Times New Roman" w:hAnsi="Times New Roman"/>
          <w:sz w:val="24"/>
          <w:szCs w:val="24"/>
          <w:lang w:val="pt-PT"/>
        </w:rPr>
        <w:t>z de satisfazer os requisitos do</w:t>
      </w:r>
      <w:r w:rsidR="00EC492B">
        <w:rPr>
          <w:rFonts w:ascii="Times New Roman" w:hAnsi="Times New Roman"/>
          <w:sz w:val="24"/>
          <w:szCs w:val="24"/>
          <w:lang w:val="pt-PT"/>
        </w:rPr>
        <w:t xml:space="preserve"> Quadro F</w:t>
      </w:r>
      <w:r w:rsidRPr="00273156">
        <w:rPr>
          <w:rFonts w:ascii="Times New Roman" w:hAnsi="Times New Roman"/>
          <w:sz w:val="24"/>
          <w:szCs w:val="24"/>
          <w:lang w:val="pt-PT"/>
        </w:rPr>
        <w:t xml:space="preserve">-1. </w:t>
      </w:r>
    </w:p>
    <w:p w14:paraId="716F1604" w14:textId="77777777" w:rsidR="00FD38E3" w:rsidRPr="00273156" w:rsidRDefault="00FD38E3" w:rsidP="00273156">
      <w:pPr>
        <w:pStyle w:val="Default"/>
        <w:ind w:left="720"/>
      </w:pPr>
    </w:p>
    <w:p w14:paraId="4DAC8A9E" w14:textId="6AB0E3CF" w:rsidR="00C6137F" w:rsidRPr="00CA6E87" w:rsidRDefault="00FD38E3" w:rsidP="009D1327">
      <w:pPr>
        <w:pStyle w:val="PargrafodaLista"/>
        <w:numPr>
          <w:ilvl w:val="0"/>
          <w:numId w:val="206"/>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Num aeródromo onde a pista</w:t>
      </w:r>
      <w:r w:rsidR="00C6137F" w:rsidRPr="00CA6E87">
        <w:rPr>
          <w:rFonts w:ascii="Times New Roman" w:hAnsi="Times New Roman"/>
          <w:sz w:val="24"/>
          <w:szCs w:val="24"/>
          <w:highlight w:val="lightGray"/>
          <w:lang w:val="pt-PT"/>
        </w:rPr>
        <w:t xml:space="preserve"> principal é</w:t>
      </w:r>
      <w:r w:rsidRPr="00CA6E87">
        <w:rPr>
          <w:rFonts w:ascii="Times New Roman" w:hAnsi="Times New Roman"/>
          <w:sz w:val="24"/>
          <w:szCs w:val="24"/>
          <w:highlight w:val="lightGray"/>
          <w:lang w:val="pt-PT"/>
        </w:rPr>
        <w:t xml:space="preserve"> uma pista de </w:t>
      </w:r>
      <w:r w:rsidR="007D6B74" w:rsidRPr="00CA6E87">
        <w:rPr>
          <w:rFonts w:ascii="Times New Roman" w:hAnsi="Times New Roman"/>
          <w:sz w:val="24"/>
          <w:szCs w:val="24"/>
          <w:highlight w:val="lightGray"/>
          <w:lang w:val="pt-PT"/>
        </w:rPr>
        <w:t>aproximação de não-precisão</w:t>
      </w:r>
      <w:r w:rsidR="00C6137F" w:rsidRPr="00CA6E87">
        <w:rPr>
          <w:rFonts w:ascii="Times New Roman" w:hAnsi="Times New Roman"/>
          <w:sz w:val="24"/>
          <w:szCs w:val="24"/>
          <w:highlight w:val="lightGray"/>
          <w:lang w:val="pt-PT"/>
        </w:rPr>
        <w:t>, deve ser fornecida</w:t>
      </w:r>
      <w:r w:rsidRPr="00CA6E87">
        <w:rPr>
          <w:rFonts w:ascii="Times New Roman" w:hAnsi="Times New Roman"/>
          <w:sz w:val="24"/>
          <w:szCs w:val="24"/>
          <w:highlight w:val="lightGray"/>
          <w:lang w:val="pt-PT"/>
        </w:rPr>
        <w:t xml:space="preserve"> uma fonte secundária de energia capaz de sa</w:t>
      </w:r>
      <w:r w:rsidR="00C6137F" w:rsidRPr="00CA6E87">
        <w:rPr>
          <w:rFonts w:ascii="Times New Roman" w:hAnsi="Times New Roman"/>
          <w:sz w:val="24"/>
          <w:szCs w:val="24"/>
          <w:highlight w:val="lightGray"/>
          <w:lang w:val="pt-PT"/>
        </w:rPr>
        <w:t>ti</w:t>
      </w:r>
      <w:r w:rsidR="00343F37" w:rsidRPr="00CA6E87">
        <w:rPr>
          <w:rFonts w:ascii="Times New Roman" w:hAnsi="Times New Roman"/>
          <w:sz w:val="24"/>
          <w:szCs w:val="24"/>
          <w:highlight w:val="lightGray"/>
          <w:lang w:val="pt-PT"/>
        </w:rPr>
        <w:t>sfazer os requisitos do Quadro F</w:t>
      </w:r>
      <w:r w:rsidR="00C6137F" w:rsidRPr="00CA6E87">
        <w:rPr>
          <w:rFonts w:ascii="Times New Roman" w:hAnsi="Times New Roman"/>
          <w:sz w:val="24"/>
          <w:szCs w:val="24"/>
          <w:highlight w:val="lightGray"/>
          <w:lang w:val="pt-PT"/>
        </w:rPr>
        <w:t>-1, exceto</w:t>
      </w:r>
      <w:r w:rsidRPr="00CA6E87">
        <w:rPr>
          <w:rFonts w:ascii="Times New Roman" w:hAnsi="Times New Roman"/>
          <w:sz w:val="24"/>
          <w:szCs w:val="24"/>
          <w:highlight w:val="lightGray"/>
          <w:lang w:val="pt-PT"/>
        </w:rPr>
        <w:t xml:space="preserve"> </w:t>
      </w:r>
      <w:r w:rsidR="0047114C" w:rsidRPr="00CA6E87">
        <w:rPr>
          <w:rFonts w:ascii="Times New Roman" w:hAnsi="Times New Roman"/>
          <w:sz w:val="24"/>
          <w:szCs w:val="24"/>
          <w:highlight w:val="lightGray"/>
          <w:lang w:val="pt-PT"/>
        </w:rPr>
        <w:t>quando</w:t>
      </w:r>
      <w:r w:rsidRPr="00CA6E87">
        <w:rPr>
          <w:rFonts w:ascii="Times New Roman" w:hAnsi="Times New Roman"/>
          <w:sz w:val="24"/>
          <w:szCs w:val="24"/>
          <w:highlight w:val="lightGray"/>
          <w:lang w:val="pt-PT"/>
        </w:rPr>
        <w:t xml:space="preserve"> uma fonte secundária de energia para auxílios visuais</w:t>
      </w:r>
      <w:r w:rsidR="00C6137F" w:rsidRPr="00CA6E87">
        <w:rPr>
          <w:rFonts w:ascii="Times New Roman" w:hAnsi="Times New Roman"/>
          <w:sz w:val="24"/>
          <w:szCs w:val="24"/>
          <w:highlight w:val="lightGray"/>
          <w:lang w:val="pt-PT"/>
        </w:rPr>
        <w:t xml:space="preserve"> não precisa ser fornecida</w:t>
      </w:r>
      <w:r w:rsidRPr="00CA6E87">
        <w:rPr>
          <w:rFonts w:ascii="Times New Roman" w:hAnsi="Times New Roman"/>
          <w:sz w:val="24"/>
          <w:szCs w:val="24"/>
          <w:highlight w:val="lightGray"/>
          <w:lang w:val="pt-PT"/>
        </w:rPr>
        <w:t xml:space="preserve"> para mais de uma pista de </w:t>
      </w:r>
      <w:r w:rsidR="007D6B74" w:rsidRPr="00CA6E87">
        <w:rPr>
          <w:rFonts w:ascii="Times New Roman" w:hAnsi="Times New Roman"/>
          <w:sz w:val="24"/>
          <w:szCs w:val="24"/>
          <w:highlight w:val="lightGray"/>
          <w:lang w:val="pt-PT"/>
        </w:rPr>
        <w:t>aproximação de não-precisão</w:t>
      </w:r>
      <w:r w:rsidRPr="00CA6E87">
        <w:rPr>
          <w:rFonts w:ascii="Times New Roman" w:hAnsi="Times New Roman"/>
          <w:sz w:val="24"/>
          <w:szCs w:val="24"/>
          <w:highlight w:val="lightGray"/>
          <w:lang w:val="pt-PT"/>
        </w:rPr>
        <w:t xml:space="preserve">. </w:t>
      </w:r>
    </w:p>
    <w:p w14:paraId="6F4EB047" w14:textId="77777777" w:rsidR="00C6137F" w:rsidRPr="00273156" w:rsidRDefault="00C6137F" w:rsidP="00273156">
      <w:pPr>
        <w:spacing w:after="0" w:line="240" w:lineRule="auto"/>
        <w:jc w:val="both"/>
        <w:rPr>
          <w:rFonts w:ascii="Times New Roman" w:hAnsi="Times New Roman" w:cs="Times New Roman"/>
          <w:sz w:val="24"/>
          <w:szCs w:val="24"/>
        </w:rPr>
      </w:pPr>
    </w:p>
    <w:p w14:paraId="38CD8EAD" w14:textId="1F480697" w:rsidR="00156DD5" w:rsidRPr="00273156" w:rsidRDefault="00156DD5" w:rsidP="009D1327">
      <w:pPr>
        <w:pStyle w:val="PargrafodaLista"/>
        <w:numPr>
          <w:ilvl w:val="0"/>
          <w:numId w:val="206"/>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Num aeródromo onde a pista principal for uma p</w:t>
      </w:r>
      <w:r w:rsidR="00C6137F" w:rsidRPr="00273156">
        <w:rPr>
          <w:rFonts w:ascii="Times New Roman" w:hAnsi="Times New Roman"/>
          <w:sz w:val="24"/>
          <w:szCs w:val="24"/>
          <w:lang w:val="pt-PT"/>
        </w:rPr>
        <w:t xml:space="preserve">ista para operação visual, deve </w:t>
      </w:r>
      <w:r w:rsidRPr="00273156">
        <w:rPr>
          <w:rFonts w:ascii="Times New Roman" w:hAnsi="Times New Roman"/>
          <w:sz w:val="24"/>
          <w:szCs w:val="24"/>
          <w:lang w:val="pt-PT"/>
        </w:rPr>
        <w:t>se</w:t>
      </w:r>
      <w:r w:rsidR="00C6137F" w:rsidRPr="00273156">
        <w:rPr>
          <w:rFonts w:ascii="Times New Roman" w:hAnsi="Times New Roman"/>
          <w:sz w:val="24"/>
          <w:szCs w:val="24"/>
          <w:lang w:val="pt-PT"/>
        </w:rPr>
        <w:t>r fornecida</w:t>
      </w:r>
      <w:r w:rsidRPr="00273156">
        <w:rPr>
          <w:rFonts w:ascii="Times New Roman" w:hAnsi="Times New Roman"/>
          <w:sz w:val="24"/>
          <w:szCs w:val="24"/>
          <w:lang w:val="pt-PT"/>
        </w:rPr>
        <w:t xml:space="preserve"> uma fonte secundária de energia capaz de satisfazer os requisitos do</w:t>
      </w:r>
      <w:r w:rsidR="008D1C65" w:rsidRPr="00273156">
        <w:rPr>
          <w:rFonts w:ascii="Times New Roman" w:hAnsi="Times New Roman"/>
          <w:sz w:val="24"/>
          <w:szCs w:val="24"/>
          <w:lang w:val="pt-PT"/>
        </w:rPr>
        <w:t xml:space="preserve"> parágrafo (d)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8D1C65" w:rsidRPr="00273156">
        <w:rPr>
          <w:rFonts w:ascii="Times New Roman" w:hAnsi="Times New Roman"/>
          <w:sz w:val="24"/>
          <w:szCs w:val="24"/>
          <w:lang w:val="pt-PT"/>
        </w:rPr>
        <w:t xml:space="preserve"> 14.2.F.105</w:t>
      </w:r>
      <w:r w:rsidRPr="00273156">
        <w:rPr>
          <w:rFonts w:ascii="Times New Roman" w:hAnsi="Times New Roman"/>
          <w:sz w:val="24"/>
          <w:szCs w:val="24"/>
          <w:lang w:val="pt-PT"/>
        </w:rPr>
        <w:t xml:space="preserve">, </w:t>
      </w:r>
      <w:r w:rsidR="00122902" w:rsidRPr="00273156">
        <w:rPr>
          <w:rFonts w:ascii="Times New Roman" w:hAnsi="Times New Roman"/>
          <w:sz w:val="24"/>
          <w:szCs w:val="24"/>
          <w:lang w:val="pt-PT"/>
        </w:rPr>
        <w:t>exceto</w:t>
      </w:r>
      <w:r w:rsidRPr="00273156">
        <w:rPr>
          <w:rFonts w:ascii="Times New Roman" w:hAnsi="Times New Roman"/>
          <w:sz w:val="24"/>
          <w:szCs w:val="24"/>
          <w:lang w:val="pt-PT"/>
        </w:rPr>
        <w:t xml:space="preserve"> </w:t>
      </w:r>
      <w:r w:rsidR="0047114C" w:rsidRPr="00273156">
        <w:rPr>
          <w:rFonts w:ascii="Times New Roman" w:hAnsi="Times New Roman"/>
          <w:sz w:val="24"/>
          <w:szCs w:val="24"/>
          <w:lang w:val="pt-PT"/>
        </w:rPr>
        <w:t xml:space="preserve">quando </w:t>
      </w:r>
      <w:r w:rsidRPr="00273156">
        <w:rPr>
          <w:rFonts w:ascii="Times New Roman" w:hAnsi="Times New Roman"/>
          <w:sz w:val="24"/>
          <w:szCs w:val="24"/>
          <w:lang w:val="pt-PT"/>
        </w:rPr>
        <w:t>uma fonte secundária de energia para auxílios visuais</w:t>
      </w:r>
      <w:r w:rsidR="00122902" w:rsidRPr="00273156">
        <w:rPr>
          <w:rFonts w:ascii="Times New Roman" w:hAnsi="Times New Roman"/>
          <w:sz w:val="24"/>
          <w:szCs w:val="24"/>
          <w:lang w:val="pt-PT"/>
        </w:rPr>
        <w:t xml:space="preserve"> não precisa ser fornecida</w:t>
      </w:r>
      <w:r w:rsidRPr="00273156">
        <w:rPr>
          <w:rFonts w:ascii="Times New Roman" w:hAnsi="Times New Roman"/>
          <w:sz w:val="24"/>
          <w:szCs w:val="24"/>
          <w:lang w:val="pt-PT"/>
        </w:rPr>
        <w:t xml:space="preserve"> quando existir um sistema de iluminação de emergência, em conformidade com as especificações contidas </w:t>
      </w:r>
      <w:r w:rsidR="008D1C65" w:rsidRPr="00273156">
        <w:rPr>
          <w:rFonts w:ascii="Times New Roman" w:hAnsi="Times New Roman"/>
          <w:sz w:val="24"/>
          <w:szCs w:val="24"/>
          <w:lang w:val="pt-PT"/>
        </w:rPr>
        <w:t xml:space="preserve">na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8D1C65" w:rsidRPr="00273156">
        <w:rPr>
          <w:rFonts w:ascii="Times New Roman" w:hAnsi="Times New Roman"/>
          <w:sz w:val="24"/>
          <w:szCs w:val="24"/>
          <w:lang w:val="pt-PT"/>
        </w:rPr>
        <w:t xml:space="preserve"> 14.2.D.310</w:t>
      </w:r>
      <w:r w:rsidR="00AE49EF">
        <w:rPr>
          <w:rFonts w:ascii="Times New Roman" w:hAnsi="Times New Roman"/>
          <w:sz w:val="24"/>
          <w:szCs w:val="24"/>
          <w:lang w:val="pt-PT"/>
        </w:rPr>
        <w:t>,</w:t>
      </w:r>
      <w:r w:rsidR="008D1C65" w:rsidRPr="00273156">
        <w:rPr>
          <w:rFonts w:ascii="Times New Roman" w:hAnsi="Times New Roman"/>
          <w:sz w:val="24"/>
          <w:szCs w:val="24"/>
          <w:lang w:val="pt-PT"/>
        </w:rPr>
        <w:t xml:space="preserve"> </w:t>
      </w:r>
      <w:r w:rsidRPr="00273156">
        <w:rPr>
          <w:rFonts w:ascii="Times New Roman" w:hAnsi="Times New Roman"/>
          <w:sz w:val="24"/>
          <w:szCs w:val="24"/>
          <w:lang w:val="pt-PT"/>
        </w:rPr>
        <w:t xml:space="preserve">que possa ser acionado em 15 minutos. </w:t>
      </w:r>
    </w:p>
    <w:p w14:paraId="40E7587E" w14:textId="77777777" w:rsidR="00122902" w:rsidRPr="002906C8" w:rsidRDefault="00122902" w:rsidP="002906C8">
      <w:pPr>
        <w:spacing w:after="0"/>
        <w:rPr>
          <w:rFonts w:ascii="Times New Roman" w:hAnsi="Times New Roman"/>
          <w:sz w:val="24"/>
          <w:szCs w:val="24"/>
        </w:rPr>
      </w:pPr>
    </w:p>
    <w:p w14:paraId="063AA4DB" w14:textId="77777777" w:rsidR="00122902" w:rsidRPr="00273156" w:rsidRDefault="00122902" w:rsidP="009D1327">
      <w:pPr>
        <w:pStyle w:val="PargrafodaLista"/>
        <w:numPr>
          <w:ilvl w:val="0"/>
          <w:numId w:val="206"/>
        </w:numPr>
        <w:spacing w:before="0" w:after="0"/>
        <w:ind w:left="142" w:hanging="142"/>
        <w:jc w:val="both"/>
        <w:rPr>
          <w:rFonts w:ascii="Times New Roman" w:hAnsi="Times New Roman"/>
          <w:sz w:val="24"/>
          <w:szCs w:val="24"/>
          <w:lang w:val="pt-PT"/>
        </w:rPr>
      </w:pPr>
      <w:r w:rsidRPr="00273156">
        <w:rPr>
          <w:rFonts w:ascii="Times New Roman" w:hAnsi="Times New Roman"/>
          <w:sz w:val="24"/>
          <w:szCs w:val="24"/>
          <w:lang w:val="pt-PT"/>
        </w:rPr>
        <w:t>As seguintes instalações aeroportuárias devem ser fornecidas por uma fonte secundária de energia elétrica em caso de falha da fonte primária de energia:</w:t>
      </w:r>
    </w:p>
    <w:p w14:paraId="12D31930" w14:textId="77777777" w:rsidR="00122902" w:rsidRPr="002906C8" w:rsidRDefault="00122902" w:rsidP="002906C8">
      <w:pPr>
        <w:spacing w:after="0"/>
        <w:rPr>
          <w:rFonts w:ascii="Times New Roman" w:hAnsi="Times New Roman"/>
          <w:sz w:val="24"/>
          <w:szCs w:val="24"/>
        </w:rPr>
      </w:pPr>
    </w:p>
    <w:p w14:paraId="4779FFAF" w14:textId="77777777" w:rsidR="00122902" w:rsidRPr="00273156" w:rsidRDefault="00122902" w:rsidP="002906C8">
      <w:pPr>
        <w:pStyle w:val="Listanumerada10"/>
        <w:numPr>
          <w:ilvl w:val="0"/>
          <w:numId w:val="255"/>
        </w:numPr>
        <w:tabs>
          <w:tab w:val="clear" w:pos="357"/>
        </w:tabs>
        <w:ind w:left="142" w:hanging="142"/>
        <w:rPr>
          <w:rFonts w:ascii="Times New Roman" w:hAnsi="Times New Roman" w:cs="Times New Roman"/>
          <w:sz w:val="24"/>
          <w:szCs w:val="24"/>
        </w:rPr>
      </w:pPr>
      <w:r w:rsidRPr="00273156">
        <w:rPr>
          <w:rFonts w:ascii="Times New Roman" w:hAnsi="Times New Roman" w:cs="Times New Roman"/>
          <w:sz w:val="24"/>
          <w:szCs w:val="24"/>
        </w:rPr>
        <w:t xml:space="preserve">Lâmpadas de sinalização e iluminação mínima necessárias para permitir que o pessoal dos serviços de tráfego aéreo desempenhe as suas funções; </w:t>
      </w:r>
    </w:p>
    <w:p w14:paraId="2E52ADB9" w14:textId="77777777" w:rsidR="000C424D" w:rsidRDefault="000C424D" w:rsidP="00273156">
      <w:pPr>
        <w:pStyle w:val="Listanumerada10"/>
        <w:numPr>
          <w:ilvl w:val="0"/>
          <w:numId w:val="0"/>
        </w:numPr>
        <w:rPr>
          <w:rFonts w:ascii="Times New Roman" w:hAnsi="Times New Roman" w:cs="Times New Roman"/>
          <w:sz w:val="24"/>
          <w:szCs w:val="24"/>
        </w:rPr>
      </w:pPr>
    </w:p>
    <w:p w14:paraId="34DF612F" w14:textId="77777777" w:rsidR="00122902" w:rsidRPr="00273156" w:rsidRDefault="00AB3ED5" w:rsidP="00273156">
      <w:pPr>
        <w:pStyle w:val="Listanumerada10"/>
        <w:numPr>
          <w:ilvl w:val="0"/>
          <w:numId w:val="0"/>
        </w:numPr>
        <w:rPr>
          <w:rFonts w:ascii="Times New Roman" w:hAnsi="Times New Roman" w:cs="Times New Roman"/>
          <w:sz w:val="24"/>
          <w:szCs w:val="24"/>
        </w:rPr>
      </w:pPr>
      <w:r w:rsidRPr="00273156">
        <w:rPr>
          <w:rFonts w:ascii="Times New Roman" w:hAnsi="Times New Roman" w:cs="Times New Roman"/>
          <w:sz w:val="24"/>
          <w:szCs w:val="24"/>
        </w:rPr>
        <w:t xml:space="preserve">Nota: </w:t>
      </w:r>
      <w:r w:rsidR="00122902" w:rsidRPr="00273156">
        <w:rPr>
          <w:rFonts w:ascii="Times New Roman" w:hAnsi="Times New Roman" w:cs="Times New Roman"/>
          <w:sz w:val="24"/>
          <w:szCs w:val="24"/>
        </w:rPr>
        <w:t>Os requisitos para a iluminação mínima podem ser atendidos por outros meios que não o elétrico.</w:t>
      </w:r>
    </w:p>
    <w:p w14:paraId="78A00CC8" w14:textId="77777777" w:rsidR="000C424D" w:rsidRDefault="000C424D" w:rsidP="000C424D">
      <w:pPr>
        <w:pStyle w:val="Listanumerada10"/>
        <w:numPr>
          <w:ilvl w:val="0"/>
          <w:numId w:val="0"/>
        </w:numPr>
        <w:tabs>
          <w:tab w:val="clear" w:pos="357"/>
        </w:tabs>
        <w:ind w:left="426"/>
        <w:rPr>
          <w:rFonts w:ascii="Times New Roman" w:hAnsi="Times New Roman" w:cs="Times New Roman"/>
          <w:sz w:val="24"/>
          <w:szCs w:val="24"/>
        </w:rPr>
      </w:pPr>
    </w:p>
    <w:p w14:paraId="2F174427" w14:textId="7013527D" w:rsidR="00122902" w:rsidRPr="00273156" w:rsidRDefault="00122902" w:rsidP="002906C8">
      <w:pPr>
        <w:pStyle w:val="Listanumerada10"/>
        <w:numPr>
          <w:ilvl w:val="0"/>
          <w:numId w:val="255"/>
        </w:numPr>
        <w:tabs>
          <w:tab w:val="clear" w:pos="357"/>
        </w:tabs>
        <w:ind w:left="142" w:hanging="142"/>
        <w:rPr>
          <w:rFonts w:ascii="Times New Roman" w:hAnsi="Times New Roman" w:cs="Times New Roman"/>
          <w:sz w:val="24"/>
          <w:szCs w:val="24"/>
        </w:rPr>
      </w:pPr>
      <w:r w:rsidRPr="00273156">
        <w:rPr>
          <w:rFonts w:ascii="Times New Roman" w:hAnsi="Times New Roman" w:cs="Times New Roman"/>
          <w:sz w:val="24"/>
          <w:szCs w:val="24"/>
        </w:rPr>
        <w:t xml:space="preserve">Todas as luzes de obstáculo que, de acordo com o estipulado pela </w:t>
      </w:r>
      <w:r w:rsidR="006F2B5D">
        <w:rPr>
          <w:rFonts w:ascii="Times New Roman" w:hAnsi="Times New Roman" w:cs="Times New Roman"/>
          <w:sz w:val="24"/>
          <w:szCs w:val="24"/>
        </w:rPr>
        <w:t>A</w:t>
      </w:r>
      <w:r w:rsidRPr="00273156">
        <w:rPr>
          <w:rFonts w:ascii="Times New Roman" w:hAnsi="Times New Roman" w:cs="Times New Roman"/>
          <w:sz w:val="24"/>
          <w:szCs w:val="24"/>
        </w:rPr>
        <w:t>utoridade</w:t>
      </w:r>
      <w:r w:rsidR="0047114C" w:rsidRPr="00273156">
        <w:rPr>
          <w:rFonts w:ascii="Times New Roman" w:hAnsi="Times New Roman" w:cs="Times New Roman"/>
          <w:sz w:val="24"/>
          <w:szCs w:val="24"/>
        </w:rPr>
        <w:t xml:space="preserve"> </w:t>
      </w:r>
      <w:r w:rsidR="006F2B5D">
        <w:rPr>
          <w:rFonts w:ascii="Times New Roman" w:hAnsi="Times New Roman" w:cs="Times New Roman"/>
          <w:sz w:val="24"/>
          <w:szCs w:val="24"/>
        </w:rPr>
        <w:t>A</w:t>
      </w:r>
      <w:r w:rsidR="0047114C" w:rsidRPr="00273156">
        <w:rPr>
          <w:rFonts w:ascii="Times New Roman" w:hAnsi="Times New Roman" w:cs="Times New Roman"/>
          <w:sz w:val="24"/>
          <w:szCs w:val="24"/>
        </w:rPr>
        <w:t>eronáutica</w:t>
      </w:r>
      <w:r w:rsidRPr="00273156">
        <w:rPr>
          <w:rFonts w:ascii="Times New Roman" w:hAnsi="Times New Roman" w:cs="Times New Roman"/>
          <w:sz w:val="24"/>
          <w:szCs w:val="24"/>
        </w:rPr>
        <w:t xml:space="preserve">, forem essenciais para garantir a operação segura das aeronaves; </w:t>
      </w:r>
    </w:p>
    <w:p w14:paraId="2A9E4A6F" w14:textId="77777777" w:rsidR="000C424D" w:rsidRDefault="000C424D" w:rsidP="000C424D">
      <w:pPr>
        <w:pStyle w:val="Listanumerada10"/>
        <w:numPr>
          <w:ilvl w:val="0"/>
          <w:numId w:val="0"/>
        </w:numPr>
        <w:tabs>
          <w:tab w:val="clear" w:pos="357"/>
        </w:tabs>
        <w:ind w:left="426"/>
        <w:rPr>
          <w:rFonts w:ascii="Times New Roman" w:hAnsi="Times New Roman" w:cs="Times New Roman"/>
          <w:sz w:val="24"/>
          <w:szCs w:val="24"/>
        </w:rPr>
      </w:pPr>
    </w:p>
    <w:p w14:paraId="159A5BFE" w14:textId="305088E9" w:rsidR="00122902" w:rsidRPr="002906C8" w:rsidRDefault="00122902" w:rsidP="002906C8">
      <w:pPr>
        <w:pStyle w:val="PargrafodaLista"/>
        <w:numPr>
          <w:ilvl w:val="0"/>
          <w:numId w:val="255"/>
        </w:numPr>
        <w:ind w:left="142" w:hanging="142"/>
        <w:rPr>
          <w:rFonts w:ascii="Times New Roman" w:hAnsi="Times New Roman"/>
          <w:sz w:val="24"/>
          <w:szCs w:val="24"/>
          <w:lang w:val="pt-PT"/>
        </w:rPr>
      </w:pPr>
      <w:r w:rsidRPr="002906C8">
        <w:rPr>
          <w:rFonts w:ascii="Times New Roman" w:hAnsi="Times New Roman"/>
          <w:sz w:val="24"/>
          <w:szCs w:val="24"/>
          <w:lang w:val="pt-PT"/>
        </w:rPr>
        <w:t xml:space="preserve">Iluminação de </w:t>
      </w:r>
      <w:r w:rsidR="008D3E2F" w:rsidRPr="002906C8">
        <w:rPr>
          <w:rFonts w:ascii="Times New Roman" w:hAnsi="Times New Roman"/>
          <w:sz w:val="24"/>
          <w:szCs w:val="24"/>
          <w:lang w:val="pt-PT"/>
        </w:rPr>
        <w:t>aproximação de pista</w:t>
      </w:r>
      <w:r w:rsidRPr="002906C8">
        <w:rPr>
          <w:rFonts w:ascii="Times New Roman" w:hAnsi="Times New Roman"/>
          <w:sz w:val="24"/>
          <w:szCs w:val="24"/>
          <w:lang w:val="pt-PT"/>
        </w:rPr>
        <w:t xml:space="preserve"> e cam</w:t>
      </w:r>
      <w:r w:rsidR="008D3E2F" w:rsidRPr="002906C8">
        <w:rPr>
          <w:rFonts w:ascii="Times New Roman" w:hAnsi="Times New Roman"/>
          <w:sz w:val="24"/>
          <w:szCs w:val="24"/>
          <w:lang w:val="pt-PT"/>
        </w:rPr>
        <w:t xml:space="preserve">inhos de circulação, de acordo com </w:t>
      </w:r>
      <w:r w:rsidR="00966DD2" w:rsidRPr="002906C8">
        <w:rPr>
          <w:rFonts w:ascii="Times New Roman" w:hAnsi="Times New Roman"/>
          <w:sz w:val="24"/>
          <w:szCs w:val="24"/>
          <w:lang w:val="pt-PT"/>
        </w:rPr>
        <w:t xml:space="preserve">os parágrafos </w:t>
      </w:r>
      <w:r w:rsidR="008D3E2F" w:rsidRPr="002906C8">
        <w:rPr>
          <w:rFonts w:ascii="Times New Roman" w:hAnsi="Times New Roman"/>
          <w:sz w:val="24"/>
          <w:szCs w:val="24"/>
          <w:lang w:val="pt-PT"/>
        </w:rPr>
        <w:t>(a)</w:t>
      </w:r>
      <w:r w:rsidR="00966DD2" w:rsidRPr="002906C8">
        <w:rPr>
          <w:rFonts w:ascii="Times New Roman" w:hAnsi="Times New Roman"/>
          <w:sz w:val="24"/>
          <w:szCs w:val="24"/>
          <w:lang w:val="pt-PT"/>
        </w:rPr>
        <w:t>,</w:t>
      </w:r>
      <w:r w:rsidR="008D3E2F" w:rsidRPr="002906C8">
        <w:rPr>
          <w:rFonts w:ascii="Times New Roman" w:hAnsi="Times New Roman"/>
          <w:sz w:val="24"/>
          <w:szCs w:val="24"/>
          <w:lang w:val="pt-PT"/>
        </w:rPr>
        <w:t xml:space="preserve"> (b) e </w:t>
      </w:r>
      <w:r w:rsidR="0048254F" w:rsidRPr="002906C8">
        <w:rPr>
          <w:rFonts w:ascii="Times New Roman" w:hAnsi="Times New Roman"/>
          <w:sz w:val="24"/>
          <w:szCs w:val="24"/>
          <w:lang w:val="pt-PT"/>
        </w:rPr>
        <w:t>(e)</w:t>
      </w:r>
      <w:r w:rsidR="00AB3ED5" w:rsidRPr="002906C8">
        <w:rPr>
          <w:rFonts w:ascii="Times New Roman" w:hAnsi="Times New Roman"/>
          <w:sz w:val="24"/>
          <w:szCs w:val="24"/>
          <w:lang w:val="pt-PT"/>
        </w:rPr>
        <w:t>;</w:t>
      </w:r>
    </w:p>
    <w:p w14:paraId="5DC7E6AE" w14:textId="77777777" w:rsidR="000C424D" w:rsidRDefault="000C424D" w:rsidP="000C424D">
      <w:pPr>
        <w:pStyle w:val="Listanumerada10"/>
        <w:numPr>
          <w:ilvl w:val="0"/>
          <w:numId w:val="0"/>
        </w:numPr>
        <w:tabs>
          <w:tab w:val="clear" w:pos="357"/>
        </w:tabs>
        <w:ind w:left="426"/>
        <w:rPr>
          <w:rFonts w:ascii="Times New Roman" w:hAnsi="Times New Roman" w:cs="Times New Roman"/>
          <w:sz w:val="24"/>
          <w:szCs w:val="24"/>
        </w:rPr>
      </w:pPr>
    </w:p>
    <w:p w14:paraId="58E97F05" w14:textId="1CA12418" w:rsidR="00122902" w:rsidRPr="00273156" w:rsidRDefault="00C80491" w:rsidP="002906C8">
      <w:pPr>
        <w:pStyle w:val="Listanumerada10"/>
        <w:numPr>
          <w:ilvl w:val="0"/>
          <w:numId w:val="255"/>
        </w:numPr>
        <w:tabs>
          <w:tab w:val="clear" w:pos="357"/>
        </w:tabs>
        <w:ind w:left="142" w:hanging="142"/>
        <w:rPr>
          <w:rFonts w:ascii="Times New Roman" w:hAnsi="Times New Roman" w:cs="Times New Roman"/>
          <w:sz w:val="24"/>
          <w:szCs w:val="24"/>
        </w:rPr>
      </w:pPr>
      <w:r>
        <w:rPr>
          <w:rFonts w:ascii="Times New Roman" w:hAnsi="Times New Roman" w:cs="Times New Roman"/>
          <w:sz w:val="24"/>
          <w:szCs w:val="24"/>
        </w:rPr>
        <w:t>Equipamentos meteorológicos</w:t>
      </w:r>
      <w:r w:rsidR="00122902" w:rsidRPr="00273156">
        <w:rPr>
          <w:rFonts w:ascii="Times New Roman" w:hAnsi="Times New Roman" w:cs="Times New Roman"/>
          <w:sz w:val="24"/>
          <w:szCs w:val="24"/>
        </w:rPr>
        <w:t xml:space="preserve">; </w:t>
      </w:r>
    </w:p>
    <w:p w14:paraId="10BACC8B" w14:textId="77777777" w:rsidR="000C424D" w:rsidRDefault="000C424D" w:rsidP="000C424D">
      <w:pPr>
        <w:pStyle w:val="Listanumerada10"/>
        <w:numPr>
          <w:ilvl w:val="0"/>
          <w:numId w:val="0"/>
        </w:numPr>
        <w:tabs>
          <w:tab w:val="clear" w:pos="357"/>
        </w:tabs>
        <w:ind w:left="426"/>
        <w:rPr>
          <w:rFonts w:ascii="Times New Roman" w:hAnsi="Times New Roman" w:cs="Times New Roman"/>
          <w:sz w:val="24"/>
          <w:szCs w:val="24"/>
        </w:rPr>
      </w:pPr>
    </w:p>
    <w:p w14:paraId="2C603F8F" w14:textId="350E582C" w:rsidR="00C80491" w:rsidRPr="002906C8" w:rsidRDefault="00C80491" w:rsidP="002906C8">
      <w:pPr>
        <w:pStyle w:val="PargrafodaLista"/>
        <w:numPr>
          <w:ilvl w:val="0"/>
          <w:numId w:val="255"/>
        </w:numPr>
        <w:ind w:left="142" w:hanging="142"/>
        <w:rPr>
          <w:rFonts w:ascii="Times New Roman" w:hAnsi="Times New Roman"/>
          <w:sz w:val="24"/>
          <w:szCs w:val="24"/>
          <w:lang w:val="pt-PT"/>
        </w:rPr>
      </w:pPr>
      <w:r w:rsidRPr="002906C8">
        <w:rPr>
          <w:rFonts w:ascii="Times New Roman" w:hAnsi="Times New Roman"/>
          <w:sz w:val="24"/>
          <w:szCs w:val="24"/>
          <w:lang w:val="pt-PT"/>
        </w:rPr>
        <w:t>Iluminação essencial para a segurança conforme previsto na subsecção 14.2.G.115</w:t>
      </w:r>
    </w:p>
    <w:p w14:paraId="2F2139D1" w14:textId="77777777" w:rsidR="00DD6CB2" w:rsidRPr="00273156" w:rsidRDefault="00DD6CB2" w:rsidP="00B338D0">
      <w:pPr>
        <w:pStyle w:val="Listanumerada10"/>
        <w:numPr>
          <w:ilvl w:val="0"/>
          <w:numId w:val="0"/>
        </w:numPr>
        <w:tabs>
          <w:tab w:val="clear" w:pos="357"/>
        </w:tabs>
        <w:ind w:left="426"/>
        <w:rPr>
          <w:rFonts w:ascii="Times New Roman" w:hAnsi="Times New Roman" w:cs="Times New Roman"/>
          <w:sz w:val="24"/>
          <w:szCs w:val="24"/>
        </w:rPr>
      </w:pPr>
    </w:p>
    <w:p w14:paraId="0E0F81A4" w14:textId="72AE00D6" w:rsidR="00C80491" w:rsidRPr="002906C8" w:rsidRDefault="00C80491" w:rsidP="002906C8">
      <w:pPr>
        <w:pStyle w:val="PargrafodaLista"/>
        <w:numPr>
          <w:ilvl w:val="0"/>
          <w:numId w:val="255"/>
        </w:numPr>
        <w:ind w:left="142" w:hanging="142"/>
        <w:rPr>
          <w:rFonts w:ascii="Times New Roman" w:hAnsi="Times New Roman"/>
          <w:sz w:val="24"/>
          <w:szCs w:val="24"/>
          <w:lang w:val="pt-PT"/>
        </w:rPr>
      </w:pPr>
      <w:r w:rsidRPr="002906C8">
        <w:rPr>
          <w:rFonts w:ascii="Times New Roman" w:hAnsi="Times New Roman"/>
          <w:sz w:val="24"/>
          <w:szCs w:val="24"/>
          <w:lang w:val="pt-PT"/>
        </w:rPr>
        <w:t>Equipamentos e instalações essenciais para as entidades de emergência que atendem o aeródromo;</w:t>
      </w:r>
    </w:p>
    <w:p w14:paraId="26E095DF" w14:textId="77777777" w:rsidR="000C424D" w:rsidRDefault="000C424D" w:rsidP="002906C8">
      <w:pPr>
        <w:pStyle w:val="Listanumerada10"/>
        <w:numPr>
          <w:ilvl w:val="0"/>
          <w:numId w:val="0"/>
        </w:numPr>
        <w:tabs>
          <w:tab w:val="clear" w:pos="357"/>
        </w:tabs>
        <w:ind w:left="1069" w:hanging="360"/>
        <w:rPr>
          <w:rFonts w:ascii="Times New Roman" w:hAnsi="Times New Roman" w:cs="Times New Roman"/>
          <w:sz w:val="24"/>
          <w:szCs w:val="24"/>
        </w:rPr>
      </w:pPr>
    </w:p>
    <w:p w14:paraId="10E24616" w14:textId="555D2AA7" w:rsidR="008D3E2F" w:rsidRPr="00273156" w:rsidRDefault="00C80491" w:rsidP="002906C8">
      <w:pPr>
        <w:pStyle w:val="Listanumerada10"/>
        <w:numPr>
          <w:ilvl w:val="0"/>
          <w:numId w:val="255"/>
        </w:numPr>
        <w:tabs>
          <w:tab w:val="clear" w:pos="357"/>
        </w:tabs>
        <w:ind w:left="142" w:hanging="142"/>
        <w:rPr>
          <w:rFonts w:ascii="Times New Roman" w:hAnsi="Times New Roman" w:cs="Times New Roman"/>
          <w:sz w:val="24"/>
          <w:szCs w:val="24"/>
        </w:rPr>
      </w:pPr>
      <w:r>
        <w:rPr>
          <w:rFonts w:ascii="Times New Roman" w:hAnsi="Times New Roman" w:cs="Times New Roman"/>
          <w:sz w:val="24"/>
          <w:szCs w:val="24"/>
        </w:rPr>
        <w:t>Holofotes em uma posição designada</w:t>
      </w:r>
      <w:r w:rsidR="00447DC6">
        <w:rPr>
          <w:rFonts w:ascii="Times New Roman" w:hAnsi="Times New Roman" w:cs="Times New Roman"/>
          <w:sz w:val="24"/>
          <w:szCs w:val="24"/>
        </w:rPr>
        <w:t xml:space="preserve"> para estacionamento isolado de aeronave se fornecido de acordo com o parágrafo (a) da subsecção 14.2.D.480; </w:t>
      </w:r>
      <w:r w:rsidR="008D3E2F" w:rsidRPr="00273156">
        <w:rPr>
          <w:rFonts w:ascii="Times New Roman" w:hAnsi="Times New Roman" w:cs="Times New Roman"/>
          <w:sz w:val="24"/>
          <w:szCs w:val="24"/>
        </w:rPr>
        <w:t>e</w:t>
      </w:r>
    </w:p>
    <w:p w14:paraId="53A764B3" w14:textId="77777777" w:rsidR="000C424D" w:rsidRDefault="000C424D" w:rsidP="000C424D">
      <w:pPr>
        <w:pStyle w:val="Listanumerada10"/>
        <w:numPr>
          <w:ilvl w:val="0"/>
          <w:numId w:val="0"/>
        </w:numPr>
        <w:tabs>
          <w:tab w:val="clear" w:pos="357"/>
        </w:tabs>
        <w:ind w:left="426"/>
        <w:rPr>
          <w:rFonts w:ascii="Times New Roman" w:hAnsi="Times New Roman" w:cs="Times New Roman"/>
          <w:sz w:val="24"/>
          <w:szCs w:val="24"/>
        </w:rPr>
      </w:pPr>
    </w:p>
    <w:p w14:paraId="3F29FE20" w14:textId="1E0B4D3D" w:rsidR="00026409" w:rsidRPr="002906C8" w:rsidRDefault="00447DC6" w:rsidP="002906C8">
      <w:pPr>
        <w:rPr>
          <w:rFonts w:ascii="Times New Roman" w:hAnsi="Times New Roman"/>
          <w:sz w:val="24"/>
          <w:szCs w:val="24"/>
        </w:rPr>
      </w:pPr>
      <w:r w:rsidRPr="002906C8">
        <w:rPr>
          <w:rFonts w:ascii="Times New Roman" w:hAnsi="Times New Roman"/>
          <w:sz w:val="24"/>
          <w:szCs w:val="24"/>
        </w:rPr>
        <w:t xml:space="preserve">(8) </w:t>
      </w:r>
      <w:r w:rsidR="00122902" w:rsidRPr="002906C8">
        <w:rPr>
          <w:rFonts w:ascii="Times New Roman" w:hAnsi="Times New Roman"/>
          <w:sz w:val="24"/>
          <w:szCs w:val="24"/>
        </w:rPr>
        <w:t>Iluminação das áreas d</w:t>
      </w:r>
      <w:r w:rsidR="00D66DFA" w:rsidRPr="002906C8">
        <w:rPr>
          <w:rFonts w:ascii="Times New Roman" w:hAnsi="Times New Roman"/>
          <w:sz w:val="24"/>
          <w:szCs w:val="24"/>
        </w:rPr>
        <w:t>as plataformas</w:t>
      </w:r>
      <w:r w:rsidR="00122902" w:rsidRPr="002906C8">
        <w:rPr>
          <w:rFonts w:ascii="Times New Roman" w:hAnsi="Times New Roman"/>
          <w:sz w:val="24"/>
          <w:szCs w:val="24"/>
        </w:rPr>
        <w:t xml:space="preserve"> onde possa haver </w:t>
      </w:r>
      <w:r w:rsidR="0047114C" w:rsidRPr="002906C8">
        <w:rPr>
          <w:rFonts w:ascii="Times New Roman" w:hAnsi="Times New Roman"/>
          <w:sz w:val="24"/>
          <w:szCs w:val="24"/>
        </w:rPr>
        <w:t>trâ</w:t>
      </w:r>
      <w:r w:rsidR="00122902" w:rsidRPr="002906C8">
        <w:rPr>
          <w:rFonts w:ascii="Times New Roman" w:hAnsi="Times New Roman"/>
          <w:sz w:val="24"/>
          <w:szCs w:val="24"/>
        </w:rPr>
        <w:t>nsito de passageiro</w:t>
      </w:r>
      <w:r w:rsidRPr="002906C8">
        <w:rPr>
          <w:rFonts w:ascii="Times New Roman" w:hAnsi="Times New Roman"/>
          <w:sz w:val="24"/>
          <w:szCs w:val="24"/>
        </w:rPr>
        <w:t>s.</w:t>
      </w:r>
    </w:p>
    <w:p w14:paraId="3E74B2E3" w14:textId="77777777" w:rsidR="00AB3ED5" w:rsidRPr="00447DC6" w:rsidRDefault="00AB3ED5" w:rsidP="00447DC6">
      <w:pPr>
        <w:pStyle w:val="Listanumerada10"/>
        <w:numPr>
          <w:ilvl w:val="0"/>
          <w:numId w:val="0"/>
        </w:numPr>
        <w:tabs>
          <w:tab w:val="clear" w:pos="357"/>
        </w:tabs>
        <w:ind w:left="426"/>
        <w:rPr>
          <w:rFonts w:ascii="Times New Roman" w:hAnsi="Times New Roman" w:cs="Times New Roman"/>
          <w:sz w:val="24"/>
          <w:szCs w:val="24"/>
        </w:rPr>
      </w:pPr>
    </w:p>
    <w:p w14:paraId="1DFF7739" w14:textId="77777777" w:rsidR="00156DD5" w:rsidRPr="001A30C6" w:rsidRDefault="00AB3ED5" w:rsidP="001A30C6">
      <w:pPr>
        <w:autoSpaceDE w:val="0"/>
        <w:autoSpaceDN w:val="0"/>
        <w:adjustRightInd w:val="0"/>
        <w:spacing w:after="0" w:line="240" w:lineRule="auto"/>
        <w:jc w:val="both"/>
        <w:rPr>
          <w:rFonts w:ascii="Times New Roman" w:hAnsi="Times New Roman" w:cs="Times New Roman"/>
          <w:sz w:val="24"/>
          <w:szCs w:val="24"/>
        </w:rPr>
      </w:pPr>
      <w:r w:rsidRPr="001A30C6">
        <w:rPr>
          <w:rFonts w:ascii="Times New Roman" w:hAnsi="Times New Roman" w:cs="Times New Roman"/>
          <w:iCs/>
          <w:sz w:val="24"/>
          <w:szCs w:val="24"/>
        </w:rPr>
        <w:t>Nota:</w:t>
      </w:r>
      <w:r w:rsidR="0047114C" w:rsidRPr="001A30C6">
        <w:rPr>
          <w:rFonts w:ascii="Times New Roman" w:hAnsi="Times New Roman" w:cs="Times New Roman"/>
          <w:iCs/>
          <w:sz w:val="24"/>
          <w:szCs w:val="24"/>
        </w:rPr>
        <w:t xml:space="preserve"> </w:t>
      </w:r>
      <w:r w:rsidR="001A30C6" w:rsidRPr="001A30C6">
        <w:rPr>
          <w:rFonts w:ascii="Times New Roman" w:hAnsi="Times New Roman" w:cs="Times New Roman"/>
          <w:iCs/>
          <w:sz w:val="24"/>
          <w:szCs w:val="24"/>
        </w:rPr>
        <w:t>No</w:t>
      </w:r>
      <w:r w:rsidR="001A30C6">
        <w:rPr>
          <w:rFonts w:ascii="Times New Roman" w:hAnsi="Times New Roman" w:cs="Times New Roman"/>
          <w:i/>
          <w:sz w:val="24"/>
          <w:szCs w:val="24"/>
        </w:rPr>
        <w:t xml:space="preserve"> </w:t>
      </w:r>
      <w:r w:rsidR="001A30C6" w:rsidRPr="001A30C6">
        <w:rPr>
          <w:rFonts w:ascii="Times New Roman" w:hAnsi="Times New Roman" w:cs="Times New Roman"/>
          <w:sz w:val="24"/>
          <w:szCs w:val="24"/>
          <w:lang w:bidi="pa-IN"/>
        </w:rPr>
        <w:t xml:space="preserve">Anexo 10, Volume I, Capítulo 2, </w:t>
      </w:r>
      <w:r w:rsidR="001A30C6">
        <w:rPr>
          <w:rFonts w:ascii="Times New Roman" w:hAnsi="Times New Roman" w:cs="Times New Roman"/>
          <w:sz w:val="24"/>
          <w:szCs w:val="24"/>
          <w:lang w:bidi="pa-IN"/>
        </w:rPr>
        <w:t xml:space="preserve">estão previstas </w:t>
      </w:r>
      <w:r w:rsidR="001A30C6" w:rsidRPr="001A30C6">
        <w:rPr>
          <w:rFonts w:ascii="Times New Roman" w:hAnsi="Times New Roman" w:cs="Times New Roman"/>
          <w:sz w:val="24"/>
          <w:szCs w:val="24"/>
          <w:lang w:bidi="pa-IN"/>
        </w:rPr>
        <w:t xml:space="preserve">as especificações relativas a </w:t>
      </w:r>
      <w:r w:rsidR="001A30C6" w:rsidRPr="00273156">
        <w:rPr>
          <w:rFonts w:ascii="Times New Roman" w:hAnsi="Times New Roman"/>
          <w:sz w:val="24"/>
          <w:szCs w:val="24"/>
        </w:rPr>
        <w:t xml:space="preserve">fonte secundária de energia </w:t>
      </w:r>
      <w:r w:rsidR="001A30C6">
        <w:rPr>
          <w:rFonts w:ascii="Times New Roman" w:hAnsi="Times New Roman"/>
          <w:sz w:val="24"/>
          <w:szCs w:val="24"/>
        </w:rPr>
        <w:t xml:space="preserve">das radio ajudas </w:t>
      </w:r>
      <w:r w:rsidR="001A30C6" w:rsidRPr="001A30C6">
        <w:rPr>
          <w:rFonts w:ascii="Times New Roman" w:hAnsi="Times New Roman" w:cs="Times New Roman"/>
          <w:sz w:val="24"/>
          <w:szCs w:val="24"/>
          <w:lang w:bidi="pa-IN"/>
        </w:rPr>
        <w:t xml:space="preserve">para a navegação </w:t>
      </w:r>
      <w:r w:rsidR="001A30C6">
        <w:rPr>
          <w:rFonts w:ascii="Times New Roman" w:hAnsi="Times New Roman" w:cs="Times New Roman"/>
          <w:sz w:val="24"/>
          <w:szCs w:val="24"/>
          <w:lang w:bidi="pa-IN"/>
        </w:rPr>
        <w:t>e d</w:t>
      </w:r>
      <w:r w:rsidR="001A30C6" w:rsidRPr="001A30C6">
        <w:rPr>
          <w:rFonts w:ascii="Times New Roman" w:hAnsi="Times New Roman" w:cs="Times New Roman"/>
          <w:sz w:val="24"/>
          <w:szCs w:val="24"/>
          <w:lang w:bidi="pa-IN"/>
        </w:rPr>
        <w:t xml:space="preserve">os elementos terrestres </w:t>
      </w:r>
      <w:r w:rsidR="001A30C6">
        <w:rPr>
          <w:rFonts w:ascii="Times New Roman" w:hAnsi="Times New Roman" w:cs="Times New Roman"/>
          <w:sz w:val="24"/>
          <w:szCs w:val="24"/>
          <w:lang w:bidi="pa-IN"/>
        </w:rPr>
        <w:t xml:space="preserve">nos </w:t>
      </w:r>
      <w:r w:rsidR="001A30C6" w:rsidRPr="001A30C6">
        <w:rPr>
          <w:rFonts w:ascii="Times New Roman" w:hAnsi="Times New Roman" w:cs="Times New Roman"/>
          <w:sz w:val="24"/>
          <w:szCs w:val="24"/>
          <w:lang w:bidi="pa-IN"/>
        </w:rPr>
        <w:t>sistemas de comunicações.</w:t>
      </w:r>
    </w:p>
    <w:p w14:paraId="6C8D877E" w14:textId="77777777" w:rsidR="000C424D" w:rsidRPr="001A30C6" w:rsidRDefault="000C424D" w:rsidP="001A30C6">
      <w:pPr>
        <w:pStyle w:val="PargrafodaLista"/>
        <w:ind w:left="0"/>
        <w:jc w:val="both"/>
        <w:rPr>
          <w:rFonts w:ascii="Times New Roman" w:hAnsi="Times New Roman"/>
          <w:sz w:val="24"/>
          <w:szCs w:val="24"/>
          <w:lang w:val="pt-PT"/>
        </w:rPr>
      </w:pPr>
    </w:p>
    <w:p w14:paraId="0C93D90C" w14:textId="77777777" w:rsidR="00D748F3" w:rsidRPr="00273156" w:rsidRDefault="00D748F3" w:rsidP="009D1327">
      <w:pPr>
        <w:pStyle w:val="PargrafodaLista"/>
        <w:numPr>
          <w:ilvl w:val="0"/>
          <w:numId w:val="206"/>
        </w:numPr>
        <w:ind w:left="142" w:hanging="142"/>
        <w:jc w:val="both"/>
        <w:rPr>
          <w:rFonts w:ascii="Times New Roman" w:hAnsi="Times New Roman"/>
          <w:sz w:val="24"/>
          <w:szCs w:val="24"/>
          <w:lang w:val="pt-PT"/>
        </w:rPr>
      </w:pPr>
      <w:r w:rsidRPr="00273156">
        <w:rPr>
          <w:rFonts w:ascii="Times New Roman" w:hAnsi="Times New Roman"/>
          <w:sz w:val="24"/>
          <w:szCs w:val="24"/>
          <w:lang w:val="pt-PT"/>
        </w:rPr>
        <w:t xml:space="preserve">Os requisitos para </w:t>
      </w:r>
      <w:r w:rsidR="00D66DFA" w:rsidRPr="00273156">
        <w:rPr>
          <w:rFonts w:ascii="Times New Roman" w:hAnsi="Times New Roman"/>
          <w:sz w:val="24"/>
          <w:szCs w:val="24"/>
          <w:lang w:val="pt-PT"/>
        </w:rPr>
        <w:t>uma fonte secundária de energia</w:t>
      </w:r>
      <w:r w:rsidRPr="00273156">
        <w:rPr>
          <w:rFonts w:ascii="Times New Roman" w:hAnsi="Times New Roman"/>
          <w:sz w:val="24"/>
          <w:szCs w:val="24"/>
          <w:lang w:val="pt-PT"/>
        </w:rPr>
        <w:t xml:space="preserve"> elétrica</w:t>
      </w:r>
      <w:r w:rsidR="00D66DFA" w:rsidRPr="00273156">
        <w:rPr>
          <w:rFonts w:ascii="Times New Roman" w:hAnsi="Times New Roman"/>
          <w:sz w:val="24"/>
          <w:szCs w:val="24"/>
          <w:lang w:val="pt-PT"/>
        </w:rPr>
        <w:t xml:space="preserve"> devem ser satisfeitos por um dos seguintes recursos:</w:t>
      </w:r>
    </w:p>
    <w:p w14:paraId="1EFA66F8"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074D081F" w14:textId="77777777" w:rsidR="00D748F3" w:rsidRPr="00273156" w:rsidRDefault="00D748F3" w:rsidP="002906C8">
      <w:pPr>
        <w:pStyle w:val="Listanumerada10"/>
        <w:numPr>
          <w:ilvl w:val="0"/>
          <w:numId w:val="256"/>
        </w:numPr>
        <w:tabs>
          <w:tab w:val="clear" w:pos="357"/>
        </w:tabs>
        <w:ind w:left="142" w:hanging="142"/>
        <w:rPr>
          <w:rFonts w:ascii="Times New Roman" w:hAnsi="Times New Roman" w:cs="Times New Roman"/>
          <w:sz w:val="24"/>
          <w:szCs w:val="24"/>
        </w:rPr>
      </w:pPr>
      <w:r w:rsidRPr="00273156">
        <w:rPr>
          <w:rFonts w:ascii="Times New Roman" w:hAnsi="Times New Roman" w:cs="Times New Roman"/>
          <w:sz w:val="24"/>
          <w:szCs w:val="24"/>
        </w:rPr>
        <w:t xml:space="preserve">Energia de rede pública independente, que é uma fonte de energia que abastece os serviços do aeródromo a partir de uma subestação que não a subestação normal, através de uma rede de transmissão que segue uma trajetória diferente da linha normal de fornecimento de energia e cuja possibilidade de falha simultânea das fontes de energia de rede pública independente e normal seja extremamente remota; ou </w:t>
      </w:r>
    </w:p>
    <w:p w14:paraId="313D4070" w14:textId="77777777" w:rsidR="008D1C65" w:rsidRPr="00273156" w:rsidRDefault="008D1C65"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4906E2C6" w14:textId="7492A1F7" w:rsidR="00026409" w:rsidRPr="002906C8" w:rsidRDefault="00D748F3" w:rsidP="002906C8">
      <w:pPr>
        <w:pStyle w:val="PargrafodaLista"/>
        <w:numPr>
          <w:ilvl w:val="0"/>
          <w:numId w:val="256"/>
        </w:numPr>
        <w:ind w:left="142" w:hanging="142"/>
        <w:rPr>
          <w:rFonts w:ascii="Times New Roman" w:hAnsi="Times New Roman"/>
          <w:sz w:val="24"/>
          <w:szCs w:val="24"/>
          <w:lang w:val="pt-PT"/>
        </w:rPr>
      </w:pPr>
      <w:r w:rsidRPr="002906C8">
        <w:rPr>
          <w:rFonts w:ascii="Times New Roman" w:hAnsi="Times New Roman"/>
          <w:sz w:val="24"/>
          <w:szCs w:val="24"/>
          <w:lang w:val="pt-PT"/>
        </w:rPr>
        <w:t>Unidades auxiliares de energia, que são grupos geradores, baterias e</w:t>
      </w:r>
      <w:r w:rsidR="00966DD2" w:rsidRPr="002906C8">
        <w:rPr>
          <w:rFonts w:ascii="Times New Roman" w:hAnsi="Times New Roman"/>
          <w:sz w:val="24"/>
          <w:szCs w:val="24"/>
          <w:lang w:val="pt-PT"/>
        </w:rPr>
        <w:t>ntre outros</w:t>
      </w:r>
      <w:r w:rsidRPr="002906C8">
        <w:rPr>
          <w:rFonts w:ascii="Times New Roman" w:hAnsi="Times New Roman"/>
          <w:sz w:val="24"/>
          <w:szCs w:val="24"/>
          <w:lang w:val="pt-PT"/>
        </w:rPr>
        <w:t>, a partir dos quais a energia elétrica pode ser obtid</w:t>
      </w:r>
      <w:r w:rsidR="0014691E">
        <w:rPr>
          <w:rFonts w:ascii="Times New Roman" w:hAnsi="Times New Roman"/>
          <w:sz w:val="24"/>
          <w:szCs w:val="24"/>
          <w:lang w:val="pt-PT"/>
        </w:rPr>
        <w:t>a</w:t>
      </w:r>
      <w:r w:rsidR="00066C6C">
        <w:rPr>
          <w:rFonts w:ascii="Times New Roman" w:hAnsi="Times New Roman"/>
          <w:sz w:val="24"/>
          <w:szCs w:val="24"/>
          <w:lang w:val="pt-PT"/>
        </w:rPr>
        <w:t>.</w:t>
      </w:r>
    </w:p>
    <w:p w14:paraId="15DDE4DA" w14:textId="6A0C90FB" w:rsidR="00D748F3" w:rsidRPr="00273156" w:rsidRDefault="00D748F3" w:rsidP="002906C8">
      <w:pPr>
        <w:pStyle w:val="Listanumerada10"/>
        <w:numPr>
          <w:ilvl w:val="0"/>
          <w:numId w:val="0"/>
        </w:numPr>
        <w:tabs>
          <w:tab w:val="clear" w:pos="357"/>
        </w:tabs>
        <w:rPr>
          <w:rFonts w:ascii="Times New Roman" w:hAnsi="Times New Roman" w:cs="Times New Roman"/>
          <w:sz w:val="24"/>
          <w:szCs w:val="24"/>
        </w:rPr>
      </w:pPr>
    </w:p>
    <w:p w14:paraId="5188E67B" w14:textId="28EB3782" w:rsidR="00D748F3" w:rsidRPr="00273156" w:rsidRDefault="00D748F3" w:rsidP="00273156">
      <w:pPr>
        <w:spacing w:line="240" w:lineRule="auto"/>
        <w:jc w:val="both"/>
        <w:rPr>
          <w:rFonts w:ascii="Times New Roman" w:hAnsi="Times New Roman" w:cs="Times New Roman"/>
          <w:sz w:val="24"/>
          <w:szCs w:val="24"/>
        </w:rPr>
      </w:pPr>
      <w:r w:rsidRPr="00273156">
        <w:rPr>
          <w:rFonts w:ascii="Times New Roman" w:hAnsi="Times New Roman" w:cs="Times New Roman"/>
          <w:sz w:val="24"/>
          <w:szCs w:val="24"/>
        </w:rPr>
        <w:t>No</w:t>
      </w:r>
      <w:r w:rsidR="00264261" w:rsidRPr="00273156">
        <w:rPr>
          <w:rFonts w:ascii="Times New Roman" w:hAnsi="Times New Roman" w:cs="Times New Roman"/>
          <w:sz w:val="24"/>
          <w:szCs w:val="24"/>
        </w:rPr>
        <w:t>ta</w:t>
      </w:r>
      <w:r w:rsidR="008D1C65" w:rsidRPr="00273156">
        <w:rPr>
          <w:rFonts w:ascii="Times New Roman" w:hAnsi="Times New Roman" w:cs="Times New Roman"/>
          <w:sz w:val="24"/>
          <w:szCs w:val="24"/>
        </w:rPr>
        <w:t>:</w:t>
      </w:r>
      <w:r w:rsidR="00264261" w:rsidRPr="00273156">
        <w:rPr>
          <w:rFonts w:ascii="Times New Roman" w:hAnsi="Times New Roman" w:cs="Times New Roman"/>
          <w:sz w:val="24"/>
          <w:szCs w:val="24"/>
        </w:rPr>
        <w:t xml:space="preserve"> Orientações sobre sistemas elétricos estão incluídas no </w:t>
      </w:r>
      <w:r w:rsidR="003F0CA4">
        <w:rPr>
          <w:rFonts w:ascii="Times New Roman" w:hAnsi="Times New Roman" w:cs="Times New Roman"/>
          <w:sz w:val="24"/>
          <w:szCs w:val="24"/>
        </w:rPr>
        <w:t>Manual de Projeto de Aeródromos</w:t>
      </w:r>
      <w:r w:rsidR="00264261" w:rsidRPr="00273156">
        <w:rPr>
          <w:rFonts w:ascii="Times New Roman" w:hAnsi="Times New Roman" w:cs="Times New Roman"/>
          <w:sz w:val="24"/>
          <w:szCs w:val="24"/>
        </w:rPr>
        <w:t xml:space="preserve"> (Doc</w:t>
      </w:r>
      <w:r w:rsidR="00966DD2" w:rsidRPr="00273156">
        <w:rPr>
          <w:rFonts w:ascii="Times New Roman" w:hAnsi="Times New Roman" w:cs="Times New Roman"/>
          <w:sz w:val="24"/>
          <w:szCs w:val="24"/>
        </w:rPr>
        <w:t>.</w:t>
      </w:r>
      <w:r w:rsidR="00264261" w:rsidRPr="00273156">
        <w:rPr>
          <w:rFonts w:ascii="Times New Roman" w:hAnsi="Times New Roman" w:cs="Times New Roman"/>
          <w:sz w:val="24"/>
          <w:szCs w:val="24"/>
        </w:rPr>
        <w:t xml:space="preserve"> 9157), Part</w:t>
      </w:r>
      <w:r w:rsidR="003F0CA4">
        <w:rPr>
          <w:rFonts w:ascii="Times New Roman" w:hAnsi="Times New Roman" w:cs="Times New Roman"/>
          <w:sz w:val="24"/>
          <w:szCs w:val="24"/>
        </w:rPr>
        <w:t>e</w:t>
      </w:r>
      <w:r w:rsidR="00DB730B">
        <w:rPr>
          <w:rFonts w:ascii="Times New Roman" w:hAnsi="Times New Roman" w:cs="Times New Roman"/>
          <w:sz w:val="24"/>
          <w:szCs w:val="24"/>
        </w:rPr>
        <w:t xml:space="preserve"> 5</w:t>
      </w:r>
      <w:r w:rsidR="00264261" w:rsidRPr="00273156">
        <w:rPr>
          <w:rFonts w:ascii="Times New Roman" w:hAnsi="Times New Roman" w:cs="Times New Roman"/>
          <w:sz w:val="24"/>
          <w:szCs w:val="24"/>
        </w:rPr>
        <w:t xml:space="preserve"> da OACI.</w:t>
      </w:r>
    </w:p>
    <w:p w14:paraId="0BFED687" w14:textId="77777777" w:rsidR="00156DD5" w:rsidRPr="00273156" w:rsidRDefault="00156DD5" w:rsidP="00273156">
      <w:pPr>
        <w:spacing w:line="240" w:lineRule="auto"/>
        <w:rPr>
          <w:rFonts w:ascii="Times New Roman" w:hAnsi="Times New Roman" w:cs="Times New Roman"/>
          <w:sz w:val="24"/>
          <w:szCs w:val="24"/>
        </w:rPr>
      </w:pPr>
    </w:p>
    <w:p w14:paraId="4A78A45A" w14:textId="62BD3EAE" w:rsidR="00156DD5" w:rsidRPr="002906C8" w:rsidRDefault="00343F37" w:rsidP="00273156">
      <w:pPr>
        <w:pStyle w:val="Ttulodosquadros"/>
        <w:rPr>
          <w:rFonts w:ascii="Times New Roman" w:hAnsi="Times New Roman" w:cs="Times New Roman"/>
          <w:sz w:val="24"/>
          <w:szCs w:val="24"/>
        </w:rPr>
      </w:pPr>
      <w:bookmarkStart w:id="276" w:name="_Toc233707812"/>
      <w:bookmarkStart w:id="277" w:name="_Toc233711363"/>
      <w:r w:rsidRPr="00066C6C">
        <w:rPr>
          <w:rFonts w:ascii="Times New Roman" w:hAnsi="Times New Roman" w:cs="Times New Roman"/>
          <w:sz w:val="24"/>
          <w:szCs w:val="24"/>
        </w:rPr>
        <w:t>Quadro F</w:t>
      </w:r>
      <w:r w:rsidR="00156DD5" w:rsidRPr="00066C6C">
        <w:rPr>
          <w:rFonts w:ascii="Times New Roman" w:hAnsi="Times New Roman" w:cs="Times New Roman"/>
          <w:sz w:val="24"/>
          <w:szCs w:val="24"/>
        </w:rPr>
        <w:t xml:space="preserve">-1. </w:t>
      </w:r>
      <w:bookmarkEnd w:id="276"/>
      <w:bookmarkEnd w:id="277"/>
      <w:r w:rsidR="00156DD5" w:rsidRPr="00066C6C">
        <w:rPr>
          <w:rFonts w:ascii="Times New Roman" w:hAnsi="Times New Roman" w:cs="Times New Roman"/>
          <w:sz w:val="24"/>
          <w:szCs w:val="24"/>
        </w:rPr>
        <w:t>Requisitos da fonte secundária de fornecimento de</w:t>
      </w:r>
      <w:r w:rsidR="00156DD5" w:rsidRPr="002906C8">
        <w:rPr>
          <w:rFonts w:ascii="Times New Roman" w:hAnsi="Times New Roman" w:cs="Times New Roman"/>
          <w:sz w:val="24"/>
          <w:szCs w:val="24"/>
        </w:rPr>
        <w:t xml:space="preserve"> energia (ver </w:t>
      </w:r>
      <w:r w:rsidRPr="002906C8">
        <w:rPr>
          <w:rFonts w:ascii="Times New Roman" w:hAnsi="Times New Roman" w:cs="Times New Roman"/>
          <w:sz w:val="24"/>
          <w:szCs w:val="24"/>
        </w:rPr>
        <w:t xml:space="preserve">parágrafo (d) da </w:t>
      </w:r>
      <w:r w:rsidR="00BA626A" w:rsidRPr="002906C8">
        <w:rPr>
          <w:rFonts w:ascii="Times New Roman" w:hAnsi="Times New Roman" w:cs="Times New Roman"/>
          <w:sz w:val="24"/>
          <w:szCs w:val="24"/>
        </w:rPr>
        <w:t>sub</w:t>
      </w:r>
      <w:r w:rsidR="00025C41" w:rsidRPr="002906C8">
        <w:rPr>
          <w:rFonts w:ascii="Times New Roman" w:hAnsi="Times New Roman" w:cs="Times New Roman"/>
          <w:sz w:val="24"/>
          <w:szCs w:val="24"/>
        </w:rPr>
        <w:t>secção</w:t>
      </w:r>
      <w:r w:rsidRPr="002906C8">
        <w:rPr>
          <w:rFonts w:ascii="Times New Roman" w:hAnsi="Times New Roman" w:cs="Times New Roman"/>
          <w:sz w:val="24"/>
          <w:szCs w:val="24"/>
        </w:rPr>
        <w:t xml:space="preserve"> 14.2.F.105</w:t>
      </w:r>
      <w:r w:rsidR="00156DD5" w:rsidRPr="002906C8">
        <w:rPr>
          <w:rFonts w:ascii="Times New Roman" w:hAnsi="Times New Roman" w:cs="Times New Roman"/>
          <w:sz w:val="24"/>
          <w:szCs w:val="24"/>
        </w:rPr>
        <w:t>)</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2492"/>
        <w:gridCol w:w="4636"/>
      </w:tblGrid>
      <w:tr w:rsidR="00156DD5" w:rsidRPr="0017737C" w14:paraId="72E6F70E" w14:textId="77777777" w:rsidTr="00156DD5">
        <w:tc>
          <w:tcPr>
            <w:tcW w:w="2628" w:type="dxa"/>
          </w:tcPr>
          <w:p w14:paraId="1145EA17"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Pista</w:t>
            </w:r>
          </w:p>
        </w:tc>
        <w:tc>
          <w:tcPr>
            <w:tcW w:w="4215" w:type="dxa"/>
          </w:tcPr>
          <w:p w14:paraId="42321C38"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Auxílios luminosos que precisam de energia</w:t>
            </w:r>
          </w:p>
        </w:tc>
        <w:tc>
          <w:tcPr>
            <w:tcW w:w="2145" w:type="dxa"/>
          </w:tcPr>
          <w:p w14:paraId="17715C19"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 xml:space="preserve">Tempo máximo de comutação </w:t>
            </w:r>
          </w:p>
        </w:tc>
      </w:tr>
      <w:tr w:rsidR="00156DD5" w:rsidRPr="0017737C" w14:paraId="39750DFF" w14:textId="77777777" w:rsidTr="00156DD5">
        <w:tc>
          <w:tcPr>
            <w:tcW w:w="2628" w:type="dxa"/>
          </w:tcPr>
          <w:p w14:paraId="21A0DB55"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(1)</w:t>
            </w:r>
          </w:p>
        </w:tc>
        <w:tc>
          <w:tcPr>
            <w:tcW w:w="4215" w:type="dxa"/>
          </w:tcPr>
          <w:p w14:paraId="330B2079"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(2)</w:t>
            </w:r>
          </w:p>
        </w:tc>
        <w:tc>
          <w:tcPr>
            <w:tcW w:w="2145" w:type="dxa"/>
          </w:tcPr>
          <w:p w14:paraId="4CE99E91" w14:textId="77777777" w:rsidR="00156DD5" w:rsidRPr="000C424D" w:rsidRDefault="00156DD5" w:rsidP="00156DD5">
            <w:pPr>
              <w:pStyle w:val="Quadroscentrado"/>
              <w:rPr>
                <w:rFonts w:ascii="Times New Roman" w:hAnsi="Times New Roman" w:cs="Times New Roman"/>
                <w:sz w:val="20"/>
                <w:szCs w:val="20"/>
              </w:rPr>
            </w:pPr>
            <w:r w:rsidRPr="000C424D">
              <w:rPr>
                <w:rFonts w:ascii="Times New Roman" w:hAnsi="Times New Roman" w:cs="Times New Roman"/>
                <w:sz w:val="20"/>
                <w:szCs w:val="20"/>
              </w:rPr>
              <w:t>(3)</w:t>
            </w:r>
          </w:p>
        </w:tc>
      </w:tr>
      <w:tr w:rsidR="00156DD5" w:rsidRPr="0017737C" w14:paraId="5C6E2B48" w14:textId="77777777" w:rsidTr="00156DD5">
        <w:tc>
          <w:tcPr>
            <w:tcW w:w="2628" w:type="dxa"/>
          </w:tcPr>
          <w:p w14:paraId="5AA6CA00" w14:textId="77777777" w:rsidR="00156DD5" w:rsidRPr="000C424D" w:rsidRDefault="00156DD5" w:rsidP="00156DD5">
            <w:pPr>
              <w:pStyle w:val="Quadros"/>
              <w:rPr>
                <w:rFonts w:ascii="Times New Roman" w:hAnsi="Times New Roman" w:cs="Times New Roman"/>
                <w:sz w:val="20"/>
                <w:szCs w:val="20"/>
              </w:rPr>
            </w:pPr>
          </w:p>
          <w:p w14:paraId="4BA03E16"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Aproximação visual</w:t>
            </w:r>
          </w:p>
          <w:p w14:paraId="5D7AB4E5" w14:textId="77777777" w:rsidR="00156DD5" w:rsidRPr="000C424D" w:rsidRDefault="00156DD5" w:rsidP="00156DD5">
            <w:pPr>
              <w:pStyle w:val="Quadros"/>
              <w:rPr>
                <w:rFonts w:ascii="Times New Roman" w:hAnsi="Times New Roman" w:cs="Times New Roman"/>
                <w:sz w:val="20"/>
                <w:szCs w:val="20"/>
              </w:rPr>
            </w:pPr>
          </w:p>
          <w:p w14:paraId="477AAC67" w14:textId="77777777" w:rsidR="00156DD5" w:rsidRPr="000C424D" w:rsidRDefault="00156DD5" w:rsidP="00156DD5">
            <w:pPr>
              <w:pStyle w:val="Quadros"/>
              <w:rPr>
                <w:rFonts w:ascii="Times New Roman" w:hAnsi="Times New Roman" w:cs="Times New Roman"/>
                <w:sz w:val="20"/>
                <w:szCs w:val="20"/>
              </w:rPr>
            </w:pPr>
          </w:p>
          <w:p w14:paraId="4834C4E2" w14:textId="77777777" w:rsidR="00156DD5" w:rsidRPr="000C424D" w:rsidRDefault="00156DD5" w:rsidP="00156DD5">
            <w:pPr>
              <w:pStyle w:val="Quadros"/>
              <w:rPr>
                <w:rFonts w:ascii="Times New Roman" w:hAnsi="Times New Roman" w:cs="Times New Roman"/>
                <w:sz w:val="20"/>
                <w:szCs w:val="20"/>
              </w:rPr>
            </w:pPr>
          </w:p>
          <w:p w14:paraId="2B71E74C" w14:textId="77777777" w:rsidR="00156DD5" w:rsidRPr="000C424D" w:rsidRDefault="00156DD5" w:rsidP="00156DD5">
            <w:pPr>
              <w:pStyle w:val="Quadros"/>
              <w:rPr>
                <w:rFonts w:ascii="Times New Roman" w:hAnsi="Times New Roman" w:cs="Times New Roman"/>
                <w:sz w:val="20"/>
                <w:szCs w:val="20"/>
              </w:rPr>
            </w:pPr>
          </w:p>
          <w:p w14:paraId="4BC3163E" w14:textId="77777777" w:rsidR="00156DD5" w:rsidRPr="000C424D" w:rsidRDefault="00156DD5" w:rsidP="00156DD5">
            <w:pPr>
              <w:pStyle w:val="Quadros"/>
              <w:rPr>
                <w:rFonts w:ascii="Times New Roman" w:hAnsi="Times New Roman" w:cs="Times New Roman"/>
                <w:sz w:val="20"/>
                <w:szCs w:val="20"/>
              </w:rPr>
            </w:pPr>
          </w:p>
          <w:p w14:paraId="163914E1" w14:textId="4B915E65" w:rsidR="00156DD5" w:rsidRPr="000C424D" w:rsidRDefault="007D6B74" w:rsidP="00156DD5">
            <w:pPr>
              <w:pStyle w:val="Quadros"/>
              <w:rPr>
                <w:rFonts w:ascii="Times New Roman" w:hAnsi="Times New Roman" w:cs="Times New Roman"/>
                <w:sz w:val="20"/>
                <w:szCs w:val="20"/>
              </w:rPr>
            </w:pPr>
            <w:r>
              <w:rPr>
                <w:rFonts w:ascii="Times New Roman" w:hAnsi="Times New Roman" w:cs="Times New Roman"/>
                <w:sz w:val="20"/>
                <w:szCs w:val="20"/>
              </w:rPr>
              <w:t>Aproximação de não-precisão</w:t>
            </w:r>
          </w:p>
          <w:p w14:paraId="26E2B2BD" w14:textId="77777777" w:rsidR="00156DD5" w:rsidRPr="000C424D" w:rsidRDefault="00156DD5" w:rsidP="00156DD5">
            <w:pPr>
              <w:pStyle w:val="Quadros"/>
              <w:rPr>
                <w:rFonts w:ascii="Times New Roman" w:hAnsi="Times New Roman" w:cs="Times New Roman"/>
                <w:sz w:val="20"/>
                <w:szCs w:val="20"/>
              </w:rPr>
            </w:pPr>
          </w:p>
          <w:p w14:paraId="61EFBC92" w14:textId="77777777" w:rsidR="00156DD5" w:rsidRPr="000C424D" w:rsidRDefault="00156DD5" w:rsidP="00156DD5">
            <w:pPr>
              <w:pStyle w:val="Quadros"/>
              <w:rPr>
                <w:rFonts w:ascii="Times New Roman" w:hAnsi="Times New Roman" w:cs="Times New Roman"/>
                <w:sz w:val="20"/>
                <w:szCs w:val="20"/>
              </w:rPr>
            </w:pPr>
          </w:p>
          <w:p w14:paraId="45222AEB" w14:textId="77777777" w:rsidR="00156DD5" w:rsidRPr="000C424D" w:rsidRDefault="00156DD5" w:rsidP="00156DD5">
            <w:pPr>
              <w:pStyle w:val="Quadros"/>
              <w:rPr>
                <w:rFonts w:ascii="Times New Roman" w:hAnsi="Times New Roman" w:cs="Times New Roman"/>
                <w:sz w:val="20"/>
                <w:szCs w:val="20"/>
              </w:rPr>
            </w:pPr>
          </w:p>
          <w:p w14:paraId="4AD55934" w14:textId="77777777" w:rsidR="00156DD5" w:rsidRPr="000C424D" w:rsidRDefault="00156DD5" w:rsidP="00156DD5">
            <w:pPr>
              <w:pStyle w:val="Quadros"/>
              <w:rPr>
                <w:rFonts w:ascii="Times New Roman" w:hAnsi="Times New Roman" w:cs="Times New Roman"/>
                <w:sz w:val="20"/>
                <w:szCs w:val="20"/>
              </w:rPr>
            </w:pPr>
          </w:p>
          <w:p w14:paraId="75CC05F1" w14:textId="77777777" w:rsidR="00156DD5" w:rsidRPr="000C424D" w:rsidRDefault="00156DD5" w:rsidP="00156DD5">
            <w:pPr>
              <w:pStyle w:val="Quadros"/>
              <w:rPr>
                <w:rFonts w:ascii="Times New Roman" w:hAnsi="Times New Roman" w:cs="Times New Roman"/>
                <w:sz w:val="20"/>
                <w:szCs w:val="20"/>
              </w:rPr>
            </w:pPr>
          </w:p>
          <w:p w14:paraId="2F0CD787" w14:textId="77777777" w:rsidR="00156DD5" w:rsidRPr="000C424D" w:rsidRDefault="00156DD5" w:rsidP="00156DD5">
            <w:pPr>
              <w:pStyle w:val="Quadros"/>
              <w:rPr>
                <w:rFonts w:ascii="Times New Roman" w:hAnsi="Times New Roman" w:cs="Times New Roman"/>
                <w:sz w:val="20"/>
                <w:szCs w:val="20"/>
              </w:rPr>
            </w:pPr>
          </w:p>
          <w:p w14:paraId="1AB51BF4" w14:textId="77777777" w:rsidR="00156DD5" w:rsidRPr="000C424D" w:rsidRDefault="00156DD5" w:rsidP="00156DD5">
            <w:pPr>
              <w:pStyle w:val="Quadros"/>
              <w:rPr>
                <w:rFonts w:ascii="Times New Roman" w:hAnsi="Times New Roman" w:cs="Times New Roman"/>
                <w:sz w:val="20"/>
                <w:szCs w:val="20"/>
              </w:rPr>
            </w:pPr>
          </w:p>
          <w:p w14:paraId="30FE252D"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Aproximação de Precisão</w:t>
            </w:r>
          </w:p>
          <w:p w14:paraId="20E4F868"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Categoria I</w:t>
            </w:r>
          </w:p>
          <w:p w14:paraId="0B1A6515" w14:textId="77777777" w:rsidR="00156DD5" w:rsidRPr="000C424D" w:rsidRDefault="00156DD5" w:rsidP="00156DD5">
            <w:pPr>
              <w:pStyle w:val="Quadros"/>
              <w:rPr>
                <w:rFonts w:ascii="Times New Roman" w:hAnsi="Times New Roman" w:cs="Times New Roman"/>
                <w:sz w:val="20"/>
                <w:szCs w:val="20"/>
              </w:rPr>
            </w:pPr>
          </w:p>
          <w:p w14:paraId="0EA48C0E" w14:textId="77777777" w:rsidR="00156DD5" w:rsidRPr="000C424D" w:rsidRDefault="00156DD5" w:rsidP="00156DD5">
            <w:pPr>
              <w:pStyle w:val="Quadros"/>
              <w:rPr>
                <w:rFonts w:ascii="Times New Roman" w:hAnsi="Times New Roman" w:cs="Times New Roman"/>
                <w:sz w:val="20"/>
                <w:szCs w:val="20"/>
              </w:rPr>
            </w:pPr>
          </w:p>
          <w:p w14:paraId="599DBC1E" w14:textId="77777777" w:rsidR="00156DD5" w:rsidRPr="000C424D" w:rsidRDefault="00156DD5" w:rsidP="00156DD5">
            <w:pPr>
              <w:pStyle w:val="Quadros"/>
              <w:rPr>
                <w:rFonts w:ascii="Times New Roman" w:hAnsi="Times New Roman" w:cs="Times New Roman"/>
                <w:sz w:val="20"/>
                <w:szCs w:val="20"/>
              </w:rPr>
            </w:pPr>
          </w:p>
          <w:p w14:paraId="1346AC3C" w14:textId="77777777" w:rsidR="00156DD5" w:rsidRPr="000C424D" w:rsidRDefault="00156DD5" w:rsidP="00156DD5">
            <w:pPr>
              <w:pStyle w:val="Quadros"/>
              <w:rPr>
                <w:rFonts w:ascii="Times New Roman" w:hAnsi="Times New Roman" w:cs="Times New Roman"/>
                <w:sz w:val="20"/>
                <w:szCs w:val="20"/>
              </w:rPr>
            </w:pPr>
          </w:p>
          <w:p w14:paraId="194A2B67" w14:textId="77777777" w:rsidR="00156DD5" w:rsidRPr="000C424D" w:rsidRDefault="00156DD5" w:rsidP="00156DD5">
            <w:pPr>
              <w:pStyle w:val="Quadros"/>
              <w:rPr>
                <w:rFonts w:ascii="Times New Roman" w:hAnsi="Times New Roman" w:cs="Times New Roman"/>
                <w:sz w:val="20"/>
                <w:szCs w:val="20"/>
              </w:rPr>
            </w:pPr>
          </w:p>
          <w:p w14:paraId="4D6FCB56" w14:textId="77777777" w:rsidR="00156DD5" w:rsidRPr="000C424D" w:rsidRDefault="00156DD5" w:rsidP="00156DD5">
            <w:pPr>
              <w:pStyle w:val="Quadros"/>
              <w:rPr>
                <w:rFonts w:ascii="Times New Roman" w:hAnsi="Times New Roman" w:cs="Times New Roman"/>
                <w:sz w:val="20"/>
                <w:szCs w:val="20"/>
              </w:rPr>
            </w:pPr>
          </w:p>
          <w:p w14:paraId="54D86F91" w14:textId="77777777" w:rsidR="00156DD5" w:rsidRPr="000C424D" w:rsidRDefault="00156DD5" w:rsidP="00156DD5">
            <w:pPr>
              <w:pStyle w:val="Quadros"/>
              <w:rPr>
                <w:rFonts w:ascii="Times New Roman" w:hAnsi="Times New Roman" w:cs="Times New Roman"/>
                <w:sz w:val="20"/>
                <w:szCs w:val="20"/>
              </w:rPr>
            </w:pPr>
          </w:p>
          <w:p w14:paraId="0E3CF8E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Aproximação de precisão</w:t>
            </w:r>
          </w:p>
          <w:p w14:paraId="5425669F"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Categorias II</w:t>
            </w:r>
            <w:r w:rsidR="00343F37" w:rsidRPr="000C424D">
              <w:rPr>
                <w:rFonts w:ascii="Times New Roman" w:hAnsi="Times New Roman" w:cs="Times New Roman"/>
                <w:sz w:val="20"/>
                <w:szCs w:val="20"/>
              </w:rPr>
              <w:t>/</w:t>
            </w:r>
            <w:r w:rsidRPr="000C424D">
              <w:rPr>
                <w:rFonts w:ascii="Times New Roman" w:hAnsi="Times New Roman" w:cs="Times New Roman"/>
                <w:sz w:val="20"/>
                <w:szCs w:val="20"/>
              </w:rPr>
              <w:t>III</w:t>
            </w:r>
          </w:p>
          <w:p w14:paraId="39DEBE26" w14:textId="77777777" w:rsidR="00156DD5" w:rsidRPr="000C424D" w:rsidRDefault="00156DD5" w:rsidP="00156DD5">
            <w:pPr>
              <w:pStyle w:val="Quadros"/>
              <w:rPr>
                <w:rFonts w:ascii="Times New Roman" w:hAnsi="Times New Roman" w:cs="Times New Roman"/>
                <w:sz w:val="20"/>
                <w:szCs w:val="20"/>
              </w:rPr>
            </w:pPr>
          </w:p>
          <w:p w14:paraId="31319039" w14:textId="77777777" w:rsidR="00156DD5" w:rsidRPr="000C424D" w:rsidRDefault="00156DD5" w:rsidP="00156DD5">
            <w:pPr>
              <w:pStyle w:val="Quadros"/>
              <w:rPr>
                <w:rFonts w:ascii="Times New Roman" w:hAnsi="Times New Roman" w:cs="Times New Roman"/>
                <w:sz w:val="20"/>
                <w:szCs w:val="20"/>
              </w:rPr>
            </w:pPr>
          </w:p>
          <w:p w14:paraId="55769B12" w14:textId="77777777" w:rsidR="00156DD5" w:rsidRPr="000C424D" w:rsidRDefault="00156DD5" w:rsidP="00156DD5">
            <w:pPr>
              <w:pStyle w:val="Quadros"/>
              <w:rPr>
                <w:rFonts w:ascii="Times New Roman" w:hAnsi="Times New Roman" w:cs="Times New Roman"/>
                <w:sz w:val="20"/>
                <w:szCs w:val="20"/>
              </w:rPr>
            </w:pPr>
          </w:p>
          <w:p w14:paraId="4227DC81" w14:textId="77777777" w:rsidR="00156DD5" w:rsidRPr="000C424D" w:rsidRDefault="00156DD5" w:rsidP="00156DD5">
            <w:pPr>
              <w:pStyle w:val="Quadros"/>
              <w:rPr>
                <w:rFonts w:ascii="Times New Roman" w:hAnsi="Times New Roman" w:cs="Times New Roman"/>
                <w:sz w:val="20"/>
                <w:szCs w:val="20"/>
              </w:rPr>
            </w:pPr>
          </w:p>
          <w:p w14:paraId="0E4307F9" w14:textId="77777777" w:rsidR="00156DD5" w:rsidRPr="000C424D" w:rsidRDefault="00156DD5" w:rsidP="00156DD5">
            <w:pPr>
              <w:pStyle w:val="Quadros"/>
              <w:rPr>
                <w:rFonts w:ascii="Times New Roman" w:hAnsi="Times New Roman" w:cs="Times New Roman"/>
                <w:sz w:val="20"/>
                <w:szCs w:val="20"/>
              </w:rPr>
            </w:pPr>
          </w:p>
          <w:p w14:paraId="3C959D65" w14:textId="77777777" w:rsidR="00156DD5" w:rsidRPr="000C424D" w:rsidRDefault="00156DD5" w:rsidP="00156DD5">
            <w:pPr>
              <w:pStyle w:val="Quadros"/>
              <w:rPr>
                <w:rFonts w:ascii="Times New Roman" w:hAnsi="Times New Roman" w:cs="Times New Roman"/>
                <w:sz w:val="20"/>
                <w:szCs w:val="20"/>
              </w:rPr>
            </w:pPr>
          </w:p>
          <w:p w14:paraId="52C3FF89" w14:textId="77777777" w:rsidR="00156DD5" w:rsidRPr="000C424D" w:rsidRDefault="00156DD5" w:rsidP="00156DD5">
            <w:pPr>
              <w:pStyle w:val="Quadros"/>
              <w:rPr>
                <w:rFonts w:ascii="Times New Roman" w:hAnsi="Times New Roman" w:cs="Times New Roman"/>
                <w:sz w:val="20"/>
                <w:szCs w:val="20"/>
              </w:rPr>
            </w:pPr>
          </w:p>
          <w:p w14:paraId="442F0E6D" w14:textId="77777777" w:rsidR="00156DD5" w:rsidRPr="000C424D" w:rsidRDefault="00156DD5" w:rsidP="00156DD5">
            <w:pPr>
              <w:pStyle w:val="Quadros"/>
              <w:rPr>
                <w:rFonts w:ascii="Times New Roman" w:hAnsi="Times New Roman" w:cs="Times New Roman"/>
                <w:sz w:val="20"/>
                <w:szCs w:val="20"/>
              </w:rPr>
            </w:pPr>
          </w:p>
          <w:p w14:paraId="5C493567" w14:textId="77777777" w:rsidR="00156DD5" w:rsidRPr="000C424D" w:rsidRDefault="00156DD5" w:rsidP="00156DD5">
            <w:pPr>
              <w:pStyle w:val="Quadros"/>
              <w:rPr>
                <w:rFonts w:ascii="Times New Roman" w:hAnsi="Times New Roman" w:cs="Times New Roman"/>
                <w:sz w:val="20"/>
                <w:szCs w:val="20"/>
              </w:rPr>
            </w:pPr>
          </w:p>
          <w:p w14:paraId="7F928708" w14:textId="77777777" w:rsidR="00156DD5" w:rsidRPr="000C424D" w:rsidRDefault="00156DD5" w:rsidP="00156DD5">
            <w:pPr>
              <w:pStyle w:val="Quadros"/>
              <w:rPr>
                <w:rFonts w:ascii="Times New Roman" w:hAnsi="Times New Roman" w:cs="Times New Roman"/>
                <w:sz w:val="20"/>
                <w:szCs w:val="20"/>
              </w:rPr>
            </w:pPr>
          </w:p>
          <w:p w14:paraId="33533D36" w14:textId="77777777" w:rsidR="00156DD5" w:rsidRPr="000C424D" w:rsidRDefault="00156DD5" w:rsidP="00156DD5">
            <w:pPr>
              <w:pStyle w:val="Quadros"/>
              <w:rPr>
                <w:rFonts w:ascii="Times New Roman" w:hAnsi="Times New Roman" w:cs="Times New Roman"/>
                <w:sz w:val="20"/>
                <w:szCs w:val="20"/>
              </w:rPr>
            </w:pPr>
          </w:p>
          <w:p w14:paraId="1B600B79"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Pista de descolagem para uso em condições de</w:t>
            </w:r>
            <w:r w:rsidR="009D1EAC" w:rsidRPr="000C424D">
              <w:rPr>
                <w:rFonts w:ascii="Times New Roman" w:hAnsi="Times New Roman" w:cs="Times New Roman"/>
                <w:sz w:val="20"/>
                <w:szCs w:val="20"/>
              </w:rPr>
              <w:t xml:space="preserve"> RVR</w:t>
            </w:r>
            <w:r w:rsidRPr="000C424D">
              <w:rPr>
                <w:rFonts w:ascii="Times New Roman" w:hAnsi="Times New Roman" w:cs="Times New Roman"/>
                <w:sz w:val="20"/>
                <w:szCs w:val="20"/>
              </w:rPr>
              <w:t xml:space="preserve"> inferior </w:t>
            </w:r>
            <w:smartTag w:uri="urn:schemas-microsoft-com:office:smarttags" w:element="metricconverter">
              <w:smartTagPr>
                <w:attr w:name="ProductID" w:val="800 m"/>
              </w:smartTagPr>
              <w:r w:rsidRPr="000C424D">
                <w:rPr>
                  <w:rFonts w:ascii="Times New Roman" w:hAnsi="Times New Roman" w:cs="Times New Roman"/>
                  <w:sz w:val="20"/>
                  <w:szCs w:val="20"/>
                </w:rPr>
                <w:t>800 m</w:t>
              </w:r>
            </w:smartTag>
            <w:r w:rsidRPr="000C424D">
              <w:rPr>
                <w:rFonts w:ascii="Times New Roman" w:hAnsi="Times New Roman" w:cs="Times New Roman"/>
                <w:sz w:val="20"/>
                <w:szCs w:val="20"/>
              </w:rPr>
              <w:t>.</w:t>
            </w:r>
          </w:p>
          <w:p w14:paraId="4EA4E60A" w14:textId="77777777" w:rsidR="00156DD5" w:rsidRPr="000C424D" w:rsidRDefault="00156DD5" w:rsidP="00156DD5">
            <w:pPr>
              <w:pStyle w:val="Quadros"/>
              <w:rPr>
                <w:rFonts w:ascii="Times New Roman" w:hAnsi="Times New Roman" w:cs="Times New Roman"/>
                <w:sz w:val="20"/>
                <w:szCs w:val="20"/>
              </w:rPr>
            </w:pPr>
          </w:p>
          <w:p w14:paraId="2719F99B" w14:textId="77777777" w:rsidR="00156DD5" w:rsidRPr="000C424D" w:rsidRDefault="00156DD5" w:rsidP="00156DD5">
            <w:pPr>
              <w:pStyle w:val="Quadros"/>
              <w:rPr>
                <w:rFonts w:ascii="Times New Roman" w:hAnsi="Times New Roman" w:cs="Times New Roman"/>
                <w:sz w:val="20"/>
                <w:szCs w:val="20"/>
              </w:rPr>
            </w:pPr>
          </w:p>
        </w:tc>
        <w:tc>
          <w:tcPr>
            <w:tcW w:w="4215" w:type="dxa"/>
          </w:tcPr>
          <w:p w14:paraId="2A897F55" w14:textId="77777777" w:rsidR="00156DD5" w:rsidRPr="000C424D" w:rsidRDefault="00156DD5" w:rsidP="00156DD5">
            <w:pPr>
              <w:pStyle w:val="Quadros"/>
              <w:rPr>
                <w:rFonts w:ascii="Times New Roman" w:hAnsi="Times New Roman" w:cs="Times New Roman"/>
                <w:sz w:val="20"/>
                <w:szCs w:val="20"/>
              </w:rPr>
            </w:pPr>
          </w:p>
          <w:p w14:paraId="77E6B96A"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Indicadores de rampa de aproximação visual (a)</w:t>
            </w:r>
          </w:p>
          <w:p w14:paraId="69641A08"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laterais de pista (b)</w:t>
            </w:r>
          </w:p>
          <w:p w14:paraId="40478EEE"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soleira de pista (b)</w:t>
            </w:r>
          </w:p>
          <w:p w14:paraId="14431B21"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fim de pista (b)</w:t>
            </w:r>
          </w:p>
          <w:p w14:paraId="6D746C38"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obstáculo(a)</w:t>
            </w:r>
          </w:p>
          <w:p w14:paraId="26689921" w14:textId="77777777" w:rsidR="00156DD5" w:rsidRPr="000C424D" w:rsidRDefault="00156DD5" w:rsidP="00156DD5">
            <w:pPr>
              <w:pStyle w:val="Quadros"/>
              <w:rPr>
                <w:rFonts w:ascii="Times New Roman" w:hAnsi="Times New Roman" w:cs="Times New Roman"/>
                <w:sz w:val="20"/>
                <w:szCs w:val="20"/>
              </w:rPr>
            </w:pPr>
          </w:p>
          <w:p w14:paraId="15C75956"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Sistema de luzes de aproximação</w:t>
            </w:r>
          </w:p>
          <w:p w14:paraId="1BBB039F"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Indicadores de rampa de aproximação visual(a), (d)</w:t>
            </w:r>
          </w:p>
          <w:p w14:paraId="7086BA42"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lateral de pista (d)</w:t>
            </w:r>
          </w:p>
          <w:p w14:paraId="7BA46B76"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soleira de pista (d)</w:t>
            </w:r>
          </w:p>
          <w:p w14:paraId="6DBB86E0"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fim de pista</w:t>
            </w:r>
          </w:p>
          <w:p w14:paraId="4E3226B3"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obstáculo(a)</w:t>
            </w:r>
          </w:p>
          <w:p w14:paraId="75038D72" w14:textId="77777777" w:rsidR="00156DD5" w:rsidRPr="000C424D" w:rsidRDefault="00156DD5" w:rsidP="00156DD5">
            <w:pPr>
              <w:pStyle w:val="Quadros"/>
              <w:rPr>
                <w:rFonts w:ascii="Times New Roman" w:hAnsi="Times New Roman" w:cs="Times New Roman"/>
                <w:sz w:val="20"/>
                <w:szCs w:val="20"/>
              </w:rPr>
            </w:pPr>
          </w:p>
          <w:p w14:paraId="24564840"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Sistema de luzes de aproximação</w:t>
            </w:r>
          </w:p>
          <w:p w14:paraId="1D1E803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lateral de pista (d)</w:t>
            </w:r>
          </w:p>
          <w:p w14:paraId="362983F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PAPI (a), (d)</w:t>
            </w:r>
          </w:p>
          <w:p w14:paraId="71B8673B" w14:textId="77777777" w:rsidR="00156DD5" w:rsidRPr="000C424D" w:rsidRDefault="00D361C6"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soleira</w:t>
            </w:r>
            <w:r w:rsidR="00156DD5" w:rsidRPr="000C424D">
              <w:rPr>
                <w:rFonts w:ascii="Times New Roman" w:hAnsi="Times New Roman" w:cs="Times New Roman"/>
                <w:sz w:val="20"/>
                <w:szCs w:val="20"/>
              </w:rPr>
              <w:t xml:space="preserve"> de pista (d)</w:t>
            </w:r>
          </w:p>
          <w:p w14:paraId="4A5D2DBB"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fim de pista</w:t>
            </w:r>
          </w:p>
          <w:p w14:paraId="73B03CF7" w14:textId="77777777" w:rsidR="00156DD5" w:rsidRPr="000C424D" w:rsidRDefault="003E768C" w:rsidP="00156DD5">
            <w:pPr>
              <w:pStyle w:val="Quadros"/>
              <w:rPr>
                <w:rFonts w:ascii="Times New Roman" w:hAnsi="Times New Roman" w:cs="Times New Roman"/>
                <w:sz w:val="20"/>
                <w:szCs w:val="20"/>
              </w:rPr>
            </w:pPr>
            <w:r w:rsidRPr="00DB730B">
              <w:rPr>
                <w:rStyle w:val="Ingls"/>
                <w:rFonts w:ascii="Times New Roman" w:hAnsi="Times New Roman" w:cs="Times New Roman"/>
                <w:i w:val="0"/>
                <w:sz w:val="20"/>
                <w:szCs w:val="20"/>
                <w:lang w:val="pt-PT"/>
              </w:rPr>
              <w:t>Luzes de</w:t>
            </w:r>
            <w:r w:rsidRPr="000C424D">
              <w:rPr>
                <w:rStyle w:val="Ingls"/>
                <w:rFonts w:ascii="Times New Roman" w:hAnsi="Times New Roman" w:cs="Times New Roman"/>
                <w:sz w:val="20"/>
                <w:szCs w:val="20"/>
                <w:lang w:val="pt-PT"/>
              </w:rPr>
              <w:t xml:space="preserve"> </w:t>
            </w:r>
            <w:r w:rsidRPr="000C424D">
              <w:rPr>
                <w:rStyle w:val="Ingls"/>
                <w:rFonts w:ascii="Times New Roman" w:hAnsi="Times New Roman" w:cs="Times New Roman"/>
                <w:i w:val="0"/>
                <w:sz w:val="20"/>
                <w:szCs w:val="20"/>
                <w:lang w:val="pt-PT"/>
              </w:rPr>
              <w:t>caminhos de circulação</w:t>
            </w:r>
            <w:r w:rsidR="00156DD5" w:rsidRPr="000C424D">
              <w:rPr>
                <w:rFonts w:ascii="Times New Roman" w:hAnsi="Times New Roman" w:cs="Times New Roman"/>
                <w:sz w:val="20"/>
                <w:szCs w:val="20"/>
              </w:rPr>
              <w:t xml:space="preserve"> essencial (a)</w:t>
            </w:r>
          </w:p>
          <w:p w14:paraId="4B1FCE5C"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obstáculo(a)</w:t>
            </w:r>
          </w:p>
          <w:p w14:paraId="1E3C785D" w14:textId="77777777" w:rsidR="00156DD5" w:rsidRPr="000C424D" w:rsidRDefault="00156DD5" w:rsidP="00156DD5">
            <w:pPr>
              <w:pStyle w:val="Quadros"/>
              <w:rPr>
                <w:rFonts w:ascii="Times New Roman" w:hAnsi="Times New Roman" w:cs="Times New Roman"/>
                <w:sz w:val="20"/>
                <w:szCs w:val="20"/>
              </w:rPr>
            </w:pPr>
          </w:p>
          <w:p w14:paraId="10E25291" w14:textId="77777777" w:rsidR="00156DD5" w:rsidRPr="000C424D" w:rsidRDefault="00156DD5" w:rsidP="00156DD5">
            <w:pPr>
              <w:pStyle w:val="Quadros"/>
              <w:rPr>
                <w:rFonts w:ascii="Times New Roman" w:hAnsi="Times New Roman" w:cs="Times New Roman"/>
                <w:sz w:val="20"/>
                <w:szCs w:val="20"/>
              </w:rPr>
            </w:pPr>
          </w:p>
          <w:p w14:paraId="558642CA" w14:textId="111A8BDB"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300m do interior do sistema de luzes de aproximação</w:t>
            </w:r>
          </w:p>
          <w:p w14:paraId="1ABD2F7A"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Outras Partes de sistema de luzes de aproximação</w:t>
            </w:r>
          </w:p>
          <w:p w14:paraId="66D32AF8"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 xml:space="preserve">Luzes de obstáculo </w:t>
            </w:r>
            <w:r w:rsidRPr="000C424D">
              <w:rPr>
                <w:rFonts w:ascii="Times New Roman" w:hAnsi="Times New Roman" w:cs="Times New Roman"/>
                <w:sz w:val="20"/>
                <w:szCs w:val="20"/>
                <w:vertAlign w:val="superscript"/>
              </w:rPr>
              <w:t>(a)</w:t>
            </w:r>
          </w:p>
          <w:p w14:paraId="4E24492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lateral de pista</w:t>
            </w:r>
          </w:p>
          <w:p w14:paraId="61174DEF" w14:textId="77777777" w:rsidR="00156DD5" w:rsidRPr="000C424D" w:rsidRDefault="003E768C"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soleira</w:t>
            </w:r>
            <w:r w:rsidR="00156DD5" w:rsidRPr="000C424D">
              <w:rPr>
                <w:rFonts w:ascii="Times New Roman" w:hAnsi="Times New Roman" w:cs="Times New Roman"/>
                <w:sz w:val="20"/>
                <w:szCs w:val="20"/>
              </w:rPr>
              <w:t xml:space="preserve"> de pista</w:t>
            </w:r>
          </w:p>
          <w:p w14:paraId="5615B1D3"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fim de pista</w:t>
            </w:r>
          </w:p>
          <w:p w14:paraId="1953C9FD"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eixo de pista</w:t>
            </w:r>
          </w:p>
          <w:p w14:paraId="3E78BCB0"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zona de contacto da pista</w:t>
            </w:r>
          </w:p>
          <w:p w14:paraId="38EB743E"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todas as barras de paragem</w:t>
            </w:r>
          </w:p>
          <w:p w14:paraId="3BD7533A" w14:textId="77777777" w:rsidR="00156DD5" w:rsidRPr="000C424D" w:rsidRDefault="003E768C" w:rsidP="00156DD5">
            <w:pPr>
              <w:pStyle w:val="Quadros"/>
              <w:rPr>
                <w:rFonts w:ascii="Times New Roman" w:hAnsi="Times New Roman" w:cs="Times New Roman"/>
                <w:i/>
                <w:sz w:val="20"/>
                <w:szCs w:val="20"/>
              </w:rPr>
            </w:pPr>
            <w:r w:rsidRPr="000C424D">
              <w:rPr>
                <w:rStyle w:val="Ingls"/>
                <w:rFonts w:ascii="Times New Roman" w:hAnsi="Times New Roman" w:cs="Times New Roman"/>
                <w:i w:val="0"/>
                <w:sz w:val="20"/>
                <w:szCs w:val="20"/>
                <w:lang w:val="pt-PT"/>
              </w:rPr>
              <w:t>Luzes de caminhos de circulação</w:t>
            </w:r>
            <w:r w:rsidR="00156DD5" w:rsidRPr="000C424D">
              <w:rPr>
                <w:rStyle w:val="Ingls"/>
                <w:rFonts w:ascii="Times New Roman" w:hAnsi="Times New Roman" w:cs="Times New Roman"/>
                <w:i w:val="0"/>
                <w:sz w:val="20"/>
                <w:szCs w:val="20"/>
                <w:lang w:val="pt-PT"/>
              </w:rPr>
              <w:t xml:space="preserve"> essencial </w:t>
            </w:r>
          </w:p>
          <w:p w14:paraId="4EA0B6B4" w14:textId="77777777" w:rsidR="00156DD5" w:rsidRPr="000C424D" w:rsidRDefault="00156DD5" w:rsidP="00156DD5">
            <w:pPr>
              <w:pStyle w:val="Quadros"/>
              <w:rPr>
                <w:rFonts w:ascii="Times New Roman" w:hAnsi="Times New Roman" w:cs="Times New Roman"/>
                <w:sz w:val="20"/>
                <w:szCs w:val="20"/>
              </w:rPr>
            </w:pPr>
          </w:p>
          <w:p w14:paraId="068E010B"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lateral de pista</w:t>
            </w:r>
          </w:p>
          <w:p w14:paraId="10CABAD2"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fim de pista</w:t>
            </w:r>
          </w:p>
          <w:p w14:paraId="4C6DCA21"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eixo de p</w:t>
            </w:r>
            <w:r w:rsidR="003E768C" w:rsidRPr="000C424D">
              <w:rPr>
                <w:rFonts w:ascii="Times New Roman" w:hAnsi="Times New Roman" w:cs="Times New Roman"/>
                <w:sz w:val="20"/>
                <w:szCs w:val="20"/>
              </w:rPr>
              <w:t>ista</w:t>
            </w:r>
          </w:p>
          <w:p w14:paraId="2AF0248A"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Luzes de todas as barras de paragem</w:t>
            </w:r>
          </w:p>
          <w:p w14:paraId="59B67FB9" w14:textId="77777777" w:rsidR="00156DD5" w:rsidRPr="000C424D" w:rsidRDefault="00156DD5" w:rsidP="00156DD5">
            <w:pPr>
              <w:pStyle w:val="Quadros"/>
              <w:rPr>
                <w:rFonts w:ascii="Times New Roman" w:hAnsi="Times New Roman" w:cs="Times New Roman"/>
                <w:i/>
                <w:sz w:val="20"/>
                <w:szCs w:val="20"/>
              </w:rPr>
            </w:pPr>
            <w:r w:rsidRPr="000C424D">
              <w:rPr>
                <w:rStyle w:val="Ingls"/>
                <w:rFonts w:ascii="Times New Roman" w:hAnsi="Times New Roman" w:cs="Times New Roman"/>
                <w:i w:val="0"/>
                <w:sz w:val="20"/>
                <w:szCs w:val="20"/>
                <w:lang w:val="pt-PT"/>
              </w:rPr>
              <w:t>Luz</w:t>
            </w:r>
            <w:r w:rsidR="003E768C" w:rsidRPr="000C424D">
              <w:rPr>
                <w:rStyle w:val="Ingls"/>
                <w:rFonts w:ascii="Times New Roman" w:hAnsi="Times New Roman" w:cs="Times New Roman"/>
                <w:i w:val="0"/>
                <w:sz w:val="20"/>
                <w:szCs w:val="20"/>
                <w:lang w:val="pt-PT"/>
              </w:rPr>
              <w:t>es de caminhos de circulação</w:t>
            </w:r>
            <w:r w:rsidRPr="000C424D">
              <w:rPr>
                <w:rFonts w:ascii="Times New Roman" w:hAnsi="Times New Roman" w:cs="Times New Roman"/>
                <w:i/>
                <w:sz w:val="20"/>
                <w:szCs w:val="20"/>
              </w:rPr>
              <w:t xml:space="preserve"> </w:t>
            </w:r>
            <w:r w:rsidRPr="000C424D">
              <w:rPr>
                <w:rFonts w:ascii="Times New Roman" w:hAnsi="Times New Roman" w:cs="Times New Roman"/>
                <w:i/>
                <w:sz w:val="20"/>
                <w:szCs w:val="20"/>
                <w:vertAlign w:val="superscript"/>
              </w:rPr>
              <w:t>(a</w:t>
            </w:r>
            <w:r w:rsidRPr="000C424D">
              <w:rPr>
                <w:rFonts w:ascii="Times New Roman" w:hAnsi="Times New Roman" w:cs="Times New Roman"/>
                <w:i/>
                <w:sz w:val="20"/>
                <w:szCs w:val="20"/>
              </w:rPr>
              <w:t>)</w:t>
            </w:r>
          </w:p>
          <w:p w14:paraId="494EC1E2"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 xml:space="preserve">Luzes de obstáculo </w:t>
            </w:r>
            <w:r w:rsidRPr="000C424D">
              <w:rPr>
                <w:rFonts w:ascii="Times New Roman" w:hAnsi="Times New Roman" w:cs="Times New Roman"/>
                <w:sz w:val="20"/>
                <w:szCs w:val="20"/>
                <w:vertAlign w:val="superscript"/>
              </w:rPr>
              <w:t>(a)</w:t>
            </w:r>
          </w:p>
          <w:p w14:paraId="6D70E798" w14:textId="77777777" w:rsidR="00156DD5" w:rsidRPr="000C424D" w:rsidRDefault="00156DD5" w:rsidP="00156DD5">
            <w:pPr>
              <w:pStyle w:val="Quadros"/>
              <w:rPr>
                <w:rFonts w:ascii="Times New Roman" w:hAnsi="Times New Roman" w:cs="Times New Roman"/>
                <w:sz w:val="20"/>
                <w:szCs w:val="20"/>
              </w:rPr>
            </w:pPr>
          </w:p>
        </w:tc>
        <w:tc>
          <w:tcPr>
            <w:tcW w:w="2145" w:type="dxa"/>
          </w:tcPr>
          <w:p w14:paraId="1F71B306" w14:textId="77777777" w:rsidR="00156DD5" w:rsidRPr="000C424D" w:rsidRDefault="00156DD5" w:rsidP="00156DD5">
            <w:pPr>
              <w:pStyle w:val="Quadros"/>
              <w:rPr>
                <w:rFonts w:ascii="Times New Roman" w:hAnsi="Times New Roman" w:cs="Times New Roman"/>
                <w:sz w:val="20"/>
                <w:szCs w:val="20"/>
              </w:rPr>
            </w:pPr>
          </w:p>
          <w:p w14:paraId="67EDA9F2" w14:textId="3B6765F1"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Ver</w:t>
            </w:r>
            <w:r w:rsidR="00D361C6" w:rsidRPr="000C424D">
              <w:rPr>
                <w:rFonts w:ascii="Times New Roman" w:hAnsi="Times New Roman" w:cs="Times New Roman"/>
                <w:sz w:val="20"/>
                <w:szCs w:val="20"/>
              </w:rPr>
              <w:t xml:space="preserve"> </w:t>
            </w:r>
            <w:r w:rsidR="00966DD2" w:rsidRPr="000C424D">
              <w:rPr>
                <w:rFonts w:ascii="Times New Roman" w:hAnsi="Times New Roman" w:cs="Times New Roman"/>
                <w:sz w:val="20"/>
                <w:szCs w:val="20"/>
              </w:rPr>
              <w:t xml:space="preserve">parágrafo (d) da </w:t>
            </w:r>
            <w:r w:rsidR="00BA626A">
              <w:rPr>
                <w:rFonts w:ascii="Times New Roman" w:hAnsi="Times New Roman" w:cs="Times New Roman"/>
                <w:sz w:val="20"/>
                <w:szCs w:val="20"/>
              </w:rPr>
              <w:t>subse</w:t>
            </w:r>
            <w:r w:rsidR="008F30B0">
              <w:rPr>
                <w:rFonts w:ascii="Times New Roman" w:hAnsi="Times New Roman" w:cs="Times New Roman"/>
                <w:sz w:val="20"/>
                <w:szCs w:val="20"/>
              </w:rPr>
              <w:t>c</w:t>
            </w:r>
            <w:r w:rsidR="00BA626A">
              <w:rPr>
                <w:rFonts w:ascii="Times New Roman" w:hAnsi="Times New Roman" w:cs="Times New Roman"/>
                <w:sz w:val="20"/>
                <w:szCs w:val="20"/>
              </w:rPr>
              <w:t>ção</w:t>
            </w:r>
            <w:r w:rsidR="00966DD2" w:rsidRPr="000C424D">
              <w:rPr>
                <w:rFonts w:ascii="Times New Roman" w:hAnsi="Times New Roman" w:cs="Times New Roman"/>
                <w:sz w:val="20"/>
                <w:szCs w:val="20"/>
              </w:rPr>
              <w:t xml:space="preserve">14.2.F.105 e </w:t>
            </w:r>
            <w:r w:rsidR="00AA3CE3" w:rsidRPr="000C424D">
              <w:rPr>
                <w:rFonts w:ascii="Times New Roman" w:hAnsi="Times New Roman" w:cs="Times New Roman"/>
                <w:sz w:val="20"/>
                <w:szCs w:val="20"/>
              </w:rPr>
              <w:t>parágrafo</w:t>
            </w:r>
            <w:r w:rsidR="00966DD2" w:rsidRPr="000C424D">
              <w:rPr>
                <w:rFonts w:ascii="Times New Roman" w:hAnsi="Times New Roman" w:cs="Times New Roman"/>
                <w:sz w:val="20"/>
                <w:szCs w:val="20"/>
              </w:rPr>
              <w:t xml:space="preserve">(e) da </w:t>
            </w:r>
            <w:r w:rsidR="00BA626A">
              <w:rPr>
                <w:rFonts w:ascii="Times New Roman" w:hAnsi="Times New Roman" w:cs="Times New Roman"/>
                <w:sz w:val="20"/>
                <w:szCs w:val="20"/>
              </w:rPr>
              <w:t>subse</w:t>
            </w:r>
            <w:r w:rsidR="008F30B0">
              <w:rPr>
                <w:rFonts w:ascii="Times New Roman" w:hAnsi="Times New Roman" w:cs="Times New Roman"/>
                <w:sz w:val="20"/>
                <w:szCs w:val="20"/>
              </w:rPr>
              <w:t>c</w:t>
            </w:r>
            <w:r w:rsidR="00BA626A">
              <w:rPr>
                <w:rFonts w:ascii="Times New Roman" w:hAnsi="Times New Roman" w:cs="Times New Roman"/>
                <w:sz w:val="20"/>
                <w:szCs w:val="20"/>
              </w:rPr>
              <w:t>ção</w:t>
            </w:r>
            <w:r w:rsidR="00966DD2" w:rsidRPr="000C424D">
              <w:rPr>
                <w:rFonts w:ascii="Times New Roman" w:hAnsi="Times New Roman" w:cs="Times New Roman"/>
                <w:sz w:val="20"/>
                <w:szCs w:val="20"/>
              </w:rPr>
              <w:t xml:space="preserve"> </w:t>
            </w:r>
            <w:r w:rsidR="00D361C6" w:rsidRPr="000C424D">
              <w:rPr>
                <w:rFonts w:ascii="Times New Roman" w:hAnsi="Times New Roman" w:cs="Times New Roman"/>
                <w:sz w:val="20"/>
                <w:szCs w:val="20"/>
              </w:rPr>
              <w:t>14.2</w:t>
            </w:r>
            <w:r w:rsidRPr="000C424D">
              <w:rPr>
                <w:rFonts w:ascii="Times New Roman" w:hAnsi="Times New Roman" w:cs="Times New Roman"/>
                <w:sz w:val="20"/>
                <w:szCs w:val="20"/>
              </w:rPr>
              <w:t>.</w:t>
            </w:r>
            <w:r w:rsidR="00D361C6" w:rsidRPr="000C424D">
              <w:rPr>
                <w:rFonts w:ascii="Times New Roman" w:hAnsi="Times New Roman" w:cs="Times New Roman"/>
                <w:sz w:val="20"/>
                <w:szCs w:val="20"/>
              </w:rPr>
              <w:t>F.110</w:t>
            </w:r>
          </w:p>
          <w:p w14:paraId="239D8EAB" w14:textId="77777777" w:rsidR="00156DD5" w:rsidRPr="000C424D" w:rsidRDefault="00156DD5" w:rsidP="00156DD5">
            <w:pPr>
              <w:pStyle w:val="Quadros"/>
              <w:rPr>
                <w:rFonts w:ascii="Times New Roman" w:hAnsi="Times New Roman" w:cs="Times New Roman"/>
                <w:sz w:val="20"/>
                <w:szCs w:val="20"/>
              </w:rPr>
            </w:pPr>
          </w:p>
          <w:p w14:paraId="6E770338" w14:textId="77777777" w:rsidR="00156DD5" w:rsidRPr="000C424D" w:rsidRDefault="00156DD5" w:rsidP="00156DD5">
            <w:pPr>
              <w:pStyle w:val="Quadros"/>
              <w:rPr>
                <w:rFonts w:ascii="Times New Roman" w:hAnsi="Times New Roman" w:cs="Times New Roman"/>
                <w:sz w:val="20"/>
                <w:szCs w:val="20"/>
              </w:rPr>
            </w:pPr>
          </w:p>
          <w:p w14:paraId="66C37806" w14:textId="77777777" w:rsidR="00156DD5" w:rsidRPr="000C424D" w:rsidRDefault="00156DD5" w:rsidP="00156DD5">
            <w:pPr>
              <w:pStyle w:val="Quadros"/>
              <w:rPr>
                <w:rFonts w:ascii="Times New Roman" w:hAnsi="Times New Roman" w:cs="Times New Roman"/>
                <w:sz w:val="20"/>
                <w:szCs w:val="20"/>
              </w:rPr>
            </w:pPr>
          </w:p>
          <w:p w14:paraId="73E0619B" w14:textId="77777777" w:rsidR="00D361C6" w:rsidRPr="000C424D" w:rsidRDefault="00D361C6" w:rsidP="00156DD5">
            <w:pPr>
              <w:pStyle w:val="Quadros"/>
              <w:rPr>
                <w:rFonts w:ascii="Times New Roman" w:hAnsi="Times New Roman" w:cs="Times New Roman"/>
                <w:sz w:val="20"/>
                <w:szCs w:val="20"/>
              </w:rPr>
            </w:pPr>
          </w:p>
          <w:p w14:paraId="020D78F0" w14:textId="77777777" w:rsidR="00156DD5" w:rsidRPr="000C424D" w:rsidRDefault="00156DD5" w:rsidP="00156DD5">
            <w:pPr>
              <w:pStyle w:val="Quadros"/>
              <w:rPr>
                <w:rFonts w:ascii="Times New Roman" w:hAnsi="Times New Roman" w:cs="Times New Roman"/>
                <w:sz w:val="20"/>
                <w:szCs w:val="20"/>
              </w:rPr>
            </w:pPr>
          </w:p>
          <w:p w14:paraId="59E54BF4"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4C9FB565"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25FEC7CC"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3A43AA5C"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50EB6FAD"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73281B08"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64A20448" w14:textId="77777777" w:rsidR="00156DD5" w:rsidRPr="000C424D" w:rsidRDefault="00156DD5" w:rsidP="00156DD5">
            <w:pPr>
              <w:pStyle w:val="Quadros"/>
              <w:rPr>
                <w:rFonts w:ascii="Times New Roman" w:hAnsi="Times New Roman" w:cs="Times New Roman"/>
                <w:sz w:val="20"/>
                <w:szCs w:val="20"/>
              </w:rPr>
            </w:pPr>
          </w:p>
          <w:p w14:paraId="368B1A18" w14:textId="77777777" w:rsidR="00156DD5" w:rsidRPr="000C424D" w:rsidRDefault="00156DD5" w:rsidP="00156DD5">
            <w:pPr>
              <w:pStyle w:val="Quadros"/>
              <w:rPr>
                <w:rFonts w:ascii="Times New Roman" w:hAnsi="Times New Roman" w:cs="Times New Roman"/>
                <w:sz w:val="20"/>
                <w:szCs w:val="20"/>
              </w:rPr>
            </w:pPr>
          </w:p>
          <w:p w14:paraId="1174DFB1"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4BB63C0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2929B143"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3F820D37"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7B41C175"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24A7947A"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4BF7C03F" w14:textId="08BEB1AF"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w:t>
            </w:r>
            <w:r w:rsidR="00AA3CE3">
              <w:rPr>
                <w:rFonts w:ascii="Times New Roman" w:hAnsi="Times New Roman" w:cs="Times New Roman"/>
                <w:sz w:val="20"/>
                <w:szCs w:val="20"/>
              </w:rPr>
              <w:t>os</w:t>
            </w:r>
          </w:p>
          <w:p w14:paraId="7A970601" w14:textId="77777777" w:rsidR="00156DD5" w:rsidRPr="000C424D" w:rsidRDefault="00156DD5" w:rsidP="00156DD5">
            <w:pPr>
              <w:pStyle w:val="Quadros"/>
              <w:rPr>
                <w:rFonts w:ascii="Times New Roman" w:hAnsi="Times New Roman" w:cs="Times New Roman"/>
                <w:sz w:val="20"/>
                <w:szCs w:val="20"/>
              </w:rPr>
            </w:pPr>
          </w:p>
          <w:p w14:paraId="0ECE3B65" w14:textId="77777777" w:rsidR="00156DD5" w:rsidRPr="000C424D" w:rsidRDefault="00156DD5" w:rsidP="00156DD5">
            <w:pPr>
              <w:pStyle w:val="Quadros"/>
              <w:rPr>
                <w:rFonts w:ascii="Times New Roman" w:hAnsi="Times New Roman" w:cs="Times New Roman"/>
                <w:sz w:val="20"/>
                <w:szCs w:val="20"/>
              </w:rPr>
            </w:pPr>
          </w:p>
          <w:p w14:paraId="18C93BE1" w14:textId="77777777" w:rsidR="00156DD5" w:rsidRPr="000C424D" w:rsidRDefault="00156DD5" w:rsidP="00156DD5">
            <w:pPr>
              <w:pStyle w:val="Quadros"/>
              <w:rPr>
                <w:rFonts w:ascii="Times New Roman" w:hAnsi="Times New Roman" w:cs="Times New Roman"/>
                <w:sz w:val="20"/>
                <w:szCs w:val="20"/>
              </w:rPr>
            </w:pPr>
          </w:p>
          <w:p w14:paraId="7B0AE453" w14:textId="77777777"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segundo</w:t>
            </w:r>
          </w:p>
          <w:p w14:paraId="6BE65031"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7D9F545E"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6474A1FE" w14:textId="768FE1D4"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w:t>
            </w:r>
            <w:r w:rsidR="00AA3CE3">
              <w:rPr>
                <w:rFonts w:ascii="Times New Roman" w:hAnsi="Times New Roman" w:cs="Times New Roman"/>
                <w:sz w:val="20"/>
                <w:szCs w:val="20"/>
              </w:rPr>
              <w:t>undos</w:t>
            </w:r>
          </w:p>
          <w:p w14:paraId="69777340" w14:textId="08D77EB3"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w:t>
            </w:r>
            <w:r w:rsidR="00BB14D5">
              <w:rPr>
                <w:rFonts w:ascii="Times New Roman" w:hAnsi="Times New Roman" w:cs="Times New Roman"/>
                <w:sz w:val="20"/>
                <w:szCs w:val="20"/>
              </w:rPr>
              <w:t>gu</w:t>
            </w:r>
            <w:r w:rsidRPr="000C424D">
              <w:rPr>
                <w:rFonts w:ascii="Times New Roman" w:hAnsi="Times New Roman" w:cs="Times New Roman"/>
                <w:sz w:val="20"/>
                <w:szCs w:val="20"/>
              </w:rPr>
              <w:t>ndo</w:t>
            </w:r>
          </w:p>
          <w:p w14:paraId="268D4042" w14:textId="4E245618"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w:t>
            </w:r>
            <w:r w:rsidR="00BB14D5">
              <w:rPr>
                <w:rFonts w:ascii="Times New Roman" w:hAnsi="Times New Roman" w:cs="Times New Roman"/>
                <w:sz w:val="20"/>
                <w:szCs w:val="20"/>
              </w:rPr>
              <w:t>gu</w:t>
            </w:r>
            <w:r w:rsidRPr="000C424D">
              <w:rPr>
                <w:rFonts w:ascii="Times New Roman" w:hAnsi="Times New Roman" w:cs="Times New Roman"/>
                <w:sz w:val="20"/>
                <w:szCs w:val="20"/>
              </w:rPr>
              <w:t>ndo</w:t>
            </w:r>
          </w:p>
          <w:p w14:paraId="13E6EDEF" w14:textId="6307B1FB"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w:t>
            </w:r>
            <w:r w:rsidR="00BB14D5">
              <w:rPr>
                <w:rFonts w:ascii="Times New Roman" w:hAnsi="Times New Roman" w:cs="Times New Roman"/>
                <w:sz w:val="20"/>
                <w:szCs w:val="20"/>
              </w:rPr>
              <w:t>gu</w:t>
            </w:r>
            <w:r w:rsidRPr="000C424D">
              <w:rPr>
                <w:rFonts w:ascii="Times New Roman" w:hAnsi="Times New Roman" w:cs="Times New Roman"/>
                <w:sz w:val="20"/>
                <w:szCs w:val="20"/>
              </w:rPr>
              <w:t>ndo</w:t>
            </w:r>
          </w:p>
          <w:p w14:paraId="1D42A804" w14:textId="3943CD2A"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w:t>
            </w:r>
            <w:r w:rsidR="00BB14D5">
              <w:rPr>
                <w:rFonts w:ascii="Times New Roman" w:hAnsi="Times New Roman" w:cs="Times New Roman"/>
                <w:sz w:val="20"/>
                <w:szCs w:val="20"/>
              </w:rPr>
              <w:t>gu</w:t>
            </w:r>
            <w:r w:rsidRPr="000C424D">
              <w:rPr>
                <w:rFonts w:ascii="Times New Roman" w:hAnsi="Times New Roman" w:cs="Times New Roman"/>
                <w:sz w:val="20"/>
                <w:szCs w:val="20"/>
              </w:rPr>
              <w:t>ndo</w:t>
            </w:r>
          </w:p>
          <w:p w14:paraId="21347227" w14:textId="77777777"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segundo</w:t>
            </w:r>
          </w:p>
          <w:p w14:paraId="740C0DB1"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0D76431A" w14:textId="77777777" w:rsidR="00156DD5" w:rsidRPr="000C424D" w:rsidRDefault="00156DD5" w:rsidP="00156DD5">
            <w:pPr>
              <w:pStyle w:val="Quadros"/>
              <w:rPr>
                <w:rFonts w:ascii="Times New Roman" w:hAnsi="Times New Roman" w:cs="Times New Roman"/>
                <w:sz w:val="20"/>
                <w:szCs w:val="20"/>
              </w:rPr>
            </w:pPr>
          </w:p>
          <w:p w14:paraId="0CF90368" w14:textId="77777777" w:rsidR="00156DD5" w:rsidRPr="000C424D" w:rsidRDefault="00156DD5" w:rsidP="00156DD5">
            <w:pPr>
              <w:pStyle w:val="Quadros"/>
              <w:rPr>
                <w:rFonts w:ascii="Times New Roman" w:hAnsi="Times New Roman" w:cs="Times New Roman"/>
                <w:sz w:val="20"/>
                <w:szCs w:val="20"/>
              </w:rPr>
            </w:pPr>
          </w:p>
          <w:p w14:paraId="480460C8" w14:textId="79229C12"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w:t>
            </w:r>
            <w:r w:rsidR="004D2E58">
              <w:rPr>
                <w:rFonts w:ascii="Times New Roman" w:hAnsi="Times New Roman" w:cs="Times New Roman"/>
                <w:sz w:val="20"/>
                <w:szCs w:val="20"/>
              </w:rPr>
              <w:t>gun</w:t>
            </w:r>
            <w:r w:rsidRPr="000C424D">
              <w:rPr>
                <w:rFonts w:ascii="Times New Roman" w:hAnsi="Times New Roman" w:cs="Times New Roman"/>
                <w:sz w:val="20"/>
                <w:szCs w:val="20"/>
              </w:rPr>
              <w:t>dos</w:t>
            </w:r>
            <w:r w:rsidRPr="000C424D">
              <w:rPr>
                <w:rFonts w:ascii="Times New Roman" w:hAnsi="Times New Roman" w:cs="Times New Roman"/>
                <w:sz w:val="20"/>
                <w:szCs w:val="20"/>
                <w:vertAlign w:val="superscript"/>
              </w:rPr>
              <w:t>(c)</w:t>
            </w:r>
          </w:p>
          <w:p w14:paraId="6B01B4BE" w14:textId="3FCA5A3F"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w:t>
            </w:r>
            <w:r w:rsidR="004D2E58">
              <w:rPr>
                <w:rFonts w:ascii="Times New Roman" w:hAnsi="Times New Roman" w:cs="Times New Roman"/>
                <w:sz w:val="20"/>
                <w:szCs w:val="20"/>
              </w:rPr>
              <w:t xml:space="preserve"> s</w:t>
            </w:r>
            <w:r w:rsidRPr="000C424D">
              <w:rPr>
                <w:rFonts w:ascii="Times New Roman" w:hAnsi="Times New Roman" w:cs="Times New Roman"/>
                <w:sz w:val="20"/>
                <w:szCs w:val="20"/>
              </w:rPr>
              <w:t>egundo</w:t>
            </w:r>
          </w:p>
          <w:p w14:paraId="3B7FBFEE" w14:textId="50F4F887"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w:t>
            </w:r>
            <w:r w:rsidR="004D2E58">
              <w:rPr>
                <w:rFonts w:ascii="Times New Roman" w:hAnsi="Times New Roman" w:cs="Times New Roman"/>
                <w:sz w:val="20"/>
                <w:szCs w:val="20"/>
              </w:rPr>
              <w:t xml:space="preserve"> s</w:t>
            </w:r>
            <w:r w:rsidRPr="000C424D">
              <w:rPr>
                <w:rFonts w:ascii="Times New Roman" w:hAnsi="Times New Roman" w:cs="Times New Roman"/>
                <w:sz w:val="20"/>
                <w:szCs w:val="20"/>
              </w:rPr>
              <w:t>egundo</w:t>
            </w:r>
          </w:p>
          <w:p w14:paraId="2EF2DE4F" w14:textId="77777777" w:rsidR="00156DD5" w:rsidRPr="000C424D" w:rsidRDefault="00156DD5" w:rsidP="002906C8">
            <w:pPr>
              <w:pStyle w:val="Quadros"/>
              <w:numPr>
                <w:ilvl w:val="2"/>
                <w:numId w:val="215"/>
              </w:numPr>
              <w:rPr>
                <w:rFonts w:ascii="Times New Roman" w:hAnsi="Times New Roman" w:cs="Times New Roman"/>
                <w:sz w:val="20"/>
                <w:szCs w:val="20"/>
              </w:rPr>
            </w:pPr>
            <w:r w:rsidRPr="000C424D">
              <w:rPr>
                <w:rFonts w:ascii="Times New Roman" w:hAnsi="Times New Roman" w:cs="Times New Roman"/>
                <w:sz w:val="20"/>
                <w:szCs w:val="20"/>
              </w:rPr>
              <w:t>1 segundo</w:t>
            </w:r>
          </w:p>
          <w:p w14:paraId="3647562A"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69C15E73" w14:textId="77777777" w:rsidR="00156DD5" w:rsidRPr="000C424D" w:rsidRDefault="00156DD5" w:rsidP="00156DD5">
            <w:pPr>
              <w:pStyle w:val="Quadros"/>
              <w:rPr>
                <w:rFonts w:ascii="Times New Roman" w:hAnsi="Times New Roman" w:cs="Times New Roman"/>
                <w:sz w:val="20"/>
                <w:szCs w:val="20"/>
              </w:rPr>
            </w:pPr>
            <w:r w:rsidRPr="000C424D">
              <w:rPr>
                <w:rFonts w:ascii="Times New Roman" w:hAnsi="Times New Roman" w:cs="Times New Roman"/>
                <w:sz w:val="20"/>
                <w:szCs w:val="20"/>
              </w:rPr>
              <w:t>15 segundos</w:t>
            </w:r>
          </w:p>
          <w:p w14:paraId="3A514FC6" w14:textId="77777777" w:rsidR="00156DD5" w:rsidRPr="000C424D" w:rsidRDefault="00156DD5" w:rsidP="00156DD5">
            <w:pPr>
              <w:pStyle w:val="Quadros"/>
              <w:rPr>
                <w:rFonts w:ascii="Times New Roman" w:hAnsi="Times New Roman" w:cs="Times New Roman"/>
                <w:sz w:val="20"/>
                <w:szCs w:val="20"/>
              </w:rPr>
            </w:pPr>
          </w:p>
        </w:tc>
      </w:tr>
      <w:tr w:rsidR="00156DD5" w:rsidRPr="00982592" w14:paraId="1416244D" w14:textId="77777777" w:rsidTr="00156DD5">
        <w:tc>
          <w:tcPr>
            <w:tcW w:w="8988" w:type="dxa"/>
            <w:gridSpan w:val="3"/>
          </w:tcPr>
          <w:p w14:paraId="097F4685" w14:textId="77777777" w:rsidR="00156DD5" w:rsidRPr="000C424D" w:rsidRDefault="00156DD5" w:rsidP="00156DD5">
            <w:pPr>
              <w:pStyle w:val="Quadrosnota"/>
              <w:rPr>
                <w:rFonts w:ascii="Times New Roman" w:hAnsi="Times New Roman" w:cs="Times New Roman"/>
                <w:sz w:val="20"/>
                <w:szCs w:val="20"/>
              </w:rPr>
            </w:pPr>
            <w:r w:rsidRPr="000C424D">
              <w:rPr>
                <w:rFonts w:ascii="Times New Roman" w:hAnsi="Times New Roman" w:cs="Times New Roman"/>
                <w:sz w:val="20"/>
                <w:szCs w:val="20"/>
              </w:rPr>
              <w:t>a.— Fornecida com energia secundária quando sua operação for essencial para a segurança da operação de voo.</w:t>
            </w:r>
          </w:p>
          <w:p w14:paraId="72C11C3A" w14:textId="3B7F4499" w:rsidR="00156DD5" w:rsidRPr="000C424D" w:rsidRDefault="00156DD5" w:rsidP="00156DD5">
            <w:pPr>
              <w:pStyle w:val="Quadrosnota"/>
              <w:rPr>
                <w:rFonts w:ascii="Times New Roman" w:hAnsi="Times New Roman" w:cs="Times New Roman"/>
                <w:sz w:val="20"/>
                <w:szCs w:val="20"/>
              </w:rPr>
            </w:pPr>
            <w:r w:rsidRPr="000C424D">
              <w:rPr>
                <w:rFonts w:ascii="Times New Roman" w:hAnsi="Times New Roman" w:cs="Times New Roman"/>
                <w:sz w:val="20"/>
                <w:szCs w:val="20"/>
              </w:rPr>
              <w:t xml:space="preserve">b.— Vide </w:t>
            </w:r>
            <w:r w:rsidR="00BA626A">
              <w:rPr>
                <w:rFonts w:ascii="Times New Roman" w:hAnsi="Times New Roman" w:cs="Times New Roman"/>
                <w:sz w:val="20"/>
                <w:szCs w:val="20"/>
              </w:rPr>
              <w:t>subse</w:t>
            </w:r>
            <w:r w:rsidR="008F30B0">
              <w:rPr>
                <w:rFonts w:ascii="Times New Roman" w:hAnsi="Times New Roman" w:cs="Times New Roman"/>
                <w:sz w:val="20"/>
                <w:szCs w:val="20"/>
              </w:rPr>
              <w:t>c</w:t>
            </w:r>
            <w:r w:rsidR="00BA626A">
              <w:rPr>
                <w:rFonts w:ascii="Times New Roman" w:hAnsi="Times New Roman" w:cs="Times New Roman"/>
                <w:sz w:val="20"/>
                <w:szCs w:val="20"/>
              </w:rPr>
              <w:t>ção</w:t>
            </w:r>
            <w:r w:rsidR="00A07F5B" w:rsidRPr="000C424D">
              <w:rPr>
                <w:rFonts w:ascii="Times New Roman" w:hAnsi="Times New Roman" w:cs="Times New Roman"/>
                <w:sz w:val="20"/>
                <w:szCs w:val="20"/>
              </w:rPr>
              <w:t xml:space="preserve"> 14.2.D.310 </w:t>
            </w:r>
            <w:r w:rsidRPr="000C424D">
              <w:rPr>
                <w:rFonts w:ascii="Times New Roman" w:hAnsi="Times New Roman" w:cs="Times New Roman"/>
                <w:sz w:val="20"/>
                <w:szCs w:val="20"/>
              </w:rPr>
              <w:t>sobre o uso de iluminação de emergência.</w:t>
            </w:r>
          </w:p>
          <w:p w14:paraId="7564DAF2" w14:textId="77777777" w:rsidR="00156DD5" w:rsidRPr="000C424D" w:rsidRDefault="00156DD5" w:rsidP="00156DD5">
            <w:pPr>
              <w:pStyle w:val="Quadrosnota"/>
              <w:rPr>
                <w:rFonts w:ascii="Times New Roman" w:hAnsi="Times New Roman" w:cs="Times New Roman"/>
                <w:sz w:val="20"/>
                <w:szCs w:val="20"/>
              </w:rPr>
            </w:pPr>
            <w:r w:rsidRPr="000C424D">
              <w:rPr>
                <w:rFonts w:ascii="Times New Roman" w:hAnsi="Times New Roman" w:cs="Times New Roman"/>
                <w:sz w:val="20"/>
                <w:szCs w:val="20"/>
              </w:rPr>
              <w:t>c.— Um segundo quando não existirem luzes de eixo da pista.</w:t>
            </w:r>
          </w:p>
          <w:p w14:paraId="39307C1D" w14:textId="77777777" w:rsidR="00156DD5" w:rsidRPr="000C424D" w:rsidRDefault="00156DD5" w:rsidP="00156DD5">
            <w:pPr>
              <w:pStyle w:val="Quadrosnota"/>
              <w:rPr>
                <w:rFonts w:ascii="Times New Roman" w:hAnsi="Times New Roman" w:cs="Times New Roman"/>
                <w:sz w:val="20"/>
                <w:szCs w:val="20"/>
              </w:rPr>
            </w:pPr>
            <w:r w:rsidRPr="000C424D">
              <w:rPr>
                <w:rFonts w:ascii="Times New Roman" w:hAnsi="Times New Roman" w:cs="Times New Roman"/>
                <w:sz w:val="20"/>
                <w:szCs w:val="20"/>
              </w:rPr>
              <w:t xml:space="preserve">d.— Um segundo quando as aproximações forem em superfície perigosa ou escarpadas. </w:t>
            </w:r>
          </w:p>
        </w:tc>
      </w:tr>
    </w:tbl>
    <w:p w14:paraId="307B678E" w14:textId="77777777" w:rsidR="00156DD5" w:rsidRDefault="00156DD5" w:rsidP="00156DD5"/>
    <w:p w14:paraId="0940744D" w14:textId="77777777" w:rsidR="00156DD5" w:rsidRPr="000C424D" w:rsidRDefault="000269F0" w:rsidP="000C424D">
      <w:pPr>
        <w:pStyle w:val="Ttulo4"/>
        <w:numPr>
          <w:ilvl w:val="0"/>
          <w:numId w:val="0"/>
        </w:numPr>
        <w:spacing w:before="0" w:after="0" w:line="240" w:lineRule="auto"/>
        <w:jc w:val="both"/>
        <w:rPr>
          <w:rFonts w:ascii="Times New Roman" w:hAnsi="Times New Roman"/>
          <w:sz w:val="24"/>
          <w:szCs w:val="24"/>
          <w:lang w:val="pt-PT"/>
        </w:rPr>
      </w:pPr>
      <w:bookmarkStart w:id="278" w:name="_Toc233707813"/>
      <w:bookmarkStart w:id="279" w:name="_Toc233711364"/>
      <w:bookmarkStart w:id="280" w:name="_Toc233712377"/>
      <w:bookmarkStart w:id="281" w:name="_Toc384550884"/>
      <w:bookmarkStart w:id="282" w:name="_Toc487493540"/>
      <w:r w:rsidRPr="000C424D">
        <w:rPr>
          <w:rFonts w:ascii="Times New Roman" w:hAnsi="Times New Roman"/>
          <w:sz w:val="24"/>
          <w:szCs w:val="24"/>
          <w:lang w:val="pt-PT"/>
        </w:rPr>
        <w:t>14.2</w:t>
      </w:r>
      <w:r w:rsidR="005C5F0E" w:rsidRPr="000C424D">
        <w:rPr>
          <w:rFonts w:ascii="Times New Roman" w:hAnsi="Times New Roman"/>
          <w:sz w:val="24"/>
          <w:szCs w:val="24"/>
          <w:lang w:val="pt-PT"/>
        </w:rPr>
        <w:t>.F</w:t>
      </w:r>
      <w:r w:rsidR="00156DD5" w:rsidRPr="000C424D">
        <w:rPr>
          <w:rFonts w:ascii="Times New Roman" w:hAnsi="Times New Roman"/>
          <w:sz w:val="24"/>
          <w:szCs w:val="24"/>
          <w:lang w:val="pt-PT"/>
        </w:rPr>
        <w:t>.</w:t>
      </w:r>
      <w:r w:rsidR="005C5F0E" w:rsidRPr="000C424D">
        <w:rPr>
          <w:rFonts w:ascii="Times New Roman" w:hAnsi="Times New Roman"/>
          <w:sz w:val="24"/>
          <w:szCs w:val="24"/>
          <w:lang w:val="pt-PT"/>
        </w:rPr>
        <w:t>115</w:t>
      </w:r>
      <w:bookmarkEnd w:id="278"/>
      <w:bookmarkEnd w:id="279"/>
      <w:bookmarkEnd w:id="280"/>
      <w:r w:rsidR="005C5F0E" w:rsidRPr="000C424D">
        <w:rPr>
          <w:rFonts w:ascii="Times New Roman" w:hAnsi="Times New Roman"/>
          <w:sz w:val="24"/>
          <w:szCs w:val="24"/>
          <w:lang w:val="pt-PT"/>
        </w:rPr>
        <w:t xml:space="preserve"> </w:t>
      </w:r>
      <w:r w:rsidR="005C5F0E" w:rsidRPr="000C424D">
        <w:rPr>
          <w:rFonts w:ascii="Times New Roman" w:hAnsi="Times New Roman"/>
          <w:caps w:val="0"/>
          <w:sz w:val="24"/>
          <w:szCs w:val="24"/>
          <w:lang w:val="pt-PT"/>
        </w:rPr>
        <w:t xml:space="preserve">Projeto de sistemas </w:t>
      </w:r>
      <w:bookmarkEnd w:id="281"/>
      <w:r w:rsidR="005C5F0E" w:rsidRPr="000C424D">
        <w:rPr>
          <w:rFonts w:ascii="Times New Roman" w:hAnsi="Times New Roman"/>
          <w:caps w:val="0"/>
          <w:sz w:val="24"/>
          <w:szCs w:val="24"/>
          <w:lang w:val="pt-PT"/>
        </w:rPr>
        <w:t>elétricos</w:t>
      </w:r>
      <w:bookmarkEnd w:id="282"/>
    </w:p>
    <w:p w14:paraId="08BA6CEB" w14:textId="77777777" w:rsidR="000C424D" w:rsidRDefault="000C424D" w:rsidP="000C424D">
      <w:pPr>
        <w:pStyle w:val="PargrafodaLista"/>
        <w:spacing w:before="0" w:after="0"/>
        <w:ind w:left="142"/>
        <w:jc w:val="both"/>
        <w:rPr>
          <w:rFonts w:ascii="Times New Roman" w:hAnsi="Times New Roman"/>
          <w:sz w:val="24"/>
          <w:szCs w:val="24"/>
          <w:lang w:val="pt-PT"/>
        </w:rPr>
      </w:pPr>
    </w:p>
    <w:p w14:paraId="72F116A9" w14:textId="1D03EFE1" w:rsidR="00156DD5" w:rsidRPr="000C424D" w:rsidRDefault="00156DD5" w:rsidP="00066C6C">
      <w:pPr>
        <w:pStyle w:val="PargrafodaLista"/>
        <w:numPr>
          <w:ilvl w:val="0"/>
          <w:numId w:val="207"/>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Para uma pista de aproximação de precisão e uma pista de descolagem para uso em condições de</w:t>
      </w:r>
      <w:r w:rsidR="009D1EAC" w:rsidRPr="000C424D">
        <w:rPr>
          <w:rFonts w:ascii="Times New Roman" w:hAnsi="Times New Roman"/>
          <w:sz w:val="24"/>
          <w:szCs w:val="24"/>
          <w:lang w:val="pt-PT"/>
        </w:rPr>
        <w:t xml:space="preserve"> RVR</w:t>
      </w:r>
      <w:r w:rsidRPr="000C424D">
        <w:rPr>
          <w:rFonts w:ascii="Times New Roman" w:hAnsi="Times New Roman"/>
          <w:sz w:val="24"/>
          <w:szCs w:val="24"/>
          <w:lang w:val="pt-PT"/>
        </w:rPr>
        <w:t xml:space="preserve"> inferior a 550m, os sistemas elétricos para o fornecimento de energia, iluminação e controlo dos sistemas de iluminação previstos no </w:t>
      </w:r>
      <w:r w:rsidR="00066C6C">
        <w:rPr>
          <w:rFonts w:ascii="Times New Roman" w:hAnsi="Times New Roman"/>
          <w:sz w:val="24"/>
          <w:szCs w:val="24"/>
          <w:lang w:val="pt-PT"/>
        </w:rPr>
        <w:t>q</w:t>
      </w:r>
      <w:r w:rsidRPr="000C424D">
        <w:rPr>
          <w:rFonts w:ascii="Times New Roman" w:hAnsi="Times New Roman"/>
          <w:sz w:val="24"/>
          <w:szCs w:val="24"/>
          <w:lang w:val="pt-PT"/>
        </w:rPr>
        <w:t>uadro 8</w:t>
      </w:r>
      <w:r w:rsidR="009F16B6">
        <w:rPr>
          <w:rFonts w:ascii="Times New Roman" w:hAnsi="Times New Roman"/>
          <w:sz w:val="24"/>
          <w:szCs w:val="24"/>
          <w:lang w:val="pt-PT"/>
        </w:rPr>
        <w:t>-</w:t>
      </w:r>
      <w:r w:rsidRPr="000C424D">
        <w:rPr>
          <w:rFonts w:ascii="Times New Roman" w:hAnsi="Times New Roman"/>
          <w:sz w:val="24"/>
          <w:szCs w:val="24"/>
          <w:lang w:val="pt-PT"/>
        </w:rPr>
        <w:t>1 devem ser concebidos de modo que uma falha de um circuito não deixe o piloto sem orientação visual ou não resulte em informações enganosas ou inadequadas.</w:t>
      </w:r>
    </w:p>
    <w:p w14:paraId="25FF4071" w14:textId="77777777" w:rsidR="005C5F0E" w:rsidRPr="000C424D" w:rsidRDefault="005C5F0E" w:rsidP="00066C6C">
      <w:pPr>
        <w:pStyle w:val="PargrafodaLista"/>
        <w:spacing w:before="0" w:after="0"/>
        <w:ind w:left="142"/>
        <w:jc w:val="both"/>
        <w:rPr>
          <w:rFonts w:ascii="Times New Roman" w:hAnsi="Times New Roman"/>
          <w:sz w:val="24"/>
          <w:szCs w:val="24"/>
          <w:lang w:val="pt-PT"/>
        </w:rPr>
      </w:pPr>
    </w:p>
    <w:p w14:paraId="566488E2" w14:textId="2572470F" w:rsidR="00026409" w:rsidRPr="002906C8" w:rsidRDefault="00156DD5" w:rsidP="002906C8">
      <w:pPr>
        <w:pStyle w:val="PargrafodaLista"/>
        <w:numPr>
          <w:ilvl w:val="0"/>
          <w:numId w:val="207"/>
        </w:numPr>
        <w:ind w:left="142" w:hanging="142"/>
        <w:jc w:val="both"/>
        <w:rPr>
          <w:rFonts w:ascii="Times New Roman" w:hAnsi="Times New Roman"/>
          <w:sz w:val="24"/>
          <w:szCs w:val="24"/>
          <w:lang w:val="pt-PT"/>
        </w:rPr>
      </w:pPr>
      <w:r w:rsidRPr="002906C8">
        <w:rPr>
          <w:rFonts w:ascii="Times New Roman" w:hAnsi="Times New Roman"/>
          <w:sz w:val="24"/>
          <w:szCs w:val="24"/>
          <w:lang w:val="pt-PT"/>
        </w:rPr>
        <w:t>Nos casos em que a fonte secundária de fornecimento de um aeródromo for abastecida por meio de alimentadores duplicados, esses abastecimentos devem estar física e eletricamente separados de forma a garantir o nível exigido de disponibilidade e indepe</w:t>
      </w:r>
      <w:r w:rsidR="0014691E" w:rsidRPr="002906C8">
        <w:rPr>
          <w:rFonts w:ascii="Times New Roman" w:hAnsi="Times New Roman"/>
          <w:sz w:val="24"/>
          <w:szCs w:val="24"/>
          <w:lang w:val="pt-PT"/>
        </w:rPr>
        <w:t>ndência.</w:t>
      </w:r>
    </w:p>
    <w:p w14:paraId="4C57EA05" w14:textId="63CFE270" w:rsidR="00156DD5" w:rsidRPr="000C424D" w:rsidRDefault="00156DD5" w:rsidP="002906C8">
      <w:pPr>
        <w:pStyle w:val="PargrafodaLista"/>
        <w:spacing w:before="0" w:after="0"/>
        <w:ind w:left="142"/>
        <w:jc w:val="both"/>
        <w:rPr>
          <w:rFonts w:ascii="Times New Roman" w:hAnsi="Times New Roman"/>
          <w:sz w:val="24"/>
          <w:szCs w:val="24"/>
          <w:lang w:val="pt-PT"/>
        </w:rPr>
      </w:pPr>
    </w:p>
    <w:p w14:paraId="2D17F1ED" w14:textId="501BC24A" w:rsidR="00026409" w:rsidRPr="002906C8" w:rsidRDefault="007A5958" w:rsidP="002906C8">
      <w:pPr>
        <w:pStyle w:val="PargrafodaLista"/>
        <w:numPr>
          <w:ilvl w:val="0"/>
          <w:numId w:val="207"/>
        </w:numPr>
        <w:ind w:left="142" w:hanging="142"/>
        <w:jc w:val="both"/>
        <w:rPr>
          <w:rFonts w:ascii="Times New Roman" w:hAnsi="Times New Roman"/>
          <w:sz w:val="24"/>
          <w:szCs w:val="28"/>
          <w:lang w:val="pt-PT"/>
        </w:rPr>
      </w:pPr>
      <w:r w:rsidRPr="002906C8">
        <w:rPr>
          <w:rFonts w:ascii="Times New Roman" w:hAnsi="Times New Roman"/>
          <w:sz w:val="24"/>
          <w:szCs w:val="28"/>
          <w:lang w:val="pt-PT"/>
        </w:rPr>
        <w:t>Sempre que uma pista faça parte de um trajeto de rolagem padrão de ca</w:t>
      </w:r>
      <w:r w:rsidR="0082754F" w:rsidRPr="002906C8">
        <w:rPr>
          <w:rFonts w:ascii="Times New Roman" w:hAnsi="Times New Roman"/>
          <w:sz w:val="24"/>
          <w:szCs w:val="28"/>
          <w:lang w:val="pt-PT"/>
        </w:rPr>
        <w:t>minhos de circulação é provida</w:t>
      </w:r>
      <w:r w:rsidRPr="002906C8">
        <w:rPr>
          <w:rFonts w:ascii="Times New Roman" w:hAnsi="Times New Roman"/>
          <w:sz w:val="24"/>
          <w:szCs w:val="28"/>
          <w:lang w:val="pt-PT"/>
        </w:rPr>
        <w:t xml:space="preserve"> com</w:t>
      </w:r>
      <w:r w:rsidR="0082754F" w:rsidRPr="002906C8">
        <w:rPr>
          <w:rFonts w:ascii="Times New Roman" w:hAnsi="Times New Roman"/>
          <w:sz w:val="24"/>
          <w:szCs w:val="28"/>
          <w:lang w:val="pt-PT"/>
        </w:rPr>
        <w:t xml:space="preserve"> iluminação da pista</w:t>
      </w:r>
      <w:r w:rsidRPr="002906C8">
        <w:rPr>
          <w:rFonts w:ascii="Times New Roman" w:hAnsi="Times New Roman"/>
          <w:sz w:val="24"/>
          <w:szCs w:val="28"/>
          <w:lang w:val="pt-PT"/>
        </w:rPr>
        <w:t xml:space="preserve"> e caminhos de circulação</w:t>
      </w:r>
      <w:r w:rsidR="0082754F" w:rsidRPr="002906C8">
        <w:rPr>
          <w:rFonts w:ascii="Times New Roman" w:hAnsi="Times New Roman"/>
          <w:sz w:val="24"/>
          <w:szCs w:val="28"/>
          <w:lang w:val="pt-PT"/>
        </w:rPr>
        <w:t>,</w:t>
      </w:r>
      <w:r w:rsidRPr="002906C8">
        <w:rPr>
          <w:rFonts w:ascii="Times New Roman" w:hAnsi="Times New Roman"/>
          <w:sz w:val="24"/>
          <w:szCs w:val="28"/>
          <w:lang w:val="pt-PT"/>
        </w:rPr>
        <w:t xml:space="preserve"> os sistemas de iluminação devem estar interligados para impedir a possibilidade de operação simultânea de ambas as formas de il</w:t>
      </w:r>
      <w:r w:rsidR="0014691E" w:rsidRPr="002906C8">
        <w:rPr>
          <w:rFonts w:ascii="Times New Roman" w:hAnsi="Times New Roman"/>
          <w:sz w:val="24"/>
          <w:szCs w:val="28"/>
          <w:lang w:val="pt-PT"/>
        </w:rPr>
        <w:t>uminação.</w:t>
      </w:r>
    </w:p>
    <w:p w14:paraId="624D70EF" w14:textId="1BB260BA" w:rsidR="007A5958" w:rsidRPr="000C424D" w:rsidRDefault="007A5958" w:rsidP="002906C8">
      <w:pPr>
        <w:pStyle w:val="PargrafodaLista"/>
        <w:spacing w:before="0" w:after="0"/>
        <w:ind w:left="142"/>
        <w:jc w:val="both"/>
        <w:rPr>
          <w:rFonts w:ascii="Times New Roman" w:hAnsi="Times New Roman"/>
          <w:sz w:val="24"/>
          <w:szCs w:val="24"/>
          <w:lang w:val="pt-PT"/>
        </w:rPr>
      </w:pPr>
    </w:p>
    <w:p w14:paraId="236CB0D0" w14:textId="77777777" w:rsidR="00156DD5" w:rsidRPr="000C424D" w:rsidRDefault="00156DD5" w:rsidP="000C424D">
      <w:pPr>
        <w:pStyle w:val="Ttulo4"/>
        <w:numPr>
          <w:ilvl w:val="0"/>
          <w:numId w:val="0"/>
        </w:numPr>
        <w:spacing w:before="0" w:after="0" w:line="240" w:lineRule="auto"/>
        <w:rPr>
          <w:rFonts w:ascii="Times New Roman" w:hAnsi="Times New Roman"/>
          <w:sz w:val="24"/>
          <w:szCs w:val="24"/>
          <w:lang w:val="pt-PT"/>
        </w:rPr>
      </w:pPr>
      <w:bookmarkStart w:id="283" w:name="_Toc233707814"/>
      <w:bookmarkStart w:id="284" w:name="_Toc233711365"/>
      <w:bookmarkStart w:id="285" w:name="_Toc233712378"/>
      <w:bookmarkStart w:id="286" w:name="_Toc384550885"/>
      <w:bookmarkStart w:id="287" w:name="_Toc487493541"/>
      <w:r w:rsidRPr="000C424D">
        <w:rPr>
          <w:rFonts w:ascii="Times New Roman" w:hAnsi="Times New Roman"/>
          <w:sz w:val="24"/>
          <w:szCs w:val="24"/>
          <w:lang w:val="pt-PT"/>
        </w:rPr>
        <w:t>14.</w:t>
      </w:r>
      <w:r w:rsidR="000269F0" w:rsidRPr="000C424D">
        <w:rPr>
          <w:rFonts w:ascii="Times New Roman" w:hAnsi="Times New Roman"/>
          <w:sz w:val="24"/>
          <w:szCs w:val="24"/>
          <w:lang w:val="pt-PT"/>
        </w:rPr>
        <w:t>2</w:t>
      </w:r>
      <w:r w:rsidR="005C5F0E" w:rsidRPr="000C424D">
        <w:rPr>
          <w:rFonts w:ascii="Times New Roman" w:hAnsi="Times New Roman"/>
          <w:sz w:val="24"/>
          <w:szCs w:val="24"/>
          <w:lang w:val="pt-PT"/>
        </w:rPr>
        <w:t>.F</w:t>
      </w:r>
      <w:r w:rsidRPr="000C424D">
        <w:rPr>
          <w:rFonts w:ascii="Times New Roman" w:hAnsi="Times New Roman"/>
          <w:sz w:val="24"/>
          <w:szCs w:val="24"/>
          <w:lang w:val="pt-PT"/>
        </w:rPr>
        <w:t>.</w:t>
      </w:r>
      <w:r w:rsidR="005C5F0E" w:rsidRPr="000C424D">
        <w:rPr>
          <w:rFonts w:ascii="Times New Roman" w:hAnsi="Times New Roman"/>
          <w:sz w:val="24"/>
          <w:szCs w:val="24"/>
          <w:lang w:val="pt-PT"/>
        </w:rPr>
        <w:t>120</w:t>
      </w:r>
      <w:r w:rsidRPr="000C424D">
        <w:rPr>
          <w:rFonts w:ascii="Times New Roman" w:hAnsi="Times New Roman"/>
          <w:sz w:val="24"/>
          <w:szCs w:val="24"/>
          <w:lang w:val="pt-PT"/>
        </w:rPr>
        <w:t xml:space="preserve"> </w:t>
      </w:r>
      <w:bookmarkEnd w:id="283"/>
      <w:bookmarkEnd w:id="284"/>
      <w:bookmarkEnd w:id="285"/>
      <w:bookmarkEnd w:id="286"/>
      <w:r w:rsidR="00292CAD" w:rsidRPr="000C424D">
        <w:rPr>
          <w:rFonts w:ascii="Times New Roman" w:hAnsi="Times New Roman"/>
          <w:caps w:val="0"/>
          <w:sz w:val="24"/>
          <w:szCs w:val="24"/>
          <w:lang w:val="pt-PT"/>
        </w:rPr>
        <w:t>M</w:t>
      </w:r>
      <w:r w:rsidR="00550B6A" w:rsidRPr="000C424D">
        <w:rPr>
          <w:rFonts w:ascii="Times New Roman" w:hAnsi="Times New Roman"/>
          <w:caps w:val="0"/>
          <w:sz w:val="24"/>
          <w:szCs w:val="24"/>
          <w:lang w:val="pt-PT"/>
        </w:rPr>
        <w:t>onitorização</w:t>
      </w:r>
      <w:bookmarkEnd w:id="287"/>
    </w:p>
    <w:p w14:paraId="1BC7F2A2" w14:textId="77777777" w:rsidR="00156DD5" w:rsidRPr="000C424D" w:rsidRDefault="00156DD5" w:rsidP="002906C8">
      <w:pPr>
        <w:pStyle w:val="Subttulo1"/>
        <w:jc w:val="both"/>
        <w:rPr>
          <w:rFonts w:ascii="Times New Roman" w:hAnsi="Times New Roman" w:cs="Times New Roman"/>
          <w:sz w:val="24"/>
          <w:szCs w:val="24"/>
        </w:rPr>
      </w:pPr>
    </w:p>
    <w:p w14:paraId="60B3E6E0" w14:textId="16B5BE78" w:rsidR="00156DD5" w:rsidRPr="000C424D" w:rsidRDefault="00F4202C" w:rsidP="00066C6C">
      <w:pPr>
        <w:pStyle w:val="Subttulo1"/>
        <w:jc w:val="both"/>
        <w:rPr>
          <w:rFonts w:ascii="Times New Roman" w:hAnsi="Times New Roman" w:cs="Times New Roman"/>
          <w:b w:val="0"/>
          <w:sz w:val="24"/>
          <w:szCs w:val="24"/>
        </w:rPr>
      </w:pPr>
      <w:r w:rsidRPr="000C424D">
        <w:rPr>
          <w:rFonts w:ascii="Times New Roman" w:hAnsi="Times New Roman" w:cs="Times New Roman"/>
          <w:b w:val="0"/>
          <w:sz w:val="24"/>
          <w:szCs w:val="24"/>
        </w:rPr>
        <w:t xml:space="preserve">Nota: </w:t>
      </w:r>
      <w:r w:rsidR="00D82B92">
        <w:rPr>
          <w:rFonts w:ascii="Times New Roman" w:hAnsi="Times New Roman" w:cs="Times New Roman"/>
          <w:b w:val="0"/>
          <w:sz w:val="24"/>
          <w:szCs w:val="24"/>
        </w:rPr>
        <w:t>Or</w:t>
      </w:r>
      <w:r w:rsidR="00156DD5" w:rsidRPr="000C424D">
        <w:rPr>
          <w:rFonts w:ascii="Times New Roman" w:hAnsi="Times New Roman" w:cs="Times New Roman"/>
          <w:b w:val="0"/>
          <w:sz w:val="24"/>
          <w:szCs w:val="24"/>
        </w:rPr>
        <w:t>ientações sobre este assunto encontram-se no Manual de Projeto de Aeródromos da ICAO</w:t>
      </w:r>
      <w:r w:rsidR="00AE5CDB">
        <w:rPr>
          <w:rFonts w:ascii="Times New Roman" w:hAnsi="Times New Roman" w:cs="Times New Roman"/>
          <w:b w:val="0"/>
          <w:sz w:val="24"/>
          <w:szCs w:val="24"/>
        </w:rPr>
        <w:t xml:space="preserve"> (Doc</w:t>
      </w:r>
      <w:r w:rsidR="00EB1BF4">
        <w:rPr>
          <w:rFonts w:ascii="Times New Roman" w:hAnsi="Times New Roman" w:cs="Times New Roman"/>
          <w:b w:val="0"/>
          <w:sz w:val="24"/>
          <w:szCs w:val="24"/>
        </w:rPr>
        <w:t>.</w:t>
      </w:r>
      <w:r w:rsidR="00AE5CDB">
        <w:rPr>
          <w:rFonts w:ascii="Times New Roman" w:hAnsi="Times New Roman" w:cs="Times New Roman"/>
          <w:b w:val="0"/>
          <w:sz w:val="24"/>
          <w:szCs w:val="24"/>
        </w:rPr>
        <w:t xml:space="preserve"> 9157</w:t>
      </w:r>
      <w:r w:rsidR="00EB1BF4">
        <w:rPr>
          <w:rFonts w:ascii="Times New Roman" w:hAnsi="Times New Roman" w:cs="Times New Roman"/>
          <w:b w:val="0"/>
          <w:sz w:val="24"/>
          <w:szCs w:val="24"/>
        </w:rPr>
        <w:t>, Parte 5).</w:t>
      </w:r>
      <w:r w:rsidR="00D82B92">
        <w:rPr>
          <w:rFonts w:ascii="Times New Roman" w:hAnsi="Times New Roman" w:cs="Times New Roman"/>
          <w:b w:val="0"/>
          <w:sz w:val="24"/>
          <w:szCs w:val="24"/>
        </w:rPr>
        <w:t xml:space="preserve"> </w:t>
      </w:r>
    </w:p>
    <w:p w14:paraId="70ACF7CA" w14:textId="77777777" w:rsidR="00156DD5" w:rsidRPr="000C424D" w:rsidRDefault="00156DD5" w:rsidP="00066C6C">
      <w:pPr>
        <w:spacing w:after="0" w:line="240" w:lineRule="auto"/>
        <w:ind w:left="142" w:hanging="142"/>
        <w:jc w:val="both"/>
        <w:rPr>
          <w:rFonts w:ascii="Times New Roman" w:hAnsi="Times New Roman" w:cs="Times New Roman"/>
          <w:sz w:val="24"/>
          <w:szCs w:val="24"/>
        </w:rPr>
      </w:pPr>
    </w:p>
    <w:p w14:paraId="36AAE71C" w14:textId="77777777" w:rsidR="00C74E5B" w:rsidRPr="000C424D" w:rsidRDefault="0082754F" w:rsidP="00066C6C">
      <w:pPr>
        <w:pStyle w:val="PargrafodaLista"/>
        <w:numPr>
          <w:ilvl w:val="0"/>
          <w:numId w:val="208"/>
        </w:numPr>
        <w:spacing w:before="0" w:after="0"/>
        <w:ind w:left="142" w:hanging="142"/>
        <w:jc w:val="both"/>
        <w:rPr>
          <w:rStyle w:val="Negrito"/>
          <w:rFonts w:ascii="Times New Roman" w:hAnsi="Times New Roman"/>
          <w:b w:val="0"/>
          <w:sz w:val="24"/>
          <w:szCs w:val="24"/>
          <w:lang w:val="pt-PT"/>
        </w:rPr>
      </w:pPr>
      <w:r w:rsidRPr="000C424D">
        <w:rPr>
          <w:rFonts w:ascii="Times New Roman" w:hAnsi="Times New Roman"/>
          <w:sz w:val="24"/>
          <w:szCs w:val="24"/>
          <w:lang w:val="pt-PT"/>
        </w:rPr>
        <w:t>Um sistema de monitorização deve ser aplicado para indicar a condição operacional dos sistemas de iluminação.</w:t>
      </w:r>
    </w:p>
    <w:p w14:paraId="5570F835" w14:textId="77777777" w:rsidR="00F917BF" w:rsidRPr="000C424D" w:rsidRDefault="00F917BF" w:rsidP="00066C6C">
      <w:pPr>
        <w:pStyle w:val="PargrafodaLista"/>
        <w:spacing w:before="0" w:after="0"/>
        <w:ind w:left="142"/>
        <w:jc w:val="both"/>
        <w:rPr>
          <w:rFonts w:ascii="Times New Roman" w:hAnsi="Times New Roman"/>
          <w:sz w:val="24"/>
          <w:szCs w:val="24"/>
          <w:lang w:val="pt-PT"/>
        </w:rPr>
      </w:pPr>
    </w:p>
    <w:p w14:paraId="7E06E4EF" w14:textId="1D77A961" w:rsidR="00026409" w:rsidRPr="002906C8" w:rsidRDefault="00156DD5"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Quando os sistemas de iluminação forem utilizados para fins de controlo de aeronaves, tais sistemas devem ser monitorizados automaticamente de modo a se ter uma indicação imediata sobre qualquer falha que possa afetar as funções de co</w:t>
      </w:r>
      <w:r w:rsidR="009403CF" w:rsidRPr="002906C8">
        <w:rPr>
          <w:rFonts w:ascii="Times New Roman" w:hAnsi="Times New Roman"/>
          <w:sz w:val="24"/>
          <w:szCs w:val="24"/>
          <w:lang w:val="pt-PT"/>
        </w:rPr>
        <w:t>ntrolo</w:t>
      </w:r>
      <w:r w:rsidR="00F04498" w:rsidRPr="002906C8">
        <w:rPr>
          <w:rFonts w:ascii="Times New Roman" w:hAnsi="Times New Roman"/>
          <w:sz w:val="24"/>
          <w:szCs w:val="24"/>
          <w:lang w:val="pt-PT"/>
        </w:rPr>
        <w:t>.</w:t>
      </w:r>
    </w:p>
    <w:p w14:paraId="1087537C" w14:textId="77777777" w:rsidR="00F4202C" w:rsidRPr="000C424D" w:rsidRDefault="00F4202C" w:rsidP="00066C6C">
      <w:pPr>
        <w:pStyle w:val="PargrafodaLista"/>
        <w:spacing w:before="0" w:after="0"/>
        <w:ind w:left="142"/>
        <w:jc w:val="both"/>
        <w:rPr>
          <w:rFonts w:ascii="Times New Roman" w:hAnsi="Times New Roman"/>
          <w:sz w:val="24"/>
          <w:szCs w:val="24"/>
          <w:lang w:val="pt-PT"/>
        </w:rPr>
      </w:pPr>
    </w:p>
    <w:p w14:paraId="38E35869" w14:textId="6157141C" w:rsidR="00026409" w:rsidRPr="002906C8" w:rsidRDefault="000269F0"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w:t>
      </w:r>
      <w:r w:rsidR="00156DD5" w:rsidRPr="002906C8">
        <w:rPr>
          <w:rFonts w:ascii="Times New Roman" w:hAnsi="Times New Roman"/>
          <w:sz w:val="24"/>
          <w:szCs w:val="24"/>
          <w:lang w:val="pt-PT"/>
        </w:rPr>
        <w:t>informações</w:t>
      </w:r>
      <w:r w:rsidRPr="002906C8">
        <w:rPr>
          <w:rFonts w:ascii="Times New Roman" w:hAnsi="Times New Roman"/>
          <w:sz w:val="24"/>
          <w:szCs w:val="24"/>
          <w:lang w:val="pt-PT"/>
        </w:rPr>
        <w:t xml:space="preserve"> referidas no parágrafo anterior,</w:t>
      </w:r>
      <w:r w:rsidR="00156DD5" w:rsidRPr="002906C8">
        <w:rPr>
          <w:rFonts w:ascii="Times New Roman" w:hAnsi="Times New Roman"/>
          <w:sz w:val="24"/>
          <w:szCs w:val="24"/>
          <w:lang w:val="pt-PT"/>
        </w:rPr>
        <w:t xml:space="preserve"> devem ser automaticamente retransmitidas para a unidade de serviços de tráfego</w:t>
      </w:r>
      <w:r w:rsidR="00EF64A3">
        <w:rPr>
          <w:rFonts w:ascii="Times New Roman" w:hAnsi="Times New Roman"/>
          <w:sz w:val="24"/>
          <w:szCs w:val="24"/>
          <w:lang w:val="pt-PT"/>
        </w:rPr>
        <w:t xml:space="preserve"> aéreo.</w:t>
      </w:r>
    </w:p>
    <w:p w14:paraId="68DDA30C" w14:textId="77777777" w:rsidR="000269F0" w:rsidRPr="000C424D" w:rsidRDefault="000269F0" w:rsidP="00066C6C">
      <w:pPr>
        <w:pStyle w:val="PargrafodaLista"/>
        <w:spacing w:before="0" w:after="0"/>
        <w:ind w:left="142"/>
        <w:jc w:val="both"/>
        <w:rPr>
          <w:rFonts w:ascii="Times New Roman" w:hAnsi="Times New Roman"/>
          <w:sz w:val="24"/>
          <w:szCs w:val="24"/>
          <w:lang w:val="pt-PT"/>
        </w:rPr>
      </w:pPr>
    </w:p>
    <w:p w14:paraId="72D8407C" w14:textId="6C2477BF" w:rsidR="00026409" w:rsidRPr="002906C8" w:rsidRDefault="00156DD5"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Ocorrendo uma mudança na condição operacional das luzes, uma indicação </w:t>
      </w:r>
      <w:r w:rsidR="00EB1BF4">
        <w:rPr>
          <w:rFonts w:ascii="Times New Roman" w:hAnsi="Times New Roman"/>
          <w:sz w:val="24"/>
          <w:szCs w:val="24"/>
          <w:lang w:val="pt-PT"/>
        </w:rPr>
        <w:t>pode</w:t>
      </w:r>
      <w:r w:rsidR="00EB1BF4" w:rsidRPr="002906C8">
        <w:rPr>
          <w:rFonts w:ascii="Times New Roman" w:hAnsi="Times New Roman"/>
          <w:sz w:val="24"/>
          <w:szCs w:val="24"/>
          <w:lang w:val="pt-PT"/>
        </w:rPr>
        <w:t xml:space="preserve"> </w:t>
      </w:r>
      <w:r w:rsidRPr="002906C8">
        <w:rPr>
          <w:rFonts w:ascii="Times New Roman" w:hAnsi="Times New Roman"/>
          <w:sz w:val="24"/>
          <w:szCs w:val="24"/>
          <w:lang w:val="pt-PT"/>
        </w:rPr>
        <w:t>ser fornecida em dois segundos para uma barra de paragem numa posição de espera de pista e dentro de cinco segundos para todos os outros tipos de auxílios v</w:t>
      </w:r>
      <w:r w:rsidR="0006601A">
        <w:rPr>
          <w:rFonts w:ascii="Times New Roman" w:hAnsi="Times New Roman"/>
          <w:sz w:val="24"/>
          <w:szCs w:val="24"/>
          <w:lang w:val="pt-PT"/>
        </w:rPr>
        <w:t>isuais.</w:t>
      </w:r>
    </w:p>
    <w:p w14:paraId="36689A03" w14:textId="77777777" w:rsidR="000269F0" w:rsidRPr="000C424D" w:rsidRDefault="000269F0" w:rsidP="00066C6C">
      <w:pPr>
        <w:pStyle w:val="PargrafodaLista"/>
        <w:spacing w:before="0" w:after="0"/>
        <w:ind w:left="142"/>
        <w:jc w:val="both"/>
        <w:rPr>
          <w:rFonts w:ascii="Times New Roman" w:hAnsi="Times New Roman"/>
          <w:sz w:val="24"/>
          <w:szCs w:val="24"/>
          <w:lang w:val="pt-PT"/>
        </w:rPr>
      </w:pPr>
    </w:p>
    <w:p w14:paraId="5D316916" w14:textId="596C8C36" w:rsidR="00026409" w:rsidRPr="002906C8" w:rsidRDefault="00156DD5"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Para </w:t>
      </w:r>
      <w:r w:rsidR="000D1C6C" w:rsidRPr="002906C8">
        <w:rPr>
          <w:rFonts w:ascii="Times New Roman" w:hAnsi="Times New Roman"/>
          <w:sz w:val="24"/>
          <w:szCs w:val="24"/>
          <w:lang w:val="pt-PT"/>
        </w:rPr>
        <w:t xml:space="preserve">uma </w:t>
      </w:r>
      <w:r w:rsidRPr="002906C8">
        <w:rPr>
          <w:rFonts w:ascii="Times New Roman" w:hAnsi="Times New Roman"/>
          <w:sz w:val="24"/>
          <w:szCs w:val="24"/>
          <w:lang w:val="pt-PT"/>
        </w:rPr>
        <w:t>pista</w:t>
      </w:r>
      <w:r w:rsidR="000D1C6C" w:rsidRPr="002906C8">
        <w:rPr>
          <w:rFonts w:ascii="Times New Roman" w:hAnsi="Times New Roman"/>
          <w:sz w:val="24"/>
          <w:szCs w:val="24"/>
          <w:lang w:val="pt-PT"/>
        </w:rPr>
        <w:t xml:space="preserve"> destinada</w:t>
      </w:r>
      <w:r w:rsidRPr="002906C8">
        <w:rPr>
          <w:rFonts w:ascii="Times New Roman" w:hAnsi="Times New Roman"/>
          <w:sz w:val="24"/>
          <w:szCs w:val="24"/>
          <w:lang w:val="pt-PT"/>
        </w:rPr>
        <w:t xml:space="preserve"> a ser</w:t>
      </w:r>
      <w:r w:rsidR="000D1C6C" w:rsidRPr="002906C8">
        <w:rPr>
          <w:rFonts w:ascii="Times New Roman" w:hAnsi="Times New Roman"/>
          <w:sz w:val="24"/>
          <w:szCs w:val="24"/>
          <w:lang w:val="pt-PT"/>
        </w:rPr>
        <w:t xml:space="preserve"> utilizada</w:t>
      </w:r>
      <w:r w:rsidRPr="002906C8">
        <w:rPr>
          <w:rFonts w:ascii="Times New Roman" w:hAnsi="Times New Roman"/>
          <w:sz w:val="24"/>
          <w:szCs w:val="24"/>
          <w:lang w:val="pt-PT"/>
        </w:rPr>
        <w:t xml:space="preserve"> para a descolagem, em condições de</w:t>
      </w:r>
      <w:r w:rsidR="00413EAE" w:rsidRPr="002906C8">
        <w:rPr>
          <w:rFonts w:ascii="Times New Roman" w:hAnsi="Times New Roman"/>
          <w:sz w:val="24"/>
          <w:szCs w:val="24"/>
          <w:lang w:val="pt-PT"/>
        </w:rPr>
        <w:t xml:space="preserve"> RVR</w:t>
      </w:r>
      <w:r w:rsidRPr="002906C8">
        <w:rPr>
          <w:rFonts w:ascii="Times New Roman" w:hAnsi="Times New Roman"/>
          <w:sz w:val="24"/>
          <w:szCs w:val="24"/>
          <w:lang w:val="pt-PT"/>
        </w:rPr>
        <w:t xml:space="preserve"> abaixo de 550m, os sistemas de ilum</w:t>
      </w:r>
      <w:r w:rsidR="00A07A43" w:rsidRPr="002906C8">
        <w:rPr>
          <w:rFonts w:ascii="Times New Roman" w:hAnsi="Times New Roman"/>
          <w:sz w:val="24"/>
          <w:szCs w:val="24"/>
          <w:lang w:val="pt-PT"/>
        </w:rPr>
        <w:t>inação especificados no Quadro F</w:t>
      </w:r>
      <w:r w:rsidRPr="002906C8">
        <w:rPr>
          <w:rFonts w:ascii="Times New Roman" w:hAnsi="Times New Roman"/>
          <w:sz w:val="24"/>
          <w:szCs w:val="24"/>
          <w:lang w:val="pt-PT"/>
        </w:rPr>
        <w:t xml:space="preserve">-1 devem ser monitorizados de modo a fornecer uma indicação imediata quando o elemento estiver abaixo do nível mínimo de manutenção especificado nos parágrafos </w:t>
      </w:r>
      <w:r w:rsidR="00343F37" w:rsidRPr="002906C8">
        <w:rPr>
          <w:rFonts w:ascii="Times New Roman" w:hAnsi="Times New Roman"/>
          <w:sz w:val="24"/>
          <w:szCs w:val="24"/>
          <w:lang w:val="pt-PT"/>
        </w:rPr>
        <w:t>(h) a (p)</w:t>
      </w:r>
      <w:r w:rsidR="00A07A43" w:rsidRPr="002906C8">
        <w:rPr>
          <w:rFonts w:ascii="Times New Roman" w:hAnsi="Times New Roman"/>
          <w:sz w:val="24"/>
          <w:szCs w:val="24"/>
          <w:lang w:val="pt-PT"/>
        </w:rPr>
        <w:t xml:space="preserve"> da </w:t>
      </w:r>
      <w:r w:rsidR="00BA626A" w:rsidRPr="002906C8">
        <w:rPr>
          <w:rFonts w:ascii="Times New Roman" w:hAnsi="Times New Roman"/>
          <w:sz w:val="24"/>
          <w:szCs w:val="24"/>
          <w:lang w:val="pt-PT"/>
        </w:rPr>
        <w:t>sub</w:t>
      </w:r>
      <w:r w:rsidR="00025C41" w:rsidRPr="002906C8">
        <w:rPr>
          <w:rFonts w:ascii="Times New Roman" w:hAnsi="Times New Roman"/>
          <w:sz w:val="24"/>
          <w:szCs w:val="24"/>
          <w:lang w:val="pt-PT"/>
        </w:rPr>
        <w:t>secção</w:t>
      </w:r>
      <w:r w:rsidR="00A07A43" w:rsidRPr="002906C8">
        <w:rPr>
          <w:rFonts w:ascii="Times New Roman" w:hAnsi="Times New Roman"/>
          <w:sz w:val="24"/>
          <w:szCs w:val="24"/>
          <w:lang w:val="pt-PT"/>
        </w:rPr>
        <w:t xml:space="preserve"> 14.2.H.125</w:t>
      </w:r>
      <w:r w:rsidRPr="002906C8">
        <w:rPr>
          <w:rFonts w:ascii="Times New Roman" w:hAnsi="Times New Roman"/>
          <w:sz w:val="24"/>
          <w:szCs w:val="24"/>
          <w:lang w:val="pt-PT"/>
        </w:rPr>
        <w:t>, conforme apro</w:t>
      </w:r>
      <w:r w:rsidR="0006601A">
        <w:rPr>
          <w:rFonts w:ascii="Times New Roman" w:hAnsi="Times New Roman"/>
          <w:sz w:val="24"/>
          <w:szCs w:val="24"/>
          <w:lang w:val="pt-PT"/>
        </w:rPr>
        <w:t>priado.</w:t>
      </w:r>
    </w:p>
    <w:p w14:paraId="65E92C6B" w14:textId="344BE309" w:rsidR="00F4202C" w:rsidRPr="000C424D" w:rsidRDefault="00F4202C" w:rsidP="002906C8">
      <w:pPr>
        <w:pStyle w:val="PargrafodaLista"/>
        <w:spacing w:before="0" w:after="0"/>
        <w:ind w:left="142"/>
        <w:jc w:val="both"/>
        <w:rPr>
          <w:rFonts w:ascii="Times New Roman" w:hAnsi="Times New Roman"/>
          <w:sz w:val="24"/>
          <w:szCs w:val="24"/>
          <w:lang w:val="pt-PT"/>
        </w:rPr>
      </w:pPr>
    </w:p>
    <w:p w14:paraId="3D5A0214" w14:textId="77777777" w:rsidR="00F4202C" w:rsidRPr="000C424D" w:rsidRDefault="00F4202C" w:rsidP="000C424D">
      <w:pPr>
        <w:pStyle w:val="PargrafodaLista"/>
        <w:spacing w:before="0" w:after="0"/>
        <w:rPr>
          <w:rFonts w:ascii="Times New Roman" w:hAnsi="Times New Roman"/>
          <w:sz w:val="24"/>
          <w:szCs w:val="24"/>
          <w:lang w:val="pt-PT"/>
        </w:rPr>
      </w:pPr>
    </w:p>
    <w:p w14:paraId="410E80BF" w14:textId="5E51ADEE" w:rsidR="00156DD5" w:rsidRPr="002906C8" w:rsidRDefault="00A57A1F" w:rsidP="002906C8">
      <w:pPr>
        <w:pStyle w:val="PargrafodaLista"/>
        <w:numPr>
          <w:ilvl w:val="0"/>
          <w:numId w:val="208"/>
        </w:numPr>
        <w:spacing w:after="0"/>
        <w:ind w:left="142" w:hanging="142"/>
        <w:jc w:val="both"/>
        <w:rPr>
          <w:rFonts w:ascii="Times New Roman" w:hAnsi="Times New Roman"/>
          <w:sz w:val="24"/>
          <w:szCs w:val="24"/>
          <w:lang w:val="pt-PT"/>
        </w:rPr>
      </w:pPr>
      <w:r w:rsidRPr="002906C8">
        <w:rPr>
          <w:rFonts w:ascii="Times New Roman" w:hAnsi="Times New Roman"/>
          <w:sz w:val="24"/>
          <w:szCs w:val="24"/>
          <w:lang w:val="pt-PT"/>
        </w:rPr>
        <w:t>As informações referidas no parágrafo anterior</w:t>
      </w:r>
      <w:r w:rsidR="00156DD5" w:rsidRPr="002906C8">
        <w:rPr>
          <w:rFonts w:ascii="Times New Roman" w:hAnsi="Times New Roman"/>
          <w:sz w:val="24"/>
          <w:szCs w:val="24"/>
          <w:lang w:val="pt-PT"/>
        </w:rPr>
        <w:t xml:space="preserve"> devem ser transmitidas imediatamente para o centro de manu</w:t>
      </w:r>
      <w:r w:rsidR="0006601A" w:rsidRPr="0014691E">
        <w:rPr>
          <w:rFonts w:ascii="Times New Roman" w:hAnsi="Times New Roman"/>
          <w:sz w:val="24"/>
          <w:szCs w:val="24"/>
          <w:lang w:val="pt-PT"/>
        </w:rPr>
        <w:t>tenção.</w:t>
      </w:r>
    </w:p>
    <w:p w14:paraId="646E042A" w14:textId="77777777" w:rsidR="00156DD5" w:rsidRPr="000C424D" w:rsidRDefault="00156DD5" w:rsidP="001108A8">
      <w:pPr>
        <w:spacing w:after="0" w:line="240" w:lineRule="auto"/>
        <w:ind w:left="142" w:hanging="142"/>
        <w:jc w:val="both"/>
        <w:rPr>
          <w:rFonts w:ascii="Times New Roman" w:hAnsi="Times New Roman" w:cs="Times New Roman"/>
          <w:sz w:val="24"/>
          <w:szCs w:val="24"/>
        </w:rPr>
      </w:pPr>
    </w:p>
    <w:p w14:paraId="6A77BE1E" w14:textId="1D74E149" w:rsidR="00026409" w:rsidRPr="002906C8" w:rsidRDefault="00156DD5"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Para </w:t>
      </w:r>
      <w:r w:rsidR="000D1C6C" w:rsidRPr="002906C8">
        <w:rPr>
          <w:rFonts w:ascii="Times New Roman" w:hAnsi="Times New Roman"/>
          <w:sz w:val="24"/>
          <w:szCs w:val="24"/>
          <w:lang w:val="pt-PT"/>
        </w:rPr>
        <w:t xml:space="preserve">uma </w:t>
      </w:r>
      <w:r w:rsidRPr="002906C8">
        <w:rPr>
          <w:rFonts w:ascii="Times New Roman" w:hAnsi="Times New Roman"/>
          <w:sz w:val="24"/>
          <w:szCs w:val="24"/>
          <w:lang w:val="pt-PT"/>
        </w:rPr>
        <w:t>pista destinada a ser</w:t>
      </w:r>
      <w:r w:rsidR="000D1C6C" w:rsidRPr="002906C8">
        <w:rPr>
          <w:rFonts w:ascii="Times New Roman" w:hAnsi="Times New Roman"/>
          <w:sz w:val="24"/>
          <w:szCs w:val="24"/>
          <w:lang w:val="pt-PT"/>
        </w:rPr>
        <w:t xml:space="preserve"> </w:t>
      </w:r>
      <w:r w:rsidRPr="002906C8">
        <w:rPr>
          <w:rFonts w:ascii="Times New Roman" w:hAnsi="Times New Roman"/>
          <w:sz w:val="24"/>
          <w:szCs w:val="24"/>
          <w:lang w:val="pt-PT"/>
        </w:rPr>
        <w:t>utilizad</w:t>
      </w:r>
      <w:r w:rsidR="000D1C6C" w:rsidRPr="002906C8">
        <w:rPr>
          <w:rFonts w:ascii="Times New Roman" w:hAnsi="Times New Roman"/>
          <w:sz w:val="24"/>
          <w:szCs w:val="24"/>
          <w:lang w:val="pt-PT"/>
        </w:rPr>
        <w:t>a</w:t>
      </w:r>
      <w:r w:rsidRPr="002906C8">
        <w:rPr>
          <w:rFonts w:ascii="Times New Roman" w:hAnsi="Times New Roman"/>
          <w:sz w:val="24"/>
          <w:szCs w:val="24"/>
          <w:lang w:val="pt-PT"/>
        </w:rPr>
        <w:t xml:space="preserve"> para a descolagem, com um</w:t>
      </w:r>
      <w:r w:rsidR="00413EAE" w:rsidRPr="002906C8">
        <w:rPr>
          <w:rFonts w:ascii="Times New Roman" w:hAnsi="Times New Roman"/>
          <w:sz w:val="24"/>
          <w:szCs w:val="24"/>
          <w:lang w:val="pt-PT"/>
        </w:rPr>
        <w:t xml:space="preserve"> RVR</w:t>
      </w:r>
      <w:r w:rsidRPr="002906C8">
        <w:rPr>
          <w:rFonts w:ascii="Times New Roman" w:hAnsi="Times New Roman"/>
          <w:sz w:val="24"/>
          <w:szCs w:val="24"/>
          <w:lang w:val="pt-PT"/>
        </w:rPr>
        <w:t xml:space="preserve"> abaixo de 550m, os sistemas de ilum</w:t>
      </w:r>
      <w:r w:rsidR="00EC492B" w:rsidRPr="002906C8">
        <w:rPr>
          <w:rFonts w:ascii="Times New Roman" w:hAnsi="Times New Roman"/>
          <w:sz w:val="24"/>
          <w:szCs w:val="24"/>
          <w:lang w:val="pt-PT"/>
        </w:rPr>
        <w:t>inação especificados no Quadro F</w:t>
      </w:r>
      <w:r w:rsidRPr="002906C8">
        <w:rPr>
          <w:rFonts w:ascii="Times New Roman" w:hAnsi="Times New Roman"/>
          <w:sz w:val="24"/>
          <w:szCs w:val="24"/>
          <w:lang w:val="pt-PT"/>
        </w:rPr>
        <w:t xml:space="preserve">-1 devem ser </w:t>
      </w:r>
      <w:r w:rsidR="00F97F2E">
        <w:rPr>
          <w:rFonts w:ascii="Times New Roman" w:hAnsi="Times New Roman"/>
          <w:sz w:val="24"/>
          <w:szCs w:val="24"/>
          <w:lang w:val="pt-PT"/>
        </w:rPr>
        <w:t>m</w:t>
      </w:r>
      <w:r w:rsidRPr="002906C8">
        <w:rPr>
          <w:rFonts w:ascii="Times New Roman" w:hAnsi="Times New Roman"/>
          <w:sz w:val="24"/>
          <w:szCs w:val="24"/>
          <w:lang w:val="pt-PT"/>
        </w:rPr>
        <w:t>onitorizados automaticamente de modo a fornecer uma indicação imediata quando o nível de qualidade de serviço de qualquer elemento ficar abaixo do nível mínimo de qualidade de serviço especificado, abaixo do qual as operações não devem con</w:t>
      </w:r>
      <w:r w:rsidR="0006601A">
        <w:rPr>
          <w:rFonts w:ascii="Times New Roman" w:hAnsi="Times New Roman"/>
          <w:sz w:val="24"/>
          <w:szCs w:val="24"/>
          <w:lang w:val="pt-PT"/>
        </w:rPr>
        <w:t>tinuar.</w:t>
      </w:r>
    </w:p>
    <w:p w14:paraId="599B7173" w14:textId="77777777" w:rsidR="00F4202C" w:rsidRPr="000C424D" w:rsidRDefault="00F4202C" w:rsidP="002906C8">
      <w:pPr>
        <w:pStyle w:val="PargrafodaLista"/>
        <w:spacing w:before="0" w:after="0"/>
        <w:ind w:left="142"/>
        <w:jc w:val="both"/>
        <w:rPr>
          <w:rFonts w:ascii="Times New Roman" w:hAnsi="Times New Roman"/>
          <w:sz w:val="24"/>
          <w:szCs w:val="24"/>
          <w:lang w:val="pt-PT"/>
        </w:rPr>
      </w:pPr>
    </w:p>
    <w:p w14:paraId="3B5C276A" w14:textId="484138C8" w:rsidR="00156DD5" w:rsidRPr="002906C8" w:rsidRDefault="00A57A1F" w:rsidP="002906C8">
      <w:pPr>
        <w:pStyle w:val="PargrafodaLista"/>
        <w:numPr>
          <w:ilvl w:val="0"/>
          <w:numId w:val="208"/>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As informações referidas no parágrafo anterior </w:t>
      </w:r>
      <w:r w:rsidR="00156DD5" w:rsidRPr="002906C8">
        <w:rPr>
          <w:rFonts w:ascii="Times New Roman" w:hAnsi="Times New Roman"/>
          <w:sz w:val="24"/>
          <w:szCs w:val="24"/>
          <w:lang w:val="pt-PT"/>
        </w:rPr>
        <w:t>devem ser automaticamente retransmitidas às unidades de serviços de tráfego aéreo</w:t>
      </w:r>
      <w:r w:rsidR="00C74E5B" w:rsidRPr="002906C8">
        <w:rPr>
          <w:rFonts w:ascii="Times New Roman" w:hAnsi="Times New Roman"/>
          <w:sz w:val="24"/>
          <w:szCs w:val="24"/>
          <w:lang w:val="pt-PT"/>
        </w:rPr>
        <w:t xml:space="preserve"> e e</w:t>
      </w:r>
      <w:r w:rsidR="003372B6" w:rsidRPr="002906C8">
        <w:rPr>
          <w:rFonts w:ascii="Times New Roman" w:hAnsi="Times New Roman"/>
          <w:sz w:val="24"/>
          <w:szCs w:val="24"/>
          <w:lang w:val="pt-PT"/>
        </w:rPr>
        <w:t>xibidas numa posição de de</w:t>
      </w:r>
      <w:r w:rsidR="0006601A">
        <w:rPr>
          <w:rFonts w:ascii="Times New Roman" w:hAnsi="Times New Roman"/>
          <w:sz w:val="24"/>
          <w:szCs w:val="24"/>
          <w:lang w:val="pt-PT"/>
        </w:rPr>
        <w:t xml:space="preserve">staque. </w:t>
      </w:r>
    </w:p>
    <w:p w14:paraId="5960D0CB" w14:textId="77777777" w:rsidR="000C424D" w:rsidRDefault="000C424D" w:rsidP="000C424D">
      <w:pPr>
        <w:autoSpaceDE w:val="0"/>
        <w:autoSpaceDN w:val="0"/>
        <w:adjustRightInd w:val="0"/>
        <w:spacing w:after="0" w:line="240" w:lineRule="auto"/>
        <w:rPr>
          <w:rFonts w:ascii="Times New Roman" w:hAnsi="Times New Roman" w:cs="Times New Roman"/>
          <w:sz w:val="24"/>
          <w:szCs w:val="24"/>
        </w:rPr>
      </w:pPr>
    </w:p>
    <w:p w14:paraId="3D5365AA" w14:textId="2BAB91D7" w:rsidR="00156DD5" w:rsidRPr="000C424D" w:rsidRDefault="00F4202C" w:rsidP="002906C8">
      <w:pPr>
        <w:autoSpaceDE w:val="0"/>
        <w:autoSpaceDN w:val="0"/>
        <w:adjustRightInd w:val="0"/>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 xml:space="preserve">Nota: </w:t>
      </w:r>
      <w:r w:rsidR="00D82B92">
        <w:rPr>
          <w:rFonts w:ascii="Times New Roman" w:eastAsia="Calibri" w:hAnsi="Times New Roman" w:cs="Times New Roman"/>
          <w:sz w:val="24"/>
          <w:szCs w:val="24"/>
        </w:rPr>
        <w:t>O</w:t>
      </w:r>
      <w:r w:rsidR="00156DD5" w:rsidRPr="000C424D">
        <w:rPr>
          <w:rFonts w:ascii="Times New Roman" w:eastAsia="Calibri" w:hAnsi="Times New Roman" w:cs="Times New Roman"/>
          <w:sz w:val="24"/>
          <w:szCs w:val="24"/>
        </w:rPr>
        <w:t xml:space="preserve">rientações sobre interface de controlo de </w:t>
      </w:r>
      <w:r w:rsidR="00B1377D" w:rsidRPr="000C424D">
        <w:rPr>
          <w:rFonts w:ascii="Times New Roman" w:eastAsia="Calibri" w:hAnsi="Times New Roman" w:cs="Times New Roman"/>
          <w:sz w:val="24"/>
          <w:szCs w:val="24"/>
        </w:rPr>
        <w:t>tráfego</w:t>
      </w:r>
      <w:r w:rsidR="00156DD5" w:rsidRPr="000C424D">
        <w:rPr>
          <w:rFonts w:ascii="Times New Roman" w:eastAsia="Calibri" w:hAnsi="Times New Roman" w:cs="Times New Roman"/>
          <w:sz w:val="24"/>
          <w:szCs w:val="24"/>
        </w:rPr>
        <w:t xml:space="preserve"> e monitorização de auxílios visuais encontram-se no </w:t>
      </w:r>
      <w:r w:rsidR="003F0CA4">
        <w:rPr>
          <w:rFonts w:ascii="Times New Roman" w:eastAsia="Calibri" w:hAnsi="Times New Roman" w:cs="Times New Roman"/>
          <w:sz w:val="24"/>
          <w:szCs w:val="24"/>
        </w:rPr>
        <w:t>Manual de Projeto de Aeródromo</w:t>
      </w:r>
      <w:r w:rsidR="00B1377D">
        <w:rPr>
          <w:rFonts w:ascii="Times New Roman" w:eastAsia="Calibri" w:hAnsi="Times New Roman" w:cs="Times New Roman"/>
          <w:sz w:val="24"/>
          <w:szCs w:val="24"/>
        </w:rPr>
        <w:t>s</w:t>
      </w:r>
      <w:r w:rsidR="003F0CA4">
        <w:rPr>
          <w:rFonts w:ascii="Times New Roman" w:eastAsia="Calibri" w:hAnsi="Times New Roman" w:cs="Times New Roman"/>
          <w:sz w:val="24"/>
          <w:szCs w:val="24"/>
        </w:rPr>
        <w:t xml:space="preserve"> </w:t>
      </w:r>
      <w:r w:rsidR="00C74E5B" w:rsidRPr="000C424D">
        <w:rPr>
          <w:rFonts w:ascii="Times New Roman" w:eastAsia="Calibri" w:hAnsi="Times New Roman" w:cs="Times New Roman"/>
          <w:sz w:val="24"/>
          <w:szCs w:val="24"/>
        </w:rPr>
        <w:t>(Doc</w:t>
      </w:r>
      <w:r w:rsidR="00A07A43" w:rsidRPr="000C424D">
        <w:rPr>
          <w:rFonts w:ascii="Times New Roman" w:eastAsia="Calibri" w:hAnsi="Times New Roman" w:cs="Times New Roman"/>
          <w:sz w:val="24"/>
          <w:szCs w:val="24"/>
        </w:rPr>
        <w:t>.</w:t>
      </w:r>
      <w:r w:rsidR="00C74E5B" w:rsidRPr="000C424D">
        <w:rPr>
          <w:rFonts w:ascii="Times New Roman" w:eastAsia="Calibri" w:hAnsi="Times New Roman" w:cs="Times New Roman"/>
          <w:sz w:val="24"/>
          <w:szCs w:val="24"/>
        </w:rPr>
        <w:t xml:space="preserve"> 9157), Part</w:t>
      </w:r>
      <w:r w:rsidR="00A07A43" w:rsidRPr="000C424D">
        <w:rPr>
          <w:rFonts w:ascii="Times New Roman" w:eastAsia="Calibri" w:hAnsi="Times New Roman" w:cs="Times New Roman"/>
          <w:sz w:val="24"/>
          <w:szCs w:val="24"/>
        </w:rPr>
        <w:t>e</w:t>
      </w:r>
      <w:r w:rsidR="00C74E5B" w:rsidRPr="000C424D">
        <w:rPr>
          <w:rFonts w:ascii="Times New Roman" w:eastAsia="Calibri" w:hAnsi="Times New Roman" w:cs="Times New Roman"/>
          <w:sz w:val="24"/>
          <w:szCs w:val="24"/>
        </w:rPr>
        <w:t xml:space="preserve"> 5, da OACI</w:t>
      </w:r>
      <w:r w:rsidR="00C74E5B" w:rsidRPr="000C424D">
        <w:rPr>
          <w:rFonts w:ascii="Times New Roman" w:hAnsi="Times New Roman" w:cs="Times New Roman"/>
          <w:iCs/>
          <w:sz w:val="24"/>
          <w:szCs w:val="24"/>
        </w:rPr>
        <w:t>.</w:t>
      </w:r>
    </w:p>
    <w:p w14:paraId="436FFB4E" w14:textId="77777777" w:rsidR="00F4202C" w:rsidRPr="000C424D" w:rsidRDefault="00F4202C" w:rsidP="000C424D">
      <w:pPr>
        <w:spacing w:after="0" w:line="240" w:lineRule="auto"/>
        <w:rPr>
          <w:rFonts w:ascii="Times New Roman" w:hAnsi="Times New Roman" w:cs="Times New Roman"/>
          <w:sz w:val="24"/>
          <w:szCs w:val="24"/>
        </w:rPr>
      </w:pPr>
    </w:p>
    <w:p w14:paraId="3A08C34A" w14:textId="77777777" w:rsidR="00156DD5" w:rsidRPr="000C424D" w:rsidRDefault="00A57A1F" w:rsidP="000C424D">
      <w:pPr>
        <w:pStyle w:val="Ttulo2"/>
        <w:numPr>
          <w:ilvl w:val="0"/>
          <w:numId w:val="0"/>
        </w:numPr>
        <w:spacing w:before="0" w:after="0" w:line="240" w:lineRule="auto"/>
        <w:rPr>
          <w:rFonts w:ascii="Times New Roman" w:hAnsi="Times New Roman" w:cs="Times New Roman"/>
          <w:sz w:val="24"/>
          <w:szCs w:val="24"/>
          <w:lang w:val="pt-PT"/>
        </w:rPr>
      </w:pPr>
      <w:bookmarkStart w:id="288" w:name="_Toc487493542"/>
      <w:bookmarkStart w:id="289" w:name="_Toc384550886"/>
      <w:r w:rsidRPr="000C424D">
        <w:rPr>
          <w:rFonts w:ascii="Times New Roman" w:hAnsi="Times New Roman" w:cs="Times New Roman"/>
          <w:sz w:val="24"/>
          <w:szCs w:val="24"/>
          <w:lang w:val="pt-PT"/>
        </w:rPr>
        <w:t>14.2</w:t>
      </w:r>
      <w:r w:rsidR="00F4202C" w:rsidRPr="000C424D">
        <w:rPr>
          <w:rFonts w:ascii="Times New Roman" w:hAnsi="Times New Roman" w:cs="Times New Roman"/>
          <w:sz w:val="24"/>
          <w:szCs w:val="24"/>
          <w:lang w:val="pt-PT"/>
        </w:rPr>
        <w:t>.G EQUIPAMENTOS E INSTALAÇOES NAS ÁREAS OPERACIONAIS</w:t>
      </w:r>
      <w:bookmarkEnd w:id="288"/>
      <w:r w:rsidR="00F4202C" w:rsidRPr="000C424D">
        <w:rPr>
          <w:rFonts w:ascii="Times New Roman" w:hAnsi="Times New Roman" w:cs="Times New Roman"/>
          <w:sz w:val="24"/>
          <w:szCs w:val="24"/>
          <w:lang w:val="pt-PT"/>
        </w:rPr>
        <w:t xml:space="preserve"> </w:t>
      </w:r>
      <w:bookmarkEnd w:id="289"/>
      <w:r w:rsidR="00F4202C" w:rsidRPr="000C424D">
        <w:rPr>
          <w:rFonts w:ascii="Times New Roman" w:hAnsi="Times New Roman" w:cs="Times New Roman"/>
          <w:sz w:val="24"/>
          <w:szCs w:val="24"/>
          <w:lang w:val="pt-PT"/>
        </w:rPr>
        <w:t xml:space="preserve"> </w:t>
      </w:r>
    </w:p>
    <w:p w14:paraId="6E53DDA0" w14:textId="77777777" w:rsidR="00EB1BF4" w:rsidRDefault="00EB1BF4" w:rsidP="000C424D">
      <w:pPr>
        <w:pStyle w:val="Ttulo3"/>
        <w:numPr>
          <w:ilvl w:val="0"/>
          <w:numId w:val="0"/>
        </w:numPr>
        <w:spacing w:before="0" w:after="0" w:line="240" w:lineRule="auto"/>
        <w:rPr>
          <w:rFonts w:eastAsiaTheme="minorHAnsi" w:cstheme="minorBidi"/>
          <w:b w:val="0"/>
          <w:caps w:val="0"/>
          <w:szCs w:val="22"/>
          <w:lang w:val="pt-PT" w:eastAsia="en-US"/>
        </w:rPr>
      </w:pPr>
      <w:bookmarkStart w:id="290" w:name="_Toc487493543"/>
    </w:p>
    <w:p w14:paraId="08190173" w14:textId="1CE73E75" w:rsidR="00156DD5" w:rsidRPr="000C424D" w:rsidRDefault="00A57A1F" w:rsidP="000C424D">
      <w:pPr>
        <w:pStyle w:val="Ttulo3"/>
        <w:numPr>
          <w:ilvl w:val="0"/>
          <w:numId w:val="0"/>
        </w:numPr>
        <w:spacing w:before="0" w:after="0" w:line="240" w:lineRule="auto"/>
        <w:rPr>
          <w:rFonts w:ascii="Times New Roman" w:hAnsi="Times New Roman" w:cs="Times New Roman"/>
          <w:sz w:val="24"/>
          <w:szCs w:val="24"/>
          <w:lang w:val="pt-PT"/>
        </w:rPr>
      </w:pPr>
      <w:r w:rsidRPr="000C424D">
        <w:rPr>
          <w:rFonts w:ascii="Times New Roman" w:hAnsi="Times New Roman" w:cs="Times New Roman"/>
          <w:sz w:val="24"/>
          <w:szCs w:val="24"/>
          <w:lang w:val="pt-PT"/>
        </w:rPr>
        <w:t>14.2</w:t>
      </w:r>
      <w:r w:rsidR="00F4202C" w:rsidRPr="000C424D">
        <w:rPr>
          <w:rFonts w:ascii="Times New Roman" w:hAnsi="Times New Roman" w:cs="Times New Roman"/>
          <w:sz w:val="24"/>
          <w:szCs w:val="24"/>
          <w:lang w:val="pt-PT"/>
        </w:rPr>
        <w:t>.G.100 GENERALIDADES</w:t>
      </w:r>
      <w:bookmarkEnd w:id="290"/>
    </w:p>
    <w:p w14:paraId="76E62A3F" w14:textId="77777777" w:rsidR="00156DD5" w:rsidRPr="000C424D" w:rsidRDefault="00A57A1F" w:rsidP="000C424D">
      <w:pPr>
        <w:pStyle w:val="Ttulo4"/>
        <w:numPr>
          <w:ilvl w:val="0"/>
          <w:numId w:val="0"/>
        </w:numPr>
        <w:spacing w:before="0" w:after="0" w:line="240" w:lineRule="auto"/>
        <w:jc w:val="both"/>
        <w:rPr>
          <w:rFonts w:ascii="Times New Roman" w:hAnsi="Times New Roman"/>
          <w:sz w:val="24"/>
          <w:szCs w:val="24"/>
          <w:lang w:val="pt-PT"/>
        </w:rPr>
      </w:pPr>
      <w:bookmarkStart w:id="291" w:name="_Toc233707846"/>
      <w:bookmarkStart w:id="292" w:name="_Toc233711398"/>
      <w:bookmarkStart w:id="293" w:name="_Toc233712389"/>
      <w:bookmarkStart w:id="294" w:name="_Toc384550894"/>
      <w:bookmarkStart w:id="295" w:name="_Toc487493544"/>
      <w:r w:rsidRPr="000C424D">
        <w:rPr>
          <w:rFonts w:ascii="Times New Roman" w:hAnsi="Times New Roman"/>
          <w:sz w:val="24"/>
          <w:szCs w:val="24"/>
          <w:lang w:val="pt-PT"/>
        </w:rPr>
        <w:t>14.2</w:t>
      </w:r>
      <w:r w:rsidR="00F4202C" w:rsidRPr="000C424D">
        <w:rPr>
          <w:rFonts w:ascii="Times New Roman" w:hAnsi="Times New Roman"/>
          <w:sz w:val="24"/>
          <w:szCs w:val="24"/>
          <w:lang w:val="pt-PT"/>
        </w:rPr>
        <w:t>.G</w:t>
      </w:r>
      <w:r w:rsidR="00156DD5" w:rsidRPr="000C424D">
        <w:rPr>
          <w:rFonts w:ascii="Times New Roman" w:hAnsi="Times New Roman"/>
          <w:sz w:val="24"/>
          <w:szCs w:val="24"/>
          <w:lang w:val="pt-PT"/>
        </w:rPr>
        <w:t>.</w:t>
      </w:r>
      <w:r w:rsidR="00F4202C" w:rsidRPr="000C424D">
        <w:rPr>
          <w:rFonts w:ascii="Times New Roman" w:hAnsi="Times New Roman"/>
          <w:sz w:val="24"/>
          <w:szCs w:val="24"/>
          <w:lang w:val="pt-PT"/>
        </w:rPr>
        <w:t>105</w:t>
      </w:r>
      <w:r w:rsidR="00156DD5" w:rsidRPr="000C424D">
        <w:rPr>
          <w:rFonts w:ascii="Times New Roman" w:hAnsi="Times New Roman"/>
          <w:sz w:val="24"/>
          <w:szCs w:val="24"/>
          <w:lang w:val="pt-PT"/>
        </w:rPr>
        <w:t xml:space="preserve"> </w:t>
      </w:r>
      <w:bookmarkEnd w:id="291"/>
      <w:bookmarkEnd w:id="292"/>
      <w:bookmarkEnd w:id="293"/>
      <w:r w:rsidR="00F4202C" w:rsidRPr="000C424D">
        <w:rPr>
          <w:rFonts w:ascii="Times New Roman" w:hAnsi="Times New Roman"/>
          <w:caps w:val="0"/>
          <w:sz w:val="24"/>
          <w:szCs w:val="24"/>
          <w:lang w:val="pt-PT"/>
        </w:rPr>
        <w:t>Localização de equipamentos e instalações nas áreas operacionais</w:t>
      </w:r>
      <w:bookmarkEnd w:id="294"/>
      <w:bookmarkEnd w:id="295"/>
    </w:p>
    <w:p w14:paraId="76EFB808" w14:textId="77777777" w:rsidR="000C424D" w:rsidRDefault="000C424D" w:rsidP="000C424D">
      <w:pPr>
        <w:pStyle w:val="Nota"/>
        <w:ind w:left="0" w:firstLine="0"/>
        <w:rPr>
          <w:rFonts w:ascii="Times New Roman" w:hAnsi="Times New Roman" w:cs="Times New Roman"/>
          <w:i w:val="0"/>
          <w:sz w:val="24"/>
          <w:szCs w:val="24"/>
        </w:rPr>
      </w:pPr>
    </w:p>
    <w:p w14:paraId="65740291" w14:textId="67700285" w:rsidR="00156DD5" w:rsidRPr="000C424D" w:rsidRDefault="00156DD5" w:rsidP="000C424D">
      <w:pPr>
        <w:pStyle w:val="Nota"/>
        <w:ind w:left="0" w:firstLine="0"/>
        <w:rPr>
          <w:rFonts w:ascii="Times New Roman" w:hAnsi="Times New Roman" w:cs="Times New Roman"/>
          <w:i w:val="0"/>
          <w:sz w:val="24"/>
          <w:szCs w:val="24"/>
        </w:rPr>
      </w:pPr>
      <w:r w:rsidRPr="000C424D">
        <w:rPr>
          <w:rFonts w:ascii="Times New Roman" w:hAnsi="Times New Roman" w:cs="Times New Roman"/>
          <w:i w:val="0"/>
          <w:sz w:val="24"/>
          <w:szCs w:val="24"/>
        </w:rPr>
        <w:t>Nota</w:t>
      </w:r>
      <w:r w:rsidR="00F4202C" w:rsidRPr="000C424D">
        <w:rPr>
          <w:rFonts w:ascii="Times New Roman" w:hAnsi="Times New Roman" w:cs="Times New Roman"/>
          <w:i w:val="0"/>
          <w:sz w:val="24"/>
          <w:szCs w:val="24"/>
        </w:rPr>
        <w:t>:</w:t>
      </w:r>
      <w:r w:rsidRPr="000C424D">
        <w:rPr>
          <w:rFonts w:ascii="Times New Roman" w:hAnsi="Times New Roman" w:cs="Times New Roman"/>
          <w:i w:val="0"/>
          <w:sz w:val="24"/>
          <w:szCs w:val="24"/>
        </w:rPr>
        <w:t xml:space="preserve"> A conceção de luminárias </w:t>
      </w:r>
      <w:r w:rsidR="008E5513" w:rsidRPr="000C424D">
        <w:rPr>
          <w:rFonts w:ascii="Times New Roman" w:hAnsi="Times New Roman" w:cs="Times New Roman"/>
          <w:i w:val="0"/>
          <w:sz w:val="24"/>
          <w:szCs w:val="24"/>
        </w:rPr>
        <w:t>e respetivas estruturas de suporte</w:t>
      </w:r>
      <w:r w:rsidRPr="000C424D">
        <w:rPr>
          <w:rFonts w:ascii="Times New Roman" w:hAnsi="Times New Roman" w:cs="Times New Roman"/>
          <w:i w:val="0"/>
          <w:sz w:val="24"/>
          <w:szCs w:val="24"/>
        </w:rPr>
        <w:t>, unidades d</w:t>
      </w:r>
      <w:r w:rsidR="008E5513" w:rsidRPr="000C424D">
        <w:rPr>
          <w:rFonts w:ascii="Times New Roman" w:hAnsi="Times New Roman" w:cs="Times New Roman"/>
          <w:i w:val="0"/>
          <w:sz w:val="24"/>
          <w:szCs w:val="24"/>
        </w:rPr>
        <w:t>e luz de indicadores de inclinação</w:t>
      </w:r>
      <w:r w:rsidRPr="000C424D">
        <w:rPr>
          <w:rFonts w:ascii="Times New Roman" w:hAnsi="Times New Roman" w:cs="Times New Roman"/>
          <w:i w:val="0"/>
          <w:sz w:val="24"/>
          <w:szCs w:val="24"/>
        </w:rPr>
        <w:t xml:space="preserve"> de aproximação visual, painéis</w:t>
      </w:r>
      <w:r w:rsidR="008E5513" w:rsidRPr="000C424D">
        <w:rPr>
          <w:rFonts w:ascii="Times New Roman" w:hAnsi="Times New Roman" w:cs="Times New Roman"/>
          <w:i w:val="0"/>
          <w:sz w:val="24"/>
          <w:szCs w:val="24"/>
        </w:rPr>
        <w:t xml:space="preserve">, sinais e sinalizações horizontais é especificado </w:t>
      </w:r>
      <w:r w:rsidR="00550B6A" w:rsidRPr="000C424D">
        <w:rPr>
          <w:rFonts w:ascii="Times New Roman" w:hAnsi="Times New Roman" w:cs="Times New Roman"/>
          <w:i w:val="0"/>
          <w:sz w:val="24"/>
          <w:szCs w:val="24"/>
        </w:rPr>
        <w:t>nas subsecções 14.2.D.305, 14.2.D.415, 14.2.D.</w:t>
      </w:r>
      <w:r w:rsidR="00C04611" w:rsidRPr="000C424D">
        <w:rPr>
          <w:rFonts w:ascii="Times New Roman" w:hAnsi="Times New Roman" w:cs="Times New Roman"/>
          <w:i w:val="0"/>
          <w:sz w:val="24"/>
          <w:szCs w:val="24"/>
        </w:rPr>
        <w:t>5</w:t>
      </w:r>
      <w:r w:rsidR="00550B6A" w:rsidRPr="000C424D">
        <w:rPr>
          <w:rFonts w:ascii="Times New Roman" w:hAnsi="Times New Roman" w:cs="Times New Roman"/>
          <w:i w:val="0"/>
          <w:sz w:val="24"/>
          <w:szCs w:val="24"/>
        </w:rPr>
        <w:t>05, 14.2.D.</w:t>
      </w:r>
      <w:r w:rsidR="00C04611" w:rsidRPr="000C424D">
        <w:rPr>
          <w:rFonts w:ascii="Times New Roman" w:hAnsi="Times New Roman" w:cs="Times New Roman"/>
          <w:i w:val="0"/>
          <w:sz w:val="24"/>
          <w:szCs w:val="24"/>
        </w:rPr>
        <w:t>6</w:t>
      </w:r>
      <w:r w:rsidR="00550B6A" w:rsidRPr="000C424D">
        <w:rPr>
          <w:rFonts w:ascii="Times New Roman" w:hAnsi="Times New Roman" w:cs="Times New Roman"/>
          <w:i w:val="0"/>
          <w:sz w:val="24"/>
          <w:szCs w:val="24"/>
        </w:rPr>
        <w:t>05</w:t>
      </w:r>
      <w:r w:rsidR="008E5513" w:rsidRPr="000C424D">
        <w:rPr>
          <w:rFonts w:ascii="Times New Roman" w:hAnsi="Times New Roman" w:cs="Times New Roman"/>
          <w:i w:val="0"/>
          <w:sz w:val="24"/>
          <w:szCs w:val="24"/>
        </w:rPr>
        <w:t>, respetivamente.</w:t>
      </w:r>
      <w:r w:rsidR="00D4578A" w:rsidRPr="000C424D">
        <w:rPr>
          <w:rFonts w:ascii="Times New Roman" w:hAnsi="Times New Roman" w:cs="Times New Roman"/>
          <w:i w:val="0"/>
          <w:sz w:val="24"/>
          <w:szCs w:val="24"/>
        </w:rPr>
        <w:t xml:space="preserve"> </w:t>
      </w:r>
      <w:r w:rsidR="008E5513" w:rsidRPr="000C424D">
        <w:rPr>
          <w:rFonts w:ascii="Times New Roman" w:hAnsi="Times New Roman" w:cs="Times New Roman"/>
          <w:i w:val="0"/>
          <w:sz w:val="24"/>
          <w:szCs w:val="24"/>
        </w:rPr>
        <w:t>O</w:t>
      </w:r>
      <w:r w:rsidRPr="000C424D">
        <w:rPr>
          <w:rFonts w:ascii="Times New Roman" w:hAnsi="Times New Roman" w:cs="Times New Roman"/>
          <w:i w:val="0"/>
          <w:sz w:val="24"/>
          <w:szCs w:val="24"/>
        </w:rPr>
        <w:t xml:space="preserve">rientações sobre a conceção frangível de auxílios visuais e não visuais para a navegação encontram-se </w:t>
      </w:r>
      <w:r w:rsidR="0076129B" w:rsidRPr="00B338D0">
        <w:rPr>
          <w:rFonts w:ascii="Times New Roman" w:eastAsia="Calibri" w:hAnsi="Times New Roman" w:cs="Times New Roman"/>
          <w:i w:val="0"/>
          <w:sz w:val="24"/>
          <w:szCs w:val="24"/>
        </w:rPr>
        <w:t>Manual de Projeto de Aeródromo</w:t>
      </w:r>
      <w:r w:rsidR="00B1377D">
        <w:rPr>
          <w:rFonts w:ascii="Times New Roman" w:eastAsia="Calibri" w:hAnsi="Times New Roman" w:cs="Times New Roman"/>
          <w:i w:val="0"/>
          <w:sz w:val="24"/>
          <w:szCs w:val="24"/>
        </w:rPr>
        <w:t>s</w:t>
      </w:r>
      <w:r w:rsidR="0076129B">
        <w:rPr>
          <w:rFonts w:ascii="Times New Roman" w:eastAsia="Calibri" w:hAnsi="Times New Roman" w:cs="Times New Roman"/>
          <w:sz w:val="24"/>
          <w:szCs w:val="24"/>
        </w:rPr>
        <w:t xml:space="preserve"> </w:t>
      </w:r>
      <w:r w:rsidRPr="000C424D">
        <w:rPr>
          <w:rFonts w:ascii="Times New Roman" w:hAnsi="Times New Roman" w:cs="Times New Roman"/>
          <w:i w:val="0"/>
          <w:sz w:val="24"/>
          <w:szCs w:val="24"/>
        </w:rPr>
        <w:t>(Doc</w:t>
      </w:r>
      <w:r w:rsidR="00B36DA1" w:rsidRPr="000C424D">
        <w:rPr>
          <w:rFonts w:ascii="Times New Roman" w:hAnsi="Times New Roman" w:cs="Times New Roman"/>
          <w:i w:val="0"/>
          <w:sz w:val="24"/>
          <w:szCs w:val="24"/>
        </w:rPr>
        <w:t>.</w:t>
      </w:r>
      <w:r w:rsidRPr="000C424D">
        <w:rPr>
          <w:rFonts w:ascii="Times New Roman" w:hAnsi="Times New Roman" w:cs="Times New Roman"/>
          <w:i w:val="0"/>
          <w:sz w:val="24"/>
          <w:szCs w:val="24"/>
        </w:rPr>
        <w:t xml:space="preserve"> 9157), Part</w:t>
      </w:r>
      <w:r w:rsidR="00B36DA1" w:rsidRPr="000C424D">
        <w:rPr>
          <w:rFonts w:ascii="Times New Roman" w:hAnsi="Times New Roman" w:cs="Times New Roman"/>
          <w:i w:val="0"/>
          <w:sz w:val="24"/>
          <w:szCs w:val="24"/>
        </w:rPr>
        <w:t>e 6</w:t>
      </w:r>
      <w:r w:rsidR="008E5513" w:rsidRPr="000C424D">
        <w:rPr>
          <w:rFonts w:ascii="Times New Roman" w:hAnsi="Times New Roman" w:cs="Times New Roman"/>
          <w:i w:val="0"/>
          <w:sz w:val="24"/>
          <w:szCs w:val="24"/>
        </w:rPr>
        <w:t>,</w:t>
      </w:r>
      <w:r w:rsidR="00B36DA1" w:rsidRPr="000C424D">
        <w:rPr>
          <w:rFonts w:ascii="Times New Roman" w:hAnsi="Times New Roman" w:cs="Times New Roman"/>
          <w:i w:val="0"/>
          <w:sz w:val="24"/>
          <w:szCs w:val="24"/>
        </w:rPr>
        <w:t xml:space="preserve"> </w:t>
      </w:r>
      <w:r w:rsidRPr="000C424D">
        <w:rPr>
          <w:rFonts w:ascii="Times New Roman" w:hAnsi="Times New Roman" w:cs="Times New Roman"/>
          <w:i w:val="0"/>
          <w:sz w:val="24"/>
          <w:szCs w:val="24"/>
        </w:rPr>
        <w:t xml:space="preserve">da OACI. </w:t>
      </w:r>
    </w:p>
    <w:p w14:paraId="2E9351AA" w14:textId="77777777" w:rsidR="00156DD5" w:rsidRPr="000C424D" w:rsidRDefault="00156DD5" w:rsidP="000C424D">
      <w:pPr>
        <w:spacing w:after="0" w:line="240" w:lineRule="auto"/>
        <w:rPr>
          <w:rFonts w:ascii="Times New Roman" w:hAnsi="Times New Roman" w:cs="Times New Roman"/>
          <w:sz w:val="24"/>
          <w:szCs w:val="24"/>
        </w:rPr>
      </w:pPr>
    </w:p>
    <w:p w14:paraId="64B0AA31" w14:textId="379B9D92" w:rsidR="00156DD5"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A não ser que a sua função para fins de navegação aérea </w:t>
      </w:r>
      <w:r w:rsidR="00257906" w:rsidRPr="002906C8">
        <w:rPr>
          <w:rFonts w:ascii="Times New Roman" w:hAnsi="Times New Roman"/>
          <w:sz w:val="24"/>
          <w:szCs w:val="24"/>
          <w:highlight w:val="lightGray"/>
          <w:lang w:val="pt-PT"/>
        </w:rPr>
        <w:t>ou para a segurança das aeronaves</w:t>
      </w:r>
      <w:r w:rsidR="00257906">
        <w:rPr>
          <w:rFonts w:ascii="Times New Roman" w:hAnsi="Times New Roman"/>
          <w:sz w:val="24"/>
          <w:szCs w:val="24"/>
          <w:lang w:val="pt-PT"/>
        </w:rPr>
        <w:t xml:space="preserve"> </w:t>
      </w:r>
      <w:r w:rsidRPr="000C424D">
        <w:rPr>
          <w:rFonts w:ascii="Times New Roman" w:hAnsi="Times New Roman"/>
          <w:sz w:val="24"/>
          <w:szCs w:val="24"/>
          <w:lang w:val="pt-PT"/>
        </w:rPr>
        <w:t xml:space="preserve">assim o exija, nenhum equipamento ou instalação deve estar: </w:t>
      </w:r>
    </w:p>
    <w:p w14:paraId="687E05EC"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45B60CB2" w14:textId="77777777" w:rsidR="00156DD5" w:rsidRPr="000C424D" w:rsidRDefault="00F4202C" w:rsidP="009D1327">
      <w:pPr>
        <w:pStyle w:val="Listanumerada10"/>
        <w:numPr>
          <w:ilvl w:val="0"/>
          <w:numId w:val="210"/>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N</w:t>
      </w:r>
      <w:r w:rsidR="00156DD5" w:rsidRPr="000C424D">
        <w:rPr>
          <w:rFonts w:ascii="Times New Roman" w:hAnsi="Times New Roman" w:cs="Times New Roman"/>
          <w:sz w:val="24"/>
          <w:szCs w:val="24"/>
        </w:rPr>
        <w:t xml:space="preserve">uma faixa de pista, área de segurança de fim de pista, numa faixa de </w:t>
      </w:r>
      <w:r w:rsidR="00D4578A" w:rsidRPr="000C424D">
        <w:rPr>
          <w:rFonts w:ascii="Times New Roman" w:hAnsi="Times New Roman" w:cs="Times New Roman"/>
          <w:sz w:val="24"/>
          <w:szCs w:val="24"/>
        </w:rPr>
        <w:t xml:space="preserve">caminho de circulação </w:t>
      </w:r>
      <w:r w:rsidR="00156DD5" w:rsidRPr="000C424D">
        <w:rPr>
          <w:rFonts w:ascii="Times New Roman" w:hAnsi="Times New Roman" w:cs="Times New Roman"/>
          <w:sz w:val="24"/>
          <w:szCs w:val="24"/>
        </w:rPr>
        <w:t>ou dentro das dist</w:t>
      </w:r>
      <w:r w:rsidR="006A01CA" w:rsidRPr="000C424D">
        <w:rPr>
          <w:rFonts w:ascii="Times New Roman" w:hAnsi="Times New Roman" w:cs="Times New Roman"/>
          <w:sz w:val="24"/>
          <w:szCs w:val="24"/>
        </w:rPr>
        <w:t>âncias especificadas no Quadro C</w:t>
      </w:r>
      <w:r w:rsidR="00156DD5" w:rsidRPr="000C424D">
        <w:rPr>
          <w:rFonts w:ascii="Times New Roman" w:hAnsi="Times New Roman" w:cs="Times New Roman"/>
          <w:sz w:val="24"/>
          <w:szCs w:val="24"/>
        </w:rPr>
        <w:t>-1, coluna 5, se constituir perigo para uma aeronave</w:t>
      </w:r>
      <w:r w:rsidRPr="000C424D">
        <w:rPr>
          <w:rFonts w:ascii="Times New Roman" w:hAnsi="Times New Roman" w:cs="Times New Roman"/>
          <w:sz w:val="24"/>
          <w:szCs w:val="24"/>
        </w:rPr>
        <w:t>;</w:t>
      </w:r>
      <w:r w:rsidR="00156DD5" w:rsidRPr="000C424D">
        <w:rPr>
          <w:rFonts w:ascii="Times New Roman" w:hAnsi="Times New Roman" w:cs="Times New Roman"/>
          <w:sz w:val="24"/>
          <w:szCs w:val="24"/>
        </w:rPr>
        <w:t xml:space="preserve"> ou</w:t>
      </w:r>
      <w:r w:rsidR="00D4578A" w:rsidRPr="000C424D">
        <w:rPr>
          <w:rFonts w:ascii="Times New Roman" w:hAnsi="Times New Roman" w:cs="Times New Roman"/>
          <w:sz w:val="24"/>
          <w:szCs w:val="24"/>
        </w:rPr>
        <w:t xml:space="preserve"> </w:t>
      </w:r>
    </w:p>
    <w:p w14:paraId="7411D9F5"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6BE38F47" w14:textId="4F1D8BAC" w:rsidR="00156DD5" w:rsidRPr="002906C8" w:rsidRDefault="00F4202C" w:rsidP="002906C8">
      <w:pPr>
        <w:pStyle w:val="PargrafodaLista"/>
        <w:numPr>
          <w:ilvl w:val="0"/>
          <w:numId w:val="210"/>
        </w:numPr>
        <w:rPr>
          <w:rFonts w:ascii="Times New Roman" w:hAnsi="Times New Roman"/>
          <w:sz w:val="24"/>
          <w:szCs w:val="24"/>
          <w:lang w:val="pt-PT"/>
        </w:rPr>
      </w:pPr>
      <w:r w:rsidRPr="002906C8">
        <w:rPr>
          <w:rFonts w:ascii="Times New Roman" w:hAnsi="Times New Roman"/>
          <w:sz w:val="24"/>
          <w:szCs w:val="24"/>
          <w:lang w:val="pt-PT"/>
        </w:rPr>
        <w:t>N</w:t>
      </w:r>
      <w:r w:rsidR="00156DD5" w:rsidRPr="002906C8">
        <w:rPr>
          <w:rFonts w:ascii="Times New Roman" w:hAnsi="Times New Roman"/>
          <w:sz w:val="24"/>
          <w:szCs w:val="24"/>
          <w:lang w:val="pt-PT"/>
        </w:rPr>
        <w:t>uma</w:t>
      </w:r>
      <w:r w:rsidR="00D87924" w:rsidRPr="002906C8">
        <w:rPr>
          <w:rFonts w:ascii="Times New Roman" w:hAnsi="Times New Roman"/>
          <w:sz w:val="24"/>
          <w:szCs w:val="24"/>
          <w:lang w:val="pt-PT"/>
        </w:rPr>
        <w:t xml:space="preserve"> </w:t>
      </w:r>
      <w:proofErr w:type="spellStart"/>
      <w:r w:rsidR="00D87924" w:rsidRPr="002906C8">
        <w:rPr>
          <w:rFonts w:ascii="Times New Roman" w:hAnsi="Times New Roman"/>
          <w:i/>
          <w:sz w:val="24"/>
          <w:szCs w:val="24"/>
          <w:lang w:val="pt-PT"/>
        </w:rPr>
        <w:t>clearway</w:t>
      </w:r>
      <w:proofErr w:type="spellEnd"/>
      <w:r w:rsidR="00156DD5" w:rsidRPr="002906C8">
        <w:rPr>
          <w:rFonts w:ascii="Times New Roman" w:hAnsi="Times New Roman"/>
          <w:sz w:val="24"/>
          <w:szCs w:val="24"/>
          <w:lang w:val="pt-PT"/>
        </w:rPr>
        <w:t xml:space="preserve"> se constituir perigo para uma aeronave</w:t>
      </w:r>
      <w:r w:rsidR="00DB3710">
        <w:rPr>
          <w:rFonts w:ascii="Times New Roman" w:hAnsi="Times New Roman"/>
          <w:sz w:val="24"/>
          <w:szCs w:val="24"/>
          <w:lang w:val="pt-PT"/>
        </w:rPr>
        <w:t xml:space="preserve"> no ar.</w:t>
      </w:r>
    </w:p>
    <w:p w14:paraId="13FC79A0" w14:textId="77777777" w:rsidR="00B36DA1" w:rsidRPr="000C424D" w:rsidRDefault="00B36DA1" w:rsidP="000C424D">
      <w:pPr>
        <w:pStyle w:val="PargrafodaLista"/>
        <w:spacing w:before="0" w:after="0"/>
        <w:ind w:left="142"/>
        <w:jc w:val="both"/>
        <w:rPr>
          <w:rFonts w:ascii="Times New Roman" w:hAnsi="Times New Roman"/>
          <w:sz w:val="24"/>
          <w:szCs w:val="24"/>
          <w:lang w:val="pt-PT"/>
        </w:rPr>
      </w:pPr>
    </w:p>
    <w:p w14:paraId="57D2B914" w14:textId="6BBAACB4" w:rsidR="00156DD5"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Quaisquer equipamentos ou </w:t>
      </w:r>
      <w:r w:rsidR="00D7264E" w:rsidRPr="000C424D">
        <w:rPr>
          <w:rFonts w:ascii="Times New Roman" w:hAnsi="Times New Roman"/>
          <w:sz w:val="24"/>
          <w:szCs w:val="24"/>
          <w:lang w:val="pt-PT"/>
        </w:rPr>
        <w:t>instalações necessári</w:t>
      </w:r>
      <w:r w:rsidR="00D7264E">
        <w:rPr>
          <w:rFonts w:ascii="Times New Roman" w:hAnsi="Times New Roman"/>
          <w:sz w:val="24"/>
          <w:szCs w:val="24"/>
          <w:lang w:val="pt-PT"/>
        </w:rPr>
        <w:t>as</w:t>
      </w:r>
      <w:r w:rsidRPr="000C424D">
        <w:rPr>
          <w:rFonts w:ascii="Times New Roman" w:hAnsi="Times New Roman"/>
          <w:sz w:val="24"/>
          <w:szCs w:val="24"/>
          <w:lang w:val="pt-PT"/>
        </w:rPr>
        <w:t xml:space="preserve"> para fins de navegação aérea</w:t>
      </w:r>
      <w:r w:rsidR="00257906">
        <w:rPr>
          <w:rFonts w:ascii="Times New Roman" w:hAnsi="Times New Roman"/>
          <w:sz w:val="24"/>
          <w:szCs w:val="24"/>
          <w:lang w:val="pt-PT"/>
        </w:rPr>
        <w:t xml:space="preserve"> </w:t>
      </w:r>
      <w:r w:rsidR="00257906" w:rsidRPr="002906C8">
        <w:rPr>
          <w:rFonts w:ascii="Times New Roman" w:hAnsi="Times New Roman"/>
          <w:sz w:val="24"/>
          <w:szCs w:val="24"/>
          <w:highlight w:val="lightGray"/>
          <w:lang w:val="pt-PT"/>
        </w:rPr>
        <w:t>ou para a segurança das aeronaves</w:t>
      </w:r>
      <w:r w:rsidRPr="000C424D">
        <w:rPr>
          <w:rFonts w:ascii="Times New Roman" w:hAnsi="Times New Roman"/>
          <w:sz w:val="24"/>
          <w:szCs w:val="24"/>
          <w:lang w:val="pt-PT"/>
        </w:rPr>
        <w:t xml:space="preserve">, que devem estar localizados: </w:t>
      </w:r>
    </w:p>
    <w:p w14:paraId="4A1318D2"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59AC00FC" w14:textId="77777777" w:rsidR="00156DD5" w:rsidRPr="000C424D" w:rsidRDefault="00F4202C" w:rsidP="009D1327">
      <w:pPr>
        <w:pStyle w:val="Listanumerada10"/>
        <w:numPr>
          <w:ilvl w:val="0"/>
          <w:numId w:val="211"/>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N</w:t>
      </w:r>
      <w:r w:rsidR="00156DD5" w:rsidRPr="000C424D">
        <w:rPr>
          <w:rFonts w:ascii="Times New Roman" w:hAnsi="Times New Roman" w:cs="Times New Roman"/>
          <w:sz w:val="24"/>
          <w:szCs w:val="24"/>
        </w:rPr>
        <w:t>um</w:t>
      </w:r>
      <w:r w:rsidR="00D4578A" w:rsidRPr="000C424D">
        <w:rPr>
          <w:rFonts w:ascii="Times New Roman" w:hAnsi="Times New Roman" w:cs="Times New Roman"/>
          <w:sz w:val="24"/>
          <w:szCs w:val="24"/>
        </w:rPr>
        <w:t>a porção</w:t>
      </w:r>
      <w:r w:rsidR="00156DD5" w:rsidRPr="000C424D">
        <w:rPr>
          <w:rFonts w:ascii="Times New Roman" w:hAnsi="Times New Roman" w:cs="Times New Roman"/>
          <w:sz w:val="24"/>
          <w:szCs w:val="24"/>
        </w:rPr>
        <w:t xml:space="preserve"> de uma faixa da pista dentro de: </w:t>
      </w:r>
    </w:p>
    <w:p w14:paraId="36AEB570" w14:textId="77777777" w:rsidR="000C424D" w:rsidRDefault="000C424D" w:rsidP="000C424D">
      <w:pPr>
        <w:pStyle w:val="Listanumerada10"/>
        <w:numPr>
          <w:ilvl w:val="0"/>
          <w:numId w:val="0"/>
        </w:numPr>
        <w:tabs>
          <w:tab w:val="clear" w:pos="357"/>
        </w:tabs>
        <w:spacing w:before="0" w:after="0"/>
        <w:ind w:left="709"/>
        <w:rPr>
          <w:rFonts w:ascii="Times New Roman" w:hAnsi="Times New Roman" w:cs="Times New Roman"/>
          <w:sz w:val="24"/>
          <w:szCs w:val="24"/>
        </w:rPr>
      </w:pPr>
    </w:p>
    <w:p w14:paraId="6773671F" w14:textId="3B8419C8" w:rsidR="00156DD5" w:rsidRPr="000C424D" w:rsidRDefault="00156DD5" w:rsidP="009D1327">
      <w:pPr>
        <w:pStyle w:val="Listanumerada10"/>
        <w:numPr>
          <w:ilvl w:val="1"/>
          <w:numId w:val="212"/>
        </w:numPr>
        <w:tabs>
          <w:tab w:val="clear" w:pos="357"/>
        </w:tabs>
        <w:spacing w:before="0" w:after="0"/>
        <w:ind w:left="709" w:hanging="142"/>
        <w:rPr>
          <w:rFonts w:ascii="Times New Roman" w:hAnsi="Times New Roman" w:cs="Times New Roman"/>
          <w:sz w:val="24"/>
          <w:szCs w:val="24"/>
        </w:rPr>
      </w:pPr>
      <w:r w:rsidRPr="000C424D">
        <w:rPr>
          <w:rFonts w:ascii="Times New Roman" w:hAnsi="Times New Roman" w:cs="Times New Roman"/>
          <w:sz w:val="24"/>
          <w:szCs w:val="24"/>
        </w:rPr>
        <w:t>75m do eixo da pista quando o número de código for 3 ou 4</w:t>
      </w:r>
      <w:r w:rsidR="00F4202C" w:rsidRPr="000C424D">
        <w:rPr>
          <w:rFonts w:ascii="Times New Roman" w:hAnsi="Times New Roman" w:cs="Times New Roman"/>
          <w:sz w:val="24"/>
          <w:szCs w:val="24"/>
        </w:rPr>
        <w:t>;</w:t>
      </w:r>
      <w:r w:rsidRPr="000C424D">
        <w:rPr>
          <w:rFonts w:ascii="Times New Roman" w:hAnsi="Times New Roman" w:cs="Times New Roman"/>
          <w:sz w:val="24"/>
          <w:szCs w:val="24"/>
        </w:rPr>
        <w:t xml:space="preserve"> ou </w:t>
      </w:r>
    </w:p>
    <w:p w14:paraId="5147FD82" w14:textId="77777777" w:rsidR="000C424D" w:rsidRDefault="000C424D" w:rsidP="000C424D">
      <w:pPr>
        <w:pStyle w:val="Listanumerada10"/>
        <w:numPr>
          <w:ilvl w:val="0"/>
          <w:numId w:val="0"/>
        </w:numPr>
        <w:tabs>
          <w:tab w:val="clear" w:pos="357"/>
        </w:tabs>
        <w:spacing w:before="0" w:after="0"/>
        <w:ind w:left="709"/>
        <w:rPr>
          <w:rFonts w:ascii="Times New Roman" w:hAnsi="Times New Roman" w:cs="Times New Roman"/>
          <w:sz w:val="24"/>
          <w:szCs w:val="24"/>
        </w:rPr>
      </w:pPr>
    </w:p>
    <w:p w14:paraId="4C77ADAE" w14:textId="55DDCE65" w:rsidR="00026409" w:rsidRPr="002906C8" w:rsidRDefault="00156DD5" w:rsidP="002906C8">
      <w:pPr>
        <w:pStyle w:val="PargrafodaLista"/>
        <w:numPr>
          <w:ilvl w:val="1"/>
          <w:numId w:val="212"/>
        </w:numPr>
        <w:rPr>
          <w:rFonts w:ascii="Times New Roman" w:hAnsi="Times New Roman"/>
          <w:sz w:val="24"/>
          <w:szCs w:val="24"/>
          <w:lang w:val="pt-PT"/>
        </w:rPr>
      </w:pPr>
      <w:r w:rsidRPr="002906C8">
        <w:rPr>
          <w:rFonts w:ascii="Times New Roman" w:hAnsi="Times New Roman"/>
          <w:sz w:val="24"/>
          <w:szCs w:val="24"/>
          <w:lang w:val="pt-PT"/>
        </w:rPr>
        <w:t xml:space="preserve">45m do eixo da pista quando o número de código for 1 </w:t>
      </w:r>
      <w:r w:rsidR="00C53E5E">
        <w:rPr>
          <w:rFonts w:ascii="Times New Roman" w:hAnsi="Times New Roman"/>
          <w:sz w:val="24"/>
          <w:szCs w:val="24"/>
          <w:lang w:val="pt-PT"/>
        </w:rPr>
        <w:t>ou 2; ou</w:t>
      </w:r>
    </w:p>
    <w:p w14:paraId="51D5379F" w14:textId="6D8891D7" w:rsidR="00156DD5" w:rsidRPr="000C424D" w:rsidRDefault="00156DD5" w:rsidP="002906C8">
      <w:pPr>
        <w:pStyle w:val="Listanumerada10"/>
        <w:numPr>
          <w:ilvl w:val="0"/>
          <w:numId w:val="0"/>
        </w:numPr>
        <w:tabs>
          <w:tab w:val="clear" w:pos="357"/>
        </w:tabs>
        <w:spacing w:before="0" w:after="0"/>
        <w:ind w:left="1069" w:hanging="360"/>
        <w:rPr>
          <w:rFonts w:ascii="Times New Roman" w:hAnsi="Times New Roman" w:cs="Times New Roman"/>
          <w:sz w:val="24"/>
          <w:szCs w:val="24"/>
        </w:rPr>
      </w:pPr>
    </w:p>
    <w:p w14:paraId="7BC3AEF7"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1D1C42A0" w14:textId="77777777" w:rsidR="00156DD5" w:rsidRPr="000C424D" w:rsidRDefault="00F4202C" w:rsidP="009D1327">
      <w:pPr>
        <w:pStyle w:val="Listanumerada10"/>
        <w:numPr>
          <w:ilvl w:val="0"/>
          <w:numId w:val="211"/>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N</w:t>
      </w:r>
      <w:r w:rsidR="00156DD5" w:rsidRPr="000C424D">
        <w:rPr>
          <w:rFonts w:ascii="Times New Roman" w:hAnsi="Times New Roman" w:cs="Times New Roman"/>
          <w:sz w:val="24"/>
          <w:szCs w:val="24"/>
        </w:rPr>
        <w:t xml:space="preserve">uma área de segurança de fim da pista, uma faixa de </w:t>
      </w:r>
      <w:r w:rsidR="0006614A" w:rsidRPr="000C424D">
        <w:rPr>
          <w:rFonts w:ascii="Times New Roman" w:hAnsi="Times New Roman" w:cs="Times New Roman"/>
          <w:sz w:val="24"/>
          <w:szCs w:val="24"/>
        </w:rPr>
        <w:t xml:space="preserve">caminho de circulação </w:t>
      </w:r>
      <w:r w:rsidR="00156DD5" w:rsidRPr="000C424D">
        <w:rPr>
          <w:rFonts w:ascii="Times New Roman" w:hAnsi="Times New Roman" w:cs="Times New Roman"/>
          <w:sz w:val="24"/>
          <w:szCs w:val="24"/>
        </w:rPr>
        <w:t>dentro das dist</w:t>
      </w:r>
      <w:r w:rsidR="006A01CA" w:rsidRPr="000C424D">
        <w:rPr>
          <w:rFonts w:ascii="Times New Roman" w:hAnsi="Times New Roman" w:cs="Times New Roman"/>
          <w:sz w:val="24"/>
          <w:szCs w:val="24"/>
        </w:rPr>
        <w:t>âncias especificadas no Quadro C</w:t>
      </w:r>
      <w:r w:rsidR="00156DD5" w:rsidRPr="000C424D">
        <w:rPr>
          <w:rFonts w:ascii="Times New Roman" w:hAnsi="Times New Roman" w:cs="Times New Roman"/>
          <w:sz w:val="24"/>
          <w:szCs w:val="24"/>
        </w:rPr>
        <w:t>-1</w:t>
      </w:r>
      <w:r w:rsidRPr="000C424D">
        <w:rPr>
          <w:rFonts w:ascii="Times New Roman" w:hAnsi="Times New Roman" w:cs="Times New Roman"/>
          <w:sz w:val="24"/>
          <w:szCs w:val="24"/>
        </w:rPr>
        <w:t>;</w:t>
      </w:r>
      <w:r w:rsidR="00156DD5" w:rsidRPr="000C424D">
        <w:rPr>
          <w:rFonts w:ascii="Times New Roman" w:hAnsi="Times New Roman" w:cs="Times New Roman"/>
          <w:sz w:val="24"/>
          <w:szCs w:val="24"/>
        </w:rPr>
        <w:t xml:space="preserve"> ou </w:t>
      </w:r>
    </w:p>
    <w:p w14:paraId="6034C891"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21D8DB7E" w14:textId="2B23A465" w:rsidR="006107EF" w:rsidRPr="002906C8" w:rsidRDefault="00F4202C" w:rsidP="002906C8">
      <w:pPr>
        <w:pStyle w:val="PargrafodaLista"/>
        <w:numPr>
          <w:ilvl w:val="0"/>
          <w:numId w:val="211"/>
        </w:numPr>
        <w:rPr>
          <w:rFonts w:ascii="Times New Roman" w:hAnsi="Times New Roman"/>
          <w:sz w:val="24"/>
          <w:szCs w:val="24"/>
          <w:lang w:val="pt-PT"/>
        </w:rPr>
      </w:pPr>
      <w:r w:rsidRPr="002906C8">
        <w:rPr>
          <w:rFonts w:ascii="Times New Roman" w:hAnsi="Times New Roman"/>
          <w:sz w:val="24"/>
          <w:szCs w:val="24"/>
          <w:lang w:val="pt-PT"/>
        </w:rPr>
        <w:t>N</w:t>
      </w:r>
      <w:r w:rsidR="00156DD5" w:rsidRPr="002906C8">
        <w:rPr>
          <w:rFonts w:ascii="Times New Roman" w:hAnsi="Times New Roman"/>
          <w:sz w:val="24"/>
          <w:szCs w:val="24"/>
          <w:lang w:val="pt-PT"/>
        </w:rPr>
        <w:t>uma</w:t>
      </w:r>
      <w:r w:rsidR="00D87924" w:rsidRPr="002906C8">
        <w:rPr>
          <w:rFonts w:ascii="Times New Roman" w:hAnsi="Times New Roman"/>
          <w:sz w:val="24"/>
          <w:szCs w:val="24"/>
          <w:lang w:val="pt-PT"/>
        </w:rPr>
        <w:t xml:space="preserve"> </w:t>
      </w:r>
      <w:proofErr w:type="spellStart"/>
      <w:r w:rsidR="00D87924" w:rsidRPr="002906C8">
        <w:rPr>
          <w:rFonts w:ascii="Times New Roman" w:hAnsi="Times New Roman"/>
          <w:i/>
          <w:sz w:val="24"/>
          <w:szCs w:val="24"/>
          <w:lang w:val="pt-PT"/>
        </w:rPr>
        <w:t>clearway</w:t>
      </w:r>
      <w:proofErr w:type="spellEnd"/>
      <w:r w:rsidR="00156DD5" w:rsidRPr="002906C8">
        <w:rPr>
          <w:rFonts w:ascii="Times New Roman" w:hAnsi="Times New Roman"/>
          <w:sz w:val="24"/>
          <w:szCs w:val="24"/>
          <w:lang w:val="pt-PT"/>
        </w:rPr>
        <w:t xml:space="preserve"> e que possa constituir perigo para uma </w:t>
      </w:r>
      <w:proofErr w:type="spellStart"/>
      <w:r w:rsidR="00156DD5" w:rsidRPr="002906C8">
        <w:rPr>
          <w:rFonts w:ascii="Times New Roman" w:hAnsi="Times New Roman"/>
          <w:sz w:val="24"/>
          <w:szCs w:val="24"/>
          <w:lang w:val="pt-PT"/>
        </w:rPr>
        <w:t>aeronave</w:t>
      </w:r>
      <w:r w:rsidR="006107EF">
        <w:rPr>
          <w:rFonts w:ascii="Times New Roman" w:hAnsi="Times New Roman"/>
          <w:sz w:val="24"/>
          <w:szCs w:val="24"/>
          <w:lang w:val="pt-PT"/>
        </w:rPr>
        <w:t>no</w:t>
      </w:r>
      <w:proofErr w:type="spellEnd"/>
      <w:r w:rsidR="006107EF">
        <w:rPr>
          <w:rFonts w:ascii="Times New Roman" w:hAnsi="Times New Roman"/>
          <w:sz w:val="24"/>
          <w:szCs w:val="24"/>
          <w:lang w:val="pt-PT"/>
        </w:rPr>
        <w:t xml:space="preserve"> ar; devem ser frangíveis e montados o mais baixo possível.</w:t>
      </w:r>
    </w:p>
    <w:p w14:paraId="613CAAD3" w14:textId="77777777" w:rsidR="000C424D" w:rsidRDefault="000C424D" w:rsidP="002906C8">
      <w:pPr>
        <w:pStyle w:val="PargrafodaLista"/>
        <w:rPr>
          <w:lang w:val="pt-PT"/>
        </w:rPr>
      </w:pPr>
    </w:p>
    <w:p w14:paraId="6F7243C8" w14:textId="7CFD844D" w:rsidR="0006614A"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Quaisquer equipamentos ou </w:t>
      </w:r>
      <w:r w:rsidR="0006614A" w:rsidRPr="000C424D">
        <w:rPr>
          <w:rFonts w:ascii="Times New Roman" w:hAnsi="Times New Roman"/>
          <w:sz w:val="24"/>
          <w:szCs w:val="24"/>
          <w:lang w:val="pt-PT"/>
        </w:rPr>
        <w:t>instalações necessárias</w:t>
      </w:r>
      <w:r w:rsidRPr="000C424D">
        <w:rPr>
          <w:rFonts w:ascii="Times New Roman" w:hAnsi="Times New Roman"/>
          <w:sz w:val="24"/>
          <w:szCs w:val="24"/>
          <w:lang w:val="pt-PT"/>
        </w:rPr>
        <w:t xml:space="preserve"> para fins de navegação aérea</w:t>
      </w:r>
      <w:r w:rsidR="00257906">
        <w:rPr>
          <w:rFonts w:ascii="Times New Roman" w:hAnsi="Times New Roman"/>
          <w:sz w:val="24"/>
          <w:szCs w:val="24"/>
          <w:lang w:val="pt-PT"/>
        </w:rPr>
        <w:t xml:space="preserve"> </w:t>
      </w:r>
      <w:r w:rsidR="00257906" w:rsidRPr="002906C8">
        <w:rPr>
          <w:rFonts w:ascii="Times New Roman" w:hAnsi="Times New Roman"/>
          <w:sz w:val="24"/>
          <w:szCs w:val="24"/>
          <w:highlight w:val="lightGray"/>
          <w:lang w:val="pt-PT"/>
        </w:rPr>
        <w:t>ou para a segurança das aeronaves</w:t>
      </w:r>
      <w:r w:rsidRPr="000C424D">
        <w:rPr>
          <w:rFonts w:ascii="Times New Roman" w:hAnsi="Times New Roman"/>
          <w:sz w:val="24"/>
          <w:szCs w:val="24"/>
          <w:lang w:val="pt-PT"/>
        </w:rPr>
        <w:t>, que devem estar localizados na parte não-nivelada de uma faixa da pista, devem ser considerados como um obstáculo e devem ser frangíveis e montados o mais baixo possível</w:t>
      </w:r>
      <w:r w:rsidR="0006614A" w:rsidRPr="000C424D">
        <w:rPr>
          <w:rFonts w:ascii="Times New Roman" w:hAnsi="Times New Roman"/>
          <w:sz w:val="24"/>
          <w:szCs w:val="24"/>
          <w:lang w:val="pt-PT"/>
        </w:rPr>
        <w:t>.</w:t>
      </w:r>
    </w:p>
    <w:p w14:paraId="0D9F356A" w14:textId="77777777" w:rsidR="000C424D" w:rsidRDefault="000C424D" w:rsidP="000C424D">
      <w:pPr>
        <w:spacing w:after="0" w:line="240" w:lineRule="auto"/>
        <w:jc w:val="both"/>
        <w:rPr>
          <w:rFonts w:ascii="Times New Roman" w:hAnsi="Times New Roman" w:cs="Times New Roman"/>
          <w:sz w:val="24"/>
          <w:szCs w:val="24"/>
        </w:rPr>
      </w:pPr>
    </w:p>
    <w:p w14:paraId="2FD0CA66" w14:textId="4825A2C9" w:rsidR="00156DD5" w:rsidRPr="000C424D" w:rsidRDefault="0006614A"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 xml:space="preserve">Nota: Orientações sobre a localização de ajudas à navegação estão no </w:t>
      </w:r>
      <w:r w:rsidR="0076129B" w:rsidRPr="0076129B">
        <w:rPr>
          <w:rFonts w:ascii="Times New Roman" w:hAnsi="Times New Roman" w:cs="Times New Roman"/>
          <w:sz w:val="24"/>
          <w:szCs w:val="24"/>
        </w:rPr>
        <w:t>Manual de Projeto de Aeródromo</w:t>
      </w:r>
      <w:r w:rsidR="00B1377D">
        <w:rPr>
          <w:rFonts w:ascii="Times New Roman" w:hAnsi="Times New Roman" w:cs="Times New Roman"/>
          <w:sz w:val="24"/>
          <w:szCs w:val="24"/>
        </w:rPr>
        <w:t>s</w:t>
      </w:r>
      <w:r w:rsidR="0076129B" w:rsidRPr="0076129B">
        <w:rPr>
          <w:rFonts w:ascii="Times New Roman" w:hAnsi="Times New Roman" w:cs="Times New Roman"/>
          <w:sz w:val="24"/>
          <w:szCs w:val="24"/>
        </w:rPr>
        <w:t xml:space="preserve"> </w:t>
      </w:r>
      <w:r w:rsidRPr="000C424D">
        <w:rPr>
          <w:rFonts w:ascii="Times New Roman" w:hAnsi="Times New Roman" w:cs="Times New Roman"/>
          <w:sz w:val="24"/>
          <w:szCs w:val="24"/>
        </w:rPr>
        <w:t>(Doc. 9157), Parte 6 da OACI.</w:t>
      </w:r>
    </w:p>
    <w:p w14:paraId="77F168F1" w14:textId="77777777" w:rsidR="000C424D" w:rsidRDefault="000C424D" w:rsidP="000C424D">
      <w:pPr>
        <w:pStyle w:val="PargrafodaLista"/>
        <w:spacing w:before="0" w:after="0"/>
        <w:ind w:left="142"/>
        <w:jc w:val="both"/>
        <w:rPr>
          <w:rFonts w:ascii="Times New Roman" w:hAnsi="Times New Roman"/>
          <w:sz w:val="24"/>
          <w:szCs w:val="24"/>
          <w:lang w:val="pt-PT"/>
        </w:rPr>
      </w:pPr>
    </w:p>
    <w:p w14:paraId="0353E71B" w14:textId="0AB9CD7B" w:rsidR="00156DD5"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A não ser que a sua função para fins de navegação aérea assim o exija, nenhum equipamento ou instalação deve estar localizado dentro de </w:t>
      </w:r>
      <w:r w:rsidR="000107CE" w:rsidRPr="000C424D">
        <w:rPr>
          <w:rFonts w:ascii="Times New Roman" w:hAnsi="Times New Roman"/>
          <w:sz w:val="24"/>
          <w:szCs w:val="24"/>
          <w:lang w:val="pt-PT"/>
        </w:rPr>
        <w:t>240m</w:t>
      </w:r>
      <w:r w:rsidRPr="000C424D">
        <w:rPr>
          <w:rFonts w:ascii="Times New Roman" w:hAnsi="Times New Roman"/>
          <w:sz w:val="24"/>
          <w:szCs w:val="24"/>
          <w:lang w:val="pt-PT"/>
        </w:rPr>
        <w:t xml:space="preserve"> do fim da faixa da pista e dentro de: </w:t>
      </w:r>
    </w:p>
    <w:p w14:paraId="44D5AC88" w14:textId="77777777" w:rsidR="000C424D" w:rsidRDefault="000C424D" w:rsidP="000C424D">
      <w:pPr>
        <w:pStyle w:val="Listanumerada10"/>
        <w:numPr>
          <w:ilvl w:val="0"/>
          <w:numId w:val="0"/>
        </w:numPr>
        <w:spacing w:before="0" w:after="0"/>
        <w:ind w:left="426"/>
        <w:rPr>
          <w:rFonts w:ascii="Times New Roman" w:hAnsi="Times New Roman" w:cs="Times New Roman"/>
          <w:sz w:val="24"/>
          <w:szCs w:val="24"/>
        </w:rPr>
      </w:pPr>
    </w:p>
    <w:p w14:paraId="5448C050" w14:textId="150C9159" w:rsidR="00156DD5" w:rsidRPr="000C424D" w:rsidRDefault="00156DD5" w:rsidP="009D1327">
      <w:pPr>
        <w:pStyle w:val="Listanumerada10"/>
        <w:numPr>
          <w:ilvl w:val="0"/>
          <w:numId w:val="213"/>
        </w:numPr>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60m do prolongamento do eixo</w:t>
      </w:r>
      <w:r w:rsidR="007E7425">
        <w:rPr>
          <w:rFonts w:ascii="Times New Roman" w:hAnsi="Times New Roman" w:cs="Times New Roman"/>
          <w:sz w:val="24"/>
          <w:szCs w:val="24"/>
        </w:rPr>
        <w:t>,</w:t>
      </w:r>
      <w:r w:rsidRPr="000C424D">
        <w:rPr>
          <w:rFonts w:ascii="Times New Roman" w:hAnsi="Times New Roman" w:cs="Times New Roman"/>
          <w:sz w:val="24"/>
          <w:szCs w:val="24"/>
        </w:rPr>
        <w:t xml:space="preserve"> quando o número de código for 3 ou 4</w:t>
      </w:r>
      <w:r w:rsidR="00F4202C" w:rsidRPr="000C424D">
        <w:rPr>
          <w:rFonts w:ascii="Times New Roman" w:hAnsi="Times New Roman" w:cs="Times New Roman"/>
          <w:sz w:val="24"/>
          <w:szCs w:val="24"/>
        </w:rPr>
        <w:t>;</w:t>
      </w:r>
      <w:r w:rsidRPr="000C424D">
        <w:rPr>
          <w:rFonts w:ascii="Times New Roman" w:hAnsi="Times New Roman" w:cs="Times New Roman"/>
          <w:sz w:val="24"/>
          <w:szCs w:val="24"/>
        </w:rPr>
        <w:t xml:space="preserve"> ou </w:t>
      </w:r>
    </w:p>
    <w:p w14:paraId="0606A4EB" w14:textId="77777777" w:rsidR="000C424D" w:rsidRDefault="000C424D" w:rsidP="000C424D">
      <w:pPr>
        <w:pStyle w:val="Listanumerada10"/>
        <w:numPr>
          <w:ilvl w:val="0"/>
          <w:numId w:val="0"/>
        </w:numPr>
        <w:spacing w:before="0" w:after="0"/>
        <w:ind w:left="426"/>
        <w:rPr>
          <w:rFonts w:ascii="Times New Roman" w:hAnsi="Times New Roman" w:cs="Times New Roman"/>
          <w:sz w:val="24"/>
          <w:szCs w:val="24"/>
        </w:rPr>
      </w:pPr>
    </w:p>
    <w:p w14:paraId="3697F7D4" w14:textId="1E30B683" w:rsidR="00026409" w:rsidRPr="002906C8" w:rsidRDefault="00156DD5" w:rsidP="002906C8">
      <w:pPr>
        <w:pStyle w:val="PargrafodaLista"/>
        <w:numPr>
          <w:ilvl w:val="0"/>
          <w:numId w:val="213"/>
        </w:numPr>
        <w:rPr>
          <w:rFonts w:ascii="Times New Roman" w:hAnsi="Times New Roman"/>
          <w:sz w:val="24"/>
          <w:szCs w:val="24"/>
          <w:lang w:val="pt-PT"/>
        </w:rPr>
      </w:pPr>
      <w:r w:rsidRPr="002906C8">
        <w:rPr>
          <w:rFonts w:ascii="Times New Roman" w:hAnsi="Times New Roman"/>
          <w:sz w:val="24"/>
          <w:szCs w:val="24"/>
          <w:lang w:val="pt-PT"/>
        </w:rPr>
        <w:t>45m</w:t>
      </w:r>
      <w:r w:rsidR="00454D05">
        <w:rPr>
          <w:rFonts w:ascii="Times New Roman" w:hAnsi="Times New Roman"/>
          <w:sz w:val="24"/>
          <w:szCs w:val="24"/>
          <w:lang w:val="pt-PT"/>
        </w:rPr>
        <w:t xml:space="preserve"> do</w:t>
      </w:r>
      <w:r w:rsidRPr="002906C8">
        <w:rPr>
          <w:rFonts w:ascii="Times New Roman" w:hAnsi="Times New Roman"/>
          <w:sz w:val="24"/>
          <w:szCs w:val="24"/>
          <w:lang w:val="pt-PT"/>
        </w:rPr>
        <w:t xml:space="preserve"> prolongamento do eixo, qu</w:t>
      </w:r>
      <w:r w:rsidR="00F4202C" w:rsidRPr="002906C8">
        <w:rPr>
          <w:rFonts w:ascii="Times New Roman" w:hAnsi="Times New Roman"/>
          <w:sz w:val="24"/>
          <w:szCs w:val="24"/>
          <w:lang w:val="pt-PT"/>
        </w:rPr>
        <w:t>ando o número</w:t>
      </w:r>
      <w:r w:rsidR="00454D05">
        <w:rPr>
          <w:rFonts w:ascii="Times New Roman" w:hAnsi="Times New Roman"/>
          <w:sz w:val="24"/>
          <w:szCs w:val="24"/>
          <w:lang w:val="pt-PT"/>
        </w:rPr>
        <w:t xml:space="preserve"> do</w:t>
      </w:r>
      <w:r w:rsidR="00F4202C" w:rsidRPr="002906C8">
        <w:rPr>
          <w:rFonts w:ascii="Times New Roman" w:hAnsi="Times New Roman"/>
          <w:sz w:val="24"/>
          <w:szCs w:val="24"/>
          <w:lang w:val="pt-PT"/>
        </w:rPr>
        <w:t xml:space="preserve"> código for </w:t>
      </w:r>
      <w:r w:rsidR="00454D05">
        <w:rPr>
          <w:rFonts w:ascii="Times New Roman" w:hAnsi="Times New Roman"/>
          <w:sz w:val="24"/>
          <w:szCs w:val="24"/>
          <w:lang w:val="pt-PT"/>
        </w:rPr>
        <w:t>1 ou 2</w:t>
      </w:r>
      <w:r w:rsidR="004A42A0">
        <w:rPr>
          <w:rFonts w:ascii="Times New Roman" w:hAnsi="Times New Roman"/>
          <w:sz w:val="24"/>
          <w:szCs w:val="24"/>
          <w:lang w:val="pt-PT"/>
        </w:rPr>
        <w:t>.</w:t>
      </w:r>
    </w:p>
    <w:p w14:paraId="1531ECCD" w14:textId="77777777" w:rsidR="00156DD5" w:rsidRPr="000C424D" w:rsidRDefault="00156DD5" w:rsidP="000C424D">
      <w:pPr>
        <w:spacing w:after="0" w:line="240" w:lineRule="auto"/>
        <w:rPr>
          <w:rFonts w:ascii="Times New Roman" w:hAnsi="Times New Roman" w:cs="Times New Roman"/>
          <w:sz w:val="24"/>
          <w:szCs w:val="24"/>
        </w:rPr>
      </w:pPr>
      <w:r w:rsidRPr="000C424D">
        <w:rPr>
          <w:rFonts w:ascii="Times New Roman" w:hAnsi="Times New Roman" w:cs="Times New Roman"/>
          <w:sz w:val="24"/>
          <w:szCs w:val="24"/>
        </w:rPr>
        <w:t xml:space="preserve">de uma pista de aproximação de precisão categoria I, II ou III. </w:t>
      </w:r>
    </w:p>
    <w:p w14:paraId="37563C08" w14:textId="77777777" w:rsidR="000C424D" w:rsidRDefault="000C424D" w:rsidP="000C424D">
      <w:pPr>
        <w:pStyle w:val="PargrafodaLista"/>
        <w:spacing w:before="0" w:after="0"/>
        <w:ind w:left="142"/>
        <w:jc w:val="both"/>
        <w:rPr>
          <w:rFonts w:ascii="Times New Roman" w:hAnsi="Times New Roman"/>
          <w:sz w:val="24"/>
          <w:szCs w:val="24"/>
          <w:lang w:val="pt-PT"/>
        </w:rPr>
      </w:pPr>
    </w:p>
    <w:p w14:paraId="0249C44B" w14:textId="5E98F183" w:rsidR="00156DD5"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Quaisquer equipamentos ou </w:t>
      </w:r>
      <w:r w:rsidR="00A96121" w:rsidRPr="000C424D">
        <w:rPr>
          <w:rFonts w:ascii="Times New Roman" w:hAnsi="Times New Roman"/>
          <w:sz w:val="24"/>
          <w:szCs w:val="24"/>
          <w:lang w:val="pt-PT"/>
        </w:rPr>
        <w:t>instalações necessárias</w:t>
      </w:r>
      <w:r w:rsidRPr="000C424D">
        <w:rPr>
          <w:rFonts w:ascii="Times New Roman" w:hAnsi="Times New Roman"/>
          <w:sz w:val="24"/>
          <w:szCs w:val="24"/>
          <w:lang w:val="pt-PT"/>
        </w:rPr>
        <w:t xml:space="preserve"> para fins de navegação aérea</w:t>
      </w:r>
      <w:r w:rsidR="00257906">
        <w:rPr>
          <w:rFonts w:ascii="Times New Roman" w:hAnsi="Times New Roman"/>
          <w:sz w:val="24"/>
          <w:szCs w:val="24"/>
          <w:lang w:val="pt-PT"/>
        </w:rPr>
        <w:t xml:space="preserve"> </w:t>
      </w:r>
      <w:r w:rsidR="00257906" w:rsidRPr="002906C8">
        <w:rPr>
          <w:rFonts w:ascii="Times New Roman" w:hAnsi="Times New Roman"/>
          <w:sz w:val="24"/>
          <w:szCs w:val="24"/>
          <w:highlight w:val="lightGray"/>
          <w:lang w:val="pt-PT"/>
        </w:rPr>
        <w:t>ou para a segurança das aeronaves</w:t>
      </w:r>
      <w:r w:rsidRPr="000C424D">
        <w:rPr>
          <w:rFonts w:ascii="Times New Roman" w:hAnsi="Times New Roman"/>
          <w:sz w:val="24"/>
          <w:szCs w:val="24"/>
          <w:lang w:val="pt-PT"/>
        </w:rPr>
        <w:t>, que devem estar localizados n</w:t>
      </w:r>
      <w:r w:rsidR="00A96121" w:rsidRPr="000C424D">
        <w:rPr>
          <w:rFonts w:ascii="Times New Roman" w:hAnsi="Times New Roman"/>
          <w:sz w:val="24"/>
          <w:szCs w:val="24"/>
          <w:lang w:val="pt-PT"/>
        </w:rPr>
        <w:t>um</w:t>
      </w:r>
      <w:r w:rsidRPr="000C424D">
        <w:rPr>
          <w:rFonts w:ascii="Times New Roman" w:hAnsi="Times New Roman"/>
          <w:sz w:val="24"/>
          <w:szCs w:val="24"/>
          <w:lang w:val="pt-PT"/>
        </w:rPr>
        <w:t xml:space="preserve">a ou perto de uma faixa de uma pista de aproximação de precisão categoria I, II ou III e que: </w:t>
      </w:r>
    </w:p>
    <w:p w14:paraId="62FC2C5D"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27FF3EFB" w14:textId="77777777" w:rsidR="000C424D" w:rsidRDefault="000C424D" w:rsidP="00A76969">
      <w:pPr>
        <w:pStyle w:val="Listanumerada10"/>
        <w:numPr>
          <w:ilvl w:val="0"/>
          <w:numId w:val="0"/>
        </w:numPr>
        <w:tabs>
          <w:tab w:val="clear" w:pos="357"/>
        </w:tabs>
        <w:spacing w:before="0" w:after="0"/>
        <w:ind w:left="426"/>
        <w:rPr>
          <w:rFonts w:ascii="Times New Roman" w:hAnsi="Times New Roman" w:cs="Times New Roman"/>
          <w:sz w:val="24"/>
          <w:szCs w:val="24"/>
        </w:rPr>
      </w:pPr>
    </w:p>
    <w:p w14:paraId="061FE859" w14:textId="467999BC" w:rsidR="00156DD5" w:rsidRPr="000C424D" w:rsidRDefault="00F4202C" w:rsidP="009D1327">
      <w:pPr>
        <w:pStyle w:val="Listanumerada10"/>
        <w:numPr>
          <w:ilvl w:val="0"/>
          <w:numId w:val="214"/>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E</w:t>
      </w:r>
      <w:r w:rsidR="00156DD5" w:rsidRPr="000C424D">
        <w:rPr>
          <w:rFonts w:ascii="Times New Roman" w:hAnsi="Times New Roman" w:cs="Times New Roman"/>
          <w:sz w:val="24"/>
          <w:szCs w:val="24"/>
        </w:rPr>
        <w:t>stá situada a 240m</w:t>
      </w:r>
      <w:r w:rsidR="00A96121" w:rsidRPr="000C424D">
        <w:rPr>
          <w:rFonts w:ascii="Times New Roman" w:hAnsi="Times New Roman" w:cs="Times New Roman"/>
          <w:sz w:val="24"/>
          <w:szCs w:val="24"/>
        </w:rPr>
        <w:t xml:space="preserve"> ou menos</w:t>
      </w:r>
      <w:r w:rsidR="00156DD5" w:rsidRPr="000C424D">
        <w:rPr>
          <w:rFonts w:ascii="Times New Roman" w:hAnsi="Times New Roman" w:cs="Times New Roman"/>
          <w:sz w:val="24"/>
          <w:szCs w:val="24"/>
        </w:rPr>
        <w:t xml:space="preserve"> da extremidade da faixa: </w:t>
      </w:r>
    </w:p>
    <w:p w14:paraId="1121448C" w14:textId="77777777" w:rsidR="000C424D" w:rsidRDefault="000C424D" w:rsidP="000C424D">
      <w:pPr>
        <w:pStyle w:val="Listanumerada10"/>
        <w:numPr>
          <w:ilvl w:val="0"/>
          <w:numId w:val="0"/>
        </w:numPr>
        <w:tabs>
          <w:tab w:val="clear" w:pos="357"/>
        </w:tabs>
        <w:spacing w:before="0" w:after="0"/>
        <w:ind w:left="709"/>
        <w:rPr>
          <w:rFonts w:ascii="Times New Roman" w:hAnsi="Times New Roman" w:cs="Times New Roman"/>
          <w:sz w:val="24"/>
          <w:szCs w:val="24"/>
        </w:rPr>
      </w:pPr>
    </w:p>
    <w:p w14:paraId="444F7AC3" w14:textId="420B9AD6" w:rsidR="00156DD5" w:rsidRPr="000C424D" w:rsidRDefault="00156DD5" w:rsidP="002906C8">
      <w:pPr>
        <w:pStyle w:val="Listanumerada10"/>
        <w:numPr>
          <w:ilvl w:val="0"/>
          <w:numId w:val="208"/>
        </w:numPr>
        <w:tabs>
          <w:tab w:val="clear" w:pos="357"/>
        </w:tabs>
        <w:spacing w:before="0" w:after="0"/>
        <w:ind w:left="1434" w:hanging="357"/>
        <w:rPr>
          <w:rFonts w:ascii="Times New Roman" w:hAnsi="Times New Roman" w:cs="Times New Roman"/>
          <w:sz w:val="24"/>
          <w:szCs w:val="24"/>
        </w:rPr>
      </w:pPr>
      <w:r w:rsidRPr="000C424D">
        <w:rPr>
          <w:rFonts w:ascii="Times New Roman" w:hAnsi="Times New Roman" w:cs="Times New Roman"/>
          <w:sz w:val="24"/>
          <w:szCs w:val="24"/>
        </w:rPr>
        <w:t xml:space="preserve">60m </w:t>
      </w:r>
      <w:r w:rsidR="00A96121" w:rsidRPr="000C424D">
        <w:rPr>
          <w:rFonts w:ascii="Times New Roman" w:hAnsi="Times New Roman" w:cs="Times New Roman"/>
          <w:sz w:val="24"/>
          <w:szCs w:val="24"/>
        </w:rPr>
        <w:t xml:space="preserve">ou menos </w:t>
      </w:r>
      <w:r w:rsidRPr="000C424D">
        <w:rPr>
          <w:rFonts w:ascii="Times New Roman" w:hAnsi="Times New Roman" w:cs="Times New Roman"/>
          <w:sz w:val="24"/>
          <w:szCs w:val="24"/>
        </w:rPr>
        <w:t>do prolongamento do eixo da pista onde o número de código for 3 ou 4</w:t>
      </w:r>
      <w:r w:rsidR="00F4202C" w:rsidRPr="000C424D">
        <w:rPr>
          <w:rFonts w:ascii="Times New Roman" w:hAnsi="Times New Roman" w:cs="Times New Roman"/>
          <w:sz w:val="24"/>
          <w:szCs w:val="24"/>
        </w:rPr>
        <w:t>;</w:t>
      </w:r>
      <w:r w:rsidRPr="000C424D">
        <w:rPr>
          <w:rFonts w:ascii="Times New Roman" w:hAnsi="Times New Roman" w:cs="Times New Roman"/>
          <w:sz w:val="24"/>
          <w:szCs w:val="24"/>
        </w:rPr>
        <w:t xml:space="preserve"> ou </w:t>
      </w:r>
    </w:p>
    <w:p w14:paraId="382564C1" w14:textId="77777777" w:rsidR="000C424D" w:rsidRDefault="000C424D" w:rsidP="000C424D">
      <w:pPr>
        <w:pStyle w:val="Listanumerada10"/>
        <w:numPr>
          <w:ilvl w:val="0"/>
          <w:numId w:val="0"/>
        </w:numPr>
        <w:tabs>
          <w:tab w:val="clear" w:pos="357"/>
        </w:tabs>
        <w:spacing w:before="0" w:after="0"/>
        <w:ind w:left="709"/>
        <w:rPr>
          <w:rFonts w:ascii="Times New Roman" w:hAnsi="Times New Roman" w:cs="Times New Roman"/>
          <w:sz w:val="24"/>
          <w:szCs w:val="24"/>
        </w:rPr>
      </w:pPr>
    </w:p>
    <w:p w14:paraId="7F0B46AB" w14:textId="523FDFE7" w:rsidR="00026409" w:rsidRPr="002906C8" w:rsidRDefault="00156DD5" w:rsidP="002906C8">
      <w:pPr>
        <w:pStyle w:val="PargrafodaLista"/>
        <w:numPr>
          <w:ilvl w:val="1"/>
          <w:numId w:val="215"/>
        </w:numPr>
        <w:rPr>
          <w:rFonts w:ascii="Times New Roman" w:hAnsi="Times New Roman"/>
          <w:sz w:val="24"/>
          <w:szCs w:val="24"/>
          <w:lang w:val="pt-PT"/>
        </w:rPr>
      </w:pPr>
      <w:r w:rsidRPr="002906C8">
        <w:rPr>
          <w:rFonts w:ascii="Times New Roman" w:hAnsi="Times New Roman"/>
          <w:sz w:val="24"/>
          <w:szCs w:val="24"/>
          <w:lang w:val="pt-PT"/>
        </w:rPr>
        <w:t>45m</w:t>
      </w:r>
      <w:r w:rsidR="00A96121" w:rsidRPr="002906C8">
        <w:rPr>
          <w:rFonts w:ascii="Times New Roman" w:hAnsi="Times New Roman"/>
          <w:sz w:val="24"/>
          <w:szCs w:val="24"/>
          <w:lang w:val="pt-PT"/>
        </w:rPr>
        <w:t xml:space="preserve"> ou menos</w:t>
      </w:r>
      <w:r w:rsidRPr="002906C8">
        <w:rPr>
          <w:rFonts w:ascii="Times New Roman" w:hAnsi="Times New Roman"/>
          <w:sz w:val="24"/>
          <w:szCs w:val="24"/>
          <w:lang w:val="pt-PT"/>
        </w:rPr>
        <w:t xml:space="preserve"> do prolongamento do eixo da pista onde o núm</w:t>
      </w:r>
      <w:r w:rsidR="00F4202C" w:rsidRPr="002906C8">
        <w:rPr>
          <w:rFonts w:ascii="Times New Roman" w:hAnsi="Times New Roman"/>
          <w:sz w:val="24"/>
          <w:szCs w:val="24"/>
          <w:lang w:val="pt-PT"/>
        </w:rPr>
        <w:t xml:space="preserve">ero de código for </w:t>
      </w:r>
      <w:r w:rsidR="00345142" w:rsidRPr="002906C8">
        <w:rPr>
          <w:rFonts w:ascii="Times New Roman" w:hAnsi="Times New Roman"/>
          <w:sz w:val="24"/>
          <w:szCs w:val="24"/>
          <w:lang w:val="pt-PT"/>
        </w:rPr>
        <w:t>1 ou 2;</w:t>
      </w:r>
    </w:p>
    <w:p w14:paraId="789D7961" w14:textId="77777777" w:rsidR="000C424D" w:rsidRDefault="000C424D" w:rsidP="002906C8">
      <w:pPr>
        <w:pStyle w:val="Listanumerada10"/>
        <w:numPr>
          <w:ilvl w:val="0"/>
          <w:numId w:val="0"/>
        </w:numPr>
        <w:tabs>
          <w:tab w:val="clear" w:pos="357"/>
        </w:tabs>
        <w:spacing w:before="0" w:after="0"/>
        <w:ind w:left="1069" w:hanging="360"/>
        <w:rPr>
          <w:rFonts w:ascii="Times New Roman" w:hAnsi="Times New Roman" w:cs="Times New Roman"/>
          <w:sz w:val="24"/>
          <w:szCs w:val="24"/>
        </w:rPr>
      </w:pPr>
    </w:p>
    <w:p w14:paraId="4C467333" w14:textId="020FE4F8" w:rsidR="00156DD5" w:rsidRPr="000C424D" w:rsidRDefault="00F4202C" w:rsidP="009D1327">
      <w:pPr>
        <w:pStyle w:val="Listanumerada10"/>
        <w:numPr>
          <w:ilvl w:val="0"/>
          <w:numId w:val="214"/>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P</w:t>
      </w:r>
      <w:r w:rsidR="00156DD5" w:rsidRPr="000C424D">
        <w:rPr>
          <w:rFonts w:ascii="Times New Roman" w:hAnsi="Times New Roman" w:cs="Times New Roman"/>
          <w:sz w:val="24"/>
          <w:szCs w:val="24"/>
        </w:rPr>
        <w:t>enetra na superfície interna de aproximação, a superfície interna de transição ou su</w:t>
      </w:r>
      <w:r w:rsidRPr="000C424D">
        <w:rPr>
          <w:rFonts w:ascii="Times New Roman" w:hAnsi="Times New Roman" w:cs="Times New Roman"/>
          <w:sz w:val="24"/>
          <w:szCs w:val="24"/>
        </w:rPr>
        <w:t xml:space="preserve">perfície de aterragem </w:t>
      </w:r>
      <w:r w:rsidR="00026409" w:rsidRPr="000C424D">
        <w:rPr>
          <w:rFonts w:ascii="Times New Roman" w:hAnsi="Times New Roman" w:cs="Times New Roman"/>
          <w:sz w:val="24"/>
          <w:szCs w:val="24"/>
        </w:rPr>
        <w:t>F</w:t>
      </w:r>
      <w:r w:rsidR="00575344" w:rsidRPr="000C424D">
        <w:rPr>
          <w:rFonts w:ascii="Times New Roman" w:hAnsi="Times New Roman" w:cs="Times New Roman"/>
          <w:sz w:val="24"/>
          <w:szCs w:val="24"/>
        </w:rPr>
        <w:t>alhada</w:t>
      </w:r>
      <w:r w:rsidRPr="000C424D">
        <w:rPr>
          <w:rFonts w:ascii="Times New Roman" w:hAnsi="Times New Roman" w:cs="Times New Roman"/>
          <w:sz w:val="24"/>
          <w:szCs w:val="24"/>
        </w:rPr>
        <w:t>.</w:t>
      </w:r>
    </w:p>
    <w:p w14:paraId="45BE5A32" w14:textId="77777777" w:rsidR="00156DD5" w:rsidRPr="000C424D" w:rsidRDefault="00156DD5" w:rsidP="000C424D">
      <w:pPr>
        <w:spacing w:after="0" w:line="240" w:lineRule="auto"/>
        <w:rPr>
          <w:rFonts w:ascii="Times New Roman" w:hAnsi="Times New Roman" w:cs="Times New Roman"/>
          <w:sz w:val="24"/>
          <w:szCs w:val="24"/>
        </w:rPr>
      </w:pPr>
      <w:r w:rsidRPr="000C424D">
        <w:rPr>
          <w:rFonts w:ascii="Times New Roman" w:hAnsi="Times New Roman" w:cs="Times New Roman"/>
          <w:sz w:val="24"/>
          <w:szCs w:val="24"/>
        </w:rPr>
        <w:t xml:space="preserve">devem ser frangíveis e montados o mais baixo possível. </w:t>
      </w:r>
    </w:p>
    <w:p w14:paraId="329714DE" w14:textId="77777777" w:rsidR="000C424D" w:rsidRDefault="000C424D" w:rsidP="000C424D">
      <w:pPr>
        <w:pStyle w:val="PargrafodaLista"/>
        <w:spacing w:before="0" w:after="0"/>
        <w:ind w:left="142"/>
        <w:jc w:val="both"/>
        <w:rPr>
          <w:rFonts w:ascii="Times New Roman" w:hAnsi="Times New Roman"/>
          <w:sz w:val="24"/>
          <w:szCs w:val="24"/>
          <w:lang w:val="pt-PT"/>
        </w:rPr>
      </w:pPr>
    </w:p>
    <w:p w14:paraId="69086748" w14:textId="7CA2C12A" w:rsidR="00156DD5" w:rsidRPr="000C424D" w:rsidRDefault="00156DD5" w:rsidP="009D1327">
      <w:pPr>
        <w:pStyle w:val="PargrafodaLista"/>
        <w:numPr>
          <w:ilvl w:val="0"/>
          <w:numId w:val="209"/>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Quaisquer equipamentos ou </w:t>
      </w:r>
      <w:r w:rsidR="00A07A43" w:rsidRPr="000C424D">
        <w:rPr>
          <w:rFonts w:ascii="Times New Roman" w:hAnsi="Times New Roman"/>
          <w:sz w:val="24"/>
          <w:szCs w:val="24"/>
          <w:lang w:val="pt-PT"/>
        </w:rPr>
        <w:t>instalações necessárias</w:t>
      </w:r>
      <w:r w:rsidRPr="000C424D">
        <w:rPr>
          <w:rFonts w:ascii="Times New Roman" w:hAnsi="Times New Roman"/>
          <w:sz w:val="24"/>
          <w:szCs w:val="24"/>
          <w:lang w:val="pt-PT"/>
        </w:rPr>
        <w:t xml:space="preserve"> para fins de navegação aérea</w:t>
      </w:r>
      <w:r w:rsidR="00257906">
        <w:rPr>
          <w:rFonts w:ascii="Times New Roman" w:hAnsi="Times New Roman"/>
          <w:sz w:val="24"/>
          <w:szCs w:val="24"/>
          <w:lang w:val="pt-PT"/>
        </w:rPr>
        <w:t xml:space="preserve"> </w:t>
      </w:r>
      <w:r w:rsidR="00257906" w:rsidRPr="002906C8">
        <w:rPr>
          <w:rFonts w:ascii="Times New Roman" w:hAnsi="Times New Roman"/>
          <w:sz w:val="24"/>
          <w:szCs w:val="24"/>
          <w:highlight w:val="lightGray"/>
          <w:lang w:val="pt-PT"/>
        </w:rPr>
        <w:t>ou para a segurança das aeronaves</w:t>
      </w:r>
      <w:r w:rsidRPr="000C424D">
        <w:rPr>
          <w:rFonts w:ascii="Times New Roman" w:hAnsi="Times New Roman"/>
          <w:sz w:val="24"/>
          <w:szCs w:val="24"/>
          <w:lang w:val="pt-PT"/>
        </w:rPr>
        <w:t>, que sejam um obstáculo de importância operacional em conformidade com</w:t>
      </w:r>
      <w:r w:rsidR="005012AF" w:rsidRPr="000C424D">
        <w:rPr>
          <w:rFonts w:ascii="Times New Roman" w:hAnsi="Times New Roman"/>
          <w:sz w:val="24"/>
          <w:szCs w:val="24"/>
          <w:lang w:val="pt-PT"/>
        </w:rPr>
        <w:t xml:space="preserve"> os parágrafos (d)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5012AF" w:rsidRPr="000C424D">
        <w:rPr>
          <w:rFonts w:ascii="Times New Roman" w:hAnsi="Times New Roman"/>
          <w:sz w:val="24"/>
          <w:szCs w:val="24"/>
          <w:lang w:val="pt-PT"/>
        </w:rPr>
        <w:t xml:space="preserve"> 14.</w:t>
      </w:r>
      <w:r w:rsidR="00CF1518">
        <w:rPr>
          <w:rFonts w:ascii="Times New Roman" w:hAnsi="Times New Roman"/>
          <w:sz w:val="24"/>
          <w:szCs w:val="24"/>
          <w:lang w:val="pt-PT"/>
        </w:rPr>
        <w:t>B</w:t>
      </w:r>
      <w:r w:rsidR="005012AF" w:rsidRPr="000C424D">
        <w:rPr>
          <w:rFonts w:ascii="Times New Roman" w:hAnsi="Times New Roman"/>
          <w:sz w:val="24"/>
          <w:szCs w:val="24"/>
          <w:lang w:val="pt-PT"/>
        </w:rPr>
        <w:t xml:space="preserve">.205, (e)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5012AF" w:rsidRPr="000C424D">
        <w:rPr>
          <w:rFonts w:ascii="Times New Roman" w:hAnsi="Times New Roman"/>
          <w:sz w:val="24"/>
          <w:szCs w:val="24"/>
          <w:lang w:val="pt-PT"/>
        </w:rPr>
        <w:t xml:space="preserve"> 14.3.B.210, (i)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5012AF" w:rsidRPr="000C424D">
        <w:rPr>
          <w:rFonts w:ascii="Times New Roman" w:hAnsi="Times New Roman"/>
          <w:sz w:val="24"/>
          <w:szCs w:val="24"/>
          <w:lang w:val="pt-PT"/>
        </w:rPr>
        <w:t xml:space="preserve"> 14.3.B.215 ou (g) da </w:t>
      </w:r>
      <w:r w:rsidR="00BA626A">
        <w:rPr>
          <w:rFonts w:ascii="Times New Roman" w:hAnsi="Times New Roman"/>
          <w:sz w:val="24"/>
          <w:szCs w:val="24"/>
          <w:lang w:val="pt-PT"/>
        </w:rPr>
        <w:t>sub</w:t>
      </w:r>
      <w:r w:rsidR="00025C41">
        <w:rPr>
          <w:rFonts w:ascii="Times New Roman" w:hAnsi="Times New Roman"/>
          <w:sz w:val="24"/>
          <w:szCs w:val="24"/>
          <w:lang w:val="pt-PT"/>
        </w:rPr>
        <w:t>secção</w:t>
      </w:r>
      <w:r w:rsidR="005012AF" w:rsidRPr="000C424D">
        <w:rPr>
          <w:rFonts w:ascii="Times New Roman" w:hAnsi="Times New Roman"/>
          <w:sz w:val="24"/>
          <w:szCs w:val="24"/>
          <w:lang w:val="pt-PT"/>
        </w:rPr>
        <w:t xml:space="preserve"> 14.3.B.220, todos do CV-CAR 14.3 </w:t>
      </w:r>
      <w:r w:rsidRPr="000C424D">
        <w:rPr>
          <w:rFonts w:ascii="Times New Roman" w:hAnsi="Times New Roman"/>
          <w:sz w:val="24"/>
          <w:szCs w:val="24"/>
          <w:lang w:val="pt-PT"/>
        </w:rPr>
        <w:t>devem ser frangíveis e montados o mais baixo possível</w:t>
      </w:r>
      <w:r w:rsidR="00F4202C" w:rsidRPr="000C424D">
        <w:rPr>
          <w:rFonts w:ascii="Times New Roman" w:hAnsi="Times New Roman"/>
          <w:sz w:val="24"/>
          <w:szCs w:val="24"/>
          <w:lang w:val="pt-PT"/>
        </w:rPr>
        <w:t>.</w:t>
      </w:r>
    </w:p>
    <w:p w14:paraId="026F1ECF" w14:textId="77777777" w:rsidR="00156DD5" w:rsidRPr="000C424D" w:rsidRDefault="00156DD5" w:rsidP="000C424D">
      <w:pPr>
        <w:spacing w:after="0" w:line="240" w:lineRule="auto"/>
        <w:rPr>
          <w:rFonts w:ascii="Times New Roman" w:hAnsi="Times New Roman" w:cs="Times New Roman"/>
          <w:sz w:val="24"/>
          <w:szCs w:val="24"/>
        </w:rPr>
      </w:pPr>
    </w:p>
    <w:p w14:paraId="7BFDA304" w14:textId="77777777" w:rsidR="00156DD5" w:rsidRPr="000C424D" w:rsidRDefault="00A57A1F" w:rsidP="000C424D">
      <w:pPr>
        <w:pStyle w:val="Ttulo4"/>
        <w:numPr>
          <w:ilvl w:val="0"/>
          <w:numId w:val="0"/>
        </w:numPr>
        <w:spacing w:before="0" w:after="0" w:line="240" w:lineRule="auto"/>
        <w:jc w:val="both"/>
        <w:rPr>
          <w:rFonts w:ascii="Times New Roman" w:hAnsi="Times New Roman"/>
          <w:sz w:val="24"/>
          <w:szCs w:val="24"/>
        </w:rPr>
      </w:pPr>
      <w:bookmarkStart w:id="296" w:name="_Toc233707849"/>
      <w:bookmarkStart w:id="297" w:name="_Toc233711401"/>
      <w:bookmarkStart w:id="298" w:name="_Toc233712390"/>
      <w:bookmarkStart w:id="299" w:name="_Toc384550895"/>
      <w:bookmarkStart w:id="300" w:name="_Toc487493545"/>
      <w:r w:rsidRPr="000C424D">
        <w:rPr>
          <w:rFonts w:ascii="Times New Roman" w:hAnsi="Times New Roman"/>
          <w:sz w:val="24"/>
          <w:szCs w:val="24"/>
        </w:rPr>
        <w:t>14.2</w:t>
      </w:r>
      <w:r w:rsidR="00F4202C" w:rsidRPr="000C424D">
        <w:rPr>
          <w:rFonts w:ascii="Times New Roman" w:hAnsi="Times New Roman"/>
          <w:sz w:val="24"/>
          <w:szCs w:val="24"/>
        </w:rPr>
        <w:t>.G</w:t>
      </w:r>
      <w:r w:rsidR="00156DD5" w:rsidRPr="000C424D">
        <w:rPr>
          <w:rFonts w:ascii="Times New Roman" w:hAnsi="Times New Roman"/>
          <w:sz w:val="24"/>
          <w:szCs w:val="24"/>
        </w:rPr>
        <w:t>.1</w:t>
      </w:r>
      <w:r w:rsidR="00F4202C" w:rsidRPr="000C424D">
        <w:rPr>
          <w:rFonts w:ascii="Times New Roman" w:hAnsi="Times New Roman"/>
          <w:sz w:val="24"/>
          <w:szCs w:val="24"/>
        </w:rPr>
        <w:t>1</w:t>
      </w:r>
      <w:r w:rsidR="00156DD5" w:rsidRPr="000C424D">
        <w:rPr>
          <w:rFonts w:ascii="Times New Roman" w:hAnsi="Times New Roman"/>
          <w:sz w:val="24"/>
          <w:szCs w:val="24"/>
        </w:rPr>
        <w:t xml:space="preserve">0 </w:t>
      </w:r>
      <w:bookmarkEnd w:id="296"/>
      <w:bookmarkEnd w:id="297"/>
      <w:bookmarkEnd w:id="298"/>
      <w:r w:rsidR="00F4202C" w:rsidRPr="000C424D">
        <w:rPr>
          <w:rFonts w:ascii="Times New Roman" w:hAnsi="Times New Roman"/>
          <w:caps w:val="0"/>
          <w:sz w:val="24"/>
          <w:szCs w:val="24"/>
          <w:lang w:val="pt-PT"/>
        </w:rPr>
        <w:t>Vedação</w:t>
      </w:r>
      <w:bookmarkEnd w:id="299"/>
      <w:bookmarkEnd w:id="300"/>
    </w:p>
    <w:p w14:paraId="4C63DD05" w14:textId="77777777" w:rsidR="000C424D" w:rsidRDefault="000C424D" w:rsidP="000C424D">
      <w:pPr>
        <w:pStyle w:val="PargrafodaLista"/>
        <w:spacing w:before="0" w:after="0"/>
        <w:ind w:left="142"/>
        <w:jc w:val="both"/>
        <w:rPr>
          <w:rFonts w:ascii="Times New Roman" w:hAnsi="Times New Roman"/>
          <w:sz w:val="24"/>
          <w:szCs w:val="24"/>
          <w:lang w:val="pt-PT"/>
        </w:rPr>
      </w:pPr>
    </w:p>
    <w:p w14:paraId="2E22F072" w14:textId="0AD96325" w:rsidR="00156DD5" w:rsidRPr="000C424D" w:rsidRDefault="00156DD5" w:rsidP="006F54EA">
      <w:pPr>
        <w:pStyle w:val="PargrafodaLista"/>
        <w:numPr>
          <w:ilvl w:val="0"/>
          <w:numId w:val="216"/>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Deve existir num aeródromo uma vedação ou qualquer barreira adequada para impedir a entrada na área de circulação de animais</w:t>
      </w:r>
      <w:r w:rsidR="00206B91" w:rsidRPr="000C424D">
        <w:rPr>
          <w:rFonts w:ascii="Times New Roman" w:hAnsi="Times New Roman"/>
          <w:sz w:val="24"/>
          <w:szCs w:val="24"/>
          <w:lang w:val="pt-PT"/>
        </w:rPr>
        <w:t>,</w:t>
      </w:r>
      <w:r w:rsidRPr="000C424D">
        <w:rPr>
          <w:rFonts w:ascii="Times New Roman" w:hAnsi="Times New Roman"/>
          <w:sz w:val="24"/>
          <w:szCs w:val="24"/>
          <w:lang w:val="pt-PT"/>
        </w:rPr>
        <w:t xml:space="preserve"> </w:t>
      </w:r>
      <w:r w:rsidR="00206B91" w:rsidRPr="000C424D">
        <w:rPr>
          <w:rFonts w:ascii="Times New Roman" w:hAnsi="Times New Roman"/>
          <w:sz w:val="24"/>
          <w:szCs w:val="24"/>
          <w:lang w:val="pt-PT"/>
        </w:rPr>
        <w:t>que pelo</w:t>
      </w:r>
      <w:r w:rsidR="006F54EA">
        <w:rPr>
          <w:rFonts w:ascii="Times New Roman" w:hAnsi="Times New Roman"/>
          <w:sz w:val="24"/>
          <w:szCs w:val="24"/>
          <w:lang w:val="pt-PT"/>
        </w:rPr>
        <w:t xml:space="preserve"> </w:t>
      </w:r>
      <w:r w:rsidR="00206B91" w:rsidRPr="000C424D">
        <w:rPr>
          <w:rFonts w:ascii="Times New Roman" w:hAnsi="Times New Roman"/>
          <w:sz w:val="24"/>
          <w:szCs w:val="24"/>
          <w:lang w:val="pt-PT"/>
        </w:rPr>
        <w:t>seu tamanho possa constituir</w:t>
      </w:r>
      <w:r w:rsidRPr="000C424D">
        <w:rPr>
          <w:rFonts w:ascii="Times New Roman" w:hAnsi="Times New Roman"/>
          <w:sz w:val="24"/>
          <w:szCs w:val="24"/>
          <w:lang w:val="pt-PT"/>
        </w:rPr>
        <w:t xml:space="preserve"> um perigo para a aeronave. </w:t>
      </w:r>
    </w:p>
    <w:p w14:paraId="0D6F00E9" w14:textId="77777777" w:rsidR="00F4202C" w:rsidRPr="000C424D" w:rsidRDefault="00F4202C" w:rsidP="006F54EA">
      <w:pPr>
        <w:pStyle w:val="PargrafodaLista"/>
        <w:spacing w:before="0" w:after="0"/>
        <w:ind w:left="142"/>
        <w:jc w:val="both"/>
        <w:rPr>
          <w:rFonts w:ascii="Times New Roman" w:hAnsi="Times New Roman"/>
          <w:sz w:val="24"/>
          <w:szCs w:val="24"/>
          <w:lang w:val="pt-PT"/>
        </w:rPr>
      </w:pPr>
    </w:p>
    <w:p w14:paraId="7682A6A9" w14:textId="0529514A" w:rsidR="00F4202C" w:rsidRPr="002906C8" w:rsidRDefault="00156DD5" w:rsidP="002906C8">
      <w:pPr>
        <w:pStyle w:val="PargrafodaLista"/>
        <w:numPr>
          <w:ilvl w:val="0"/>
          <w:numId w:val="216"/>
        </w:numPr>
        <w:jc w:val="both"/>
        <w:rPr>
          <w:rFonts w:ascii="Times New Roman" w:hAnsi="Times New Roman"/>
          <w:sz w:val="24"/>
          <w:szCs w:val="24"/>
          <w:lang w:val="pt-PT"/>
        </w:rPr>
      </w:pPr>
      <w:r w:rsidRPr="002906C8">
        <w:rPr>
          <w:rFonts w:ascii="Times New Roman" w:hAnsi="Times New Roman"/>
          <w:sz w:val="24"/>
          <w:szCs w:val="24"/>
          <w:lang w:val="pt-PT"/>
        </w:rPr>
        <w:t xml:space="preserve">Deve existir num aeródromo uma vedação ou qualquer barreira adequada para impedir o acesso acidental ou premeditado de </w:t>
      </w:r>
      <w:r w:rsidR="00206B91" w:rsidRPr="002906C8">
        <w:rPr>
          <w:rFonts w:ascii="Times New Roman" w:hAnsi="Times New Roman"/>
          <w:sz w:val="24"/>
          <w:szCs w:val="24"/>
          <w:lang w:val="pt-PT"/>
        </w:rPr>
        <w:t xml:space="preserve">pessoas não autorizadas em zonas do aeródromo </w:t>
      </w:r>
      <w:r w:rsidR="00C6747F" w:rsidRPr="002906C8">
        <w:rPr>
          <w:rFonts w:ascii="Times New Roman" w:hAnsi="Times New Roman"/>
          <w:sz w:val="24"/>
          <w:szCs w:val="24"/>
          <w:lang w:val="pt-PT"/>
        </w:rPr>
        <w:t>vedadas a</w:t>
      </w:r>
      <w:r w:rsidR="00461F8B">
        <w:rPr>
          <w:rFonts w:ascii="Times New Roman" w:hAnsi="Times New Roman"/>
          <w:sz w:val="24"/>
          <w:szCs w:val="24"/>
          <w:lang w:val="pt-PT"/>
        </w:rPr>
        <w:t>o público.</w:t>
      </w:r>
    </w:p>
    <w:p w14:paraId="0D408E32" w14:textId="77777777" w:rsidR="000C424D" w:rsidRDefault="000C424D" w:rsidP="000C424D">
      <w:pPr>
        <w:spacing w:after="0" w:line="240" w:lineRule="auto"/>
        <w:jc w:val="both"/>
        <w:rPr>
          <w:rFonts w:ascii="Times New Roman" w:hAnsi="Times New Roman" w:cs="Times New Roman"/>
          <w:sz w:val="24"/>
          <w:szCs w:val="24"/>
        </w:rPr>
      </w:pPr>
    </w:p>
    <w:p w14:paraId="009BBDC1" w14:textId="77777777" w:rsidR="00156DD5" w:rsidRPr="000C424D" w:rsidRDefault="00F4202C"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Nota</w:t>
      </w:r>
      <w:r w:rsidR="009218BB" w:rsidRPr="000C424D">
        <w:rPr>
          <w:rFonts w:ascii="Times New Roman" w:hAnsi="Times New Roman" w:cs="Times New Roman"/>
          <w:sz w:val="24"/>
          <w:szCs w:val="24"/>
        </w:rPr>
        <w:t xml:space="preserve"> 1</w:t>
      </w:r>
      <w:r w:rsidRPr="000C424D">
        <w:rPr>
          <w:rFonts w:ascii="Times New Roman" w:hAnsi="Times New Roman" w:cs="Times New Roman"/>
          <w:sz w:val="24"/>
          <w:szCs w:val="24"/>
        </w:rPr>
        <w:t xml:space="preserve">: </w:t>
      </w:r>
      <w:r w:rsidR="00156DD5" w:rsidRPr="000C424D">
        <w:rPr>
          <w:rFonts w:ascii="Times New Roman" w:hAnsi="Times New Roman" w:cs="Times New Roman"/>
          <w:sz w:val="24"/>
          <w:szCs w:val="24"/>
        </w:rPr>
        <w:t xml:space="preserve">Pretende-se com isto incluir a proibição de esgotos, condutas, túneis, etc., sempre que necessário para impedir o acesso. </w:t>
      </w:r>
    </w:p>
    <w:p w14:paraId="71CB4151" w14:textId="77777777" w:rsidR="000C424D" w:rsidRDefault="000C424D" w:rsidP="000C424D">
      <w:pPr>
        <w:pStyle w:val="Nota"/>
        <w:ind w:left="0" w:firstLine="0"/>
        <w:rPr>
          <w:rFonts w:ascii="Times New Roman" w:hAnsi="Times New Roman" w:cs="Times New Roman"/>
          <w:i w:val="0"/>
          <w:sz w:val="24"/>
          <w:szCs w:val="24"/>
        </w:rPr>
      </w:pPr>
    </w:p>
    <w:p w14:paraId="1D95C713" w14:textId="77777777" w:rsidR="00156DD5" w:rsidRPr="000C424D" w:rsidRDefault="00F4202C" w:rsidP="000C424D">
      <w:pPr>
        <w:pStyle w:val="Nota"/>
        <w:ind w:left="0" w:firstLine="0"/>
        <w:rPr>
          <w:rFonts w:ascii="Times New Roman" w:hAnsi="Times New Roman" w:cs="Times New Roman"/>
          <w:i w:val="0"/>
          <w:sz w:val="24"/>
          <w:szCs w:val="24"/>
        </w:rPr>
      </w:pPr>
      <w:r w:rsidRPr="000C424D">
        <w:rPr>
          <w:rFonts w:ascii="Times New Roman" w:hAnsi="Times New Roman" w:cs="Times New Roman"/>
          <w:i w:val="0"/>
          <w:sz w:val="24"/>
          <w:szCs w:val="24"/>
        </w:rPr>
        <w:t>Nota</w:t>
      </w:r>
      <w:r w:rsidR="009218BB" w:rsidRPr="000C424D">
        <w:rPr>
          <w:rFonts w:ascii="Times New Roman" w:hAnsi="Times New Roman" w:cs="Times New Roman"/>
          <w:i w:val="0"/>
          <w:sz w:val="24"/>
          <w:szCs w:val="24"/>
        </w:rPr>
        <w:t xml:space="preserve"> 2</w:t>
      </w:r>
      <w:r w:rsidRPr="000C424D">
        <w:rPr>
          <w:rFonts w:ascii="Times New Roman" w:hAnsi="Times New Roman" w:cs="Times New Roman"/>
          <w:i w:val="0"/>
          <w:sz w:val="24"/>
          <w:szCs w:val="24"/>
        </w:rPr>
        <w:t xml:space="preserve">: </w:t>
      </w:r>
      <w:r w:rsidR="00156DD5" w:rsidRPr="000C424D">
        <w:rPr>
          <w:rFonts w:ascii="Times New Roman" w:hAnsi="Times New Roman" w:cs="Times New Roman"/>
          <w:i w:val="0"/>
          <w:sz w:val="24"/>
          <w:szCs w:val="24"/>
        </w:rPr>
        <w:t xml:space="preserve">Podem ser necessárias medidas especiais para evitar o acesso de uma pessoa não autorizada às pistas ou </w:t>
      </w:r>
      <w:r w:rsidR="00EE3869" w:rsidRPr="000C424D">
        <w:rPr>
          <w:rFonts w:ascii="Times New Roman" w:hAnsi="Times New Roman" w:cs="Times New Roman"/>
          <w:i w:val="0"/>
          <w:sz w:val="24"/>
          <w:szCs w:val="24"/>
        </w:rPr>
        <w:t>caminhos de circulação que atravessem a via pública.</w:t>
      </w:r>
    </w:p>
    <w:p w14:paraId="1602F2A8" w14:textId="77777777" w:rsidR="000C424D" w:rsidRDefault="000C424D" w:rsidP="000C424D">
      <w:pPr>
        <w:pStyle w:val="PargrafodaLista"/>
        <w:spacing w:before="0" w:after="0"/>
        <w:ind w:left="142"/>
        <w:jc w:val="both"/>
        <w:rPr>
          <w:rFonts w:ascii="Times New Roman" w:hAnsi="Times New Roman"/>
          <w:sz w:val="24"/>
          <w:szCs w:val="24"/>
          <w:lang w:val="pt-PT"/>
        </w:rPr>
      </w:pPr>
    </w:p>
    <w:p w14:paraId="0A23C6D7" w14:textId="77777777" w:rsidR="00156DD5" w:rsidRPr="000C424D" w:rsidRDefault="00156DD5" w:rsidP="009D1327">
      <w:pPr>
        <w:pStyle w:val="PargrafodaLista"/>
        <w:numPr>
          <w:ilvl w:val="0"/>
          <w:numId w:val="216"/>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Devem existir meios adequados de proteção para impedir o acesso acidental ou premeditado de pessoas não autorizadas a instalações e equipamentos terrestres essenciais para a segurança da aviação civil situados fora do aeródromo. </w:t>
      </w:r>
    </w:p>
    <w:p w14:paraId="198FD53D" w14:textId="77777777" w:rsidR="000C424D" w:rsidRDefault="000C424D" w:rsidP="000C424D">
      <w:pPr>
        <w:spacing w:after="0" w:line="240" w:lineRule="auto"/>
        <w:jc w:val="both"/>
        <w:rPr>
          <w:rStyle w:val="Negrito"/>
          <w:rFonts w:ascii="Times New Roman" w:hAnsi="Times New Roman" w:cs="Times New Roman"/>
          <w:sz w:val="24"/>
          <w:szCs w:val="24"/>
        </w:rPr>
      </w:pPr>
    </w:p>
    <w:p w14:paraId="3DF4424D" w14:textId="77777777" w:rsidR="00156DD5" w:rsidRPr="000C424D" w:rsidRDefault="00F4202C" w:rsidP="000C424D">
      <w:pPr>
        <w:spacing w:after="0" w:line="240" w:lineRule="auto"/>
        <w:jc w:val="both"/>
        <w:rPr>
          <w:rStyle w:val="Negrito"/>
          <w:rFonts w:ascii="Times New Roman" w:hAnsi="Times New Roman" w:cs="Times New Roman"/>
          <w:sz w:val="24"/>
          <w:szCs w:val="24"/>
        </w:rPr>
      </w:pPr>
      <w:r w:rsidRPr="000C424D">
        <w:rPr>
          <w:rStyle w:val="Negrito"/>
          <w:rFonts w:ascii="Times New Roman" w:hAnsi="Times New Roman" w:cs="Times New Roman"/>
          <w:sz w:val="24"/>
          <w:szCs w:val="24"/>
        </w:rPr>
        <w:t xml:space="preserve">Localização </w:t>
      </w:r>
    </w:p>
    <w:p w14:paraId="5EA06634" w14:textId="77777777" w:rsidR="000C424D" w:rsidRDefault="000C424D" w:rsidP="000C424D">
      <w:pPr>
        <w:pStyle w:val="PargrafodaLista"/>
        <w:spacing w:before="0" w:after="0"/>
        <w:ind w:left="142"/>
        <w:jc w:val="both"/>
        <w:rPr>
          <w:rFonts w:ascii="Times New Roman" w:hAnsi="Times New Roman"/>
          <w:sz w:val="24"/>
          <w:szCs w:val="24"/>
          <w:lang w:val="pt-PT"/>
        </w:rPr>
      </w:pPr>
    </w:p>
    <w:p w14:paraId="4A7DB7C0" w14:textId="77777777" w:rsidR="00156DD5" w:rsidRPr="000C424D" w:rsidRDefault="00156DD5" w:rsidP="002B404E">
      <w:pPr>
        <w:pStyle w:val="PargrafodaLista"/>
        <w:numPr>
          <w:ilvl w:val="0"/>
          <w:numId w:val="216"/>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A vedação ou barreira deve estar localizada de forma a separar a zona de circulação e outros serviços ou zonas no aeródromo vitais para a operação segura das aeronaves a partir de áreas abertas ao acesso público. </w:t>
      </w:r>
    </w:p>
    <w:p w14:paraId="53FF18F1" w14:textId="77777777" w:rsidR="00156DD5" w:rsidRPr="000C424D" w:rsidRDefault="00156DD5" w:rsidP="002B404E">
      <w:pPr>
        <w:pStyle w:val="PargrafodaLista"/>
        <w:spacing w:before="0" w:after="0"/>
        <w:ind w:left="142"/>
        <w:jc w:val="both"/>
        <w:rPr>
          <w:rFonts w:ascii="Times New Roman" w:hAnsi="Times New Roman"/>
          <w:sz w:val="24"/>
          <w:szCs w:val="24"/>
          <w:lang w:val="pt-PT"/>
        </w:rPr>
      </w:pPr>
    </w:p>
    <w:p w14:paraId="5D70ACBD" w14:textId="2F61AEC6" w:rsidR="00026409" w:rsidRPr="002906C8" w:rsidRDefault="00156DD5" w:rsidP="00E739FD">
      <w:pPr>
        <w:pStyle w:val="PargrafodaLista"/>
        <w:numPr>
          <w:ilvl w:val="0"/>
          <w:numId w:val="216"/>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Quando uma maior segurança é considerada necessária, deve existir uma área desimpedida em ambos os lados da cerca ou barreira para facilitar o trabalho das patrulhas e tornar a invasão mai</w:t>
      </w:r>
      <w:r w:rsidR="00084489">
        <w:rPr>
          <w:rFonts w:ascii="Times New Roman" w:hAnsi="Times New Roman"/>
          <w:sz w:val="24"/>
          <w:szCs w:val="24"/>
          <w:lang w:val="pt-PT"/>
        </w:rPr>
        <w:t>s difícil.</w:t>
      </w:r>
    </w:p>
    <w:p w14:paraId="6F5DCED6" w14:textId="77777777" w:rsidR="00932C47" w:rsidRPr="000C424D" w:rsidRDefault="00932C47" w:rsidP="002906C8">
      <w:pPr>
        <w:pStyle w:val="PargrafodaLista"/>
        <w:spacing w:before="0" w:after="0"/>
        <w:ind w:left="142"/>
        <w:jc w:val="both"/>
        <w:rPr>
          <w:rFonts w:ascii="Times New Roman" w:hAnsi="Times New Roman"/>
          <w:sz w:val="24"/>
          <w:szCs w:val="24"/>
          <w:lang w:val="pt-PT"/>
        </w:rPr>
      </w:pPr>
    </w:p>
    <w:p w14:paraId="7CD4D429" w14:textId="0A7AD0E2" w:rsidR="00156DD5" w:rsidRPr="002906C8" w:rsidRDefault="00156DD5" w:rsidP="00E739FD">
      <w:pPr>
        <w:pStyle w:val="PargrafodaLista"/>
        <w:numPr>
          <w:ilvl w:val="0"/>
          <w:numId w:val="216"/>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Deve-se prever a existência de uma estrada dentro do perímetro do aeródromo para a utilização tanto pelo pessoal de manutenção como por patrulhas de </w:t>
      </w:r>
      <w:r w:rsidR="00084489">
        <w:rPr>
          <w:rFonts w:ascii="Times New Roman" w:hAnsi="Times New Roman"/>
          <w:sz w:val="24"/>
          <w:szCs w:val="24"/>
          <w:lang w:val="pt-PT"/>
        </w:rPr>
        <w:t>segurança.</w:t>
      </w:r>
    </w:p>
    <w:p w14:paraId="0BDC22CE" w14:textId="77777777" w:rsidR="00156DD5" w:rsidRPr="000C424D" w:rsidRDefault="00156DD5" w:rsidP="000C424D">
      <w:pPr>
        <w:spacing w:after="0" w:line="240" w:lineRule="auto"/>
        <w:rPr>
          <w:rFonts w:ascii="Times New Roman" w:hAnsi="Times New Roman" w:cs="Times New Roman"/>
          <w:sz w:val="24"/>
          <w:szCs w:val="24"/>
        </w:rPr>
      </w:pPr>
    </w:p>
    <w:p w14:paraId="173000B2" w14:textId="77777777" w:rsidR="00156DD5" w:rsidRPr="000C424D" w:rsidRDefault="00A57A1F" w:rsidP="000C424D">
      <w:pPr>
        <w:pStyle w:val="Ttulo4"/>
        <w:numPr>
          <w:ilvl w:val="0"/>
          <w:numId w:val="0"/>
        </w:numPr>
        <w:spacing w:before="0" w:after="0" w:line="240" w:lineRule="auto"/>
        <w:jc w:val="both"/>
        <w:rPr>
          <w:rFonts w:ascii="Times New Roman" w:hAnsi="Times New Roman"/>
          <w:sz w:val="24"/>
          <w:szCs w:val="24"/>
        </w:rPr>
      </w:pPr>
      <w:bookmarkStart w:id="301" w:name="_Toc487493546"/>
      <w:r w:rsidRPr="000C424D">
        <w:rPr>
          <w:rFonts w:ascii="Times New Roman" w:hAnsi="Times New Roman"/>
          <w:sz w:val="24"/>
          <w:szCs w:val="24"/>
        </w:rPr>
        <w:t>14.2</w:t>
      </w:r>
      <w:r w:rsidR="00DF1B32" w:rsidRPr="000C424D">
        <w:rPr>
          <w:rFonts w:ascii="Times New Roman" w:hAnsi="Times New Roman"/>
          <w:sz w:val="24"/>
          <w:szCs w:val="24"/>
        </w:rPr>
        <w:t xml:space="preserve">.G.115 </w:t>
      </w:r>
      <w:r w:rsidR="00DF1B32" w:rsidRPr="000C424D">
        <w:rPr>
          <w:rFonts w:ascii="Times New Roman" w:hAnsi="Times New Roman"/>
          <w:caps w:val="0"/>
          <w:sz w:val="24"/>
          <w:szCs w:val="24"/>
          <w:lang w:val="pt-PT"/>
        </w:rPr>
        <w:t>Iluminação de segurança</w:t>
      </w:r>
      <w:bookmarkEnd w:id="301"/>
      <w:r w:rsidR="00DF1B32" w:rsidRPr="000C424D">
        <w:rPr>
          <w:rFonts w:ascii="Times New Roman" w:hAnsi="Times New Roman"/>
          <w:caps w:val="0"/>
          <w:sz w:val="24"/>
          <w:szCs w:val="24"/>
        </w:rPr>
        <w:t xml:space="preserve"> </w:t>
      </w:r>
    </w:p>
    <w:p w14:paraId="2797678F" w14:textId="77777777" w:rsidR="000C424D" w:rsidRDefault="000C424D" w:rsidP="000C424D">
      <w:pPr>
        <w:pStyle w:val="PargrafodaLista"/>
        <w:spacing w:before="0" w:after="0"/>
        <w:ind w:left="142"/>
        <w:jc w:val="both"/>
        <w:rPr>
          <w:rFonts w:ascii="Times New Roman" w:hAnsi="Times New Roman"/>
          <w:sz w:val="24"/>
          <w:szCs w:val="24"/>
          <w:lang w:val="pt-PT"/>
        </w:rPr>
      </w:pPr>
    </w:p>
    <w:p w14:paraId="766CA9F2" w14:textId="24AC137E" w:rsidR="00DF1B32" w:rsidRPr="000C424D" w:rsidRDefault="00156DD5" w:rsidP="009D1327">
      <w:pPr>
        <w:pStyle w:val="PargrafodaLista"/>
        <w:numPr>
          <w:ilvl w:val="0"/>
          <w:numId w:val="217"/>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Num aeródromo onde for considerada desejável, por razões de segurança, uma vedação ou qualquer outra barreira prevista para a proteção do aeródromo e as suas instalações </w:t>
      </w:r>
      <w:r w:rsidR="00FD7108">
        <w:rPr>
          <w:rFonts w:ascii="Times New Roman" w:hAnsi="Times New Roman"/>
          <w:sz w:val="24"/>
          <w:szCs w:val="24"/>
          <w:lang w:val="pt-PT"/>
        </w:rPr>
        <w:t>pode</w:t>
      </w:r>
      <w:r w:rsidR="00FD7108" w:rsidRPr="000C424D">
        <w:rPr>
          <w:rFonts w:ascii="Times New Roman" w:hAnsi="Times New Roman"/>
          <w:sz w:val="24"/>
          <w:szCs w:val="24"/>
          <w:lang w:val="pt-PT"/>
        </w:rPr>
        <w:t xml:space="preserve"> </w:t>
      </w:r>
      <w:r w:rsidRPr="000C424D">
        <w:rPr>
          <w:rFonts w:ascii="Times New Roman" w:hAnsi="Times New Roman"/>
          <w:sz w:val="24"/>
          <w:szCs w:val="24"/>
          <w:lang w:val="pt-PT"/>
        </w:rPr>
        <w:t>ser iluminada a um nível mínimo essencial</w:t>
      </w:r>
      <w:r w:rsidR="00822A7B">
        <w:rPr>
          <w:rFonts w:ascii="Times New Roman" w:hAnsi="Times New Roman"/>
          <w:sz w:val="24"/>
          <w:szCs w:val="24"/>
          <w:lang w:val="pt-PT"/>
        </w:rPr>
        <w:t xml:space="preserve">, </w:t>
      </w:r>
      <w:r w:rsidR="00822A7B" w:rsidRPr="00822A7B">
        <w:rPr>
          <w:rFonts w:ascii="Times New Roman" w:hAnsi="Times New Roman"/>
          <w:sz w:val="24"/>
          <w:szCs w:val="24"/>
          <w:lang w:val="pt-PT"/>
        </w:rPr>
        <w:t>de acordo com a análise de risco efetuado</w:t>
      </w:r>
      <w:r w:rsidRPr="000C424D">
        <w:rPr>
          <w:rFonts w:ascii="Times New Roman" w:hAnsi="Times New Roman"/>
          <w:sz w:val="24"/>
          <w:szCs w:val="24"/>
          <w:lang w:val="pt-PT"/>
        </w:rPr>
        <w:t xml:space="preserve">. </w:t>
      </w:r>
    </w:p>
    <w:p w14:paraId="41C09051" w14:textId="77777777" w:rsidR="00DF1B32" w:rsidRPr="000C424D" w:rsidRDefault="00DF1B32" w:rsidP="000C424D">
      <w:pPr>
        <w:pStyle w:val="PargrafodaLista"/>
        <w:spacing w:before="0" w:after="0"/>
        <w:ind w:left="142"/>
        <w:jc w:val="both"/>
        <w:rPr>
          <w:rFonts w:ascii="Times New Roman" w:hAnsi="Times New Roman"/>
          <w:sz w:val="24"/>
          <w:szCs w:val="24"/>
          <w:lang w:val="pt-PT"/>
        </w:rPr>
      </w:pPr>
    </w:p>
    <w:p w14:paraId="614B919E" w14:textId="5B49A47D" w:rsidR="000C424D" w:rsidRDefault="00156DD5" w:rsidP="00FD7108">
      <w:pPr>
        <w:pStyle w:val="PargrafodaLista"/>
        <w:numPr>
          <w:ilvl w:val="0"/>
          <w:numId w:val="217"/>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Deve ser considerada a localização das luzes para que a área da superfície em ambos os lados da cerca ou barreira, especialmente nos pontos de acesso, esteja</w:t>
      </w:r>
      <w:r w:rsidR="002B404E">
        <w:rPr>
          <w:rFonts w:ascii="Times New Roman" w:hAnsi="Times New Roman"/>
          <w:sz w:val="24"/>
          <w:szCs w:val="24"/>
          <w:lang w:val="pt-PT"/>
        </w:rPr>
        <w:t xml:space="preserve"> iluminada.</w:t>
      </w:r>
      <w:bookmarkStart w:id="302" w:name="_Toc487493547"/>
    </w:p>
    <w:p w14:paraId="112DD8E7" w14:textId="77777777" w:rsidR="00FD7108" w:rsidRPr="002906C8" w:rsidRDefault="00FD7108" w:rsidP="002906C8">
      <w:pPr>
        <w:pStyle w:val="PargrafodaLista"/>
        <w:rPr>
          <w:rFonts w:ascii="Times New Roman" w:hAnsi="Times New Roman"/>
          <w:sz w:val="24"/>
          <w:szCs w:val="24"/>
          <w:lang w:val="pt-PT"/>
        </w:rPr>
      </w:pPr>
    </w:p>
    <w:p w14:paraId="333847F9" w14:textId="77777777" w:rsidR="00FD7108" w:rsidRPr="002906C8" w:rsidRDefault="00FD7108" w:rsidP="002906C8">
      <w:pPr>
        <w:pStyle w:val="PargrafodaLista"/>
        <w:spacing w:before="0" w:after="0"/>
        <w:ind w:left="142"/>
        <w:jc w:val="both"/>
        <w:rPr>
          <w:rFonts w:ascii="Times New Roman" w:hAnsi="Times New Roman"/>
          <w:sz w:val="24"/>
          <w:szCs w:val="24"/>
          <w:lang w:val="pt-PT"/>
        </w:rPr>
      </w:pPr>
    </w:p>
    <w:p w14:paraId="2B1E4612" w14:textId="77777777" w:rsidR="00371CB5" w:rsidRPr="000C424D" w:rsidRDefault="003E368E" w:rsidP="000C424D">
      <w:pPr>
        <w:pStyle w:val="Ttulo4"/>
        <w:numPr>
          <w:ilvl w:val="0"/>
          <w:numId w:val="0"/>
        </w:numPr>
        <w:spacing w:before="0" w:after="0" w:line="240" w:lineRule="auto"/>
        <w:jc w:val="both"/>
        <w:rPr>
          <w:rFonts w:ascii="Times New Roman" w:hAnsi="Times New Roman"/>
          <w:sz w:val="24"/>
          <w:szCs w:val="24"/>
          <w:lang w:val="pt-PT"/>
        </w:rPr>
      </w:pPr>
      <w:r w:rsidRPr="000C424D">
        <w:rPr>
          <w:rFonts w:ascii="Times New Roman" w:hAnsi="Times New Roman"/>
          <w:sz w:val="24"/>
          <w:szCs w:val="24"/>
          <w:lang w:val="pt-PT"/>
        </w:rPr>
        <w:t xml:space="preserve">14.2.G.120 </w:t>
      </w:r>
      <w:r w:rsidRPr="000C424D">
        <w:rPr>
          <w:rFonts w:ascii="Times New Roman" w:hAnsi="Times New Roman"/>
          <w:caps w:val="0"/>
          <w:sz w:val="24"/>
          <w:szCs w:val="24"/>
          <w:lang w:val="pt-PT"/>
        </w:rPr>
        <w:t xml:space="preserve">Sistema autónomo de </w:t>
      </w:r>
      <w:r w:rsidR="00292CAD" w:rsidRPr="000C424D">
        <w:rPr>
          <w:rFonts w:ascii="Times New Roman" w:hAnsi="Times New Roman"/>
          <w:caps w:val="0"/>
          <w:sz w:val="24"/>
          <w:szCs w:val="24"/>
          <w:lang w:val="pt-PT"/>
        </w:rPr>
        <w:t>alerta</w:t>
      </w:r>
      <w:r w:rsidRPr="000C424D">
        <w:rPr>
          <w:rFonts w:ascii="Times New Roman" w:hAnsi="Times New Roman"/>
          <w:caps w:val="0"/>
          <w:sz w:val="24"/>
          <w:szCs w:val="24"/>
          <w:lang w:val="pt-PT"/>
        </w:rPr>
        <w:t xml:space="preserve"> de incursão na pista </w:t>
      </w:r>
      <w:r w:rsidR="00F62F24" w:rsidRPr="000C424D">
        <w:rPr>
          <w:rFonts w:ascii="Times New Roman" w:hAnsi="Times New Roman"/>
          <w:sz w:val="24"/>
          <w:szCs w:val="24"/>
          <w:lang w:val="pt-PT"/>
        </w:rPr>
        <w:t>(ARIWS)</w:t>
      </w:r>
      <w:bookmarkEnd w:id="302"/>
    </w:p>
    <w:p w14:paraId="4372FB0D" w14:textId="77777777" w:rsidR="000C424D" w:rsidRDefault="000C424D" w:rsidP="000C424D">
      <w:pPr>
        <w:spacing w:after="0" w:line="240" w:lineRule="auto"/>
        <w:jc w:val="both"/>
        <w:rPr>
          <w:rFonts w:ascii="Times New Roman" w:hAnsi="Times New Roman" w:cs="Times New Roman"/>
          <w:sz w:val="24"/>
          <w:szCs w:val="24"/>
        </w:rPr>
      </w:pPr>
    </w:p>
    <w:p w14:paraId="2D160BBF" w14:textId="787494BF" w:rsidR="00F62F24" w:rsidRPr="000C424D" w:rsidRDefault="00F62F24"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Nota 1: A inclusão de especificações</w:t>
      </w:r>
      <w:r w:rsidR="003E368E" w:rsidRPr="000C424D">
        <w:rPr>
          <w:rFonts w:ascii="Times New Roman" w:hAnsi="Times New Roman" w:cs="Times New Roman"/>
          <w:sz w:val="24"/>
          <w:szCs w:val="24"/>
        </w:rPr>
        <w:t xml:space="preserve"> detalhadas para um </w:t>
      </w:r>
      <w:r w:rsidRPr="000C424D">
        <w:rPr>
          <w:rFonts w:ascii="Times New Roman" w:hAnsi="Times New Roman" w:cs="Times New Roman"/>
          <w:sz w:val="24"/>
          <w:szCs w:val="24"/>
        </w:rPr>
        <w:t xml:space="preserve">ARIWS nesta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Pr="000C424D">
        <w:rPr>
          <w:rFonts w:ascii="Times New Roman" w:hAnsi="Times New Roman" w:cs="Times New Roman"/>
          <w:sz w:val="24"/>
          <w:szCs w:val="24"/>
        </w:rPr>
        <w:t xml:space="preserve"> não pretende significar que tem que ser fornecido </w:t>
      </w:r>
      <w:r w:rsidR="00BB5932" w:rsidRPr="000C424D">
        <w:rPr>
          <w:rFonts w:ascii="Times New Roman" w:hAnsi="Times New Roman" w:cs="Times New Roman"/>
          <w:sz w:val="24"/>
          <w:szCs w:val="24"/>
        </w:rPr>
        <w:t>um ARIWS nu</w:t>
      </w:r>
      <w:r w:rsidRPr="000C424D">
        <w:rPr>
          <w:rFonts w:ascii="Times New Roman" w:hAnsi="Times New Roman" w:cs="Times New Roman"/>
          <w:sz w:val="24"/>
          <w:szCs w:val="24"/>
        </w:rPr>
        <w:t>m um aeródromo.</w:t>
      </w:r>
    </w:p>
    <w:p w14:paraId="41CD790D" w14:textId="77777777" w:rsidR="000C424D" w:rsidRDefault="000C424D" w:rsidP="000C424D">
      <w:pPr>
        <w:spacing w:after="0" w:line="240" w:lineRule="auto"/>
        <w:jc w:val="both"/>
        <w:rPr>
          <w:rFonts w:ascii="Times New Roman" w:hAnsi="Times New Roman" w:cs="Times New Roman"/>
          <w:sz w:val="24"/>
          <w:szCs w:val="24"/>
        </w:rPr>
      </w:pPr>
    </w:p>
    <w:p w14:paraId="02A9B953" w14:textId="77777777" w:rsidR="00F62F24" w:rsidRPr="000C424D" w:rsidRDefault="00F62F24"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Nota 2: A implementação de um ARIWS é uma questão complexa que merece uma atenção especial por parte dos operadores de aeródromos, dos serviços de tráfego aéreo, e em coordenação com os operadores de aeronaves.</w:t>
      </w:r>
    </w:p>
    <w:p w14:paraId="44375136" w14:textId="77777777" w:rsidR="000C424D" w:rsidRDefault="000C424D" w:rsidP="000C424D">
      <w:pPr>
        <w:spacing w:after="0" w:line="240" w:lineRule="auto"/>
        <w:jc w:val="both"/>
        <w:rPr>
          <w:rFonts w:ascii="Times New Roman" w:hAnsi="Times New Roman" w:cs="Times New Roman"/>
          <w:sz w:val="24"/>
          <w:szCs w:val="24"/>
        </w:rPr>
      </w:pPr>
    </w:p>
    <w:p w14:paraId="193356F8" w14:textId="38B69D72" w:rsidR="00F62F24" w:rsidRPr="000C424D" w:rsidRDefault="00F62F24"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 xml:space="preserve">Nota 3: </w:t>
      </w:r>
      <w:r w:rsidR="00456F18" w:rsidRPr="000C424D">
        <w:rPr>
          <w:rFonts w:ascii="Times New Roman" w:hAnsi="Times New Roman" w:cs="Times New Roman"/>
          <w:sz w:val="24"/>
          <w:szCs w:val="24"/>
        </w:rPr>
        <w:t xml:space="preserve">A </w:t>
      </w:r>
      <w:r w:rsidR="006F2B5D">
        <w:rPr>
          <w:rFonts w:ascii="Times New Roman" w:hAnsi="Times New Roman" w:cs="Times New Roman"/>
          <w:sz w:val="24"/>
          <w:szCs w:val="24"/>
        </w:rPr>
        <w:t>A</w:t>
      </w:r>
      <w:r w:rsidR="00456F18" w:rsidRPr="000C424D">
        <w:rPr>
          <w:rFonts w:ascii="Times New Roman" w:hAnsi="Times New Roman" w:cs="Times New Roman"/>
          <w:sz w:val="24"/>
          <w:szCs w:val="24"/>
        </w:rPr>
        <w:t xml:space="preserve">utoridade </w:t>
      </w:r>
      <w:r w:rsidR="006F2B5D">
        <w:rPr>
          <w:rFonts w:ascii="Times New Roman" w:hAnsi="Times New Roman" w:cs="Times New Roman"/>
          <w:sz w:val="24"/>
          <w:szCs w:val="24"/>
        </w:rPr>
        <w:t>A</w:t>
      </w:r>
      <w:r w:rsidR="00456F18" w:rsidRPr="000C424D">
        <w:rPr>
          <w:rFonts w:ascii="Times New Roman" w:hAnsi="Times New Roman" w:cs="Times New Roman"/>
          <w:sz w:val="24"/>
          <w:szCs w:val="24"/>
        </w:rPr>
        <w:t>eronáutica</w:t>
      </w:r>
      <w:r w:rsidRPr="000C424D">
        <w:rPr>
          <w:rFonts w:ascii="Times New Roman" w:hAnsi="Times New Roman" w:cs="Times New Roman"/>
          <w:sz w:val="24"/>
          <w:szCs w:val="24"/>
        </w:rPr>
        <w:t xml:space="preserve"> fornece uma descrição de um ARIWS e informações sobre</w:t>
      </w:r>
      <w:r w:rsidR="00106735">
        <w:rPr>
          <w:rFonts w:ascii="Times New Roman" w:hAnsi="Times New Roman" w:cs="Times New Roman"/>
          <w:sz w:val="24"/>
          <w:szCs w:val="24"/>
        </w:rPr>
        <w:t xml:space="preserve"> o</w:t>
      </w:r>
      <w:r w:rsidRPr="000C424D">
        <w:rPr>
          <w:rFonts w:ascii="Times New Roman" w:hAnsi="Times New Roman" w:cs="Times New Roman"/>
          <w:sz w:val="24"/>
          <w:szCs w:val="24"/>
        </w:rPr>
        <w:t xml:space="preserve"> seu uso.</w:t>
      </w:r>
    </w:p>
    <w:p w14:paraId="619C241C" w14:textId="77777777" w:rsidR="000C424D" w:rsidRDefault="000C424D" w:rsidP="000C424D">
      <w:pPr>
        <w:spacing w:after="0" w:line="240" w:lineRule="auto"/>
        <w:jc w:val="both"/>
        <w:rPr>
          <w:rFonts w:ascii="Times New Roman" w:hAnsi="Times New Roman" w:cs="Times New Roman"/>
          <w:b/>
          <w:sz w:val="24"/>
          <w:szCs w:val="24"/>
        </w:rPr>
      </w:pPr>
    </w:p>
    <w:p w14:paraId="3E2232F8" w14:textId="77777777" w:rsidR="00F62F24" w:rsidRPr="000C424D" w:rsidRDefault="0016182F" w:rsidP="000C424D">
      <w:pPr>
        <w:spacing w:after="0" w:line="240" w:lineRule="auto"/>
        <w:jc w:val="both"/>
        <w:rPr>
          <w:rFonts w:ascii="Times New Roman" w:hAnsi="Times New Roman" w:cs="Times New Roman"/>
          <w:b/>
          <w:sz w:val="24"/>
          <w:szCs w:val="24"/>
        </w:rPr>
      </w:pPr>
      <w:r w:rsidRPr="000C424D">
        <w:rPr>
          <w:rFonts w:ascii="Times New Roman" w:hAnsi="Times New Roman" w:cs="Times New Roman"/>
          <w:b/>
          <w:sz w:val="24"/>
          <w:szCs w:val="24"/>
        </w:rPr>
        <w:t>Características</w:t>
      </w:r>
    </w:p>
    <w:p w14:paraId="410A240B" w14:textId="77777777" w:rsidR="000C424D" w:rsidRDefault="000C424D" w:rsidP="000C424D">
      <w:pPr>
        <w:pStyle w:val="PargrafodaLista"/>
        <w:spacing w:before="0" w:after="0"/>
        <w:ind w:left="142"/>
        <w:jc w:val="both"/>
        <w:rPr>
          <w:rFonts w:ascii="Times New Roman" w:hAnsi="Times New Roman"/>
          <w:sz w:val="24"/>
          <w:szCs w:val="24"/>
          <w:lang w:val="pt-PT"/>
        </w:rPr>
      </w:pPr>
    </w:p>
    <w:p w14:paraId="3D158C91" w14:textId="77777777" w:rsidR="00F62F24" w:rsidRPr="000C424D" w:rsidRDefault="00F62F24" w:rsidP="009D1327">
      <w:pPr>
        <w:pStyle w:val="PargrafodaLista"/>
        <w:numPr>
          <w:ilvl w:val="0"/>
          <w:numId w:val="257"/>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Quando um ARIWS é instalado num aeródromo:</w:t>
      </w:r>
    </w:p>
    <w:p w14:paraId="7EBE76F5"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6BE67E80" w14:textId="77777777" w:rsidR="00F62F24" w:rsidRPr="000C424D" w:rsidRDefault="0016182F" w:rsidP="009D1327">
      <w:pPr>
        <w:pStyle w:val="Listanumerada10"/>
        <w:numPr>
          <w:ilvl w:val="0"/>
          <w:numId w:val="243"/>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Deve permitir</w:t>
      </w:r>
      <w:r w:rsidR="00F62F24" w:rsidRPr="000C424D">
        <w:rPr>
          <w:rFonts w:ascii="Times New Roman" w:hAnsi="Times New Roman" w:cs="Times New Roman"/>
          <w:sz w:val="24"/>
          <w:szCs w:val="24"/>
        </w:rPr>
        <w:t xml:space="preserve"> uma </w:t>
      </w:r>
      <w:r w:rsidRPr="000C424D">
        <w:rPr>
          <w:rFonts w:ascii="Times New Roman" w:hAnsi="Times New Roman" w:cs="Times New Roman"/>
          <w:sz w:val="24"/>
          <w:szCs w:val="24"/>
        </w:rPr>
        <w:t>deteção</w:t>
      </w:r>
      <w:r w:rsidR="00F62F24" w:rsidRPr="000C424D">
        <w:rPr>
          <w:rFonts w:ascii="Times New Roman" w:hAnsi="Times New Roman" w:cs="Times New Roman"/>
          <w:sz w:val="24"/>
          <w:szCs w:val="24"/>
        </w:rPr>
        <w:t xml:space="preserve"> autónoma de uma possível incursão ou da ocupação de uma pista </w:t>
      </w:r>
      <w:r w:rsidRPr="000C424D">
        <w:rPr>
          <w:rFonts w:ascii="Times New Roman" w:hAnsi="Times New Roman" w:cs="Times New Roman"/>
          <w:sz w:val="24"/>
          <w:szCs w:val="24"/>
        </w:rPr>
        <w:t>ativa</w:t>
      </w:r>
      <w:r w:rsidR="00F62F24" w:rsidRPr="000C424D">
        <w:rPr>
          <w:rFonts w:ascii="Times New Roman" w:hAnsi="Times New Roman" w:cs="Times New Roman"/>
          <w:sz w:val="24"/>
          <w:szCs w:val="24"/>
        </w:rPr>
        <w:t xml:space="preserve"> e um aviso </w:t>
      </w:r>
      <w:r w:rsidRPr="000C424D">
        <w:rPr>
          <w:rFonts w:ascii="Times New Roman" w:hAnsi="Times New Roman" w:cs="Times New Roman"/>
          <w:sz w:val="24"/>
          <w:szCs w:val="24"/>
        </w:rPr>
        <w:t>direto</w:t>
      </w:r>
      <w:r w:rsidR="00F62F24" w:rsidRPr="000C424D">
        <w:rPr>
          <w:rFonts w:ascii="Times New Roman" w:hAnsi="Times New Roman" w:cs="Times New Roman"/>
          <w:sz w:val="24"/>
          <w:szCs w:val="24"/>
        </w:rPr>
        <w:t xml:space="preserve"> a uma tripulação de voo ou a um operador de </w:t>
      </w:r>
      <w:r w:rsidR="003E368E" w:rsidRPr="000C424D">
        <w:rPr>
          <w:rFonts w:ascii="Times New Roman" w:hAnsi="Times New Roman" w:cs="Times New Roman"/>
          <w:sz w:val="24"/>
          <w:szCs w:val="24"/>
        </w:rPr>
        <w:t>veículo;</w:t>
      </w:r>
    </w:p>
    <w:p w14:paraId="048FEB1E" w14:textId="77777777" w:rsidR="000C424D" w:rsidRDefault="000C424D" w:rsidP="000C424D">
      <w:pPr>
        <w:pStyle w:val="Listanumerada10"/>
        <w:numPr>
          <w:ilvl w:val="0"/>
          <w:numId w:val="0"/>
        </w:numPr>
        <w:tabs>
          <w:tab w:val="clear" w:pos="357"/>
        </w:tabs>
        <w:spacing w:before="0" w:after="0"/>
        <w:ind w:left="426"/>
        <w:rPr>
          <w:rFonts w:ascii="Times New Roman" w:hAnsi="Times New Roman" w:cs="Times New Roman"/>
          <w:sz w:val="24"/>
          <w:szCs w:val="24"/>
        </w:rPr>
      </w:pPr>
    </w:p>
    <w:p w14:paraId="64865AEF" w14:textId="3742436B" w:rsidR="00BA50F1" w:rsidRDefault="0016182F" w:rsidP="002906C8">
      <w:pPr>
        <w:pStyle w:val="PargrafodaLista"/>
        <w:ind w:left="502"/>
        <w:rPr>
          <w:rFonts w:ascii="Times New Roman" w:hAnsi="Times New Roman"/>
          <w:sz w:val="24"/>
          <w:szCs w:val="24"/>
          <w:lang w:val="pt-PT"/>
        </w:rPr>
      </w:pPr>
      <w:r w:rsidRPr="002906C8">
        <w:rPr>
          <w:rFonts w:ascii="Times New Roman" w:hAnsi="Times New Roman"/>
          <w:sz w:val="24"/>
          <w:szCs w:val="24"/>
          <w:lang w:val="pt-PT"/>
        </w:rPr>
        <w:t>Deve funcionar e ser controlado independentemente de qualquer outro sistema visual no</w:t>
      </w:r>
      <w:r w:rsidR="00106735">
        <w:rPr>
          <w:rFonts w:ascii="Times New Roman" w:hAnsi="Times New Roman"/>
          <w:sz w:val="24"/>
          <w:szCs w:val="24"/>
          <w:lang w:val="pt-PT"/>
        </w:rPr>
        <w:t xml:space="preserve"> aeródromo;</w:t>
      </w:r>
    </w:p>
    <w:p w14:paraId="4CA3F30D" w14:textId="074E97E5" w:rsidR="0016182F" w:rsidRPr="002906C8" w:rsidRDefault="0016182F" w:rsidP="002906C8">
      <w:pPr>
        <w:pStyle w:val="PargrafodaLista"/>
        <w:numPr>
          <w:ilvl w:val="0"/>
          <w:numId w:val="243"/>
        </w:numPr>
        <w:rPr>
          <w:rFonts w:ascii="Times New Roman" w:hAnsi="Times New Roman"/>
          <w:sz w:val="24"/>
          <w:szCs w:val="24"/>
          <w:lang w:val="pt-PT"/>
        </w:rPr>
      </w:pPr>
      <w:r w:rsidRPr="002906C8">
        <w:rPr>
          <w:rFonts w:ascii="Times New Roman" w:hAnsi="Times New Roman"/>
          <w:sz w:val="24"/>
          <w:szCs w:val="24"/>
          <w:lang w:val="pt-PT"/>
        </w:rPr>
        <w:t>Os seus componentes auxiliares visuais, isto é, luzes, devem ser concebidos de acordo com</w:t>
      </w:r>
      <w:r w:rsidR="003E368E" w:rsidRPr="002906C8">
        <w:rPr>
          <w:rFonts w:ascii="Times New Roman" w:hAnsi="Times New Roman"/>
          <w:sz w:val="24"/>
          <w:szCs w:val="24"/>
          <w:lang w:val="pt-PT"/>
        </w:rPr>
        <w:t xml:space="preserve"> as especificações relevantes da </w:t>
      </w:r>
      <w:r w:rsidR="00025C41" w:rsidRPr="002906C8">
        <w:rPr>
          <w:rFonts w:ascii="Times New Roman" w:hAnsi="Times New Roman"/>
          <w:sz w:val="24"/>
          <w:szCs w:val="24"/>
          <w:lang w:val="pt-PT"/>
        </w:rPr>
        <w:t>secção</w:t>
      </w:r>
      <w:r w:rsidR="003E368E" w:rsidRPr="002906C8">
        <w:rPr>
          <w:rFonts w:ascii="Times New Roman" w:hAnsi="Times New Roman"/>
          <w:sz w:val="24"/>
          <w:szCs w:val="24"/>
          <w:lang w:val="pt-PT"/>
        </w:rPr>
        <w:t xml:space="preserve"> 14</w:t>
      </w:r>
      <w:r w:rsidR="00106735">
        <w:rPr>
          <w:rFonts w:ascii="Times New Roman" w:hAnsi="Times New Roman"/>
          <w:sz w:val="24"/>
          <w:szCs w:val="24"/>
          <w:lang w:val="pt-PT"/>
        </w:rPr>
        <w:t>.2.D.300; e</w:t>
      </w:r>
    </w:p>
    <w:p w14:paraId="48B0229F" w14:textId="77777777" w:rsidR="000C424D" w:rsidRPr="000C424D" w:rsidRDefault="000C424D" w:rsidP="000C424D">
      <w:pPr>
        <w:pStyle w:val="Listanumerada10"/>
        <w:numPr>
          <w:ilvl w:val="0"/>
          <w:numId w:val="0"/>
        </w:numPr>
        <w:tabs>
          <w:tab w:val="clear" w:pos="357"/>
        </w:tabs>
        <w:spacing w:before="0" w:after="0"/>
        <w:ind w:left="426"/>
        <w:rPr>
          <w:rFonts w:ascii="Times New Roman" w:hAnsi="Times New Roman" w:cs="Times New Roman"/>
          <w:color w:val="auto"/>
          <w:sz w:val="24"/>
          <w:szCs w:val="24"/>
        </w:rPr>
      </w:pPr>
    </w:p>
    <w:p w14:paraId="282D12FE" w14:textId="6D25F3D2" w:rsidR="0016182F" w:rsidRPr="002906C8" w:rsidRDefault="0016182F" w:rsidP="002906C8">
      <w:pPr>
        <w:pStyle w:val="PargrafodaLista"/>
        <w:numPr>
          <w:ilvl w:val="0"/>
          <w:numId w:val="243"/>
        </w:numPr>
        <w:rPr>
          <w:rFonts w:ascii="Times New Roman" w:hAnsi="Times New Roman"/>
          <w:sz w:val="24"/>
          <w:szCs w:val="24"/>
          <w:lang w:val="pt-PT"/>
        </w:rPr>
      </w:pPr>
      <w:r w:rsidRPr="002906C8">
        <w:rPr>
          <w:rFonts w:ascii="Times New Roman" w:hAnsi="Times New Roman"/>
          <w:sz w:val="24"/>
          <w:szCs w:val="24"/>
          <w:lang w:val="pt-PT"/>
        </w:rPr>
        <w:t>Sua falha parcial ou total não deve interferir nas operações normais do aeródromo. Para o efeito, deve ser prevista a possibilidade de a unidade</w:t>
      </w:r>
      <w:r w:rsidR="00EF3654" w:rsidRPr="002906C8">
        <w:rPr>
          <w:rFonts w:ascii="Times New Roman" w:hAnsi="Times New Roman"/>
          <w:sz w:val="24"/>
          <w:szCs w:val="24"/>
          <w:lang w:val="pt-PT"/>
        </w:rPr>
        <w:t xml:space="preserve"> de serviço de controlo de tráfego aéreo</w:t>
      </w:r>
      <w:r w:rsidRPr="002906C8">
        <w:rPr>
          <w:rFonts w:ascii="Times New Roman" w:hAnsi="Times New Roman"/>
          <w:sz w:val="24"/>
          <w:szCs w:val="24"/>
          <w:lang w:val="pt-PT"/>
        </w:rPr>
        <w:t xml:space="preserve"> encerrar parcial ou totalmente</w:t>
      </w:r>
      <w:r w:rsidR="006B6901">
        <w:rPr>
          <w:rFonts w:ascii="Times New Roman" w:hAnsi="Times New Roman"/>
          <w:sz w:val="24"/>
          <w:szCs w:val="24"/>
          <w:lang w:val="pt-PT"/>
        </w:rPr>
        <w:t xml:space="preserve"> o sistema.</w:t>
      </w:r>
    </w:p>
    <w:p w14:paraId="643E5CF5" w14:textId="77777777" w:rsidR="00FF7F9D" w:rsidRPr="000C424D" w:rsidRDefault="00FF7F9D" w:rsidP="000C424D">
      <w:pPr>
        <w:pStyle w:val="Listanumerada10"/>
        <w:numPr>
          <w:ilvl w:val="0"/>
          <w:numId w:val="0"/>
        </w:numPr>
        <w:tabs>
          <w:tab w:val="clear" w:pos="357"/>
        </w:tabs>
        <w:spacing w:before="0" w:after="0"/>
        <w:ind w:left="502"/>
        <w:rPr>
          <w:rFonts w:ascii="Times New Roman" w:hAnsi="Times New Roman" w:cs="Times New Roman"/>
          <w:color w:val="auto"/>
          <w:sz w:val="24"/>
          <w:szCs w:val="24"/>
        </w:rPr>
      </w:pPr>
    </w:p>
    <w:p w14:paraId="4781162B" w14:textId="77777777" w:rsidR="00371CB5" w:rsidRPr="000C424D" w:rsidRDefault="00FF7F9D"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Nota 1: Um ARIWS pode ser instalado em conjunto com sinalizações horizontais do eixo do caminho de circulação melhoradas, barras de paragem ou luzes de guarda de pista.</w:t>
      </w:r>
    </w:p>
    <w:p w14:paraId="3E3C506E" w14:textId="77777777" w:rsidR="00851599" w:rsidRDefault="00851599" w:rsidP="000C424D">
      <w:pPr>
        <w:spacing w:after="0" w:line="240" w:lineRule="auto"/>
        <w:jc w:val="both"/>
        <w:rPr>
          <w:rFonts w:ascii="Times New Roman" w:hAnsi="Times New Roman" w:cs="Times New Roman"/>
          <w:sz w:val="24"/>
          <w:szCs w:val="24"/>
        </w:rPr>
      </w:pPr>
    </w:p>
    <w:p w14:paraId="2AE65983" w14:textId="77777777" w:rsidR="00FF7F9D" w:rsidRPr="000C424D" w:rsidRDefault="00FF7F9D"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 xml:space="preserve">Nota 2: </w:t>
      </w:r>
      <w:r w:rsidR="00BB5932" w:rsidRPr="000C424D">
        <w:rPr>
          <w:rFonts w:ascii="Times New Roman" w:hAnsi="Times New Roman" w:cs="Times New Roman"/>
          <w:sz w:val="24"/>
          <w:szCs w:val="24"/>
        </w:rPr>
        <w:t>Pretende-se que o</w:t>
      </w:r>
      <w:r w:rsidRPr="000C424D">
        <w:rPr>
          <w:rFonts w:ascii="Times New Roman" w:hAnsi="Times New Roman" w:cs="Times New Roman"/>
          <w:sz w:val="24"/>
          <w:szCs w:val="24"/>
        </w:rPr>
        <w:t>s</w:t>
      </w:r>
      <w:r w:rsidR="00BB5932" w:rsidRPr="000C424D">
        <w:rPr>
          <w:rFonts w:ascii="Times New Roman" w:hAnsi="Times New Roman" w:cs="Times New Roman"/>
          <w:sz w:val="24"/>
          <w:szCs w:val="24"/>
        </w:rPr>
        <w:t xml:space="preserve"> sistema</w:t>
      </w:r>
      <w:r w:rsidRPr="000C424D">
        <w:rPr>
          <w:rFonts w:ascii="Times New Roman" w:hAnsi="Times New Roman" w:cs="Times New Roman"/>
          <w:sz w:val="24"/>
          <w:szCs w:val="24"/>
        </w:rPr>
        <w:t>s sejam operacionais em todas as condições meteorológicas, incluindo a baixa visibilidade.</w:t>
      </w:r>
    </w:p>
    <w:p w14:paraId="6204D05A" w14:textId="77777777" w:rsidR="00FF7F9D" w:rsidRPr="000C424D" w:rsidRDefault="00FF7F9D" w:rsidP="000C424D">
      <w:pPr>
        <w:spacing w:after="0" w:line="240" w:lineRule="auto"/>
        <w:jc w:val="both"/>
        <w:rPr>
          <w:rFonts w:ascii="Times New Roman" w:hAnsi="Times New Roman" w:cs="Times New Roman"/>
          <w:sz w:val="24"/>
          <w:szCs w:val="24"/>
        </w:rPr>
      </w:pPr>
      <w:r w:rsidRPr="000C424D">
        <w:rPr>
          <w:rFonts w:ascii="Times New Roman" w:hAnsi="Times New Roman" w:cs="Times New Roman"/>
          <w:sz w:val="24"/>
          <w:szCs w:val="24"/>
        </w:rPr>
        <w:t>Nota 3: Um ARIWS pode compartilhar componentes</w:t>
      </w:r>
      <w:r w:rsidR="00CE4B53" w:rsidRPr="000C424D">
        <w:rPr>
          <w:rFonts w:ascii="Times New Roman" w:hAnsi="Times New Roman" w:cs="Times New Roman"/>
          <w:sz w:val="24"/>
          <w:szCs w:val="24"/>
        </w:rPr>
        <w:t xml:space="preserve"> comuns</w:t>
      </w:r>
      <w:r w:rsidRPr="000C424D">
        <w:rPr>
          <w:rFonts w:ascii="Times New Roman" w:hAnsi="Times New Roman" w:cs="Times New Roman"/>
          <w:sz w:val="24"/>
          <w:szCs w:val="24"/>
        </w:rPr>
        <w:t xml:space="preserve"> </w:t>
      </w:r>
      <w:r w:rsidR="00CE4B53" w:rsidRPr="000C424D">
        <w:rPr>
          <w:rFonts w:ascii="Times New Roman" w:hAnsi="Times New Roman" w:cs="Times New Roman"/>
          <w:sz w:val="24"/>
          <w:szCs w:val="24"/>
        </w:rPr>
        <w:t xml:space="preserve">de deteção </w:t>
      </w:r>
      <w:r w:rsidRPr="000C424D">
        <w:rPr>
          <w:rFonts w:ascii="Times New Roman" w:hAnsi="Times New Roman" w:cs="Times New Roman"/>
          <w:sz w:val="24"/>
          <w:szCs w:val="24"/>
        </w:rPr>
        <w:t>de um SMGCS ou A-SMGCS, no entanto, ele opera independentemente de qualquer sistema.</w:t>
      </w:r>
    </w:p>
    <w:p w14:paraId="6DB9FDC2" w14:textId="77777777" w:rsidR="00851599" w:rsidRDefault="00851599" w:rsidP="00851599">
      <w:pPr>
        <w:pStyle w:val="PargrafodaLista"/>
        <w:spacing w:before="0" w:after="0"/>
        <w:ind w:left="142"/>
        <w:jc w:val="both"/>
        <w:rPr>
          <w:rFonts w:ascii="Times New Roman" w:hAnsi="Times New Roman"/>
          <w:sz w:val="24"/>
          <w:szCs w:val="24"/>
          <w:lang w:val="pt-PT"/>
        </w:rPr>
      </w:pPr>
    </w:p>
    <w:p w14:paraId="1348FF5A" w14:textId="5B7B5453" w:rsidR="00477E28" w:rsidRPr="00CA6E87" w:rsidRDefault="00CE4B53" w:rsidP="009D1327">
      <w:pPr>
        <w:pStyle w:val="PargrafodaLista"/>
        <w:numPr>
          <w:ilvl w:val="0"/>
          <w:numId w:val="257"/>
        </w:numPr>
        <w:spacing w:before="0" w:after="0"/>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Quando um ARIWS for instalado num aeródromo, as informações sobre as suas características e situação devem ser fornecidas aos serviços de informação aeronáutica apropriados para a publicação no AIP com a descrição do sistema de orientação e controlo do movimento na superfície do aeródromo, e sinalizações conforme especificado no Anexo 15</w:t>
      </w:r>
      <w:r w:rsidR="00192290" w:rsidRPr="00CA6E87">
        <w:rPr>
          <w:rFonts w:ascii="Times New Roman" w:hAnsi="Times New Roman"/>
          <w:sz w:val="24"/>
          <w:szCs w:val="24"/>
          <w:highlight w:val="lightGray"/>
          <w:lang w:val="pt-PT"/>
        </w:rPr>
        <w:t>.</w:t>
      </w:r>
    </w:p>
    <w:p w14:paraId="7278ED8B" w14:textId="5C849202" w:rsidR="00477E28" w:rsidRPr="00CA6E87" w:rsidRDefault="00477E28" w:rsidP="000C424D">
      <w:pPr>
        <w:pStyle w:val="PargrafodaLista"/>
        <w:spacing w:before="0" w:after="0"/>
        <w:ind w:left="142"/>
        <w:jc w:val="both"/>
        <w:rPr>
          <w:rFonts w:ascii="Times New Roman" w:hAnsi="Times New Roman"/>
          <w:sz w:val="24"/>
          <w:szCs w:val="24"/>
          <w:highlight w:val="lightGray"/>
          <w:lang w:val="pt-PT"/>
        </w:rPr>
      </w:pPr>
    </w:p>
    <w:p w14:paraId="64E243E5" w14:textId="5E4922A3" w:rsidR="00912BF8" w:rsidRPr="00912BF8" w:rsidRDefault="00912BF8" w:rsidP="00912BF8">
      <w:pPr>
        <w:spacing w:after="0" w:line="240" w:lineRule="auto"/>
        <w:jc w:val="both"/>
        <w:rPr>
          <w:rFonts w:ascii="Times New Roman" w:hAnsi="Times New Roman" w:cs="Times New Roman"/>
          <w:sz w:val="24"/>
          <w:szCs w:val="24"/>
        </w:rPr>
      </w:pPr>
      <w:r w:rsidRPr="00CA6E87">
        <w:rPr>
          <w:rFonts w:ascii="Times New Roman" w:hAnsi="Times New Roman" w:cs="Times New Roman"/>
          <w:sz w:val="24"/>
          <w:szCs w:val="24"/>
          <w:highlight w:val="lightGray"/>
        </w:rPr>
        <w:t>Nota: Especificações detalhadas relativas ao AIP estão contidas no PANS-AIM (Doc. 10066) da OACI.</w:t>
      </w:r>
    </w:p>
    <w:p w14:paraId="397BC6C0" w14:textId="77777777" w:rsidR="00912BF8" w:rsidRPr="000C424D" w:rsidRDefault="00912BF8" w:rsidP="000C424D">
      <w:pPr>
        <w:pStyle w:val="PargrafodaLista"/>
        <w:spacing w:before="0" w:after="0"/>
        <w:ind w:left="142"/>
        <w:jc w:val="both"/>
        <w:rPr>
          <w:rFonts w:ascii="Times New Roman" w:hAnsi="Times New Roman"/>
          <w:sz w:val="24"/>
          <w:szCs w:val="24"/>
          <w:highlight w:val="green"/>
          <w:lang w:val="pt-PT"/>
        </w:rPr>
      </w:pPr>
    </w:p>
    <w:p w14:paraId="243DE323" w14:textId="77777777" w:rsidR="00550B6A" w:rsidRPr="000C424D" w:rsidRDefault="00C24AD2" w:rsidP="000C424D">
      <w:pPr>
        <w:pStyle w:val="Ttulo4"/>
        <w:numPr>
          <w:ilvl w:val="0"/>
          <w:numId w:val="0"/>
        </w:numPr>
        <w:spacing w:before="0" w:after="0" w:line="240" w:lineRule="auto"/>
        <w:jc w:val="both"/>
        <w:rPr>
          <w:rFonts w:ascii="Times New Roman" w:hAnsi="Times New Roman"/>
          <w:caps w:val="0"/>
          <w:sz w:val="24"/>
          <w:szCs w:val="24"/>
          <w:lang w:val="pt-PT"/>
        </w:rPr>
      </w:pPr>
      <w:bookmarkStart w:id="303" w:name="_Toc487493548"/>
      <w:r w:rsidRPr="000C424D">
        <w:rPr>
          <w:rFonts w:ascii="Times New Roman" w:hAnsi="Times New Roman"/>
          <w:caps w:val="0"/>
          <w:sz w:val="24"/>
          <w:szCs w:val="24"/>
          <w:lang w:val="pt-PT"/>
        </w:rPr>
        <w:t xml:space="preserve">14.2.G.125 </w:t>
      </w:r>
      <w:r w:rsidR="00550B6A" w:rsidRPr="000C424D">
        <w:rPr>
          <w:rFonts w:ascii="Times New Roman" w:hAnsi="Times New Roman"/>
          <w:caps w:val="0"/>
          <w:sz w:val="24"/>
          <w:szCs w:val="24"/>
          <w:lang w:val="pt-PT"/>
        </w:rPr>
        <w:t>Sistemas de orientação e de controlo de movimento na superfície (SMGCS)</w:t>
      </w:r>
      <w:bookmarkEnd w:id="303"/>
    </w:p>
    <w:p w14:paraId="753F7015" w14:textId="77777777" w:rsidR="00851599" w:rsidRDefault="00851599" w:rsidP="00851599">
      <w:pPr>
        <w:pStyle w:val="PargrafodaLista"/>
        <w:spacing w:before="0" w:after="0"/>
        <w:ind w:left="142"/>
        <w:jc w:val="both"/>
        <w:rPr>
          <w:rFonts w:ascii="Times New Roman" w:hAnsi="Times New Roman"/>
          <w:sz w:val="24"/>
          <w:szCs w:val="24"/>
          <w:lang w:val="pt-PT"/>
        </w:rPr>
      </w:pPr>
    </w:p>
    <w:p w14:paraId="1DBBC294" w14:textId="77777777" w:rsidR="00550B6A" w:rsidRPr="000C424D" w:rsidRDefault="00550B6A" w:rsidP="009D1327">
      <w:pPr>
        <w:pStyle w:val="PargrafodaLista"/>
        <w:numPr>
          <w:ilvl w:val="0"/>
          <w:numId w:val="274"/>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Deve ser previsto um sistema de orientação e de controlo de movimento na superfície (SMGCS) num aeródromo.</w:t>
      </w:r>
    </w:p>
    <w:p w14:paraId="47245F70" w14:textId="77777777" w:rsidR="00851599" w:rsidRDefault="00851599" w:rsidP="000C424D">
      <w:pPr>
        <w:spacing w:after="0" w:line="240" w:lineRule="auto"/>
        <w:jc w:val="both"/>
        <w:rPr>
          <w:rFonts w:ascii="Times New Roman" w:hAnsi="Times New Roman" w:cs="Times New Roman"/>
          <w:sz w:val="24"/>
          <w:szCs w:val="24"/>
          <w:lang w:eastAsia="pt-PT"/>
        </w:rPr>
      </w:pPr>
    </w:p>
    <w:p w14:paraId="596E23F4" w14:textId="6407B201" w:rsidR="00550B6A" w:rsidRPr="000C424D" w:rsidRDefault="00550B6A" w:rsidP="000C424D">
      <w:pPr>
        <w:spacing w:after="0" w:line="240" w:lineRule="auto"/>
        <w:jc w:val="both"/>
        <w:rPr>
          <w:rFonts w:ascii="Times New Roman" w:hAnsi="Times New Roman" w:cs="Times New Roman"/>
          <w:sz w:val="24"/>
          <w:szCs w:val="24"/>
          <w:lang w:eastAsia="pt-PT"/>
        </w:rPr>
      </w:pPr>
      <w:r w:rsidRPr="000C424D">
        <w:rPr>
          <w:rFonts w:ascii="Times New Roman" w:hAnsi="Times New Roman" w:cs="Times New Roman"/>
          <w:sz w:val="24"/>
          <w:szCs w:val="24"/>
          <w:lang w:eastAsia="pt-PT"/>
        </w:rPr>
        <w:t>Nota: Orientação sobre sistemas de orientação e de controlo de movimento na supe</w:t>
      </w:r>
      <w:r w:rsidR="00FF4243">
        <w:rPr>
          <w:rFonts w:ascii="Times New Roman" w:hAnsi="Times New Roman" w:cs="Times New Roman"/>
          <w:sz w:val="24"/>
          <w:szCs w:val="24"/>
          <w:lang w:eastAsia="pt-PT"/>
        </w:rPr>
        <w:t xml:space="preserve">rfície (SMGCS) está contido no </w:t>
      </w:r>
      <w:r w:rsidR="0076129B" w:rsidRPr="0076129B">
        <w:rPr>
          <w:rFonts w:ascii="Times New Roman" w:hAnsi="Times New Roman" w:cs="Times New Roman"/>
          <w:sz w:val="24"/>
          <w:szCs w:val="24"/>
          <w:lang w:eastAsia="pt-PT"/>
        </w:rPr>
        <w:t>Manual de sistemas de control</w:t>
      </w:r>
      <w:r w:rsidR="0076129B">
        <w:rPr>
          <w:rFonts w:ascii="Times New Roman" w:hAnsi="Times New Roman" w:cs="Times New Roman"/>
          <w:sz w:val="24"/>
          <w:szCs w:val="24"/>
          <w:lang w:eastAsia="pt-PT"/>
        </w:rPr>
        <w:t>o</w:t>
      </w:r>
      <w:r w:rsidR="00FF4243">
        <w:rPr>
          <w:rFonts w:ascii="Times New Roman" w:hAnsi="Times New Roman" w:cs="Times New Roman"/>
          <w:sz w:val="24"/>
          <w:szCs w:val="24"/>
          <w:lang w:eastAsia="pt-PT"/>
        </w:rPr>
        <w:t xml:space="preserve"> e orientação do movimento na</w:t>
      </w:r>
      <w:r w:rsidR="0076129B" w:rsidRPr="0076129B">
        <w:rPr>
          <w:rFonts w:ascii="Times New Roman" w:hAnsi="Times New Roman" w:cs="Times New Roman"/>
          <w:sz w:val="24"/>
          <w:szCs w:val="24"/>
          <w:lang w:eastAsia="pt-PT"/>
        </w:rPr>
        <w:t xml:space="preserve"> superfície </w:t>
      </w:r>
      <w:r w:rsidRPr="000C424D">
        <w:rPr>
          <w:rFonts w:ascii="Times New Roman" w:hAnsi="Times New Roman" w:cs="Times New Roman"/>
          <w:sz w:val="24"/>
          <w:szCs w:val="24"/>
          <w:lang w:eastAsia="pt-PT"/>
        </w:rPr>
        <w:t>(SMGCS) (Doc</w:t>
      </w:r>
      <w:r w:rsidR="00143601" w:rsidRPr="000C424D">
        <w:rPr>
          <w:rFonts w:ascii="Times New Roman" w:hAnsi="Times New Roman" w:cs="Times New Roman"/>
          <w:sz w:val="24"/>
          <w:szCs w:val="24"/>
          <w:lang w:eastAsia="pt-PT"/>
        </w:rPr>
        <w:t>.</w:t>
      </w:r>
      <w:r w:rsidR="00FF4243">
        <w:rPr>
          <w:rFonts w:ascii="Times New Roman" w:hAnsi="Times New Roman" w:cs="Times New Roman"/>
          <w:sz w:val="24"/>
          <w:szCs w:val="24"/>
          <w:lang w:eastAsia="pt-PT"/>
        </w:rPr>
        <w:t xml:space="preserve"> 9476)</w:t>
      </w:r>
      <w:r w:rsidRPr="000C424D">
        <w:rPr>
          <w:rFonts w:ascii="Times New Roman" w:hAnsi="Times New Roman" w:cs="Times New Roman"/>
          <w:sz w:val="24"/>
          <w:szCs w:val="24"/>
          <w:lang w:eastAsia="pt-PT"/>
        </w:rPr>
        <w:t xml:space="preserve"> da OACI.</w:t>
      </w:r>
    </w:p>
    <w:p w14:paraId="7166206E" w14:textId="77777777" w:rsidR="00851599" w:rsidRDefault="00851599" w:rsidP="000C424D">
      <w:pPr>
        <w:spacing w:after="0" w:line="240" w:lineRule="auto"/>
        <w:rPr>
          <w:rFonts w:ascii="Times New Roman" w:hAnsi="Times New Roman" w:cs="Times New Roman"/>
          <w:b/>
          <w:sz w:val="24"/>
          <w:szCs w:val="24"/>
          <w:lang w:eastAsia="pt-PT"/>
        </w:rPr>
      </w:pPr>
    </w:p>
    <w:p w14:paraId="75F6FF2A" w14:textId="77777777" w:rsidR="00550B6A" w:rsidRPr="000C424D" w:rsidRDefault="00550B6A" w:rsidP="000C424D">
      <w:pPr>
        <w:spacing w:after="0" w:line="240" w:lineRule="auto"/>
        <w:rPr>
          <w:rFonts w:ascii="Times New Roman" w:hAnsi="Times New Roman" w:cs="Times New Roman"/>
          <w:b/>
          <w:sz w:val="24"/>
          <w:szCs w:val="24"/>
          <w:lang w:eastAsia="pt-PT"/>
        </w:rPr>
      </w:pPr>
      <w:r w:rsidRPr="000C424D">
        <w:rPr>
          <w:rFonts w:ascii="Times New Roman" w:hAnsi="Times New Roman" w:cs="Times New Roman"/>
          <w:b/>
          <w:sz w:val="24"/>
          <w:szCs w:val="24"/>
          <w:lang w:eastAsia="pt-PT"/>
        </w:rPr>
        <w:t>Características</w:t>
      </w:r>
    </w:p>
    <w:p w14:paraId="1FA7DAFB" w14:textId="77777777" w:rsidR="00851599" w:rsidRPr="00851599" w:rsidRDefault="00851599" w:rsidP="00851599">
      <w:pPr>
        <w:spacing w:after="0"/>
        <w:ind w:left="1844"/>
        <w:jc w:val="both"/>
        <w:rPr>
          <w:rFonts w:ascii="Times New Roman" w:hAnsi="Times New Roman"/>
          <w:sz w:val="24"/>
          <w:szCs w:val="24"/>
        </w:rPr>
      </w:pPr>
    </w:p>
    <w:p w14:paraId="0588983E" w14:textId="77777777" w:rsidR="00550B6A" w:rsidRPr="000C424D" w:rsidRDefault="00550B6A" w:rsidP="009D1327">
      <w:pPr>
        <w:pStyle w:val="PargrafodaLista"/>
        <w:numPr>
          <w:ilvl w:val="0"/>
          <w:numId w:val="274"/>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O desenho de um SMGCS deve ter em conta:</w:t>
      </w:r>
    </w:p>
    <w:p w14:paraId="644539D2" w14:textId="77777777" w:rsidR="00851599" w:rsidRDefault="00851599" w:rsidP="00851599">
      <w:pPr>
        <w:pStyle w:val="Listanumerada10"/>
        <w:numPr>
          <w:ilvl w:val="0"/>
          <w:numId w:val="0"/>
        </w:numPr>
        <w:tabs>
          <w:tab w:val="clear" w:pos="357"/>
        </w:tabs>
        <w:spacing w:before="0" w:after="0"/>
        <w:ind w:left="426"/>
        <w:rPr>
          <w:rFonts w:ascii="Times New Roman" w:hAnsi="Times New Roman" w:cs="Times New Roman"/>
          <w:sz w:val="24"/>
          <w:szCs w:val="24"/>
        </w:rPr>
      </w:pPr>
    </w:p>
    <w:p w14:paraId="4EC80913" w14:textId="77777777" w:rsidR="00550B6A" w:rsidRPr="000C424D" w:rsidRDefault="00550B6A" w:rsidP="009D1327">
      <w:pPr>
        <w:pStyle w:val="Listanumerada10"/>
        <w:numPr>
          <w:ilvl w:val="0"/>
          <w:numId w:val="275"/>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O volume do tráfego aéreo;</w:t>
      </w:r>
    </w:p>
    <w:p w14:paraId="6B110B4C" w14:textId="77777777" w:rsidR="00851599" w:rsidRDefault="00851599" w:rsidP="00851599">
      <w:pPr>
        <w:pStyle w:val="Listanumerada10"/>
        <w:numPr>
          <w:ilvl w:val="0"/>
          <w:numId w:val="0"/>
        </w:numPr>
        <w:tabs>
          <w:tab w:val="clear" w:pos="357"/>
        </w:tabs>
        <w:spacing w:before="0" w:after="0"/>
        <w:ind w:left="426"/>
        <w:rPr>
          <w:rFonts w:ascii="Times New Roman" w:hAnsi="Times New Roman" w:cs="Times New Roman"/>
          <w:sz w:val="24"/>
          <w:szCs w:val="24"/>
        </w:rPr>
      </w:pPr>
    </w:p>
    <w:p w14:paraId="07EB43F2" w14:textId="1644ADCD" w:rsidR="00550B6A" w:rsidRPr="00CA34FF" w:rsidRDefault="00550B6A" w:rsidP="00CA34FF">
      <w:pPr>
        <w:pStyle w:val="Listanumerada10"/>
        <w:numPr>
          <w:ilvl w:val="0"/>
          <w:numId w:val="275"/>
        </w:numPr>
        <w:tabs>
          <w:tab w:val="clear" w:pos="357"/>
        </w:tabs>
        <w:spacing w:before="0" w:after="0"/>
        <w:ind w:left="426" w:hanging="142"/>
        <w:rPr>
          <w:rFonts w:ascii="Times New Roman" w:hAnsi="Times New Roman" w:cs="Times New Roman"/>
          <w:sz w:val="24"/>
          <w:szCs w:val="24"/>
        </w:rPr>
      </w:pPr>
      <w:r w:rsidRPr="00CA34FF">
        <w:rPr>
          <w:rFonts w:ascii="Times New Roman" w:hAnsi="Times New Roman" w:cs="Times New Roman"/>
          <w:sz w:val="24"/>
          <w:szCs w:val="24"/>
        </w:rPr>
        <w:t>As condições de visibilidade em que se destinam as</w:t>
      </w:r>
      <w:r w:rsidR="00B83018" w:rsidRPr="00CA34FF">
        <w:rPr>
          <w:rFonts w:ascii="Times New Roman" w:hAnsi="Times New Roman" w:cs="Times New Roman"/>
          <w:sz w:val="24"/>
          <w:szCs w:val="24"/>
        </w:rPr>
        <w:t xml:space="preserve"> operações;</w:t>
      </w:r>
    </w:p>
    <w:p w14:paraId="679A4C97" w14:textId="77777777" w:rsidR="00851599" w:rsidRDefault="00851599" w:rsidP="00CA34FF">
      <w:pPr>
        <w:pStyle w:val="Listanumerada10"/>
        <w:numPr>
          <w:ilvl w:val="0"/>
          <w:numId w:val="0"/>
        </w:numPr>
        <w:tabs>
          <w:tab w:val="clear" w:pos="357"/>
        </w:tabs>
        <w:spacing w:before="0" w:after="0"/>
        <w:ind w:left="426"/>
        <w:rPr>
          <w:rFonts w:ascii="Times New Roman" w:hAnsi="Times New Roman" w:cs="Times New Roman"/>
          <w:sz w:val="24"/>
          <w:szCs w:val="24"/>
        </w:rPr>
      </w:pPr>
    </w:p>
    <w:p w14:paraId="1060B465" w14:textId="63CC585A" w:rsidR="00B338D0" w:rsidRPr="00CA34FF" w:rsidRDefault="00550B6A" w:rsidP="00CA34FF">
      <w:pPr>
        <w:pStyle w:val="Listanumerada10"/>
        <w:numPr>
          <w:ilvl w:val="0"/>
          <w:numId w:val="275"/>
        </w:numPr>
        <w:tabs>
          <w:tab w:val="clear" w:pos="357"/>
        </w:tabs>
        <w:spacing w:before="0" w:after="0"/>
        <w:ind w:left="426" w:hanging="142"/>
        <w:rPr>
          <w:rFonts w:ascii="Times New Roman" w:hAnsi="Times New Roman" w:cs="Times New Roman"/>
          <w:sz w:val="24"/>
          <w:szCs w:val="24"/>
        </w:rPr>
      </w:pPr>
      <w:r w:rsidRPr="00CA34FF">
        <w:rPr>
          <w:rFonts w:ascii="Times New Roman" w:hAnsi="Times New Roman" w:cs="Times New Roman"/>
          <w:sz w:val="24"/>
          <w:szCs w:val="24"/>
        </w:rPr>
        <w:t>A necessidade de orientação</w:t>
      </w:r>
      <w:r w:rsidR="00B83018" w:rsidRPr="00CA34FF">
        <w:rPr>
          <w:rFonts w:ascii="Times New Roman" w:hAnsi="Times New Roman" w:cs="Times New Roman"/>
          <w:sz w:val="24"/>
          <w:szCs w:val="24"/>
        </w:rPr>
        <w:t xml:space="preserve"> do piloto;</w:t>
      </w:r>
    </w:p>
    <w:p w14:paraId="68F53C0A" w14:textId="77777777" w:rsidR="00B338D0" w:rsidRPr="00CA34FF" w:rsidRDefault="00B338D0" w:rsidP="002906C8">
      <w:pPr>
        <w:pStyle w:val="Listanumerada10"/>
        <w:numPr>
          <w:ilvl w:val="0"/>
          <w:numId w:val="0"/>
        </w:numPr>
        <w:tabs>
          <w:tab w:val="clear" w:pos="357"/>
        </w:tabs>
        <w:spacing w:before="0" w:after="0"/>
        <w:ind w:left="426"/>
        <w:rPr>
          <w:rFonts w:ascii="Times New Roman" w:hAnsi="Times New Roman"/>
          <w:sz w:val="24"/>
          <w:szCs w:val="24"/>
        </w:rPr>
      </w:pPr>
    </w:p>
    <w:p w14:paraId="0A44597C" w14:textId="41A83859" w:rsidR="00851599" w:rsidRPr="00CA34FF" w:rsidRDefault="00550B6A" w:rsidP="00CA34FF">
      <w:pPr>
        <w:pStyle w:val="Listanumerada10"/>
        <w:numPr>
          <w:ilvl w:val="0"/>
          <w:numId w:val="275"/>
        </w:numPr>
        <w:tabs>
          <w:tab w:val="clear" w:pos="357"/>
        </w:tabs>
        <w:spacing w:before="0" w:after="0"/>
        <w:ind w:left="426" w:hanging="142"/>
        <w:rPr>
          <w:rFonts w:ascii="Times New Roman" w:hAnsi="Times New Roman" w:cs="Times New Roman"/>
          <w:sz w:val="24"/>
          <w:szCs w:val="24"/>
        </w:rPr>
      </w:pPr>
      <w:r w:rsidRPr="00CA34FF">
        <w:rPr>
          <w:rFonts w:ascii="Times New Roman" w:hAnsi="Times New Roman" w:cs="Times New Roman"/>
          <w:sz w:val="24"/>
          <w:szCs w:val="24"/>
        </w:rPr>
        <w:t>A complexidade do traçado (“layout”) do a</w:t>
      </w:r>
      <w:r w:rsidR="00B83018" w:rsidRPr="00CA34FF">
        <w:rPr>
          <w:rFonts w:ascii="Times New Roman" w:hAnsi="Times New Roman" w:cs="Times New Roman"/>
          <w:sz w:val="24"/>
          <w:szCs w:val="24"/>
        </w:rPr>
        <w:t>eródromo; e</w:t>
      </w:r>
    </w:p>
    <w:p w14:paraId="7B29B1D3" w14:textId="5F0E5BB8" w:rsidR="00550B6A" w:rsidRPr="00CA34FF" w:rsidRDefault="00550B6A" w:rsidP="00CA34FF">
      <w:pPr>
        <w:pStyle w:val="Listanumerada10"/>
        <w:numPr>
          <w:ilvl w:val="0"/>
          <w:numId w:val="275"/>
        </w:numPr>
        <w:tabs>
          <w:tab w:val="clear" w:pos="357"/>
        </w:tabs>
        <w:spacing w:before="0" w:after="0"/>
        <w:ind w:left="426" w:hanging="142"/>
        <w:rPr>
          <w:rFonts w:ascii="Times New Roman" w:hAnsi="Times New Roman" w:cs="Times New Roman"/>
          <w:sz w:val="24"/>
          <w:szCs w:val="24"/>
        </w:rPr>
      </w:pPr>
      <w:r w:rsidRPr="00CA34FF">
        <w:rPr>
          <w:rFonts w:ascii="Times New Roman" w:hAnsi="Times New Roman" w:cs="Times New Roman"/>
          <w:sz w:val="24"/>
          <w:szCs w:val="24"/>
        </w:rPr>
        <w:t>Movimentos d</w:t>
      </w:r>
      <w:r w:rsidR="003B77F4" w:rsidRPr="00CA34FF">
        <w:rPr>
          <w:rFonts w:ascii="Times New Roman" w:hAnsi="Times New Roman" w:cs="Times New Roman"/>
          <w:sz w:val="24"/>
          <w:szCs w:val="24"/>
        </w:rPr>
        <w:t>e veículos.</w:t>
      </w:r>
    </w:p>
    <w:p w14:paraId="0997EC4F" w14:textId="77777777" w:rsidR="00851599" w:rsidRDefault="00851599" w:rsidP="00851599">
      <w:pPr>
        <w:pStyle w:val="PargrafodaLista"/>
        <w:spacing w:before="0" w:after="0"/>
        <w:ind w:left="142"/>
        <w:jc w:val="both"/>
        <w:rPr>
          <w:rFonts w:ascii="Times New Roman" w:hAnsi="Times New Roman"/>
          <w:sz w:val="24"/>
          <w:szCs w:val="24"/>
          <w:lang w:val="pt-PT"/>
        </w:rPr>
      </w:pPr>
    </w:p>
    <w:p w14:paraId="24514188" w14:textId="77777777" w:rsidR="00550B6A" w:rsidRPr="000C424D" w:rsidRDefault="00550B6A" w:rsidP="009D1327">
      <w:pPr>
        <w:pStyle w:val="PargrafodaLista"/>
        <w:numPr>
          <w:ilvl w:val="0"/>
          <w:numId w:val="274"/>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Os componentes de auxílios visuais de um SMGCS, isto é, sinalizações horizontais, luzes e sinais, devem ser concebidos de acordo com</w:t>
      </w:r>
      <w:r w:rsidR="00281323" w:rsidRPr="000C424D">
        <w:rPr>
          <w:rFonts w:ascii="Times New Roman" w:hAnsi="Times New Roman"/>
          <w:sz w:val="24"/>
          <w:szCs w:val="24"/>
          <w:lang w:val="pt-PT"/>
        </w:rPr>
        <w:t xml:space="preserve"> as especificações relevantes nas secções 14.2.D.200, 14.2.D.300,</w:t>
      </w:r>
      <w:r w:rsidRPr="000C424D">
        <w:rPr>
          <w:rFonts w:ascii="Times New Roman" w:hAnsi="Times New Roman"/>
          <w:sz w:val="24"/>
          <w:szCs w:val="24"/>
          <w:lang w:val="pt-PT"/>
        </w:rPr>
        <w:t xml:space="preserve"> </w:t>
      </w:r>
      <w:r w:rsidR="00281323" w:rsidRPr="000C424D">
        <w:rPr>
          <w:rFonts w:ascii="Times New Roman" w:hAnsi="Times New Roman"/>
          <w:sz w:val="24"/>
          <w:szCs w:val="24"/>
          <w:lang w:val="pt-PT"/>
        </w:rPr>
        <w:t xml:space="preserve">14.2.D.500, </w:t>
      </w:r>
      <w:r w:rsidRPr="000C424D">
        <w:rPr>
          <w:rFonts w:ascii="Times New Roman" w:hAnsi="Times New Roman"/>
          <w:sz w:val="24"/>
          <w:szCs w:val="24"/>
          <w:lang w:val="pt-PT"/>
        </w:rPr>
        <w:t>respetivamente.</w:t>
      </w:r>
    </w:p>
    <w:p w14:paraId="5C4BC609" w14:textId="77777777" w:rsidR="00550B6A" w:rsidRPr="000C424D" w:rsidRDefault="00550B6A" w:rsidP="000C424D">
      <w:pPr>
        <w:pStyle w:val="Listanumerada10"/>
        <w:numPr>
          <w:ilvl w:val="0"/>
          <w:numId w:val="0"/>
        </w:numPr>
        <w:tabs>
          <w:tab w:val="clear" w:pos="357"/>
        </w:tabs>
        <w:spacing w:before="0" w:after="0"/>
        <w:rPr>
          <w:rFonts w:ascii="Times New Roman" w:hAnsi="Times New Roman" w:cs="Times New Roman"/>
          <w:sz w:val="24"/>
          <w:szCs w:val="24"/>
        </w:rPr>
      </w:pPr>
    </w:p>
    <w:p w14:paraId="2B582872" w14:textId="1602DFBE" w:rsidR="003B77F4" w:rsidRDefault="00550B6A" w:rsidP="002906C8">
      <w:pPr>
        <w:pStyle w:val="PargrafodaLista"/>
        <w:numPr>
          <w:ilvl w:val="0"/>
          <w:numId w:val="274"/>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Um SMGCS deve ser projetado para auxiliar na prevenção de incursões inadvertidas de aeronaves e veículos em uma p</w:t>
      </w:r>
      <w:r w:rsidR="003B77F4">
        <w:rPr>
          <w:rFonts w:ascii="Times New Roman" w:hAnsi="Times New Roman"/>
          <w:sz w:val="24"/>
          <w:szCs w:val="24"/>
          <w:lang w:val="pt-PT"/>
        </w:rPr>
        <w:t>ista ativa.</w:t>
      </w:r>
    </w:p>
    <w:p w14:paraId="074E4502" w14:textId="77777777" w:rsidR="00CA34FF" w:rsidRPr="001E0C8F" w:rsidRDefault="00CA34FF" w:rsidP="001E0C8F">
      <w:pPr>
        <w:pStyle w:val="PargrafodaLista"/>
        <w:rPr>
          <w:rFonts w:ascii="Times New Roman" w:hAnsi="Times New Roman"/>
          <w:sz w:val="24"/>
          <w:szCs w:val="24"/>
          <w:lang w:val="pt-PT"/>
        </w:rPr>
      </w:pPr>
    </w:p>
    <w:p w14:paraId="7DC2D44F" w14:textId="4B110647" w:rsidR="00026409" w:rsidRPr="002906C8" w:rsidRDefault="00550B6A" w:rsidP="002906C8">
      <w:pPr>
        <w:pStyle w:val="PargrafodaLista"/>
        <w:numPr>
          <w:ilvl w:val="0"/>
          <w:numId w:val="274"/>
        </w:numPr>
        <w:ind w:left="357" w:hanging="357"/>
        <w:rPr>
          <w:rFonts w:ascii="Times New Roman" w:hAnsi="Times New Roman"/>
          <w:sz w:val="24"/>
          <w:szCs w:val="24"/>
          <w:lang w:val="pt-PT"/>
        </w:rPr>
      </w:pPr>
      <w:r w:rsidRPr="002906C8">
        <w:rPr>
          <w:rFonts w:ascii="Times New Roman" w:hAnsi="Times New Roman"/>
          <w:sz w:val="24"/>
          <w:szCs w:val="24"/>
          <w:lang w:val="pt-PT"/>
        </w:rPr>
        <w:t>O sistema deve ser concebido para ajudar na prevenção de colisões entre aeronaves e entre aeronaves e veículos ou objetos, em qualquer parte da área de</w:t>
      </w:r>
      <w:r w:rsidR="00ED737A">
        <w:rPr>
          <w:rFonts w:ascii="Times New Roman" w:hAnsi="Times New Roman"/>
          <w:sz w:val="24"/>
          <w:szCs w:val="24"/>
          <w:lang w:val="pt-PT"/>
        </w:rPr>
        <w:t xml:space="preserve"> movimento.</w:t>
      </w:r>
    </w:p>
    <w:p w14:paraId="42F4C477" w14:textId="77777777" w:rsidR="00851599" w:rsidRPr="002906C8" w:rsidRDefault="00851599" w:rsidP="002906C8">
      <w:pPr>
        <w:pStyle w:val="PargrafodaLista"/>
        <w:spacing w:before="0" w:after="0"/>
        <w:ind w:left="0"/>
        <w:jc w:val="both"/>
        <w:rPr>
          <w:rFonts w:ascii="Times New Roman" w:hAnsi="Times New Roman"/>
          <w:sz w:val="24"/>
          <w:szCs w:val="24"/>
          <w:lang w:val="pt-PT"/>
        </w:rPr>
      </w:pPr>
    </w:p>
    <w:p w14:paraId="4321E910" w14:textId="44E19934" w:rsidR="00550B6A" w:rsidRPr="000C424D" w:rsidRDefault="00550B6A" w:rsidP="000C424D">
      <w:pPr>
        <w:pStyle w:val="Listanumerada10"/>
        <w:numPr>
          <w:ilvl w:val="0"/>
          <w:numId w:val="0"/>
        </w:numPr>
        <w:spacing w:before="0" w:after="0"/>
        <w:rPr>
          <w:rFonts w:ascii="Times New Roman" w:hAnsi="Times New Roman" w:cs="Times New Roman"/>
          <w:sz w:val="24"/>
          <w:szCs w:val="24"/>
        </w:rPr>
      </w:pPr>
      <w:r w:rsidRPr="000C424D">
        <w:rPr>
          <w:rFonts w:ascii="Times New Roman" w:hAnsi="Times New Roman" w:cs="Times New Roman"/>
          <w:sz w:val="24"/>
          <w:szCs w:val="24"/>
        </w:rPr>
        <w:t xml:space="preserve">Nota: </w:t>
      </w:r>
      <w:r w:rsidR="00D82B92">
        <w:rPr>
          <w:rFonts w:ascii="Times New Roman" w:hAnsi="Times New Roman" w:cs="Times New Roman"/>
          <w:sz w:val="24"/>
          <w:szCs w:val="24"/>
        </w:rPr>
        <w:t>O</w:t>
      </w:r>
      <w:r w:rsidRPr="000C424D">
        <w:rPr>
          <w:rFonts w:ascii="Times New Roman" w:hAnsi="Times New Roman" w:cs="Times New Roman"/>
          <w:sz w:val="24"/>
          <w:szCs w:val="24"/>
        </w:rPr>
        <w:t>rientações sobre o controlo das barras de paragem através de circuitos de indução e sobre um sistema visual de orientação e controlo de caminhos d</w:t>
      </w:r>
      <w:r w:rsidR="00FF4243">
        <w:rPr>
          <w:rFonts w:ascii="Times New Roman" w:hAnsi="Times New Roman" w:cs="Times New Roman"/>
          <w:sz w:val="24"/>
          <w:szCs w:val="24"/>
        </w:rPr>
        <w:t xml:space="preserve">e circulação estão contidas no </w:t>
      </w:r>
      <w:r w:rsidR="00C41DF5">
        <w:rPr>
          <w:rFonts w:ascii="Times New Roman" w:hAnsi="Times New Roman" w:cs="Times New Roman"/>
          <w:sz w:val="24"/>
          <w:szCs w:val="24"/>
        </w:rPr>
        <w:t xml:space="preserve">Manual de Projeto de </w:t>
      </w:r>
      <w:r w:rsidR="00FF4243">
        <w:rPr>
          <w:rFonts w:ascii="Times New Roman" w:hAnsi="Times New Roman" w:cs="Times New Roman"/>
          <w:sz w:val="24"/>
          <w:szCs w:val="24"/>
        </w:rPr>
        <w:t>Aeródromo</w:t>
      </w:r>
      <w:r w:rsidR="00B1377D">
        <w:rPr>
          <w:rFonts w:ascii="Times New Roman" w:hAnsi="Times New Roman" w:cs="Times New Roman"/>
          <w:sz w:val="24"/>
          <w:szCs w:val="24"/>
        </w:rPr>
        <w:t>s</w:t>
      </w:r>
      <w:r w:rsidR="00FF4243">
        <w:rPr>
          <w:rFonts w:ascii="Times New Roman" w:hAnsi="Times New Roman" w:cs="Times New Roman"/>
          <w:sz w:val="24"/>
          <w:szCs w:val="24"/>
        </w:rPr>
        <w:t xml:space="preserve"> </w:t>
      </w:r>
      <w:r w:rsidR="00FF4243" w:rsidRPr="000C424D">
        <w:rPr>
          <w:rFonts w:ascii="Times New Roman" w:hAnsi="Times New Roman" w:cs="Times New Roman"/>
          <w:sz w:val="24"/>
          <w:szCs w:val="24"/>
        </w:rPr>
        <w:t>(</w:t>
      </w:r>
      <w:r w:rsidRPr="000C424D">
        <w:rPr>
          <w:rFonts w:ascii="Times New Roman" w:hAnsi="Times New Roman" w:cs="Times New Roman"/>
          <w:sz w:val="24"/>
          <w:szCs w:val="24"/>
        </w:rPr>
        <w:t>Doc</w:t>
      </w:r>
      <w:r w:rsidR="00281323" w:rsidRPr="000C424D">
        <w:rPr>
          <w:rFonts w:ascii="Times New Roman" w:hAnsi="Times New Roman" w:cs="Times New Roman"/>
          <w:sz w:val="24"/>
          <w:szCs w:val="24"/>
        </w:rPr>
        <w:t>.</w:t>
      </w:r>
      <w:r w:rsidRPr="000C424D">
        <w:rPr>
          <w:rFonts w:ascii="Times New Roman" w:hAnsi="Times New Roman" w:cs="Times New Roman"/>
          <w:sz w:val="24"/>
          <w:szCs w:val="24"/>
        </w:rPr>
        <w:t xml:space="preserve"> 9157), Part</w:t>
      </w:r>
      <w:r w:rsidR="00281323" w:rsidRPr="000C424D">
        <w:rPr>
          <w:rFonts w:ascii="Times New Roman" w:hAnsi="Times New Roman" w:cs="Times New Roman"/>
          <w:sz w:val="24"/>
          <w:szCs w:val="24"/>
        </w:rPr>
        <w:t>e</w:t>
      </w:r>
      <w:r w:rsidR="00FF4243">
        <w:rPr>
          <w:rFonts w:ascii="Times New Roman" w:hAnsi="Times New Roman" w:cs="Times New Roman"/>
          <w:sz w:val="24"/>
          <w:szCs w:val="24"/>
        </w:rPr>
        <w:t xml:space="preserve"> 4</w:t>
      </w:r>
      <w:r w:rsidRPr="000C424D">
        <w:rPr>
          <w:rFonts w:ascii="Times New Roman" w:hAnsi="Times New Roman" w:cs="Times New Roman"/>
          <w:sz w:val="24"/>
          <w:szCs w:val="24"/>
        </w:rPr>
        <w:t>, da OACI.</w:t>
      </w:r>
    </w:p>
    <w:p w14:paraId="06F6F0DE" w14:textId="77777777" w:rsidR="00550B6A" w:rsidRPr="000C424D" w:rsidRDefault="00550B6A" w:rsidP="000C424D">
      <w:pPr>
        <w:pStyle w:val="Listanumerada10"/>
        <w:numPr>
          <w:ilvl w:val="0"/>
          <w:numId w:val="0"/>
        </w:numPr>
        <w:spacing w:before="0" w:after="0"/>
        <w:rPr>
          <w:rFonts w:ascii="Times New Roman" w:hAnsi="Times New Roman" w:cs="Times New Roman"/>
          <w:sz w:val="24"/>
          <w:szCs w:val="24"/>
        </w:rPr>
      </w:pPr>
    </w:p>
    <w:p w14:paraId="4A833742" w14:textId="77777777" w:rsidR="00550B6A" w:rsidRPr="000C424D" w:rsidRDefault="00550B6A" w:rsidP="009D1327">
      <w:pPr>
        <w:pStyle w:val="PargrafodaLista"/>
        <w:numPr>
          <w:ilvl w:val="0"/>
          <w:numId w:val="274"/>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Quando um SMGCS for instalado através da comutação seletiva de barras de paragem e luzes de eixo de caminho de circulação, devem ser cumpridos os seguintes requisitos:</w:t>
      </w:r>
    </w:p>
    <w:p w14:paraId="26EBCB2D" w14:textId="77777777" w:rsidR="00851599" w:rsidRDefault="00851599" w:rsidP="00851599">
      <w:pPr>
        <w:pStyle w:val="Listanumerada10"/>
        <w:numPr>
          <w:ilvl w:val="0"/>
          <w:numId w:val="0"/>
        </w:numPr>
        <w:spacing w:before="0" w:after="0"/>
        <w:ind w:left="1211"/>
        <w:rPr>
          <w:rFonts w:ascii="Times New Roman" w:hAnsi="Times New Roman" w:cs="Times New Roman"/>
          <w:sz w:val="24"/>
          <w:szCs w:val="24"/>
        </w:rPr>
      </w:pPr>
    </w:p>
    <w:p w14:paraId="3EDE3BEA" w14:textId="77777777" w:rsidR="00550B6A" w:rsidRPr="000C424D" w:rsidRDefault="00550B6A" w:rsidP="009D1327">
      <w:pPr>
        <w:pStyle w:val="Listanumerada10"/>
        <w:numPr>
          <w:ilvl w:val="0"/>
          <w:numId w:val="281"/>
        </w:numPr>
        <w:tabs>
          <w:tab w:val="clear" w:pos="357"/>
        </w:tabs>
        <w:spacing w:before="0" w:after="0"/>
        <w:ind w:left="426" w:hanging="142"/>
        <w:rPr>
          <w:rFonts w:ascii="Times New Roman" w:hAnsi="Times New Roman" w:cs="Times New Roman"/>
          <w:sz w:val="24"/>
          <w:szCs w:val="24"/>
        </w:rPr>
      </w:pPr>
      <w:r w:rsidRPr="000C424D">
        <w:rPr>
          <w:rFonts w:ascii="Times New Roman" w:hAnsi="Times New Roman" w:cs="Times New Roman"/>
          <w:sz w:val="24"/>
          <w:szCs w:val="24"/>
        </w:rPr>
        <w:t>As rotas de caminho de circulação que são indicadas por luzes iluminadas do eixo da rota do caminho de circulação devem poder ser terminadas por uma barra de paragem iluminada;</w:t>
      </w:r>
    </w:p>
    <w:p w14:paraId="6EAD4D2E" w14:textId="77777777" w:rsidR="00851599" w:rsidRDefault="00851599" w:rsidP="00851599">
      <w:pPr>
        <w:pStyle w:val="Listanumerada10"/>
        <w:numPr>
          <w:ilvl w:val="0"/>
          <w:numId w:val="0"/>
        </w:numPr>
        <w:spacing w:before="0" w:after="0"/>
        <w:ind w:left="1211"/>
        <w:rPr>
          <w:rFonts w:ascii="Times New Roman" w:hAnsi="Times New Roman" w:cs="Times New Roman"/>
          <w:sz w:val="24"/>
          <w:szCs w:val="24"/>
        </w:rPr>
      </w:pPr>
    </w:p>
    <w:p w14:paraId="0976E15D" w14:textId="1DBF474B" w:rsidR="00550B6A" w:rsidRPr="00054583" w:rsidRDefault="00550B6A" w:rsidP="00054583">
      <w:pPr>
        <w:pStyle w:val="Listanumerada10"/>
        <w:numPr>
          <w:ilvl w:val="0"/>
          <w:numId w:val="281"/>
        </w:numPr>
        <w:tabs>
          <w:tab w:val="clear" w:pos="357"/>
        </w:tabs>
        <w:spacing w:before="0" w:after="0"/>
        <w:ind w:left="426" w:hanging="142"/>
        <w:rPr>
          <w:rFonts w:ascii="Times New Roman" w:hAnsi="Times New Roman" w:cs="Times New Roman"/>
          <w:sz w:val="24"/>
          <w:szCs w:val="24"/>
        </w:rPr>
      </w:pPr>
      <w:r w:rsidRPr="00054583">
        <w:rPr>
          <w:rFonts w:ascii="Times New Roman" w:hAnsi="Times New Roman" w:cs="Times New Roman"/>
          <w:sz w:val="24"/>
          <w:szCs w:val="24"/>
        </w:rPr>
        <w:t xml:space="preserve">Os circuitos de controlo devem estar dispostos de tal modo que, quando uma barra de paragem localizada à frente de uma aeronave estiver iluminada, a </w:t>
      </w:r>
      <w:r w:rsidR="00025C41" w:rsidRPr="00054583">
        <w:rPr>
          <w:rFonts w:ascii="Times New Roman" w:hAnsi="Times New Roman" w:cs="Times New Roman"/>
          <w:sz w:val="24"/>
          <w:szCs w:val="24"/>
        </w:rPr>
        <w:t>secção</w:t>
      </w:r>
      <w:r w:rsidRPr="00054583">
        <w:rPr>
          <w:rFonts w:ascii="Times New Roman" w:hAnsi="Times New Roman" w:cs="Times New Roman"/>
          <w:sz w:val="24"/>
          <w:szCs w:val="24"/>
        </w:rPr>
        <w:t xml:space="preserve"> correspondente das luzes do eixo da rota do caminho de circulação que se encontram depois da barra de paragem são </w:t>
      </w:r>
      <w:r w:rsidR="00D17C26" w:rsidRPr="00054583">
        <w:rPr>
          <w:rFonts w:ascii="Times New Roman" w:hAnsi="Times New Roman" w:cs="Times New Roman"/>
          <w:sz w:val="24"/>
          <w:szCs w:val="24"/>
        </w:rPr>
        <w:t>apagadas; e</w:t>
      </w:r>
    </w:p>
    <w:p w14:paraId="30B065CF" w14:textId="77777777" w:rsidR="00851599" w:rsidRDefault="00851599" w:rsidP="002906C8">
      <w:pPr>
        <w:pStyle w:val="Listanumerada10"/>
        <w:numPr>
          <w:ilvl w:val="0"/>
          <w:numId w:val="0"/>
        </w:numPr>
        <w:tabs>
          <w:tab w:val="clear" w:pos="357"/>
        </w:tabs>
        <w:spacing w:before="0" w:after="0"/>
        <w:ind w:left="426"/>
        <w:rPr>
          <w:rFonts w:ascii="Times New Roman" w:hAnsi="Times New Roman" w:cs="Times New Roman"/>
          <w:sz w:val="24"/>
          <w:szCs w:val="24"/>
        </w:rPr>
      </w:pPr>
    </w:p>
    <w:p w14:paraId="7A3E7270" w14:textId="1C44BD32" w:rsidR="00550B6A" w:rsidRPr="00054583" w:rsidRDefault="00550B6A" w:rsidP="00054583">
      <w:pPr>
        <w:pStyle w:val="Listanumerada10"/>
        <w:numPr>
          <w:ilvl w:val="0"/>
          <w:numId w:val="281"/>
        </w:numPr>
        <w:tabs>
          <w:tab w:val="clear" w:pos="357"/>
        </w:tabs>
        <w:spacing w:before="0" w:after="0"/>
        <w:ind w:left="426" w:hanging="142"/>
        <w:rPr>
          <w:rFonts w:ascii="Times New Roman" w:hAnsi="Times New Roman" w:cs="Times New Roman"/>
          <w:sz w:val="24"/>
          <w:szCs w:val="24"/>
        </w:rPr>
      </w:pPr>
      <w:r w:rsidRPr="00054583">
        <w:rPr>
          <w:rFonts w:ascii="Times New Roman" w:hAnsi="Times New Roman" w:cs="Times New Roman"/>
          <w:sz w:val="24"/>
          <w:szCs w:val="24"/>
        </w:rPr>
        <w:t>As luzes do eixo de caminho de circulação são ativadas à frente de uma aeronave quando a barra de paragem</w:t>
      </w:r>
      <w:r w:rsidR="00D17C26" w:rsidRPr="00054583">
        <w:rPr>
          <w:rFonts w:ascii="Times New Roman" w:hAnsi="Times New Roman" w:cs="Times New Roman"/>
          <w:sz w:val="24"/>
          <w:szCs w:val="24"/>
        </w:rPr>
        <w:t xml:space="preserve"> é apagada</w:t>
      </w:r>
      <w:r w:rsidR="00E06C8F" w:rsidRPr="00054583">
        <w:rPr>
          <w:rFonts w:ascii="Times New Roman" w:hAnsi="Times New Roman" w:cs="Times New Roman"/>
          <w:sz w:val="24"/>
          <w:szCs w:val="24"/>
        </w:rPr>
        <w:t>;</w:t>
      </w:r>
    </w:p>
    <w:p w14:paraId="48B93463" w14:textId="77777777" w:rsidR="00851599" w:rsidRDefault="00851599" w:rsidP="000C424D">
      <w:pPr>
        <w:pStyle w:val="Listanumerada10"/>
        <w:numPr>
          <w:ilvl w:val="0"/>
          <w:numId w:val="0"/>
        </w:numPr>
        <w:spacing w:before="0" w:after="0"/>
        <w:rPr>
          <w:rFonts w:ascii="Times New Roman" w:hAnsi="Times New Roman" w:cs="Times New Roman"/>
          <w:sz w:val="24"/>
          <w:szCs w:val="24"/>
        </w:rPr>
      </w:pPr>
    </w:p>
    <w:p w14:paraId="041BA3FE" w14:textId="77777777" w:rsidR="00550B6A" w:rsidRPr="000C424D" w:rsidRDefault="00550B6A" w:rsidP="000C424D">
      <w:pPr>
        <w:pStyle w:val="Listanumerada10"/>
        <w:numPr>
          <w:ilvl w:val="0"/>
          <w:numId w:val="0"/>
        </w:numPr>
        <w:spacing w:before="0" w:after="0"/>
        <w:rPr>
          <w:rFonts w:ascii="Times New Roman" w:hAnsi="Times New Roman" w:cs="Times New Roman"/>
          <w:sz w:val="24"/>
          <w:szCs w:val="24"/>
        </w:rPr>
      </w:pPr>
      <w:r w:rsidRPr="000C424D">
        <w:rPr>
          <w:rFonts w:ascii="Times New Roman" w:hAnsi="Times New Roman" w:cs="Times New Roman"/>
          <w:sz w:val="24"/>
          <w:szCs w:val="24"/>
        </w:rPr>
        <w:t xml:space="preserve">Nota 1: </w:t>
      </w:r>
      <w:r w:rsidR="00281323" w:rsidRPr="000C424D">
        <w:rPr>
          <w:rFonts w:ascii="Times New Roman" w:hAnsi="Times New Roman" w:cs="Times New Roman"/>
          <w:sz w:val="24"/>
          <w:szCs w:val="24"/>
        </w:rPr>
        <w:t xml:space="preserve">Ver subsecções 14.2.D.460 e 14.2.D.475 </w:t>
      </w:r>
      <w:r w:rsidRPr="000C424D">
        <w:rPr>
          <w:rFonts w:ascii="Times New Roman" w:hAnsi="Times New Roman" w:cs="Times New Roman"/>
          <w:sz w:val="24"/>
          <w:szCs w:val="24"/>
        </w:rPr>
        <w:t>para especificações sobre luzes de eixo de caminho de circulação e barras de paragem, respetivamente.</w:t>
      </w:r>
    </w:p>
    <w:p w14:paraId="336EFB93" w14:textId="77777777" w:rsidR="00851599" w:rsidRDefault="00851599" w:rsidP="000C424D">
      <w:pPr>
        <w:pStyle w:val="Listanumerada10"/>
        <w:numPr>
          <w:ilvl w:val="0"/>
          <w:numId w:val="0"/>
        </w:numPr>
        <w:spacing w:before="0" w:after="0"/>
        <w:rPr>
          <w:rFonts w:ascii="Times New Roman" w:hAnsi="Times New Roman" w:cs="Times New Roman"/>
          <w:sz w:val="24"/>
          <w:szCs w:val="24"/>
        </w:rPr>
      </w:pPr>
    </w:p>
    <w:p w14:paraId="43B60800" w14:textId="1BEB233D" w:rsidR="00550B6A" w:rsidRPr="000C424D" w:rsidRDefault="00550B6A" w:rsidP="000C424D">
      <w:pPr>
        <w:pStyle w:val="Listanumerada10"/>
        <w:numPr>
          <w:ilvl w:val="0"/>
          <w:numId w:val="0"/>
        </w:numPr>
        <w:spacing w:before="0" w:after="0"/>
        <w:rPr>
          <w:rFonts w:ascii="Times New Roman" w:hAnsi="Times New Roman" w:cs="Times New Roman"/>
          <w:sz w:val="24"/>
          <w:szCs w:val="24"/>
        </w:rPr>
      </w:pPr>
      <w:r w:rsidRPr="000C424D">
        <w:rPr>
          <w:rFonts w:ascii="Times New Roman" w:hAnsi="Times New Roman" w:cs="Times New Roman"/>
          <w:sz w:val="24"/>
          <w:szCs w:val="24"/>
        </w:rPr>
        <w:t xml:space="preserve">Nota 2: Orientação sobre a instalação de barras de paragem e luzes de eixo </w:t>
      </w:r>
      <w:r w:rsidR="00FF4243">
        <w:rPr>
          <w:rFonts w:ascii="Times New Roman" w:hAnsi="Times New Roman" w:cs="Times New Roman"/>
          <w:sz w:val="24"/>
          <w:szCs w:val="24"/>
        </w:rPr>
        <w:t xml:space="preserve">de caminho em </w:t>
      </w:r>
      <w:proofErr w:type="spellStart"/>
      <w:r w:rsidR="00FF4243">
        <w:rPr>
          <w:rFonts w:ascii="Times New Roman" w:hAnsi="Times New Roman" w:cs="Times New Roman"/>
          <w:sz w:val="24"/>
          <w:szCs w:val="24"/>
        </w:rPr>
        <w:t>SMGCS</w:t>
      </w:r>
      <w:r w:rsidR="00B1377D">
        <w:rPr>
          <w:rFonts w:ascii="Times New Roman" w:hAnsi="Times New Roman" w:cs="Times New Roman"/>
          <w:sz w:val="24"/>
          <w:szCs w:val="24"/>
        </w:rPr>
        <w:t>´</w:t>
      </w:r>
      <w:r w:rsidR="00FF4243">
        <w:rPr>
          <w:rFonts w:ascii="Times New Roman" w:hAnsi="Times New Roman" w:cs="Times New Roman"/>
          <w:sz w:val="24"/>
          <w:szCs w:val="24"/>
        </w:rPr>
        <w:t>s</w:t>
      </w:r>
      <w:proofErr w:type="spellEnd"/>
      <w:r w:rsidR="00FF4243">
        <w:rPr>
          <w:rFonts w:ascii="Times New Roman" w:hAnsi="Times New Roman" w:cs="Times New Roman"/>
          <w:sz w:val="24"/>
          <w:szCs w:val="24"/>
        </w:rPr>
        <w:t xml:space="preserve"> é dada no </w:t>
      </w:r>
      <w:r w:rsidR="000127D4" w:rsidRPr="000127D4">
        <w:rPr>
          <w:rFonts w:ascii="Times New Roman" w:hAnsi="Times New Roman" w:cs="Times New Roman"/>
          <w:sz w:val="24"/>
          <w:szCs w:val="24"/>
        </w:rPr>
        <w:t>Manual de Projeto de Aeródromo</w:t>
      </w:r>
      <w:r w:rsidR="00B1377D">
        <w:rPr>
          <w:rFonts w:ascii="Times New Roman" w:hAnsi="Times New Roman" w:cs="Times New Roman"/>
          <w:sz w:val="24"/>
          <w:szCs w:val="24"/>
        </w:rPr>
        <w:t>s</w:t>
      </w:r>
      <w:r w:rsidR="000127D4" w:rsidRPr="000127D4">
        <w:rPr>
          <w:rFonts w:ascii="Times New Roman" w:hAnsi="Times New Roman" w:cs="Times New Roman"/>
          <w:sz w:val="24"/>
          <w:szCs w:val="24"/>
        </w:rPr>
        <w:t xml:space="preserve"> </w:t>
      </w:r>
      <w:r w:rsidRPr="000C424D">
        <w:rPr>
          <w:rFonts w:ascii="Times New Roman" w:hAnsi="Times New Roman" w:cs="Times New Roman"/>
          <w:sz w:val="24"/>
          <w:szCs w:val="24"/>
        </w:rPr>
        <w:t>(Doc</w:t>
      </w:r>
      <w:r w:rsidR="00281323" w:rsidRPr="000C424D">
        <w:rPr>
          <w:rFonts w:ascii="Times New Roman" w:hAnsi="Times New Roman" w:cs="Times New Roman"/>
          <w:sz w:val="24"/>
          <w:szCs w:val="24"/>
        </w:rPr>
        <w:t>.</w:t>
      </w:r>
      <w:r w:rsidRPr="000C424D">
        <w:rPr>
          <w:rFonts w:ascii="Times New Roman" w:hAnsi="Times New Roman" w:cs="Times New Roman"/>
          <w:sz w:val="24"/>
          <w:szCs w:val="24"/>
        </w:rPr>
        <w:t xml:space="preserve"> 9157), Part</w:t>
      </w:r>
      <w:r w:rsidR="00281323" w:rsidRPr="000C424D">
        <w:rPr>
          <w:rFonts w:ascii="Times New Roman" w:hAnsi="Times New Roman" w:cs="Times New Roman"/>
          <w:sz w:val="24"/>
          <w:szCs w:val="24"/>
        </w:rPr>
        <w:t>e</w:t>
      </w:r>
      <w:r w:rsidR="00FF4243">
        <w:rPr>
          <w:rFonts w:ascii="Times New Roman" w:hAnsi="Times New Roman" w:cs="Times New Roman"/>
          <w:sz w:val="24"/>
          <w:szCs w:val="24"/>
        </w:rPr>
        <w:t xml:space="preserve"> 4</w:t>
      </w:r>
      <w:r w:rsidRPr="000C424D">
        <w:rPr>
          <w:rFonts w:ascii="Times New Roman" w:hAnsi="Times New Roman" w:cs="Times New Roman"/>
          <w:sz w:val="24"/>
          <w:szCs w:val="24"/>
        </w:rPr>
        <w:t>, da OACI.</w:t>
      </w:r>
    </w:p>
    <w:p w14:paraId="395DBA6C" w14:textId="77777777" w:rsidR="00550B6A" w:rsidRPr="000C424D" w:rsidRDefault="00550B6A" w:rsidP="000C424D">
      <w:pPr>
        <w:pStyle w:val="Listanumerada10"/>
        <w:numPr>
          <w:ilvl w:val="0"/>
          <w:numId w:val="0"/>
        </w:numPr>
        <w:spacing w:before="0" w:after="0"/>
        <w:rPr>
          <w:rFonts w:ascii="Times New Roman" w:hAnsi="Times New Roman" w:cs="Times New Roman"/>
          <w:sz w:val="24"/>
          <w:szCs w:val="24"/>
        </w:rPr>
      </w:pPr>
    </w:p>
    <w:p w14:paraId="5BC59394" w14:textId="4E1ED532" w:rsidR="00550B6A" w:rsidRPr="000C424D" w:rsidRDefault="00550B6A" w:rsidP="009D1327">
      <w:pPr>
        <w:pStyle w:val="PargrafodaLista"/>
        <w:numPr>
          <w:ilvl w:val="0"/>
          <w:numId w:val="274"/>
        </w:numPr>
        <w:spacing w:before="0" w:after="0"/>
        <w:ind w:left="142" w:hanging="142"/>
        <w:jc w:val="both"/>
        <w:rPr>
          <w:rFonts w:ascii="Times New Roman" w:hAnsi="Times New Roman"/>
          <w:sz w:val="24"/>
          <w:szCs w:val="24"/>
          <w:lang w:val="pt-PT"/>
        </w:rPr>
      </w:pPr>
      <w:r w:rsidRPr="000C424D">
        <w:rPr>
          <w:rFonts w:ascii="Times New Roman" w:hAnsi="Times New Roman"/>
          <w:sz w:val="24"/>
          <w:szCs w:val="24"/>
          <w:lang w:val="pt-PT"/>
        </w:rPr>
        <w:t xml:space="preserve">O radar de movimento de superfície para a área de manobra </w:t>
      </w:r>
      <w:r w:rsidR="00054583">
        <w:rPr>
          <w:rFonts w:ascii="Times New Roman" w:hAnsi="Times New Roman"/>
          <w:sz w:val="24"/>
          <w:szCs w:val="24"/>
          <w:lang w:val="pt-PT"/>
        </w:rPr>
        <w:t>pode</w:t>
      </w:r>
      <w:r w:rsidR="00054583" w:rsidRPr="000C424D">
        <w:rPr>
          <w:rFonts w:ascii="Times New Roman" w:hAnsi="Times New Roman"/>
          <w:sz w:val="24"/>
          <w:szCs w:val="24"/>
          <w:lang w:val="pt-PT"/>
        </w:rPr>
        <w:t xml:space="preserve"> </w:t>
      </w:r>
      <w:r w:rsidRPr="000C424D">
        <w:rPr>
          <w:rFonts w:ascii="Times New Roman" w:hAnsi="Times New Roman"/>
          <w:sz w:val="24"/>
          <w:szCs w:val="24"/>
          <w:lang w:val="pt-PT"/>
        </w:rPr>
        <w:t>ser fornecido num aeródromo destinado a ser utilizado em condições de</w:t>
      </w:r>
      <w:r w:rsidR="009D1EAC" w:rsidRPr="000C424D">
        <w:rPr>
          <w:rFonts w:ascii="Times New Roman" w:hAnsi="Times New Roman"/>
          <w:sz w:val="24"/>
          <w:szCs w:val="24"/>
          <w:lang w:val="pt-PT"/>
        </w:rPr>
        <w:t xml:space="preserve"> RVR</w:t>
      </w:r>
      <w:r w:rsidRPr="000C424D">
        <w:rPr>
          <w:rFonts w:ascii="Times New Roman" w:hAnsi="Times New Roman"/>
          <w:sz w:val="24"/>
          <w:szCs w:val="24"/>
          <w:lang w:val="pt-PT"/>
        </w:rPr>
        <w:t xml:space="preserve"> inferiores a um valor de 350 m.</w:t>
      </w:r>
    </w:p>
    <w:p w14:paraId="45BB8682" w14:textId="77777777" w:rsidR="00550B6A" w:rsidRPr="000C424D" w:rsidRDefault="00550B6A" w:rsidP="000C424D">
      <w:pPr>
        <w:pStyle w:val="Listanumerada10"/>
        <w:numPr>
          <w:ilvl w:val="0"/>
          <w:numId w:val="0"/>
        </w:numPr>
        <w:spacing w:before="0" w:after="0"/>
        <w:rPr>
          <w:rFonts w:ascii="Times New Roman" w:hAnsi="Times New Roman" w:cs="Times New Roman"/>
          <w:sz w:val="24"/>
          <w:szCs w:val="24"/>
        </w:rPr>
      </w:pPr>
    </w:p>
    <w:p w14:paraId="4623F8BA" w14:textId="0FE5CDE9" w:rsidR="00550B6A" w:rsidRPr="002906C8" w:rsidRDefault="00550B6A" w:rsidP="00332BCA">
      <w:pPr>
        <w:pStyle w:val="PargrafodaLista"/>
        <w:numPr>
          <w:ilvl w:val="0"/>
          <w:numId w:val="274"/>
        </w:numPr>
        <w:spacing w:before="0" w:after="0"/>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Radar de movimento de superfície para a área de manobra </w:t>
      </w:r>
      <w:r w:rsidR="00332BCA">
        <w:rPr>
          <w:rFonts w:ascii="Times New Roman" w:hAnsi="Times New Roman"/>
          <w:sz w:val="24"/>
          <w:szCs w:val="24"/>
          <w:lang w:val="pt-PT"/>
        </w:rPr>
        <w:t>pode</w:t>
      </w:r>
      <w:r w:rsidR="00332BCA" w:rsidRPr="002906C8">
        <w:rPr>
          <w:rFonts w:ascii="Times New Roman" w:hAnsi="Times New Roman"/>
          <w:sz w:val="24"/>
          <w:szCs w:val="24"/>
          <w:lang w:val="pt-PT"/>
        </w:rPr>
        <w:t xml:space="preserve"> </w:t>
      </w:r>
      <w:r w:rsidRPr="002906C8">
        <w:rPr>
          <w:rFonts w:ascii="Times New Roman" w:hAnsi="Times New Roman"/>
          <w:sz w:val="24"/>
          <w:szCs w:val="24"/>
          <w:lang w:val="pt-PT"/>
        </w:rPr>
        <w:t xml:space="preserve">ser fornecido em um aeródromo diferente daquele </w:t>
      </w:r>
      <w:r w:rsidR="00281323" w:rsidRPr="002906C8">
        <w:rPr>
          <w:rFonts w:ascii="Times New Roman" w:hAnsi="Times New Roman"/>
          <w:sz w:val="24"/>
          <w:szCs w:val="24"/>
          <w:lang w:val="pt-PT"/>
        </w:rPr>
        <w:t>indicado no parágrafo anterior</w:t>
      </w:r>
      <w:r w:rsidRPr="002906C8">
        <w:rPr>
          <w:rFonts w:ascii="Times New Roman" w:hAnsi="Times New Roman"/>
          <w:sz w:val="24"/>
          <w:szCs w:val="24"/>
          <w:lang w:val="pt-PT"/>
        </w:rPr>
        <w:t xml:space="preserve"> quando o volume de tráfego e as condições operacionais são tais que a regularidade do fluxo de tráfego não pode ser mantida por procedimentos alternativos e i</w:t>
      </w:r>
      <w:r w:rsidR="00E06C8F">
        <w:rPr>
          <w:rFonts w:ascii="Times New Roman" w:hAnsi="Times New Roman"/>
          <w:sz w:val="24"/>
          <w:szCs w:val="24"/>
          <w:lang w:val="pt-PT"/>
        </w:rPr>
        <w:t>nstalações.</w:t>
      </w:r>
    </w:p>
    <w:p w14:paraId="6D09C6B1" w14:textId="77777777" w:rsidR="00851599" w:rsidRDefault="00851599" w:rsidP="000C424D">
      <w:pPr>
        <w:pStyle w:val="Listanumerada10"/>
        <w:numPr>
          <w:ilvl w:val="0"/>
          <w:numId w:val="0"/>
        </w:numPr>
        <w:spacing w:before="0" w:after="0"/>
        <w:rPr>
          <w:rFonts w:ascii="Times New Roman" w:hAnsi="Times New Roman" w:cs="Times New Roman"/>
          <w:sz w:val="24"/>
          <w:szCs w:val="24"/>
        </w:rPr>
      </w:pPr>
    </w:p>
    <w:p w14:paraId="2B186D50" w14:textId="7C06BF31" w:rsidR="00550B6A" w:rsidRPr="000C424D" w:rsidRDefault="00550B6A" w:rsidP="000C424D">
      <w:pPr>
        <w:pStyle w:val="Listanumerada10"/>
        <w:numPr>
          <w:ilvl w:val="0"/>
          <w:numId w:val="0"/>
        </w:numPr>
        <w:spacing w:before="0" w:after="0"/>
        <w:rPr>
          <w:rFonts w:ascii="Times New Roman" w:hAnsi="Times New Roman" w:cs="Times New Roman"/>
          <w:sz w:val="24"/>
          <w:szCs w:val="24"/>
        </w:rPr>
      </w:pPr>
      <w:r w:rsidRPr="000C424D">
        <w:rPr>
          <w:rFonts w:ascii="Times New Roman" w:hAnsi="Times New Roman" w:cs="Times New Roman"/>
          <w:sz w:val="24"/>
          <w:szCs w:val="24"/>
        </w:rPr>
        <w:t>Nota: Orientação sobre o uso de radar de mov</w:t>
      </w:r>
      <w:r w:rsidR="007C6A46">
        <w:rPr>
          <w:rFonts w:ascii="Times New Roman" w:hAnsi="Times New Roman" w:cs="Times New Roman"/>
          <w:sz w:val="24"/>
          <w:szCs w:val="24"/>
        </w:rPr>
        <w:t>imento na</w:t>
      </w:r>
      <w:r w:rsidR="00FF4243">
        <w:rPr>
          <w:rFonts w:ascii="Times New Roman" w:hAnsi="Times New Roman" w:cs="Times New Roman"/>
          <w:sz w:val="24"/>
          <w:szCs w:val="24"/>
        </w:rPr>
        <w:t xml:space="preserve"> superfície é dada no </w:t>
      </w:r>
      <w:r w:rsidR="000127D4" w:rsidRPr="000127D4">
        <w:rPr>
          <w:rFonts w:ascii="Times New Roman" w:hAnsi="Times New Roman" w:cs="Times New Roman"/>
          <w:sz w:val="24"/>
          <w:szCs w:val="24"/>
        </w:rPr>
        <w:t>Manual de sistemas de c</w:t>
      </w:r>
      <w:r w:rsidR="000127D4">
        <w:rPr>
          <w:rFonts w:ascii="Times New Roman" w:hAnsi="Times New Roman" w:cs="Times New Roman"/>
          <w:sz w:val="24"/>
          <w:szCs w:val="24"/>
        </w:rPr>
        <w:t>ontrolo</w:t>
      </w:r>
      <w:r w:rsidR="00FF4243">
        <w:rPr>
          <w:rFonts w:ascii="Times New Roman" w:hAnsi="Times New Roman" w:cs="Times New Roman"/>
          <w:sz w:val="24"/>
          <w:szCs w:val="24"/>
        </w:rPr>
        <w:t xml:space="preserve"> e orientação do movimento na</w:t>
      </w:r>
      <w:r w:rsidR="000127D4" w:rsidRPr="000127D4">
        <w:rPr>
          <w:rFonts w:ascii="Times New Roman" w:hAnsi="Times New Roman" w:cs="Times New Roman"/>
          <w:sz w:val="24"/>
          <w:szCs w:val="24"/>
        </w:rPr>
        <w:t xml:space="preserve"> superfície </w:t>
      </w:r>
      <w:r w:rsidRPr="000C424D">
        <w:rPr>
          <w:rFonts w:ascii="Times New Roman" w:hAnsi="Times New Roman" w:cs="Times New Roman"/>
          <w:sz w:val="24"/>
          <w:szCs w:val="24"/>
        </w:rPr>
        <w:t>(SMGCS) (Doc</w:t>
      </w:r>
      <w:r w:rsidR="00281323" w:rsidRPr="000C424D">
        <w:rPr>
          <w:rFonts w:ascii="Times New Roman" w:hAnsi="Times New Roman" w:cs="Times New Roman"/>
          <w:sz w:val="24"/>
          <w:szCs w:val="24"/>
        </w:rPr>
        <w:t>.</w:t>
      </w:r>
      <w:r w:rsidR="00FF4243">
        <w:rPr>
          <w:rFonts w:ascii="Times New Roman" w:hAnsi="Times New Roman" w:cs="Times New Roman"/>
          <w:sz w:val="24"/>
          <w:szCs w:val="24"/>
        </w:rPr>
        <w:t xml:space="preserve"> 9476) e no </w:t>
      </w:r>
      <w:r w:rsidR="000127D4" w:rsidRPr="000127D4">
        <w:rPr>
          <w:rFonts w:ascii="Times New Roman" w:hAnsi="Times New Roman" w:cs="Times New Roman"/>
          <w:sz w:val="24"/>
          <w:szCs w:val="24"/>
        </w:rPr>
        <w:t xml:space="preserve">Manual de planeamento de serviços de tráfego aéreo </w:t>
      </w:r>
      <w:r w:rsidRPr="000C424D">
        <w:rPr>
          <w:rFonts w:ascii="Times New Roman" w:hAnsi="Times New Roman" w:cs="Times New Roman"/>
          <w:sz w:val="24"/>
          <w:szCs w:val="24"/>
        </w:rPr>
        <w:t>(Doc</w:t>
      </w:r>
      <w:r w:rsidR="00281323" w:rsidRPr="000C424D">
        <w:rPr>
          <w:rFonts w:ascii="Times New Roman" w:hAnsi="Times New Roman" w:cs="Times New Roman"/>
          <w:sz w:val="24"/>
          <w:szCs w:val="24"/>
        </w:rPr>
        <w:t>.</w:t>
      </w:r>
      <w:r w:rsidR="00FF4243">
        <w:rPr>
          <w:rFonts w:ascii="Times New Roman" w:hAnsi="Times New Roman" w:cs="Times New Roman"/>
          <w:sz w:val="24"/>
          <w:szCs w:val="24"/>
        </w:rPr>
        <w:t xml:space="preserve"> 9426)</w:t>
      </w:r>
      <w:r w:rsidRPr="000C424D">
        <w:rPr>
          <w:rFonts w:ascii="Times New Roman" w:hAnsi="Times New Roman" w:cs="Times New Roman"/>
          <w:sz w:val="24"/>
          <w:szCs w:val="24"/>
        </w:rPr>
        <w:t xml:space="preserve"> da OACI.</w:t>
      </w:r>
    </w:p>
    <w:p w14:paraId="63265706" w14:textId="7A474D86" w:rsidR="00550B6A" w:rsidRDefault="00550B6A" w:rsidP="000C424D">
      <w:pPr>
        <w:pStyle w:val="PargrafodaLista"/>
        <w:spacing w:before="0" w:after="0"/>
        <w:ind w:left="142"/>
        <w:jc w:val="both"/>
        <w:rPr>
          <w:rFonts w:ascii="Times New Roman" w:hAnsi="Times New Roman"/>
          <w:sz w:val="24"/>
          <w:szCs w:val="24"/>
          <w:highlight w:val="green"/>
          <w:lang w:val="pt-PT"/>
        </w:rPr>
      </w:pPr>
    </w:p>
    <w:p w14:paraId="1C75FD66" w14:textId="77777777" w:rsidR="0000682F" w:rsidRPr="000C424D" w:rsidRDefault="0000682F" w:rsidP="000C424D">
      <w:pPr>
        <w:pStyle w:val="PargrafodaLista"/>
        <w:spacing w:before="0" w:after="0"/>
        <w:ind w:left="142"/>
        <w:jc w:val="both"/>
        <w:rPr>
          <w:rFonts w:ascii="Times New Roman" w:hAnsi="Times New Roman"/>
          <w:sz w:val="24"/>
          <w:szCs w:val="24"/>
          <w:highlight w:val="green"/>
          <w:lang w:val="pt-PT"/>
        </w:rPr>
      </w:pPr>
    </w:p>
    <w:p w14:paraId="33826CEC" w14:textId="4300617F" w:rsidR="00354834" w:rsidRPr="00851599" w:rsidRDefault="00371CB5" w:rsidP="00851599">
      <w:pPr>
        <w:pStyle w:val="Ttulo4"/>
        <w:numPr>
          <w:ilvl w:val="0"/>
          <w:numId w:val="0"/>
        </w:numPr>
        <w:spacing w:line="240" w:lineRule="auto"/>
        <w:rPr>
          <w:rFonts w:ascii="Times New Roman" w:hAnsi="Times New Roman"/>
          <w:sz w:val="24"/>
          <w:szCs w:val="24"/>
          <w:lang w:val="pt-PT"/>
        </w:rPr>
      </w:pPr>
      <w:bookmarkStart w:id="304" w:name="_Toc384550896"/>
      <w:bookmarkStart w:id="305" w:name="_Toc487493549"/>
      <w:r w:rsidRPr="00851599">
        <w:rPr>
          <w:rFonts w:ascii="Times New Roman" w:hAnsi="Times New Roman"/>
          <w:sz w:val="24"/>
          <w:szCs w:val="24"/>
          <w:lang w:val="pt-PT"/>
        </w:rPr>
        <w:t>14.</w:t>
      </w:r>
      <w:r w:rsidR="00A57A1F" w:rsidRPr="00851599">
        <w:rPr>
          <w:rFonts w:ascii="Times New Roman" w:hAnsi="Times New Roman"/>
          <w:sz w:val="24"/>
          <w:szCs w:val="24"/>
          <w:lang w:val="pt-PT"/>
        </w:rPr>
        <w:t>2</w:t>
      </w:r>
      <w:r w:rsidRPr="00851599">
        <w:rPr>
          <w:rFonts w:ascii="Times New Roman" w:hAnsi="Times New Roman"/>
          <w:sz w:val="24"/>
          <w:szCs w:val="24"/>
          <w:lang w:val="pt-PT"/>
        </w:rPr>
        <w:t>.</w:t>
      </w:r>
      <w:r w:rsidR="0029459E" w:rsidRPr="00851599">
        <w:rPr>
          <w:rFonts w:ascii="Times New Roman" w:hAnsi="Times New Roman"/>
          <w:sz w:val="24"/>
          <w:szCs w:val="24"/>
          <w:lang w:val="pt-PT"/>
        </w:rPr>
        <w:t>H</w:t>
      </w:r>
      <w:r w:rsidRPr="00851599">
        <w:rPr>
          <w:rFonts w:ascii="Times New Roman" w:hAnsi="Times New Roman"/>
          <w:sz w:val="24"/>
          <w:szCs w:val="24"/>
          <w:lang w:val="pt-PT"/>
        </w:rPr>
        <w:t xml:space="preserve"> MANUTENÇÃO DE AERÓDROMOS</w:t>
      </w:r>
      <w:bookmarkEnd w:id="304"/>
      <w:bookmarkEnd w:id="305"/>
      <w:r w:rsidRPr="00851599">
        <w:rPr>
          <w:rFonts w:ascii="Times New Roman" w:hAnsi="Times New Roman"/>
          <w:sz w:val="24"/>
          <w:szCs w:val="24"/>
          <w:lang w:val="pt-PT"/>
        </w:rPr>
        <w:t xml:space="preserve"> </w:t>
      </w:r>
      <w:bookmarkStart w:id="306" w:name="_Toc233707854"/>
      <w:bookmarkStart w:id="307" w:name="_Toc233711406"/>
      <w:bookmarkStart w:id="308" w:name="_Toc233712392"/>
      <w:bookmarkStart w:id="309" w:name="_Toc487493550"/>
      <w:bookmarkStart w:id="310" w:name="_Toc384550897"/>
      <w:r w:rsidR="00A57A1F" w:rsidRPr="00851599">
        <w:rPr>
          <w:rFonts w:ascii="Times New Roman" w:hAnsi="Times New Roman"/>
          <w:sz w:val="24"/>
          <w:szCs w:val="24"/>
          <w:lang w:val="pt-PT"/>
        </w:rPr>
        <w:t>14.2</w:t>
      </w:r>
      <w:r w:rsidRPr="00851599">
        <w:rPr>
          <w:rFonts w:ascii="Times New Roman" w:hAnsi="Times New Roman"/>
          <w:sz w:val="24"/>
          <w:szCs w:val="24"/>
          <w:lang w:val="pt-PT"/>
        </w:rPr>
        <w:t>.</w:t>
      </w:r>
      <w:r w:rsidR="0029459E" w:rsidRPr="00851599">
        <w:rPr>
          <w:rFonts w:ascii="Times New Roman" w:hAnsi="Times New Roman"/>
          <w:sz w:val="24"/>
          <w:szCs w:val="24"/>
          <w:lang w:val="pt-PT"/>
        </w:rPr>
        <w:t>H</w:t>
      </w:r>
      <w:r w:rsidRPr="00851599">
        <w:rPr>
          <w:rFonts w:ascii="Times New Roman" w:hAnsi="Times New Roman"/>
          <w:sz w:val="24"/>
          <w:szCs w:val="24"/>
          <w:lang w:val="pt-PT"/>
        </w:rPr>
        <w:t xml:space="preserve">.100 </w:t>
      </w:r>
      <w:bookmarkEnd w:id="306"/>
      <w:bookmarkEnd w:id="307"/>
      <w:bookmarkEnd w:id="308"/>
      <w:r w:rsidR="00354834" w:rsidRPr="00851599">
        <w:rPr>
          <w:rFonts w:ascii="Times New Roman" w:hAnsi="Times New Roman"/>
          <w:caps w:val="0"/>
          <w:sz w:val="24"/>
          <w:szCs w:val="24"/>
          <w:lang w:val="pt-PT"/>
        </w:rPr>
        <w:t>GENERALIDADES</w:t>
      </w:r>
      <w:bookmarkEnd w:id="309"/>
      <w:r w:rsidR="00354834" w:rsidRPr="00851599">
        <w:rPr>
          <w:rFonts w:ascii="Times New Roman" w:hAnsi="Times New Roman"/>
          <w:caps w:val="0"/>
          <w:sz w:val="24"/>
          <w:szCs w:val="24"/>
          <w:lang w:val="pt-PT"/>
        </w:rPr>
        <w:t xml:space="preserve"> </w:t>
      </w:r>
      <w:bookmarkStart w:id="311" w:name="_Toc487493551"/>
      <w:bookmarkEnd w:id="310"/>
      <w:r w:rsidR="00A57A1F" w:rsidRPr="00851599">
        <w:rPr>
          <w:rFonts w:ascii="Times New Roman" w:hAnsi="Times New Roman"/>
          <w:sz w:val="24"/>
          <w:szCs w:val="24"/>
          <w:lang w:val="pt-PT"/>
        </w:rPr>
        <w:t>14.2</w:t>
      </w:r>
      <w:r w:rsidR="0029459E" w:rsidRPr="00851599">
        <w:rPr>
          <w:rFonts w:ascii="Times New Roman" w:hAnsi="Times New Roman"/>
          <w:sz w:val="24"/>
          <w:szCs w:val="24"/>
          <w:lang w:val="pt-PT"/>
        </w:rPr>
        <w:t>.H</w:t>
      </w:r>
      <w:r w:rsidR="00354834" w:rsidRPr="00851599">
        <w:rPr>
          <w:rFonts w:ascii="Times New Roman" w:hAnsi="Times New Roman"/>
          <w:sz w:val="24"/>
          <w:szCs w:val="24"/>
          <w:lang w:val="pt-PT"/>
        </w:rPr>
        <w:t xml:space="preserve">.105 </w:t>
      </w:r>
      <w:r w:rsidR="00354834" w:rsidRPr="00851599">
        <w:rPr>
          <w:rFonts w:ascii="Times New Roman" w:hAnsi="Times New Roman"/>
          <w:caps w:val="0"/>
          <w:sz w:val="24"/>
          <w:szCs w:val="24"/>
          <w:lang w:val="pt-PT"/>
        </w:rPr>
        <w:t>Programa de manutenção</w:t>
      </w:r>
      <w:bookmarkEnd w:id="311"/>
    </w:p>
    <w:p w14:paraId="2D997287" w14:textId="77777777" w:rsidR="00851599" w:rsidRDefault="00851599" w:rsidP="00851599">
      <w:pPr>
        <w:pStyle w:val="PargrafodaLista"/>
        <w:ind w:left="142"/>
        <w:jc w:val="both"/>
        <w:rPr>
          <w:rFonts w:ascii="Times New Roman" w:hAnsi="Times New Roman"/>
          <w:sz w:val="24"/>
          <w:szCs w:val="24"/>
          <w:lang w:val="pt-PT"/>
        </w:rPr>
      </w:pPr>
    </w:p>
    <w:p w14:paraId="72CB61E2" w14:textId="77777777" w:rsidR="00371CB5" w:rsidRPr="00851599" w:rsidRDefault="008A39D9" w:rsidP="009D1327">
      <w:pPr>
        <w:pStyle w:val="PargrafodaLista"/>
        <w:numPr>
          <w:ilvl w:val="0"/>
          <w:numId w:val="219"/>
        </w:numPr>
        <w:ind w:left="142" w:hanging="142"/>
        <w:jc w:val="both"/>
        <w:rPr>
          <w:rFonts w:ascii="Times New Roman" w:hAnsi="Times New Roman"/>
          <w:sz w:val="24"/>
          <w:szCs w:val="24"/>
          <w:lang w:val="pt-PT"/>
        </w:rPr>
      </w:pPr>
      <w:r w:rsidRPr="00851599">
        <w:rPr>
          <w:rFonts w:ascii="Times New Roman" w:hAnsi="Times New Roman"/>
          <w:sz w:val="24"/>
          <w:szCs w:val="24"/>
          <w:lang w:val="pt-PT"/>
        </w:rPr>
        <w:t>Deve ser estabelecido num aeródromo u</w:t>
      </w:r>
      <w:r w:rsidR="00371CB5" w:rsidRPr="00851599">
        <w:rPr>
          <w:rFonts w:ascii="Times New Roman" w:hAnsi="Times New Roman"/>
          <w:sz w:val="24"/>
          <w:szCs w:val="24"/>
          <w:lang w:val="pt-PT"/>
        </w:rPr>
        <w:t>m programa de manutenção, incluindo</w:t>
      </w:r>
      <w:r w:rsidR="00395CBC" w:rsidRPr="00851599">
        <w:rPr>
          <w:rFonts w:ascii="Times New Roman" w:hAnsi="Times New Roman"/>
          <w:sz w:val="24"/>
          <w:szCs w:val="24"/>
          <w:lang w:val="pt-PT"/>
        </w:rPr>
        <w:t xml:space="preserve">, sempre que necessário, um programa de </w:t>
      </w:r>
      <w:r w:rsidR="00371CB5" w:rsidRPr="00851599">
        <w:rPr>
          <w:rFonts w:ascii="Times New Roman" w:hAnsi="Times New Roman"/>
          <w:sz w:val="24"/>
          <w:szCs w:val="24"/>
          <w:lang w:val="pt-PT"/>
        </w:rPr>
        <w:t>manutenção preventiva</w:t>
      </w:r>
      <w:r w:rsidR="00395CBC" w:rsidRPr="00851599">
        <w:rPr>
          <w:rFonts w:ascii="Times New Roman" w:hAnsi="Times New Roman"/>
          <w:sz w:val="24"/>
          <w:szCs w:val="24"/>
          <w:lang w:val="pt-PT"/>
        </w:rPr>
        <w:t>,</w:t>
      </w:r>
      <w:r w:rsidR="00371CB5" w:rsidRPr="00851599">
        <w:rPr>
          <w:rFonts w:ascii="Times New Roman" w:hAnsi="Times New Roman"/>
          <w:sz w:val="24"/>
          <w:szCs w:val="24"/>
          <w:lang w:val="pt-PT"/>
        </w:rPr>
        <w:t xml:space="preserve"> para manter as instalações em condições que não prejudiquem a segurança, regularidade ou eficiência da navegação aérea.</w:t>
      </w:r>
    </w:p>
    <w:p w14:paraId="7F7707D2" w14:textId="77777777" w:rsidR="00851599" w:rsidRDefault="00851599" w:rsidP="00851599">
      <w:pPr>
        <w:pStyle w:val="Nota"/>
        <w:ind w:left="0" w:firstLine="0"/>
        <w:rPr>
          <w:rFonts w:ascii="Times New Roman" w:hAnsi="Times New Roman" w:cs="Times New Roman"/>
          <w:i w:val="0"/>
          <w:color w:val="auto"/>
          <w:sz w:val="24"/>
          <w:szCs w:val="24"/>
        </w:rPr>
      </w:pPr>
    </w:p>
    <w:p w14:paraId="1473F2B6" w14:textId="77777777" w:rsidR="00371CB5" w:rsidRPr="00851599" w:rsidRDefault="00354834" w:rsidP="00851599">
      <w:pPr>
        <w:pStyle w:val="Nota"/>
        <w:ind w:left="0" w:firstLine="0"/>
        <w:rPr>
          <w:rFonts w:ascii="Times New Roman" w:hAnsi="Times New Roman" w:cs="Times New Roman"/>
          <w:i w:val="0"/>
          <w:color w:val="auto"/>
          <w:sz w:val="24"/>
          <w:szCs w:val="24"/>
        </w:rPr>
      </w:pPr>
      <w:r w:rsidRPr="00851599">
        <w:rPr>
          <w:rFonts w:ascii="Times New Roman" w:hAnsi="Times New Roman" w:cs="Times New Roman"/>
          <w:i w:val="0"/>
          <w:color w:val="auto"/>
          <w:sz w:val="24"/>
          <w:szCs w:val="24"/>
        </w:rPr>
        <w:t>Nota</w:t>
      </w:r>
      <w:r w:rsidR="009218BB" w:rsidRPr="00851599">
        <w:rPr>
          <w:rFonts w:ascii="Times New Roman" w:hAnsi="Times New Roman" w:cs="Times New Roman"/>
          <w:i w:val="0"/>
          <w:color w:val="auto"/>
          <w:sz w:val="24"/>
          <w:szCs w:val="24"/>
        </w:rPr>
        <w:t xml:space="preserve"> 1</w:t>
      </w:r>
      <w:r w:rsidRPr="00851599">
        <w:rPr>
          <w:rFonts w:ascii="Times New Roman" w:hAnsi="Times New Roman" w:cs="Times New Roman"/>
          <w:i w:val="0"/>
          <w:color w:val="auto"/>
          <w:sz w:val="24"/>
          <w:szCs w:val="24"/>
        </w:rPr>
        <w:t xml:space="preserve">: </w:t>
      </w:r>
      <w:r w:rsidR="00371CB5" w:rsidRPr="00851599">
        <w:rPr>
          <w:rFonts w:ascii="Times New Roman" w:hAnsi="Times New Roman" w:cs="Times New Roman"/>
          <w:i w:val="0"/>
          <w:color w:val="auto"/>
          <w:sz w:val="24"/>
          <w:szCs w:val="24"/>
        </w:rPr>
        <w:t>A manutenção preventiva é um trabalho de manutenção programado de modo a evitar deficiência ou degradação de instalações.</w:t>
      </w:r>
    </w:p>
    <w:p w14:paraId="3F32E77D" w14:textId="77777777" w:rsidR="009218BB" w:rsidRPr="00851599" w:rsidRDefault="009218BB" w:rsidP="00851599">
      <w:pPr>
        <w:pStyle w:val="Nota"/>
        <w:ind w:left="0" w:firstLine="0"/>
        <w:rPr>
          <w:rFonts w:ascii="Times New Roman" w:hAnsi="Times New Roman" w:cs="Times New Roman"/>
          <w:i w:val="0"/>
          <w:color w:val="auto"/>
          <w:sz w:val="24"/>
          <w:szCs w:val="24"/>
        </w:rPr>
      </w:pPr>
    </w:p>
    <w:p w14:paraId="1EE7892B" w14:textId="52D1128C" w:rsidR="00371CB5" w:rsidRPr="00851599" w:rsidRDefault="00371CB5" w:rsidP="00851599">
      <w:pPr>
        <w:pStyle w:val="Nota"/>
        <w:ind w:left="0" w:firstLine="0"/>
        <w:rPr>
          <w:rFonts w:ascii="Times New Roman" w:hAnsi="Times New Roman" w:cs="Times New Roman"/>
          <w:i w:val="0"/>
          <w:color w:val="auto"/>
          <w:sz w:val="24"/>
          <w:szCs w:val="24"/>
        </w:rPr>
      </w:pPr>
      <w:r w:rsidRPr="00851599">
        <w:rPr>
          <w:rFonts w:ascii="Times New Roman" w:hAnsi="Times New Roman" w:cs="Times New Roman"/>
          <w:i w:val="0"/>
          <w:color w:val="auto"/>
          <w:sz w:val="24"/>
          <w:szCs w:val="24"/>
        </w:rPr>
        <w:t>Nota</w:t>
      </w:r>
      <w:r w:rsidR="009218BB" w:rsidRPr="00851599">
        <w:rPr>
          <w:rFonts w:ascii="Times New Roman" w:hAnsi="Times New Roman" w:cs="Times New Roman"/>
          <w:i w:val="0"/>
          <w:color w:val="auto"/>
          <w:sz w:val="24"/>
          <w:szCs w:val="24"/>
        </w:rPr>
        <w:t xml:space="preserve"> 2</w:t>
      </w:r>
      <w:r w:rsidR="00354834" w:rsidRPr="00851599">
        <w:rPr>
          <w:rFonts w:ascii="Times New Roman" w:hAnsi="Times New Roman" w:cs="Times New Roman"/>
          <w:i w:val="0"/>
          <w:color w:val="auto"/>
          <w:sz w:val="24"/>
          <w:szCs w:val="24"/>
        </w:rPr>
        <w:t>:</w:t>
      </w:r>
      <w:r w:rsidR="007C6A46">
        <w:rPr>
          <w:rFonts w:ascii="Times New Roman" w:hAnsi="Times New Roman" w:cs="Times New Roman"/>
          <w:i w:val="0"/>
          <w:color w:val="auto"/>
          <w:sz w:val="24"/>
          <w:szCs w:val="24"/>
        </w:rPr>
        <w:t xml:space="preserve"> As «i</w:t>
      </w:r>
      <w:r w:rsidRPr="00851599">
        <w:rPr>
          <w:rFonts w:ascii="Times New Roman" w:hAnsi="Times New Roman" w:cs="Times New Roman"/>
          <w:i w:val="0"/>
          <w:color w:val="auto"/>
          <w:sz w:val="24"/>
          <w:szCs w:val="24"/>
        </w:rPr>
        <w:t>nstalações» devem incluir, para além de outros, itens como calçadas, superfícies preparadas, recursos visuais, vedações, sistemas de drenagem e edifícios.</w:t>
      </w:r>
    </w:p>
    <w:p w14:paraId="3385F988" w14:textId="77777777" w:rsidR="00851599" w:rsidRDefault="00851599" w:rsidP="00851599">
      <w:pPr>
        <w:pStyle w:val="PargrafodaLista"/>
        <w:ind w:left="142"/>
        <w:jc w:val="both"/>
        <w:rPr>
          <w:rFonts w:ascii="Times New Roman" w:hAnsi="Times New Roman"/>
          <w:sz w:val="24"/>
          <w:szCs w:val="24"/>
          <w:lang w:val="pt-PT"/>
        </w:rPr>
      </w:pPr>
    </w:p>
    <w:p w14:paraId="35C2B81D" w14:textId="77777777" w:rsidR="00371CB5" w:rsidRPr="00851599" w:rsidRDefault="00371CB5" w:rsidP="009D1327">
      <w:pPr>
        <w:pStyle w:val="PargrafodaLista"/>
        <w:numPr>
          <w:ilvl w:val="0"/>
          <w:numId w:val="219"/>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A conceção e aplicação do programa de manutenção devem observar os princípios </w:t>
      </w:r>
      <w:r w:rsidR="00354834" w:rsidRPr="00851599">
        <w:rPr>
          <w:rFonts w:ascii="Times New Roman" w:hAnsi="Times New Roman"/>
          <w:sz w:val="24"/>
          <w:szCs w:val="24"/>
          <w:lang w:val="pt-PT"/>
        </w:rPr>
        <w:t xml:space="preserve">de </w:t>
      </w:r>
      <w:r w:rsidR="00395CBC" w:rsidRPr="00851599">
        <w:rPr>
          <w:rFonts w:ascii="Times New Roman" w:hAnsi="Times New Roman"/>
          <w:sz w:val="24"/>
          <w:szCs w:val="24"/>
          <w:lang w:val="pt-PT"/>
        </w:rPr>
        <w:t>fatores h</w:t>
      </w:r>
      <w:r w:rsidRPr="00851599">
        <w:rPr>
          <w:rFonts w:ascii="Times New Roman" w:hAnsi="Times New Roman"/>
          <w:sz w:val="24"/>
          <w:szCs w:val="24"/>
          <w:lang w:val="pt-PT"/>
        </w:rPr>
        <w:t>umanos.</w:t>
      </w:r>
    </w:p>
    <w:p w14:paraId="0A1E04FC" w14:textId="77777777" w:rsidR="00851599" w:rsidRDefault="00851599" w:rsidP="00851599">
      <w:pPr>
        <w:pStyle w:val="Nota"/>
        <w:ind w:left="0" w:firstLine="0"/>
        <w:rPr>
          <w:rFonts w:ascii="Times New Roman" w:hAnsi="Times New Roman" w:cs="Times New Roman"/>
          <w:i w:val="0"/>
          <w:color w:val="auto"/>
          <w:sz w:val="24"/>
          <w:szCs w:val="24"/>
        </w:rPr>
      </w:pPr>
    </w:p>
    <w:p w14:paraId="3CB1DFDC" w14:textId="2E96D199" w:rsidR="00371CB5" w:rsidRPr="00907FDD" w:rsidRDefault="00354834" w:rsidP="00851599">
      <w:pPr>
        <w:pStyle w:val="Nota"/>
        <w:ind w:left="0" w:firstLine="0"/>
        <w:rPr>
          <w:rFonts w:ascii="Times New Roman" w:hAnsi="Times New Roman" w:cs="Times New Roman"/>
          <w:i w:val="0"/>
          <w:color w:val="auto"/>
          <w:sz w:val="24"/>
          <w:szCs w:val="24"/>
          <w:highlight w:val="lightGray"/>
        </w:rPr>
      </w:pPr>
      <w:r w:rsidRPr="00851599">
        <w:rPr>
          <w:rFonts w:ascii="Times New Roman" w:hAnsi="Times New Roman" w:cs="Times New Roman"/>
          <w:i w:val="0"/>
          <w:color w:val="auto"/>
          <w:sz w:val="24"/>
          <w:szCs w:val="24"/>
        </w:rPr>
        <w:t>Nota</w:t>
      </w:r>
      <w:r w:rsidR="009E4692">
        <w:rPr>
          <w:rFonts w:ascii="Times New Roman" w:hAnsi="Times New Roman" w:cs="Times New Roman"/>
          <w:i w:val="0"/>
          <w:color w:val="auto"/>
          <w:sz w:val="24"/>
          <w:szCs w:val="24"/>
        </w:rPr>
        <w:t xml:space="preserve"> 1</w:t>
      </w:r>
      <w:r w:rsidRPr="00851599">
        <w:rPr>
          <w:rFonts w:ascii="Times New Roman" w:hAnsi="Times New Roman" w:cs="Times New Roman"/>
          <w:i w:val="0"/>
          <w:color w:val="auto"/>
          <w:sz w:val="24"/>
          <w:szCs w:val="24"/>
        </w:rPr>
        <w:t xml:space="preserve">: </w:t>
      </w:r>
      <w:r w:rsidR="00371CB5" w:rsidRPr="00851599">
        <w:rPr>
          <w:rFonts w:ascii="Times New Roman" w:hAnsi="Times New Roman" w:cs="Times New Roman"/>
          <w:i w:val="0"/>
          <w:color w:val="auto"/>
          <w:sz w:val="24"/>
          <w:szCs w:val="24"/>
        </w:rPr>
        <w:t xml:space="preserve">Os materiais de </w:t>
      </w:r>
      <w:r w:rsidR="00395CBC" w:rsidRPr="00851599">
        <w:rPr>
          <w:rFonts w:ascii="Times New Roman" w:hAnsi="Times New Roman" w:cs="Times New Roman"/>
          <w:i w:val="0"/>
          <w:color w:val="auto"/>
          <w:sz w:val="24"/>
          <w:szCs w:val="24"/>
        </w:rPr>
        <w:t>orientação sobre os princípios fatores h</w:t>
      </w:r>
      <w:r w:rsidR="00371CB5" w:rsidRPr="00851599">
        <w:rPr>
          <w:rFonts w:ascii="Times New Roman" w:hAnsi="Times New Roman" w:cs="Times New Roman"/>
          <w:i w:val="0"/>
          <w:color w:val="auto"/>
          <w:sz w:val="24"/>
          <w:szCs w:val="24"/>
        </w:rPr>
        <w:t>umanos podem ser encontrados no Manual de Formação de Fatores Humanos</w:t>
      </w:r>
      <w:r w:rsidR="00676B2E" w:rsidRPr="00851599">
        <w:rPr>
          <w:rFonts w:ascii="Times New Roman" w:hAnsi="Times New Roman" w:cs="Times New Roman"/>
          <w:i w:val="0"/>
          <w:iCs w:val="0"/>
          <w:sz w:val="24"/>
          <w:szCs w:val="24"/>
        </w:rPr>
        <w:t xml:space="preserve"> </w:t>
      </w:r>
      <w:r w:rsidR="00676B2E" w:rsidRPr="00851599">
        <w:rPr>
          <w:rFonts w:ascii="Times New Roman" w:hAnsi="Times New Roman" w:cs="Times New Roman"/>
          <w:i w:val="0"/>
          <w:color w:val="auto"/>
          <w:sz w:val="24"/>
          <w:szCs w:val="24"/>
        </w:rPr>
        <w:t>(Doc</w:t>
      </w:r>
      <w:r w:rsidR="00BB5932" w:rsidRPr="00851599">
        <w:rPr>
          <w:rFonts w:ascii="Times New Roman" w:hAnsi="Times New Roman" w:cs="Times New Roman"/>
          <w:i w:val="0"/>
          <w:color w:val="auto"/>
          <w:sz w:val="24"/>
          <w:szCs w:val="24"/>
        </w:rPr>
        <w:t>.</w:t>
      </w:r>
      <w:r w:rsidR="00676B2E" w:rsidRPr="00851599">
        <w:rPr>
          <w:rFonts w:ascii="Times New Roman" w:hAnsi="Times New Roman" w:cs="Times New Roman"/>
          <w:i w:val="0"/>
          <w:color w:val="auto"/>
          <w:sz w:val="24"/>
          <w:szCs w:val="24"/>
        </w:rPr>
        <w:t xml:space="preserve"> 9683)</w:t>
      </w:r>
      <w:r w:rsidR="00F07B44">
        <w:rPr>
          <w:rFonts w:ascii="Times New Roman" w:hAnsi="Times New Roman" w:cs="Times New Roman"/>
          <w:i w:val="0"/>
          <w:color w:val="auto"/>
          <w:sz w:val="24"/>
          <w:szCs w:val="24"/>
        </w:rPr>
        <w:t xml:space="preserve"> </w:t>
      </w:r>
      <w:r w:rsidR="00146BC5" w:rsidRPr="00907FDD">
        <w:rPr>
          <w:rFonts w:ascii="Times New Roman" w:hAnsi="Times New Roman" w:cs="Times New Roman"/>
          <w:i w:val="0"/>
          <w:color w:val="auto"/>
          <w:sz w:val="24"/>
          <w:szCs w:val="24"/>
          <w:highlight w:val="lightGray"/>
        </w:rPr>
        <w:t>e no Manual de</w:t>
      </w:r>
      <w:r w:rsidR="009E4692" w:rsidRPr="00907FDD">
        <w:rPr>
          <w:rFonts w:ascii="Times New Roman" w:hAnsi="Times New Roman" w:cs="Times New Roman"/>
          <w:i w:val="0"/>
          <w:color w:val="auto"/>
          <w:sz w:val="24"/>
          <w:szCs w:val="24"/>
          <w:highlight w:val="lightGray"/>
        </w:rPr>
        <w:t xml:space="preserve"> Serviços </w:t>
      </w:r>
      <w:r w:rsidR="00146BC5" w:rsidRPr="00907FDD">
        <w:rPr>
          <w:rFonts w:ascii="Times New Roman" w:hAnsi="Times New Roman" w:cs="Times New Roman"/>
          <w:i w:val="0"/>
          <w:color w:val="auto"/>
          <w:sz w:val="24"/>
          <w:szCs w:val="24"/>
          <w:highlight w:val="lightGray"/>
        </w:rPr>
        <w:t>Operacionais Aer</w:t>
      </w:r>
      <w:r w:rsidR="00AF68C3" w:rsidRPr="00907FDD">
        <w:rPr>
          <w:rFonts w:ascii="Times New Roman" w:hAnsi="Times New Roman" w:cs="Times New Roman"/>
          <w:i w:val="0"/>
          <w:color w:val="auto"/>
          <w:sz w:val="24"/>
          <w:szCs w:val="24"/>
          <w:highlight w:val="lightGray"/>
        </w:rPr>
        <w:t>o</w:t>
      </w:r>
      <w:r w:rsidR="00146BC5" w:rsidRPr="00907FDD">
        <w:rPr>
          <w:rFonts w:ascii="Times New Roman" w:hAnsi="Times New Roman" w:cs="Times New Roman"/>
          <w:i w:val="0"/>
          <w:color w:val="auto"/>
          <w:sz w:val="24"/>
          <w:szCs w:val="24"/>
          <w:highlight w:val="lightGray"/>
        </w:rPr>
        <w:t xml:space="preserve">portuários </w:t>
      </w:r>
      <w:r w:rsidR="00AF68C3" w:rsidRPr="00907FDD">
        <w:rPr>
          <w:rFonts w:ascii="Times New Roman" w:hAnsi="Times New Roman" w:cs="Times New Roman"/>
          <w:i w:val="0"/>
          <w:color w:val="auto"/>
          <w:sz w:val="24"/>
          <w:szCs w:val="24"/>
          <w:highlight w:val="lightGray"/>
        </w:rPr>
        <w:t>–</w:t>
      </w:r>
      <w:r w:rsidR="009E4692" w:rsidRPr="00907FDD">
        <w:rPr>
          <w:rFonts w:ascii="Times New Roman" w:hAnsi="Times New Roman" w:cs="Times New Roman"/>
          <w:i w:val="0"/>
          <w:color w:val="auto"/>
          <w:sz w:val="24"/>
          <w:szCs w:val="24"/>
          <w:highlight w:val="lightGray"/>
        </w:rPr>
        <w:t xml:space="preserve"> parte 8</w:t>
      </w:r>
      <w:r w:rsidR="00676B2E" w:rsidRPr="00907FDD">
        <w:rPr>
          <w:rFonts w:ascii="Times New Roman" w:hAnsi="Times New Roman" w:cs="Times New Roman"/>
          <w:i w:val="0"/>
          <w:color w:val="auto"/>
          <w:sz w:val="24"/>
          <w:szCs w:val="24"/>
          <w:highlight w:val="lightGray"/>
        </w:rPr>
        <w:t xml:space="preserve"> da OACI</w:t>
      </w:r>
      <w:r w:rsidR="00371CB5" w:rsidRPr="00907FDD">
        <w:rPr>
          <w:rFonts w:ascii="Times New Roman" w:hAnsi="Times New Roman" w:cs="Times New Roman"/>
          <w:i w:val="0"/>
          <w:color w:val="auto"/>
          <w:sz w:val="24"/>
          <w:szCs w:val="24"/>
          <w:highlight w:val="lightGray"/>
        </w:rPr>
        <w:t>.</w:t>
      </w:r>
    </w:p>
    <w:p w14:paraId="0A7F4A01" w14:textId="7A3B7362" w:rsidR="00F1537D" w:rsidRPr="00192290" w:rsidRDefault="00F1537D" w:rsidP="00F1537D">
      <w:pPr>
        <w:rPr>
          <w:highlight w:val="cyan"/>
          <w:lang w:eastAsia="pt-PT"/>
        </w:rPr>
      </w:pPr>
    </w:p>
    <w:p w14:paraId="55C6730E" w14:textId="39573DFC" w:rsidR="00F1537D" w:rsidRPr="009E4692" w:rsidRDefault="00F1537D">
      <w:pPr>
        <w:pStyle w:val="Nota"/>
        <w:ind w:left="0" w:firstLine="0"/>
        <w:rPr>
          <w:rFonts w:ascii="Times New Roman" w:hAnsi="Times New Roman" w:cs="Times New Roman"/>
          <w:i w:val="0"/>
          <w:color w:val="auto"/>
          <w:sz w:val="24"/>
          <w:szCs w:val="24"/>
        </w:rPr>
      </w:pPr>
      <w:r w:rsidRPr="00907FDD">
        <w:rPr>
          <w:rFonts w:ascii="Times New Roman" w:hAnsi="Times New Roman" w:cs="Times New Roman"/>
          <w:i w:val="0"/>
          <w:color w:val="auto"/>
          <w:sz w:val="24"/>
          <w:szCs w:val="24"/>
          <w:highlight w:val="lightGray"/>
        </w:rPr>
        <w:t xml:space="preserve">Nota 2: Os princípios e procedimentos gerais sobre o treino do pessoal do aeródromo, incluindo programas de treino e verificações de competência, </w:t>
      </w:r>
      <w:r w:rsidR="009E4692" w:rsidRPr="00907FDD">
        <w:rPr>
          <w:rFonts w:ascii="Times New Roman" w:hAnsi="Times New Roman" w:cs="Times New Roman"/>
          <w:i w:val="0"/>
          <w:color w:val="auto"/>
          <w:sz w:val="24"/>
          <w:szCs w:val="24"/>
          <w:highlight w:val="lightGray"/>
        </w:rPr>
        <w:t>est</w:t>
      </w:r>
      <w:r w:rsidRPr="00907FDD">
        <w:rPr>
          <w:rFonts w:ascii="Times New Roman" w:hAnsi="Times New Roman" w:cs="Times New Roman"/>
          <w:i w:val="0"/>
          <w:color w:val="auto"/>
          <w:sz w:val="24"/>
          <w:szCs w:val="24"/>
          <w:highlight w:val="lightGray"/>
        </w:rPr>
        <w:t>ão especificados no PANS-Aeródromos (Doc</w:t>
      </w:r>
      <w:r w:rsidR="009E4692" w:rsidRPr="00907FDD">
        <w:rPr>
          <w:rFonts w:ascii="Times New Roman" w:hAnsi="Times New Roman" w:cs="Times New Roman"/>
          <w:i w:val="0"/>
          <w:color w:val="auto"/>
          <w:sz w:val="24"/>
          <w:szCs w:val="24"/>
          <w:highlight w:val="lightGray"/>
        </w:rPr>
        <w:t>.</w:t>
      </w:r>
      <w:r w:rsidRPr="00907FDD">
        <w:rPr>
          <w:rFonts w:ascii="Times New Roman" w:hAnsi="Times New Roman" w:cs="Times New Roman"/>
          <w:i w:val="0"/>
          <w:color w:val="auto"/>
          <w:sz w:val="24"/>
          <w:szCs w:val="24"/>
          <w:highlight w:val="lightGray"/>
        </w:rPr>
        <w:t xml:space="preserve"> 9981)</w:t>
      </w:r>
      <w:r w:rsidR="009E4692" w:rsidRPr="00907FDD">
        <w:rPr>
          <w:rFonts w:ascii="Times New Roman" w:hAnsi="Times New Roman" w:cs="Times New Roman"/>
          <w:i w:val="0"/>
          <w:color w:val="auto"/>
          <w:sz w:val="24"/>
          <w:szCs w:val="24"/>
          <w:highlight w:val="lightGray"/>
        </w:rPr>
        <w:t xml:space="preserve"> da OACI.</w:t>
      </w:r>
    </w:p>
    <w:p w14:paraId="0EE5CA20" w14:textId="77777777" w:rsidR="00371CB5" w:rsidRPr="00851599" w:rsidRDefault="00371CB5" w:rsidP="00851599">
      <w:pPr>
        <w:spacing w:line="240" w:lineRule="auto"/>
        <w:rPr>
          <w:rFonts w:ascii="Times New Roman" w:hAnsi="Times New Roman" w:cs="Times New Roman"/>
          <w:sz w:val="24"/>
          <w:szCs w:val="24"/>
        </w:rPr>
      </w:pPr>
    </w:p>
    <w:p w14:paraId="2087E0E1" w14:textId="77777777" w:rsidR="00371CB5" w:rsidRPr="00851599" w:rsidRDefault="00A57A1F" w:rsidP="00851599">
      <w:pPr>
        <w:pStyle w:val="Ttulo4"/>
        <w:numPr>
          <w:ilvl w:val="0"/>
          <w:numId w:val="0"/>
        </w:numPr>
        <w:spacing w:line="240" w:lineRule="auto"/>
        <w:jc w:val="both"/>
        <w:rPr>
          <w:rFonts w:ascii="Times New Roman" w:hAnsi="Times New Roman"/>
          <w:sz w:val="24"/>
          <w:szCs w:val="24"/>
        </w:rPr>
      </w:pPr>
      <w:bookmarkStart w:id="312" w:name="_Toc384550898"/>
      <w:bookmarkStart w:id="313" w:name="_Toc487493552"/>
      <w:r w:rsidRPr="00851599">
        <w:rPr>
          <w:rFonts w:ascii="Times New Roman" w:hAnsi="Times New Roman"/>
          <w:sz w:val="24"/>
          <w:szCs w:val="24"/>
          <w:lang w:val="pt-PT"/>
        </w:rPr>
        <w:t>14.2</w:t>
      </w:r>
      <w:r w:rsidR="0029459E" w:rsidRPr="00851599">
        <w:rPr>
          <w:rFonts w:ascii="Times New Roman" w:hAnsi="Times New Roman"/>
          <w:sz w:val="24"/>
          <w:szCs w:val="24"/>
          <w:lang w:val="pt-PT"/>
        </w:rPr>
        <w:t>.H</w:t>
      </w:r>
      <w:r w:rsidR="00354834" w:rsidRPr="00851599">
        <w:rPr>
          <w:rFonts w:ascii="Times New Roman" w:hAnsi="Times New Roman"/>
          <w:sz w:val="24"/>
          <w:szCs w:val="24"/>
          <w:lang w:val="pt-PT"/>
        </w:rPr>
        <w:t>.</w:t>
      </w:r>
      <w:r w:rsidR="00354834" w:rsidRPr="00851599">
        <w:rPr>
          <w:rFonts w:ascii="Times New Roman" w:hAnsi="Times New Roman"/>
          <w:sz w:val="24"/>
          <w:szCs w:val="24"/>
        </w:rPr>
        <w:t xml:space="preserve">110 </w:t>
      </w:r>
      <w:r w:rsidR="003A0417" w:rsidRPr="00851599">
        <w:rPr>
          <w:rFonts w:ascii="Times New Roman" w:hAnsi="Times New Roman"/>
          <w:caps w:val="0"/>
          <w:sz w:val="24"/>
          <w:szCs w:val="24"/>
          <w:lang w:val="pt-PT"/>
        </w:rPr>
        <w:t>Pavimentos</w:t>
      </w:r>
      <w:bookmarkEnd w:id="312"/>
      <w:bookmarkEnd w:id="313"/>
    </w:p>
    <w:p w14:paraId="17CAD482" w14:textId="77777777" w:rsidR="00371CB5" w:rsidRPr="00851599" w:rsidRDefault="00371CB5" w:rsidP="009D1327">
      <w:pPr>
        <w:pStyle w:val="PargrafodaLista"/>
        <w:numPr>
          <w:ilvl w:val="0"/>
          <w:numId w:val="220"/>
        </w:numPr>
        <w:ind w:left="142" w:hanging="142"/>
        <w:jc w:val="both"/>
        <w:rPr>
          <w:rFonts w:ascii="Times New Roman" w:hAnsi="Times New Roman"/>
          <w:sz w:val="24"/>
          <w:szCs w:val="24"/>
          <w:lang w:val="pt-PT"/>
        </w:rPr>
      </w:pPr>
      <w:r w:rsidRPr="00851599">
        <w:rPr>
          <w:rFonts w:ascii="Times New Roman" w:hAnsi="Times New Roman"/>
          <w:sz w:val="24"/>
          <w:szCs w:val="24"/>
          <w:lang w:val="pt-PT"/>
        </w:rPr>
        <w:t>A</w:t>
      </w:r>
      <w:r w:rsidR="005D044F" w:rsidRPr="00851599">
        <w:rPr>
          <w:rFonts w:ascii="Times New Roman" w:hAnsi="Times New Roman"/>
          <w:sz w:val="24"/>
          <w:szCs w:val="24"/>
          <w:lang w:val="pt-PT"/>
        </w:rPr>
        <w:t>s</w:t>
      </w:r>
      <w:r w:rsidRPr="00851599">
        <w:rPr>
          <w:rFonts w:ascii="Times New Roman" w:hAnsi="Times New Roman"/>
          <w:sz w:val="24"/>
          <w:szCs w:val="24"/>
          <w:lang w:val="pt-PT"/>
        </w:rPr>
        <w:t xml:space="preserve"> superfície</w:t>
      </w:r>
      <w:r w:rsidR="005D044F" w:rsidRPr="00851599">
        <w:rPr>
          <w:rFonts w:ascii="Times New Roman" w:hAnsi="Times New Roman"/>
          <w:sz w:val="24"/>
          <w:szCs w:val="24"/>
          <w:lang w:val="pt-PT"/>
        </w:rPr>
        <w:t>s</w:t>
      </w:r>
      <w:r w:rsidRPr="00851599">
        <w:rPr>
          <w:rFonts w:ascii="Times New Roman" w:hAnsi="Times New Roman"/>
          <w:sz w:val="24"/>
          <w:szCs w:val="24"/>
          <w:lang w:val="pt-PT"/>
        </w:rPr>
        <w:t xml:space="preserve"> do</w:t>
      </w:r>
      <w:r w:rsidR="005D044F" w:rsidRPr="00851599">
        <w:rPr>
          <w:rFonts w:ascii="Times New Roman" w:hAnsi="Times New Roman"/>
          <w:sz w:val="24"/>
          <w:szCs w:val="24"/>
          <w:lang w:val="pt-PT"/>
        </w:rPr>
        <w:t>s</w:t>
      </w:r>
      <w:r w:rsidRPr="00851599">
        <w:rPr>
          <w:rFonts w:ascii="Times New Roman" w:hAnsi="Times New Roman"/>
          <w:sz w:val="24"/>
          <w:szCs w:val="24"/>
          <w:lang w:val="pt-PT"/>
        </w:rPr>
        <w:t xml:space="preserve"> pavimento</w:t>
      </w:r>
      <w:r w:rsidR="005D044F" w:rsidRPr="00851599">
        <w:rPr>
          <w:rFonts w:ascii="Times New Roman" w:hAnsi="Times New Roman"/>
          <w:sz w:val="24"/>
          <w:szCs w:val="24"/>
          <w:lang w:val="pt-PT"/>
        </w:rPr>
        <w:t>s</w:t>
      </w:r>
      <w:r w:rsidRPr="00851599">
        <w:rPr>
          <w:rFonts w:ascii="Times New Roman" w:hAnsi="Times New Roman"/>
          <w:sz w:val="24"/>
          <w:szCs w:val="24"/>
          <w:lang w:val="pt-PT"/>
        </w:rPr>
        <w:t xml:space="preserve"> (pistas, </w:t>
      </w:r>
      <w:r w:rsidR="00C17C9E" w:rsidRPr="00851599">
        <w:rPr>
          <w:rStyle w:val="Ingls"/>
          <w:rFonts w:ascii="Times New Roman" w:hAnsi="Times New Roman"/>
          <w:i w:val="0"/>
          <w:sz w:val="24"/>
          <w:szCs w:val="24"/>
          <w:lang w:val="pt-PT"/>
        </w:rPr>
        <w:t>caminhos de circulação</w:t>
      </w:r>
      <w:r w:rsidR="005D044F" w:rsidRPr="00851599">
        <w:rPr>
          <w:rFonts w:ascii="Times New Roman" w:hAnsi="Times New Roman"/>
          <w:sz w:val="24"/>
          <w:szCs w:val="24"/>
          <w:lang w:val="pt-PT"/>
        </w:rPr>
        <w:t>, plataforma</w:t>
      </w:r>
      <w:r w:rsidRPr="00851599">
        <w:rPr>
          <w:rFonts w:ascii="Times New Roman" w:hAnsi="Times New Roman"/>
          <w:sz w:val="24"/>
          <w:szCs w:val="24"/>
          <w:lang w:val="pt-PT"/>
        </w:rPr>
        <w:t xml:space="preserve">, etc.) </w:t>
      </w:r>
      <w:r w:rsidR="005D044F" w:rsidRPr="00851599">
        <w:rPr>
          <w:rFonts w:ascii="Times New Roman" w:hAnsi="Times New Roman"/>
          <w:sz w:val="24"/>
          <w:szCs w:val="24"/>
          <w:lang w:val="pt-PT"/>
        </w:rPr>
        <w:t>devem ser inspecionadas e as suas condições monitorizadas regularmente, como parte de um programa de manutenção preventiva e corretiva de aeródromo com o objetivo de evitar e eliminar quaisquer detritos de objetos estranhos (</w:t>
      </w:r>
      <w:proofErr w:type="spellStart"/>
      <w:r w:rsidR="005D044F" w:rsidRPr="00851599">
        <w:rPr>
          <w:rFonts w:ascii="Times New Roman" w:hAnsi="Times New Roman"/>
          <w:i/>
          <w:sz w:val="24"/>
          <w:szCs w:val="24"/>
          <w:lang w:val="pt-PT"/>
        </w:rPr>
        <w:t>Foreign</w:t>
      </w:r>
      <w:proofErr w:type="spellEnd"/>
      <w:r w:rsidR="005D044F" w:rsidRPr="00851599">
        <w:rPr>
          <w:rFonts w:ascii="Times New Roman" w:hAnsi="Times New Roman"/>
          <w:i/>
          <w:sz w:val="24"/>
          <w:szCs w:val="24"/>
          <w:lang w:val="pt-PT"/>
        </w:rPr>
        <w:t xml:space="preserve"> </w:t>
      </w:r>
      <w:proofErr w:type="spellStart"/>
      <w:r w:rsidR="005D044F" w:rsidRPr="00851599">
        <w:rPr>
          <w:rFonts w:ascii="Times New Roman" w:hAnsi="Times New Roman"/>
          <w:i/>
          <w:sz w:val="24"/>
          <w:szCs w:val="24"/>
          <w:lang w:val="pt-PT"/>
        </w:rPr>
        <w:t>object</w:t>
      </w:r>
      <w:proofErr w:type="spellEnd"/>
      <w:r w:rsidR="005D044F" w:rsidRPr="00851599">
        <w:rPr>
          <w:rFonts w:ascii="Times New Roman" w:hAnsi="Times New Roman"/>
          <w:i/>
          <w:sz w:val="24"/>
          <w:szCs w:val="24"/>
          <w:lang w:val="pt-PT"/>
        </w:rPr>
        <w:t xml:space="preserve"> debris</w:t>
      </w:r>
      <w:r w:rsidR="005D044F" w:rsidRPr="00851599">
        <w:rPr>
          <w:rFonts w:ascii="Times New Roman" w:hAnsi="Times New Roman"/>
          <w:sz w:val="24"/>
          <w:szCs w:val="24"/>
          <w:lang w:val="pt-PT"/>
        </w:rPr>
        <w:t xml:space="preserve"> (FOD)) que possam </w:t>
      </w:r>
      <w:r w:rsidRPr="00851599">
        <w:rPr>
          <w:rFonts w:ascii="Times New Roman" w:hAnsi="Times New Roman"/>
          <w:sz w:val="24"/>
          <w:szCs w:val="24"/>
          <w:lang w:val="pt-PT"/>
        </w:rPr>
        <w:t>causar danos às estruturas de aeronaves ou motores, ou prejudicar o funcionamento dos sistemas da aeronave</w:t>
      </w:r>
      <w:r w:rsidR="00225463" w:rsidRPr="00851599">
        <w:rPr>
          <w:rFonts w:ascii="Times New Roman" w:hAnsi="Times New Roman"/>
          <w:sz w:val="24"/>
          <w:szCs w:val="24"/>
          <w:lang w:val="pt-PT"/>
        </w:rPr>
        <w:t>.</w:t>
      </w:r>
    </w:p>
    <w:p w14:paraId="5B473E9D" w14:textId="77777777" w:rsidR="0019204D" w:rsidRPr="00851599" w:rsidRDefault="0019204D" w:rsidP="00851599">
      <w:pPr>
        <w:pStyle w:val="PargrafodaLista"/>
        <w:ind w:left="142"/>
        <w:jc w:val="both"/>
        <w:rPr>
          <w:rFonts w:ascii="Times New Roman" w:hAnsi="Times New Roman"/>
          <w:sz w:val="24"/>
          <w:szCs w:val="24"/>
          <w:lang w:val="pt-PT"/>
        </w:rPr>
      </w:pPr>
    </w:p>
    <w:p w14:paraId="573A0080" w14:textId="0C51E75E" w:rsidR="0019204D" w:rsidRPr="002906C8" w:rsidRDefault="0019204D" w:rsidP="002906C8">
      <w:pPr>
        <w:pStyle w:val="PargrafodaLista"/>
        <w:numPr>
          <w:ilvl w:val="0"/>
          <w:numId w:val="220"/>
        </w:numPr>
        <w:ind w:left="142" w:hanging="142"/>
        <w:rPr>
          <w:rFonts w:ascii="Times New Roman" w:hAnsi="Times New Roman"/>
          <w:sz w:val="24"/>
          <w:szCs w:val="24"/>
          <w:lang w:val="pt-PT"/>
        </w:rPr>
      </w:pPr>
      <w:r w:rsidRPr="002906C8">
        <w:rPr>
          <w:rFonts w:ascii="Times New Roman" w:hAnsi="Times New Roman"/>
          <w:sz w:val="24"/>
          <w:szCs w:val="24"/>
          <w:lang w:val="pt-PT"/>
        </w:rPr>
        <w:t>Inspeção anual às condições das superfícies dos pavimentos do aeródromo deve ser conduzida a pé e efetuada por engenheiro civil</w:t>
      </w:r>
      <w:r w:rsidR="00970EDD" w:rsidRPr="002906C8">
        <w:rPr>
          <w:rFonts w:ascii="Times New Roman" w:hAnsi="Times New Roman"/>
          <w:sz w:val="24"/>
          <w:szCs w:val="24"/>
          <w:lang w:val="pt-PT"/>
        </w:rPr>
        <w:t xml:space="preserve">, como parte do </w:t>
      </w:r>
      <w:r w:rsidR="00BA1C98" w:rsidRPr="002906C8">
        <w:rPr>
          <w:rFonts w:ascii="Times New Roman" w:hAnsi="Times New Roman"/>
          <w:sz w:val="24"/>
          <w:szCs w:val="24"/>
          <w:lang w:val="pt-PT"/>
        </w:rPr>
        <w:t>programa de manutenção</w:t>
      </w:r>
      <w:r w:rsidR="00970EDD" w:rsidRPr="002906C8">
        <w:rPr>
          <w:rFonts w:ascii="Times New Roman" w:hAnsi="Times New Roman"/>
          <w:sz w:val="24"/>
          <w:szCs w:val="24"/>
          <w:lang w:val="pt-PT"/>
        </w:rPr>
        <w:t xml:space="preserve"> es</w:t>
      </w:r>
      <w:r w:rsidR="00AF68C3">
        <w:rPr>
          <w:rFonts w:ascii="Times New Roman" w:hAnsi="Times New Roman"/>
          <w:sz w:val="24"/>
          <w:szCs w:val="24"/>
          <w:lang w:val="pt-PT"/>
        </w:rPr>
        <w:t>tabelecida.</w:t>
      </w:r>
    </w:p>
    <w:p w14:paraId="673204D1" w14:textId="77777777" w:rsidR="00F57DBD" w:rsidRPr="00851599" w:rsidRDefault="00F57DBD" w:rsidP="00851599">
      <w:pPr>
        <w:pStyle w:val="PargrafodaLista"/>
        <w:rPr>
          <w:rFonts w:ascii="Times New Roman" w:hAnsi="Times New Roman"/>
          <w:sz w:val="24"/>
          <w:szCs w:val="24"/>
          <w:lang w:val="pt-PT"/>
        </w:rPr>
      </w:pPr>
    </w:p>
    <w:p w14:paraId="7940E351" w14:textId="675BDFDC" w:rsidR="00225463" w:rsidRPr="00851599" w:rsidRDefault="00225463" w:rsidP="00851599">
      <w:pPr>
        <w:spacing w:line="240" w:lineRule="auto"/>
        <w:jc w:val="both"/>
        <w:rPr>
          <w:rFonts w:ascii="Times New Roman" w:hAnsi="Times New Roman" w:cs="Times New Roman"/>
          <w:sz w:val="24"/>
          <w:szCs w:val="24"/>
        </w:rPr>
      </w:pPr>
      <w:r w:rsidRPr="00851599">
        <w:rPr>
          <w:rFonts w:ascii="Times New Roman" w:hAnsi="Times New Roman" w:cs="Times New Roman"/>
          <w:sz w:val="24"/>
          <w:szCs w:val="24"/>
        </w:rPr>
        <w:t xml:space="preserve">Nota 1: Ver </w:t>
      </w:r>
      <w:r w:rsidR="005C788D" w:rsidRPr="00851599">
        <w:rPr>
          <w:rFonts w:ascii="Times New Roman" w:hAnsi="Times New Roman" w:cs="Times New Roman"/>
          <w:sz w:val="24"/>
          <w:szCs w:val="24"/>
        </w:rPr>
        <w:t xml:space="preserve">o parágrafo (d) da </w:t>
      </w:r>
      <w:r w:rsidR="00BA626A">
        <w:rPr>
          <w:rFonts w:ascii="Times New Roman" w:hAnsi="Times New Roman" w:cs="Times New Roman"/>
          <w:sz w:val="24"/>
          <w:szCs w:val="24"/>
        </w:rPr>
        <w:t>sub</w:t>
      </w:r>
      <w:r w:rsidR="00025C41">
        <w:rPr>
          <w:rFonts w:ascii="Times New Roman" w:hAnsi="Times New Roman" w:cs="Times New Roman"/>
          <w:sz w:val="24"/>
          <w:szCs w:val="24"/>
        </w:rPr>
        <w:t>secção</w:t>
      </w:r>
      <w:r w:rsidR="005C788D" w:rsidRPr="00851599">
        <w:rPr>
          <w:rFonts w:ascii="Times New Roman" w:hAnsi="Times New Roman" w:cs="Times New Roman"/>
          <w:sz w:val="24"/>
          <w:szCs w:val="24"/>
        </w:rPr>
        <w:t xml:space="preserve"> 14.2.B.145 </w:t>
      </w:r>
      <w:r w:rsidRPr="00851599">
        <w:rPr>
          <w:rFonts w:ascii="Times New Roman" w:hAnsi="Times New Roman" w:cs="Times New Roman"/>
          <w:sz w:val="24"/>
          <w:szCs w:val="24"/>
        </w:rPr>
        <w:t>para inspeções de áreas de movimento</w:t>
      </w:r>
    </w:p>
    <w:p w14:paraId="495DA3C5" w14:textId="2842F8D8" w:rsidR="00225463" w:rsidRPr="00851599" w:rsidRDefault="00225463" w:rsidP="00851599">
      <w:pPr>
        <w:spacing w:line="240" w:lineRule="auto"/>
        <w:jc w:val="both"/>
        <w:rPr>
          <w:rFonts w:ascii="Times New Roman" w:hAnsi="Times New Roman" w:cs="Times New Roman"/>
          <w:sz w:val="24"/>
          <w:szCs w:val="24"/>
        </w:rPr>
      </w:pPr>
      <w:r w:rsidRPr="00851599">
        <w:rPr>
          <w:rFonts w:ascii="Times New Roman" w:hAnsi="Times New Roman" w:cs="Times New Roman"/>
          <w:sz w:val="24"/>
          <w:szCs w:val="24"/>
        </w:rPr>
        <w:t>Nota 2: Os procedimentos para a realização de inspeções diárias da área de movimentação e</w:t>
      </w:r>
      <w:r w:rsidR="007C6A46">
        <w:rPr>
          <w:rFonts w:ascii="Times New Roman" w:hAnsi="Times New Roman" w:cs="Times New Roman"/>
          <w:sz w:val="24"/>
          <w:szCs w:val="24"/>
        </w:rPr>
        <w:t xml:space="preserve"> </w:t>
      </w:r>
      <w:r w:rsidR="001C193C">
        <w:rPr>
          <w:rFonts w:ascii="Times New Roman" w:hAnsi="Times New Roman" w:cs="Times New Roman"/>
          <w:sz w:val="24"/>
          <w:szCs w:val="24"/>
        </w:rPr>
        <w:t>controlo</w:t>
      </w:r>
      <w:r w:rsidR="007C6A46">
        <w:rPr>
          <w:rFonts w:ascii="Times New Roman" w:hAnsi="Times New Roman" w:cs="Times New Roman"/>
          <w:sz w:val="24"/>
          <w:szCs w:val="24"/>
        </w:rPr>
        <w:t xml:space="preserve"> de “FOD” são dados nos </w:t>
      </w:r>
      <w:r w:rsidRPr="00851599">
        <w:rPr>
          <w:rFonts w:ascii="Times New Roman" w:hAnsi="Times New Roman" w:cs="Times New Roman"/>
          <w:sz w:val="24"/>
          <w:szCs w:val="24"/>
        </w:rPr>
        <w:t>PANS-</w:t>
      </w:r>
      <w:r w:rsidR="007C6A46" w:rsidRPr="00851599">
        <w:rPr>
          <w:rFonts w:ascii="Times New Roman" w:hAnsi="Times New Roman" w:cs="Times New Roman"/>
          <w:sz w:val="24"/>
          <w:szCs w:val="24"/>
        </w:rPr>
        <w:t>Aeródromos</w:t>
      </w:r>
      <w:r w:rsidRPr="00851599">
        <w:rPr>
          <w:rFonts w:ascii="Times New Roman" w:hAnsi="Times New Roman" w:cs="Times New Roman"/>
          <w:sz w:val="24"/>
          <w:szCs w:val="24"/>
        </w:rPr>
        <w:t xml:space="preserve"> (Doc</w:t>
      </w:r>
      <w:r w:rsidR="00BB5932" w:rsidRPr="00851599">
        <w:rPr>
          <w:rFonts w:ascii="Times New Roman" w:hAnsi="Times New Roman" w:cs="Times New Roman"/>
          <w:sz w:val="24"/>
          <w:szCs w:val="24"/>
        </w:rPr>
        <w:t>.</w:t>
      </w:r>
      <w:r w:rsidR="007C6A46">
        <w:rPr>
          <w:rFonts w:ascii="Times New Roman" w:hAnsi="Times New Roman" w:cs="Times New Roman"/>
          <w:sz w:val="24"/>
          <w:szCs w:val="24"/>
        </w:rPr>
        <w:t xml:space="preserve"> 9981)</w:t>
      </w:r>
      <w:r w:rsidRPr="00851599">
        <w:rPr>
          <w:rFonts w:ascii="Times New Roman" w:hAnsi="Times New Roman" w:cs="Times New Roman"/>
          <w:sz w:val="24"/>
          <w:szCs w:val="24"/>
        </w:rPr>
        <w:t xml:space="preserve">, no </w:t>
      </w:r>
      <w:r w:rsidR="007C6A46" w:rsidRPr="000127D4">
        <w:rPr>
          <w:rFonts w:ascii="Times New Roman" w:hAnsi="Times New Roman" w:cs="Times New Roman"/>
          <w:sz w:val="24"/>
          <w:szCs w:val="24"/>
        </w:rPr>
        <w:t>Manual de sistemas de c</w:t>
      </w:r>
      <w:r w:rsidR="007C6A46">
        <w:rPr>
          <w:rFonts w:ascii="Times New Roman" w:hAnsi="Times New Roman" w:cs="Times New Roman"/>
          <w:sz w:val="24"/>
          <w:szCs w:val="24"/>
        </w:rPr>
        <w:t>ontrolo e orientação do movimento na</w:t>
      </w:r>
      <w:r w:rsidR="007C6A46" w:rsidRPr="000127D4">
        <w:rPr>
          <w:rFonts w:ascii="Times New Roman" w:hAnsi="Times New Roman" w:cs="Times New Roman"/>
          <w:sz w:val="24"/>
          <w:szCs w:val="24"/>
        </w:rPr>
        <w:t xml:space="preserve"> superfície</w:t>
      </w:r>
      <w:r w:rsidRPr="00851599">
        <w:rPr>
          <w:rFonts w:ascii="Times New Roman" w:hAnsi="Times New Roman" w:cs="Times New Roman"/>
          <w:sz w:val="24"/>
          <w:szCs w:val="24"/>
        </w:rPr>
        <w:t xml:space="preserve"> (SMGCS) (Doc</w:t>
      </w:r>
      <w:r w:rsidR="00BB5932" w:rsidRPr="00851599">
        <w:rPr>
          <w:rFonts w:ascii="Times New Roman" w:hAnsi="Times New Roman" w:cs="Times New Roman"/>
          <w:sz w:val="24"/>
          <w:szCs w:val="24"/>
        </w:rPr>
        <w:t>.</w:t>
      </w:r>
      <w:r w:rsidR="00C86BA2">
        <w:rPr>
          <w:rFonts w:ascii="Times New Roman" w:hAnsi="Times New Roman" w:cs="Times New Roman"/>
          <w:sz w:val="24"/>
          <w:szCs w:val="24"/>
        </w:rPr>
        <w:t xml:space="preserve"> 9476)</w:t>
      </w:r>
      <w:r w:rsidRPr="00851599">
        <w:rPr>
          <w:rFonts w:ascii="Times New Roman" w:hAnsi="Times New Roman" w:cs="Times New Roman"/>
          <w:sz w:val="24"/>
          <w:szCs w:val="24"/>
        </w:rPr>
        <w:t xml:space="preserve"> e no </w:t>
      </w:r>
      <w:r w:rsidR="00C86BA2">
        <w:rPr>
          <w:rFonts w:ascii="Times New Roman" w:hAnsi="Times New Roman" w:cs="Times New Roman"/>
          <w:sz w:val="24"/>
          <w:szCs w:val="24"/>
        </w:rPr>
        <w:t>Manual avançado de</w:t>
      </w:r>
      <w:r w:rsidR="00C86BA2" w:rsidRPr="00C86BA2">
        <w:rPr>
          <w:rFonts w:ascii="Times New Roman" w:hAnsi="Times New Roman" w:cs="Times New Roman"/>
          <w:sz w:val="24"/>
          <w:szCs w:val="24"/>
        </w:rPr>
        <w:t xml:space="preserve"> </w:t>
      </w:r>
      <w:r w:rsidR="00C86BA2" w:rsidRPr="000127D4">
        <w:rPr>
          <w:rFonts w:ascii="Times New Roman" w:hAnsi="Times New Roman" w:cs="Times New Roman"/>
          <w:sz w:val="24"/>
          <w:szCs w:val="24"/>
        </w:rPr>
        <w:t>sistemas de c</w:t>
      </w:r>
      <w:r w:rsidR="00C86BA2">
        <w:rPr>
          <w:rFonts w:ascii="Times New Roman" w:hAnsi="Times New Roman" w:cs="Times New Roman"/>
          <w:sz w:val="24"/>
          <w:szCs w:val="24"/>
        </w:rPr>
        <w:t>ontrolo e orientação do movimento de</w:t>
      </w:r>
      <w:r w:rsidR="00026409">
        <w:rPr>
          <w:rFonts w:ascii="Times New Roman" w:hAnsi="Times New Roman" w:cs="Times New Roman"/>
          <w:sz w:val="24"/>
          <w:szCs w:val="24"/>
        </w:rPr>
        <w:t>–</w:t>
      </w:r>
      <w:r w:rsidR="00C86BA2" w:rsidRPr="000127D4">
        <w:rPr>
          <w:rFonts w:ascii="Times New Roman" w:hAnsi="Times New Roman" w:cs="Times New Roman"/>
          <w:sz w:val="24"/>
          <w:szCs w:val="24"/>
        </w:rPr>
        <w:t>superfície</w:t>
      </w:r>
      <w:r w:rsidR="00C86BA2">
        <w:rPr>
          <w:rFonts w:ascii="Times New Roman" w:hAnsi="Times New Roman" w:cs="Times New Roman"/>
          <w:sz w:val="24"/>
          <w:szCs w:val="24"/>
        </w:rPr>
        <w:t xml:space="preserve"> - avançado </w:t>
      </w:r>
      <w:r w:rsidRPr="00851599">
        <w:rPr>
          <w:rFonts w:ascii="Times New Roman" w:hAnsi="Times New Roman" w:cs="Times New Roman"/>
          <w:sz w:val="24"/>
          <w:szCs w:val="24"/>
        </w:rPr>
        <w:t>(A-S</w:t>
      </w:r>
      <w:r w:rsidR="000E581B">
        <w:rPr>
          <w:rFonts w:ascii="Times New Roman" w:hAnsi="Times New Roman" w:cs="Times New Roman"/>
          <w:sz w:val="24"/>
          <w:szCs w:val="24"/>
        </w:rPr>
        <w:t xml:space="preserve">MGCS), </w:t>
      </w:r>
      <w:r w:rsidRPr="00851599">
        <w:rPr>
          <w:rFonts w:ascii="Times New Roman" w:hAnsi="Times New Roman" w:cs="Times New Roman"/>
          <w:sz w:val="24"/>
          <w:szCs w:val="24"/>
        </w:rPr>
        <w:t>Doc</w:t>
      </w:r>
      <w:r w:rsidR="000E581B">
        <w:rPr>
          <w:rFonts w:ascii="Times New Roman" w:hAnsi="Times New Roman" w:cs="Times New Roman"/>
          <w:sz w:val="24"/>
          <w:szCs w:val="24"/>
        </w:rPr>
        <w:t>umento 9830</w:t>
      </w:r>
      <w:r w:rsidRPr="00851599">
        <w:rPr>
          <w:rFonts w:ascii="Times New Roman" w:hAnsi="Times New Roman" w:cs="Times New Roman"/>
          <w:sz w:val="24"/>
          <w:szCs w:val="24"/>
        </w:rPr>
        <w:t xml:space="preserve"> da OACI.</w:t>
      </w:r>
    </w:p>
    <w:p w14:paraId="28609476" w14:textId="12F6883B" w:rsidR="00225463" w:rsidRPr="00851599" w:rsidRDefault="00225463" w:rsidP="00851599">
      <w:pPr>
        <w:spacing w:line="240" w:lineRule="auto"/>
        <w:jc w:val="both"/>
        <w:rPr>
          <w:rFonts w:ascii="Times New Roman" w:hAnsi="Times New Roman" w:cs="Times New Roman"/>
          <w:sz w:val="24"/>
          <w:szCs w:val="24"/>
        </w:rPr>
      </w:pPr>
      <w:r w:rsidRPr="00851599">
        <w:rPr>
          <w:rFonts w:ascii="Times New Roman" w:hAnsi="Times New Roman" w:cs="Times New Roman"/>
          <w:sz w:val="24"/>
          <w:szCs w:val="24"/>
        </w:rPr>
        <w:t>Nota 3: Orientações adicionais sobre a varredura / limpeza de superfícies estão contidas no “</w:t>
      </w:r>
      <w:r w:rsidR="00E466CD">
        <w:rPr>
          <w:rFonts w:ascii="Times New Roman" w:hAnsi="Times New Roman" w:cs="Times New Roman"/>
          <w:sz w:val="24"/>
          <w:szCs w:val="24"/>
        </w:rPr>
        <w:t>Manual de Serviços de Aeroportos</w:t>
      </w:r>
      <w:r w:rsidR="000E581B" w:rsidRPr="00851599">
        <w:rPr>
          <w:rFonts w:ascii="Times New Roman" w:hAnsi="Times New Roman" w:cs="Times New Roman"/>
          <w:sz w:val="24"/>
          <w:szCs w:val="24"/>
        </w:rPr>
        <w:t xml:space="preserve"> (</w:t>
      </w:r>
      <w:r w:rsidRPr="00851599">
        <w:rPr>
          <w:rFonts w:ascii="Times New Roman" w:hAnsi="Times New Roman" w:cs="Times New Roman"/>
          <w:sz w:val="24"/>
          <w:szCs w:val="24"/>
        </w:rPr>
        <w:t>Doc</w:t>
      </w:r>
      <w:r w:rsidR="00BB5932" w:rsidRPr="00851599">
        <w:rPr>
          <w:rFonts w:ascii="Times New Roman" w:hAnsi="Times New Roman" w:cs="Times New Roman"/>
          <w:sz w:val="24"/>
          <w:szCs w:val="24"/>
        </w:rPr>
        <w:t>.</w:t>
      </w:r>
      <w:r w:rsidRPr="00851599">
        <w:rPr>
          <w:rFonts w:ascii="Times New Roman" w:hAnsi="Times New Roman" w:cs="Times New Roman"/>
          <w:sz w:val="24"/>
          <w:szCs w:val="24"/>
        </w:rPr>
        <w:t xml:space="preserve"> 9137), Part</w:t>
      </w:r>
      <w:r w:rsidR="00006B19" w:rsidRPr="00851599">
        <w:rPr>
          <w:rFonts w:ascii="Times New Roman" w:hAnsi="Times New Roman" w:cs="Times New Roman"/>
          <w:sz w:val="24"/>
          <w:szCs w:val="24"/>
        </w:rPr>
        <w:t>e</w:t>
      </w:r>
      <w:r w:rsidR="000E581B">
        <w:rPr>
          <w:rFonts w:ascii="Times New Roman" w:hAnsi="Times New Roman" w:cs="Times New Roman"/>
          <w:sz w:val="24"/>
          <w:szCs w:val="24"/>
        </w:rPr>
        <w:t xml:space="preserve"> 9</w:t>
      </w:r>
      <w:r w:rsidRPr="00851599">
        <w:rPr>
          <w:rFonts w:ascii="Times New Roman" w:hAnsi="Times New Roman" w:cs="Times New Roman"/>
          <w:sz w:val="24"/>
          <w:szCs w:val="24"/>
        </w:rPr>
        <w:t xml:space="preserve"> da OACI.</w:t>
      </w:r>
    </w:p>
    <w:p w14:paraId="1C2C28D1" w14:textId="4707BF63" w:rsidR="00E56A4A" w:rsidRPr="00851599" w:rsidRDefault="00354834" w:rsidP="00851599">
      <w:pPr>
        <w:pStyle w:val="Nota"/>
        <w:ind w:left="0" w:firstLine="0"/>
        <w:rPr>
          <w:rFonts w:ascii="Times New Roman" w:hAnsi="Times New Roman" w:cs="Times New Roman"/>
          <w:i w:val="0"/>
          <w:color w:val="auto"/>
          <w:sz w:val="24"/>
          <w:szCs w:val="24"/>
        </w:rPr>
      </w:pPr>
      <w:r w:rsidRPr="00851599">
        <w:rPr>
          <w:rFonts w:ascii="Times New Roman" w:hAnsi="Times New Roman" w:cs="Times New Roman"/>
          <w:i w:val="0"/>
          <w:color w:val="auto"/>
          <w:sz w:val="24"/>
          <w:szCs w:val="24"/>
        </w:rPr>
        <w:t>Nota</w:t>
      </w:r>
      <w:r w:rsidR="00E56A4A" w:rsidRPr="00851599">
        <w:rPr>
          <w:rFonts w:ascii="Times New Roman" w:hAnsi="Times New Roman" w:cs="Times New Roman"/>
          <w:i w:val="0"/>
          <w:color w:val="auto"/>
          <w:sz w:val="24"/>
          <w:szCs w:val="24"/>
        </w:rPr>
        <w:t xml:space="preserve"> 4</w:t>
      </w:r>
      <w:r w:rsidRPr="00851599">
        <w:rPr>
          <w:rFonts w:ascii="Times New Roman" w:hAnsi="Times New Roman" w:cs="Times New Roman"/>
          <w:i w:val="0"/>
          <w:color w:val="auto"/>
          <w:sz w:val="24"/>
          <w:szCs w:val="24"/>
        </w:rPr>
        <w:t xml:space="preserve">: </w:t>
      </w:r>
      <w:r w:rsidR="00D82B92">
        <w:rPr>
          <w:rFonts w:ascii="Times New Roman" w:hAnsi="Times New Roman" w:cs="Times New Roman"/>
          <w:i w:val="0"/>
          <w:color w:val="auto"/>
          <w:sz w:val="24"/>
          <w:szCs w:val="24"/>
        </w:rPr>
        <w:t>O</w:t>
      </w:r>
      <w:r w:rsidR="00371CB5" w:rsidRPr="00851599">
        <w:rPr>
          <w:rFonts w:ascii="Times New Roman" w:hAnsi="Times New Roman" w:cs="Times New Roman"/>
          <w:i w:val="0"/>
          <w:color w:val="auto"/>
          <w:sz w:val="24"/>
          <w:szCs w:val="24"/>
        </w:rPr>
        <w:t xml:space="preserve">rientações sobre as precauções a serem tomadas em relação à superfície das bermas </w:t>
      </w:r>
      <w:r w:rsidR="00456F18" w:rsidRPr="00851599">
        <w:rPr>
          <w:rFonts w:ascii="Times New Roman" w:hAnsi="Times New Roman" w:cs="Times New Roman"/>
          <w:i w:val="0"/>
          <w:color w:val="auto"/>
          <w:sz w:val="24"/>
          <w:szCs w:val="24"/>
        </w:rPr>
        <w:t xml:space="preserve">são fornecidas pela </w:t>
      </w:r>
      <w:r w:rsidR="006F2B5D">
        <w:rPr>
          <w:rFonts w:ascii="Times New Roman" w:hAnsi="Times New Roman" w:cs="Times New Roman"/>
          <w:i w:val="0"/>
          <w:sz w:val="24"/>
          <w:szCs w:val="24"/>
        </w:rPr>
        <w:t>A</w:t>
      </w:r>
      <w:r w:rsidR="00456F18" w:rsidRPr="0085159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456F18" w:rsidRPr="00851599">
        <w:rPr>
          <w:rFonts w:ascii="Times New Roman" w:hAnsi="Times New Roman" w:cs="Times New Roman"/>
          <w:i w:val="0"/>
          <w:sz w:val="24"/>
          <w:szCs w:val="24"/>
        </w:rPr>
        <w:t>eronáutica</w:t>
      </w:r>
      <w:r w:rsidR="00456F18" w:rsidRPr="00851599">
        <w:rPr>
          <w:rFonts w:ascii="Times New Roman" w:hAnsi="Times New Roman" w:cs="Times New Roman"/>
          <w:i w:val="0"/>
          <w:color w:val="auto"/>
          <w:sz w:val="24"/>
          <w:szCs w:val="24"/>
        </w:rPr>
        <w:t xml:space="preserve"> </w:t>
      </w:r>
      <w:r w:rsidR="00371CB5" w:rsidRPr="00851599">
        <w:rPr>
          <w:rFonts w:ascii="Times New Roman" w:hAnsi="Times New Roman" w:cs="Times New Roman"/>
          <w:i w:val="0"/>
          <w:color w:val="auto"/>
          <w:sz w:val="24"/>
          <w:szCs w:val="24"/>
        </w:rPr>
        <w:t xml:space="preserve">e </w:t>
      </w:r>
      <w:r w:rsidR="00C629B0" w:rsidRPr="00851599">
        <w:rPr>
          <w:rFonts w:ascii="Times New Roman" w:hAnsi="Times New Roman" w:cs="Times New Roman"/>
          <w:i w:val="0"/>
          <w:color w:val="auto"/>
          <w:sz w:val="24"/>
          <w:szCs w:val="24"/>
        </w:rPr>
        <w:t xml:space="preserve">pelo </w:t>
      </w:r>
      <w:r w:rsidR="00F27278">
        <w:rPr>
          <w:rFonts w:ascii="Times New Roman" w:hAnsi="Times New Roman" w:cs="Times New Roman"/>
          <w:i w:val="0"/>
          <w:color w:val="auto"/>
          <w:sz w:val="24"/>
          <w:szCs w:val="24"/>
        </w:rPr>
        <w:t>Manual de Projeto de Aeródromo</w:t>
      </w:r>
      <w:r w:rsidR="006F2B5D">
        <w:rPr>
          <w:rFonts w:ascii="Times New Roman" w:hAnsi="Times New Roman" w:cs="Times New Roman"/>
          <w:i w:val="0"/>
          <w:color w:val="auto"/>
          <w:sz w:val="24"/>
          <w:szCs w:val="24"/>
        </w:rPr>
        <w:t>s</w:t>
      </w:r>
      <w:r w:rsidR="00225463" w:rsidRPr="00851599">
        <w:rPr>
          <w:rFonts w:ascii="Times New Roman" w:hAnsi="Times New Roman" w:cs="Times New Roman"/>
          <w:i w:val="0"/>
          <w:color w:val="auto"/>
          <w:sz w:val="24"/>
          <w:szCs w:val="24"/>
        </w:rPr>
        <w:t xml:space="preserve"> (Doc</w:t>
      </w:r>
      <w:r w:rsidR="00BB5932" w:rsidRPr="00851599">
        <w:rPr>
          <w:rFonts w:ascii="Times New Roman" w:hAnsi="Times New Roman" w:cs="Times New Roman"/>
          <w:i w:val="0"/>
          <w:color w:val="auto"/>
          <w:sz w:val="24"/>
          <w:szCs w:val="24"/>
        </w:rPr>
        <w:t>.</w:t>
      </w:r>
      <w:r w:rsidR="00225463" w:rsidRPr="00851599">
        <w:rPr>
          <w:rFonts w:ascii="Times New Roman" w:hAnsi="Times New Roman" w:cs="Times New Roman"/>
          <w:i w:val="0"/>
          <w:color w:val="auto"/>
          <w:sz w:val="24"/>
          <w:szCs w:val="24"/>
        </w:rPr>
        <w:t xml:space="preserve"> 9157), Part</w:t>
      </w:r>
      <w:r w:rsidR="00006B19" w:rsidRPr="00851599">
        <w:rPr>
          <w:rFonts w:ascii="Times New Roman" w:hAnsi="Times New Roman" w:cs="Times New Roman"/>
          <w:i w:val="0"/>
          <w:color w:val="auto"/>
          <w:sz w:val="24"/>
          <w:szCs w:val="24"/>
        </w:rPr>
        <w:t>e</w:t>
      </w:r>
      <w:r w:rsidR="00225463" w:rsidRPr="00851599">
        <w:rPr>
          <w:rFonts w:ascii="Times New Roman" w:hAnsi="Times New Roman" w:cs="Times New Roman"/>
          <w:i w:val="0"/>
          <w:color w:val="auto"/>
          <w:sz w:val="24"/>
          <w:szCs w:val="24"/>
        </w:rPr>
        <w:t xml:space="preserve"> 2</w:t>
      </w:r>
      <w:r w:rsidR="00E56A4A" w:rsidRPr="00851599">
        <w:rPr>
          <w:rFonts w:ascii="Times New Roman" w:hAnsi="Times New Roman" w:cs="Times New Roman"/>
          <w:i w:val="0"/>
          <w:color w:val="auto"/>
          <w:sz w:val="24"/>
          <w:szCs w:val="24"/>
        </w:rPr>
        <w:t xml:space="preserve"> da OACI</w:t>
      </w:r>
      <w:r w:rsidR="00371CB5" w:rsidRPr="00851599">
        <w:rPr>
          <w:rFonts w:ascii="Times New Roman" w:hAnsi="Times New Roman" w:cs="Times New Roman"/>
          <w:i w:val="0"/>
          <w:color w:val="auto"/>
          <w:sz w:val="24"/>
          <w:szCs w:val="24"/>
        </w:rPr>
        <w:t>.</w:t>
      </w:r>
    </w:p>
    <w:p w14:paraId="6526AB5F" w14:textId="77777777" w:rsidR="00E56A4A" w:rsidRPr="00851599" w:rsidRDefault="00E56A4A" w:rsidP="00851599">
      <w:pPr>
        <w:pStyle w:val="Nota"/>
        <w:ind w:left="0" w:firstLine="0"/>
        <w:rPr>
          <w:rFonts w:ascii="Times New Roman" w:hAnsi="Times New Roman" w:cs="Times New Roman"/>
          <w:i w:val="0"/>
          <w:color w:val="auto"/>
          <w:sz w:val="24"/>
          <w:szCs w:val="24"/>
        </w:rPr>
      </w:pPr>
    </w:p>
    <w:p w14:paraId="1789465D" w14:textId="77777777" w:rsidR="00371CB5" w:rsidRPr="00851599" w:rsidRDefault="00E56A4A" w:rsidP="00851599">
      <w:pPr>
        <w:pStyle w:val="Nota"/>
        <w:ind w:left="0" w:firstLine="0"/>
        <w:rPr>
          <w:rFonts w:ascii="Times New Roman" w:hAnsi="Times New Roman" w:cs="Times New Roman"/>
          <w:i w:val="0"/>
          <w:color w:val="auto"/>
          <w:sz w:val="24"/>
          <w:szCs w:val="24"/>
        </w:rPr>
      </w:pPr>
      <w:r w:rsidRPr="00851599">
        <w:rPr>
          <w:rFonts w:ascii="Times New Roman" w:hAnsi="Times New Roman" w:cs="Times New Roman"/>
          <w:i w:val="0"/>
          <w:color w:val="auto"/>
          <w:sz w:val="24"/>
          <w:szCs w:val="24"/>
        </w:rPr>
        <w:t>Nota 5: Quando o pavimento for utilizado por aeronaves grandes ou aeronaves com pressões de pneus nas categorias superiores referidas no ponto</w:t>
      </w:r>
      <w:r w:rsidR="000F5AFE" w:rsidRPr="00851599">
        <w:rPr>
          <w:rFonts w:ascii="Times New Roman" w:hAnsi="Times New Roman" w:cs="Times New Roman"/>
          <w:i w:val="0"/>
          <w:color w:val="auto"/>
          <w:sz w:val="24"/>
          <w:szCs w:val="24"/>
        </w:rPr>
        <w:t xml:space="preserve">14.2.B.130, Quadro 2-1, </w:t>
      </w:r>
      <w:r w:rsidRPr="00851599">
        <w:rPr>
          <w:rFonts w:ascii="Times New Roman" w:hAnsi="Times New Roman" w:cs="Times New Roman"/>
          <w:i w:val="0"/>
          <w:color w:val="auto"/>
          <w:sz w:val="24"/>
          <w:szCs w:val="24"/>
        </w:rPr>
        <w:t>deve ser dada especial atenção à integridade dos acessórios de iluminação nos pavimentos e nas juntas do pavimento.</w:t>
      </w:r>
      <w:r w:rsidR="00371CB5" w:rsidRPr="00851599">
        <w:rPr>
          <w:rFonts w:ascii="Times New Roman" w:hAnsi="Times New Roman" w:cs="Times New Roman"/>
          <w:i w:val="0"/>
          <w:color w:val="auto"/>
          <w:sz w:val="24"/>
          <w:szCs w:val="24"/>
        </w:rPr>
        <w:t xml:space="preserve"> </w:t>
      </w:r>
    </w:p>
    <w:p w14:paraId="085D1204" w14:textId="77777777" w:rsidR="00395CBC" w:rsidRPr="00851599" w:rsidRDefault="00395CBC" w:rsidP="00851599">
      <w:pPr>
        <w:pStyle w:val="PargrafodaLista"/>
        <w:ind w:left="142"/>
        <w:jc w:val="both"/>
        <w:rPr>
          <w:rFonts w:ascii="Times New Roman" w:hAnsi="Times New Roman"/>
          <w:sz w:val="24"/>
          <w:szCs w:val="24"/>
          <w:lang w:val="pt-PT"/>
        </w:rPr>
      </w:pPr>
    </w:p>
    <w:p w14:paraId="7588C7B7" w14:textId="77777777" w:rsidR="00371CB5" w:rsidRPr="00851599" w:rsidRDefault="00371CB5" w:rsidP="009D1327">
      <w:pPr>
        <w:pStyle w:val="PargrafodaLista"/>
        <w:numPr>
          <w:ilvl w:val="0"/>
          <w:numId w:val="220"/>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A superfície da pista deve ser mantida em boas condições de modo a impedir a formação de irregularidades prejudiciais. </w:t>
      </w:r>
    </w:p>
    <w:p w14:paraId="1B62B463" w14:textId="77777777" w:rsidR="00851599" w:rsidRDefault="00851599" w:rsidP="00851599">
      <w:pPr>
        <w:pStyle w:val="Nota"/>
        <w:ind w:left="0" w:firstLine="0"/>
        <w:rPr>
          <w:rFonts w:ascii="Times New Roman" w:hAnsi="Times New Roman" w:cs="Times New Roman"/>
          <w:i w:val="0"/>
          <w:color w:val="auto"/>
          <w:sz w:val="24"/>
          <w:szCs w:val="24"/>
        </w:rPr>
      </w:pPr>
    </w:p>
    <w:p w14:paraId="34AF0C03" w14:textId="107FA12A" w:rsidR="007745D7" w:rsidRPr="00851599" w:rsidRDefault="00371CB5" w:rsidP="00851599">
      <w:pPr>
        <w:pStyle w:val="Nota"/>
        <w:ind w:left="0" w:firstLine="0"/>
        <w:rPr>
          <w:rFonts w:ascii="Times New Roman" w:hAnsi="Times New Roman" w:cs="Times New Roman"/>
          <w:i w:val="0"/>
          <w:color w:val="auto"/>
          <w:sz w:val="24"/>
          <w:szCs w:val="24"/>
        </w:rPr>
      </w:pPr>
      <w:r w:rsidRPr="00851599">
        <w:rPr>
          <w:rFonts w:ascii="Times New Roman" w:hAnsi="Times New Roman" w:cs="Times New Roman"/>
          <w:i w:val="0"/>
          <w:color w:val="auto"/>
          <w:sz w:val="24"/>
          <w:szCs w:val="24"/>
        </w:rPr>
        <w:t>Nota</w:t>
      </w:r>
      <w:r w:rsidR="00354834" w:rsidRPr="00851599">
        <w:rPr>
          <w:rFonts w:ascii="Times New Roman" w:hAnsi="Times New Roman" w:cs="Times New Roman"/>
          <w:i w:val="0"/>
          <w:color w:val="auto"/>
          <w:sz w:val="24"/>
          <w:szCs w:val="24"/>
        </w:rPr>
        <w:t>:</w:t>
      </w:r>
      <w:r w:rsidRPr="00851599">
        <w:rPr>
          <w:rFonts w:ascii="Times New Roman" w:hAnsi="Times New Roman" w:cs="Times New Roman"/>
          <w:i w:val="0"/>
          <w:color w:val="auto"/>
          <w:sz w:val="24"/>
          <w:szCs w:val="24"/>
        </w:rPr>
        <w:t xml:space="preserve"> </w:t>
      </w:r>
      <w:r w:rsidR="00C629B0" w:rsidRPr="00851599">
        <w:rPr>
          <w:rFonts w:ascii="Times New Roman" w:hAnsi="Times New Roman" w:cs="Times New Roman"/>
          <w:i w:val="0"/>
          <w:color w:val="auto"/>
          <w:sz w:val="24"/>
          <w:szCs w:val="24"/>
        </w:rPr>
        <w:t>Sobre esta matéria v</w:t>
      </w:r>
      <w:r w:rsidRPr="00851599">
        <w:rPr>
          <w:rFonts w:ascii="Times New Roman" w:hAnsi="Times New Roman" w:cs="Times New Roman"/>
          <w:i w:val="0"/>
          <w:color w:val="auto"/>
          <w:sz w:val="24"/>
          <w:szCs w:val="24"/>
        </w:rPr>
        <w:t xml:space="preserve">er </w:t>
      </w:r>
      <w:r w:rsidR="00C629B0" w:rsidRPr="00851599">
        <w:rPr>
          <w:rFonts w:ascii="Times New Roman" w:hAnsi="Times New Roman" w:cs="Times New Roman"/>
          <w:i w:val="0"/>
          <w:color w:val="auto"/>
          <w:sz w:val="24"/>
          <w:szCs w:val="24"/>
        </w:rPr>
        <w:t xml:space="preserve">orientações fornecidas pela </w:t>
      </w:r>
      <w:r w:rsidR="006F2B5D">
        <w:rPr>
          <w:rFonts w:ascii="Times New Roman" w:hAnsi="Times New Roman" w:cs="Times New Roman"/>
          <w:i w:val="0"/>
          <w:sz w:val="24"/>
          <w:szCs w:val="24"/>
        </w:rPr>
        <w:t>A</w:t>
      </w:r>
      <w:r w:rsidR="00C629B0" w:rsidRPr="00851599">
        <w:rPr>
          <w:rFonts w:ascii="Times New Roman" w:hAnsi="Times New Roman" w:cs="Times New Roman"/>
          <w:i w:val="0"/>
          <w:sz w:val="24"/>
          <w:szCs w:val="24"/>
        </w:rPr>
        <w:t xml:space="preserve">utoridade </w:t>
      </w:r>
      <w:r w:rsidR="006F2B5D">
        <w:rPr>
          <w:rFonts w:ascii="Times New Roman" w:hAnsi="Times New Roman" w:cs="Times New Roman"/>
          <w:i w:val="0"/>
          <w:sz w:val="24"/>
          <w:szCs w:val="24"/>
        </w:rPr>
        <w:t>A</w:t>
      </w:r>
      <w:r w:rsidR="00C629B0" w:rsidRPr="00851599">
        <w:rPr>
          <w:rFonts w:ascii="Times New Roman" w:hAnsi="Times New Roman" w:cs="Times New Roman"/>
          <w:i w:val="0"/>
          <w:sz w:val="24"/>
          <w:szCs w:val="24"/>
        </w:rPr>
        <w:t>eronáutica</w:t>
      </w:r>
      <w:r w:rsidRPr="00851599">
        <w:rPr>
          <w:rFonts w:ascii="Times New Roman" w:hAnsi="Times New Roman" w:cs="Times New Roman"/>
          <w:i w:val="0"/>
          <w:color w:val="auto"/>
          <w:sz w:val="24"/>
          <w:szCs w:val="24"/>
        </w:rPr>
        <w:t xml:space="preserve">. </w:t>
      </w:r>
    </w:p>
    <w:p w14:paraId="3A6CA4F5" w14:textId="77777777" w:rsidR="00851599" w:rsidRDefault="00851599" w:rsidP="00851599">
      <w:pPr>
        <w:pStyle w:val="PargrafodaLista"/>
        <w:ind w:left="142"/>
        <w:jc w:val="both"/>
        <w:rPr>
          <w:rFonts w:ascii="Times New Roman" w:hAnsi="Times New Roman"/>
          <w:sz w:val="24"/>
          <w:szCs w:val="24"/>
          <w:lang w:val="pt-PT"/>
        </w:rPr>
      </w:pPr>
    </w:p>
    <w:p w14:paraId="75012AFC" w14:textId="77777777" w:rsidR="007745D7" w:rsidRPr="00851599" w:rsidRDefault="007745D7" w:rsidP="009D1327">
      <w:pPr>
        <w:pStyle w:val="PargrafodaLista"/>
        <w:numPr>
          <w:ilvl w:val="0"/>
          <w:numId w:val="220"/>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Uma pista pavimentada deve ser mantida numa condição de modo a proporcionar características de fricção de superfície igual ou superior ao nível mínimo de atrito especificado </w:t>
      </w:r>
      <w:r w:rsidR="00BB5932" w:rsidRPr="00851599">
        <w:rPr>
          <w:rFonts w:ascii="Times New Roman" w:hAnsi="Times New Roman"/>
          <w:sz w:val="24"/>
          <w:szCs w:val="24"/>
          <w:lang w:val="pt-PT"/>
        </w:rPr>
        <w:t>em legislação complement</w:t>
      </w:r>
      <w:r w:rsidR="007B0863" w:rsidRPr="00851599">
        <w:rPr>
          <w:rFonts w:ascii="Times New Roman" w:hAnsi="Times New Roman"/>
          <w:sz w:val="24"/>
          <w:szCs w:val="24"/>
          <w:lang w:val="pt-PT"/>
        </w:rPr>
        <w:t>ar</w:t>
      </w:r>
      <w:r w:rsidR="00BB5932" w:rsidRPr="00851599">
        <w:rPr>
          <w:rFonts w:ascii="Times New Roman" w:hAnsi="Times New Roman"/>
          <w:sz w:val="24"/>
          <w:szCs w:val="24"/>
          <w:lang w:val="pt-PT"/>
        </w:rPr>
        <w:t xml:space="preserve">. </w:t>
      </w:r>
    </w:p>
    <w:p w14:paraId="48DAF989" w14:textId="77777777" w:rsidR="00851599" w:rsidRDefault="00851599" w:rsidP="00851599">
      <w:pPr>
        <w:spacing w:after="0" w:line="240" w:lineRule="auto"/>
        <w:jc w:val="both"/>
        <w:rPr>
          <w:rFonts w:ascii="Times New Roman" w:hAnsi="Times New Roman" w:cs="Times New Roman"/>
          <w:sz w:val="24"/>
          <w:szCs w:val="24"/>
        </w:rPr>
      </w:pPr>
    </w:p>
    <w:p w14:paraId="10756473" w14:textId="40A82E8F" w:rsidR="007745D7" w:rsidRDefault="00D57CA0" w:rsidP="00D57CA0">
      <w:pPr>
        <w:spacing w:line="240" w:lineRule="auto"/>
        <w:jc w:val="both"/>
        <w:rPr>
          <w:rFonts w:ascii="Times New Roman" w:hAnsi="Times New Roman"/>
          <w:sz w:val="24"/>
          <w:szCs w:val="24"/>
        </w:rPr>
      </w:pPr>
      <w:r w:rsidRPr="00CA6E87">
        <w:rPr>
          <w:rFonts w:ascii="Times New Roman" w:hAnsi="Times New Roman" w:cs="Times New Roman"/>
          <w:sz w:val="24"/>
          <w:szCs w:val="24"/>
          <w:highlight w:val="lightGray"/>
        </w:rPr>
        <w:t xml:space="preserve">Nota: </w:t>
      </w:r>
      <w:r w:rsidR="005A160B" w:rsidRPr="00CA6E87">
        <w:rPr>
          <w:rFonts w:ascii="Times New Roman" w:hAnsi="Times New Roman" w:cs="Times New Roman"/>
          <w:sz w:val="24"/>
          <w:szCs w:val="24"/>
          <w:highlight w:val="lightGray"/>
        </w:rPr>
        <w:t>O Manual de</w:t>
      </w:r>
      <w:r w:rsidRPr="00CA6E87">
        <w:rPr>
          <w:rFonts w:ascii="Times New Roman" w:hAnsi="Times New Roman" w:cs="Times New Roman"/>
          <w:sz w:val="24"/>
          <w:szCs w:val="24"/>
          <w:highlight w:val="lightGray"/>
        </w:rPr>
        <w:t xml:space="preserve"> Avaliação, Medição e Relato das Condições da Superfície da Pista “(Cir</w:t>
      </w:r>
      <w:r w:rsidR="000E581B" w:rsidRPr="00CA6E87">
        <w:rPr>
          <w:rFonts w:ascii="Times New Roman" w:hAnsi="Times New Roman" w:cs="Times New Roman"/>
          <w:sz w:val="24"/>
          <w:szCs w:val="24"/>
          <w:highlight w:val="lightGray"/>
        </w:rPr>
        <w:t>.</w:t>
      </w:r>
      <w:r w:rsidRPr="00CA6E87">
        <w:rPr>
          <w:rFonts w:ascii="Times New Roman" w:hAnsi="Times New Roman" w:cs="Times New Roman"/>
          <w:sz w:val="24"/>
          <w:szCs w:val="24"/>
          <w:highlight w:val="lightGray"/>
        </w:rPr>
        <w:t xml:space="preserve"> 329)” da OACI, contém informações adicionais sobre este assunto</w:t>
      </w:r>
    </w:p>
    <w:p w14:paraId="04D87DFD" w14:textId="77777777" w:rsidR="00D57CA0" w:rsidRPr="00851599" w:rsidRDefault="00D57CA0" w:rsidP="00851599">
      <w:pPr>
        <w:pStyle w:val="PargrafodaLista"/>
        <w:ind w:left="142"/>
        <w:jc w:val="both"/>
        <w:rPr>
          <w:rFonts w:ascii="Times New Roman" w:hAnsi="Times New Roman"/>
          <w:sz w:val="24"/>
          <w:szCs w:val="24"/>
          <w:lang w:val="pt-PT"/>
        </w:rPr>
      </w:pPr>
    </w:p>
    <w:p w14:paraId="029B474E" w14:textId="5B7DE6BC" w:rsidR="00C6502E" w:rsidRPr="00851599" w:rsidRDefault="00C6502E" w:rsidP="009D1327">
      <w:pPr>
        <w:pStyle w:val="PargrafodaLista"/>
        <w:numPr>
          <w:ilvl w:val="0"/>
          <w:numId w:val="220"/>
        </w:numPr>
        <w:ind w:left="142" w:hanging="142"/>
        <w:jc w:val="both"/>
        <w:rPr>
          <w:rFonts w:ascii="Times New Roman" w:hAnsi="Times New Roman"/>
          <w:sz w:val="24"/>
          <w:szCs w:val="24"/>
          <w:lang w:val="pt-PT"/>
        </w:rPr>
      </w:pPr>
      <w:r w:rsidRPr="00851599">
        <w:rPr>
          <w:rFonts w:ascii="Times New Roman" w:hAnsi="Times New Roman"/>
          <w:sz w:val="24"/>
          <w:szCs w:val="24"/>
          <w:lang w:val="pt-PT"/>
        </w:rPr>
        <w:t>As características de fricção da superfície da pista para fins de manutenção devem ser periodicamente medidas com um dispositivo de medição de atrito contínuo, uti</w:t>
      </w:r>
      <w:r w:rsidR="00FD5B4F" w:rsidRPr="00851599">
        <w:rPr>
          <w:rFonts w:ascii="Times New Roman" w:hAnsi="Times New Roman"/>
          <w:sz w:val="24"/>
          <w:szCs w:val="24"/>
          <w:lang w:val="pt-PT"/>
        </w:rPr>
        <w:t xml:space="preserve">lizando características de auto </w:t>
      </w:r>
      <w:r w:rsidRPr="00851599">
        <w:rPr>
          <w:rFonts w:ascii="Times New Roman" w:hAnsi="Times New Roman"/>
          <w:sz w:val="24"/>
          <w:szCs w:val="24"/>
          <w:lang w:val="pt-PT"/>
        </w:rPr>
        <w:t>humedecimento e documentadas. A frequência destas medições deve ser suficiente para determinar a tendência das caraterísticas de fricção de superfície da pista.</w:t>
      </w:r>
    </w:p>
    <w:p w14:paraId="1A0B1F4E" w14:textId="77777777" w:rsidR="00851599" w:rsidRDefault="00851599" w:rsidP="00851599">
      <w:pPr>
        <w:spacing w:after="0" w:line="240" w:lineRule="auto"/>
        <w:jc w:val="both"/>
        <w:rPr>
          <w:rFonts w:ascii="Times New Roman" w:hAnsi="Times New Roman" w:cs="Times New Roman"/>
          <w:sz w:val="24"/>
          <w:szCs w:val="24"/>
        </w:rPr>
      </w:pPr>
    </w:p>
    <w:p w14:paraId="37BCAE02" w14:textId="0B567931" w:rsidR="007745D7" w:rsidRPr="00851599" w:rsidRDefault="007745D7" w:rsidP="00851599">
      <w:pPr>
        <w:spacing w:line="240" w:lineRule="auto"/>
        <w:jc w:val="both"/>
        <w:rPr>
          <w:rFonts w:ascii="Times New Roman" w:hAnsi="Times New Roman" w:cs="Times New Roman"/>
          <w:sz w:val="24"/>
          <w:szCs w:val="24"/>
        </w:rPr>
      </w:pPr>
      <w:r w:rsidRPr="00851599">
        <w:rPr>
          <w:rFonts w:ascii="Times New Roman" w:hAnsi="Times New Roman" w:cs="Times New Roman"/>
          <w:sz w:val="24"/>
          <w:szCs w:val="24"/>
        </w:rPr>
        <w:t>N</w:t>
      </w:r>
      <w:r w:rsidR="000567CF" w:rsidRPr="00851599">
        <w:rPr>
          <w:rFonts w:ascii="Times New Roman" w:hAnsi="Times New Roman" w:cs="Times New Roman"/>
          <w:sz w:val="24"/>
          <w:szCs w:val="24"/>
        </w:rPr>
        <w:t>ota</w:t>
      </w:r>
      <w:r w:rsidRPr="00851599">
        <w:rPr>
          <w:rFonts w:ascii="Times New Roman" w:hAnsi="Times New Roman" w:cs="Times New Roman"/>
          <w:sz w:val="24"/>
          <w:szCs w:val="24"/>
        </w:rPr>
        <w:t xml:space="preserve">: </w:t>
      </w:r>
      <w:r w:rsidR="00D82B92">
        <w:rPr>
          <w:rFonts w:ascii="Times New Roman" w:hAnsi="Times New Roman" w:cs="Times New Roman"/>
          <w:sz w:val="24"/>
          <w:szCs w:val="24"/>
        </w:rPr>
        <w:t>O</w:t>
      </w:r>
      <w:r w:rsidRPr="00851599">
        <w:rPr>
          <w:rFonts w:ascii="Times New Roman" w:hAnsi="Times New Roman" w:cs="Times New Roman"/>
          <w:sz w:val="24"/>
          <w:szCs w:val="24"/>
        </w:rPr>
        <w:t xml:space="preserve">rientações sobre a avaliação das características de fricção de uma pista são fornecidas </w:t>
      </w:r>
      <w:r w:rsidR="00006B19" w:rsidRPr="00851599">
        <w:rPr>
          <w:rFonts w:ascii="Times New Roman" w:hAnsi="Times New Roman" w:cs="Times New Roman"/>
          <w:sz w:val="24"/>
          <w:szCs w:val="24"/>
        </w:rPr>
        <w:t>em regulamentação complementar.</w:t>
      </w:r>
    </w:p>
    <w:p w14:paraId="5C6C55D2" w14:textId="0F73F15E" w:rsidR="00395CBC" w:rsidRPr="00CA6E87" w:rsidRDefault="00194A45" w:rsidP="009D1327">
      <w:pPr>
        <w:pStyle w:val="PargrafodaLista"/>
        <w:numPr>
          <w:ilvl w:val="0"/>
          <w:numId w:val="220"/>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Q</w:t>
      </w:r>
      <w:r w:rsidR="00E92A8A" w:rsidRPr="00CA6E87">
        <w:rPr>
          <w:rFonts w:ascii="Times New Roman" w:hAnsi="Times New Roman"/>
          <w:sz w:val="24"/>
          <w:szCs w:val="24"/>
          <w:highlight w:val="lightGray"/>
          <w:lang w:val="pt-PT"/>
        </w:rPr>
        <w:t>uando as medições de atrito da superfície da pista forem feitas para fins de manutenção usando um dispositivo de medição de atrito contínuo com o seu próprio sistema de</w:t>
      </w:r>
      <w:r w:rsidR="002200F3" w:rsidRPr="00CA6E87">
        <w:rPr>
          <w:rFonts w:ascii="Times New Roman" w:hAnsi="Times New Roman"/>
          <w:sz w:val="24"/>
          <w:szCs w:val="24"/>
          <w:highlight w:val="lightGray"/>
          <w:lang w:val="pt-PT"/>
        </w:rPr>
        <w:t xml:space="preserve"> auto </w:t>
      </w:r>
      <w:r w:rsidR="00E92A8A" w:rsidRPr="00CA6E87">
        <w:rPr>
          <w:rFonts w:ascii="Times New Roman" w:hAnsi="Times New Roman"/>
          <w:sz w:val="24"/>
          <w:szCs w:val="24"/>
          <w:highlight w:val="lightGray"/>
          <w:lang w:val="pt-PT"/>
        </w:rPr>
        <w:t xml:space="preserve">humedecimento, o desempenho do dispositivo deve atender ao padrão estabelecido </w:t>
      </w:r>
      <w:r w:rsidR="00C51D73" w:rsidRPr="00CA6E87">
        <w:rPr>
          <w:rFonts w:ascii="Times New Roman" w:hAnsi="Times New Roman"/>
          <w:sz w:val="24"/>
          <w:szCs w:val="24"/>
          <w:highlight w:val="lightGray"/>
          <w:lang w:val="pt-PT"/>
        </w:rPr>
        <w:t>nos regulamentos nacionais</w:t>
      </w:r>
      <w:r w:rsidR="00EB0CD1" w:rsidRPr="00CA6E87">
        <w:rPr>
          <w:rFonts w:ascii="Times New Roman" w:hAnsi="Times New Roman"/>
          <w:sz w:val="24"/>
          <w:szCs w:val="24"/>
          <w:highlight w:val="lightGray"/>
          <w:lang w:val="pt-PT"/>
        </w:rPr>
        <w:t>;</w:t>
      </w:r>
    </w:p>
    <w:p w14:paraId="72482015" w14:textId="26E1CFAF" w:rsidR="00E92A8A" w:rsidRPr="00CA6E87" w:rsidRDefault="00E92A8A" w:rsidP="00851599">
      <w:pPr>
        <w:pStyle w:val="PargrafodaLista"/>
        <w:ind w:left="142"/>
        <w:jc w:val="both"/>
        <w:rPr>
          <w:rFonts w:ascii="Times New Roman" w:hAnsi="Times New Roman"/>
          <w:sz w:val="24"/>
          <w:szCs w:val="24"/>
          <w:highlight w:val="lightGray"/>
          <w:lang w:val="pt-PT"/>
        </w:rPr>
      </w:pPr>
    </w:p>
    <w:p w14:paraId="3FE94357" w14:textId="41DB5CC9" w:rsidR="006C7854" w:rsidRPr="002906C8" w:rsidRDefault="00194A45" w:rsidP="002906C8">
      <w:pPr>
        <w:pStyle w:val="PargrafodaLista"/>
        <w:numPr>
          <w:ilvl w:val="0"/>
          <w:numId w:val="220"/>
        </w:numPr>
        <w:ind w:left="142" w:hanging="142"/>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O</w:t>
      </w:r>
      <w:r w:rsidR="006C7854" w:rsidRPr="002906C8">
        <w:rPr>
          <w:rFonts w:ascii="Times New Roman" w:hAnsi="Times New Roman"/>
          <w:sz w:val="24"/>
          <w:szCs w:val="24"/>
          <w:highlight w:val="lightGray"/>
          <w:lang w:val="pt-PT"/>
        </w:rPr>
        <w:t xml:space="preserve"> pessoal que mede a fricção da superfície da pista requerida em 14.2.H.110 (g), deve ser treinado para cumprir </w:t>
      </w:r>
      <w:r w:rsidRPr="002906C8">
        <w:rPr>
          <w:rFonts w:ascii="Times New Roman" w:hAnsi="Times New Roman"/>
          <w:sz w:val="24"/>
          <w:szCs w:val="24"/>
          <w:highlight w:val="lightGray"/>
          <w:lang w:val="pt-PT"/>
        </w:rPr>
        <w:t xml:space="preserve">as </w:t>
      </w:r>
      <w:r w:rsidR="006C7854" w:rsidRPr="002906C8">
        <w:rPr>
          <w:rFonts w:ascii="Times New Roman" w:hAnsi="Times New Roman"/>
          <w:sz w:val="24"/>
          <w:szCs w:val="24"/>
          <w:highlight w:val="lightGray"/>
          <w:lang w:val="pt-PT"/>
        </w:rPr>
        <w:t xml:space="preserve">suas </w:t>
      </w:r>
      <w:r w:rsidR="00727DC7">
        <w:rPr>
          <w:rFonts w:ascii="Times New Roman" w:hAnsi="Times New Roman"/>
          <w:sz w:val="24"/>
          <w:szCs w:val="24"/>
          <w:highlight w:val="lightGray"/>
          <w:lang w:val="pt-PT"/>
        </w:rPr>
        <w:t>obrigações.</w:t>
      </w:r>
    </w:p>
    <w:p w14:paraId="1D06BF33" w14:textId="77777777" w:rsidR="006C7854" w:rsidRPr="00CA6E87" w:rsidRDefault="006C7854" w:rsidP="00851599">
      <w:pPr>
        <w:pStyle w:val="PargrafodaLista"/>
        <w:ind w:left="142"/>
        <w:jc w:val="both"/>
        <w:rPr>
          <w:rFonts w:ascii="Times New Roman" w:hAnsi="Times New Roman"/>
          <w:sz w:val="24"/>
          <w:szCs w:val="24"/>
          <w:highlight w:val="lightGray"/>
          <w:lang w:val="pt-PT"/>
        </w:rPr>
      </w:pPr>
    </w:p>
    <w:p w14:paraId="432543FD" w14:textId="6F016ABC" w:rsidR="007B5FE3" w:rsidRPr="002906C8" w:rsidRDefault="007B5FE3" w:rsidP="002906C8">
      <w:pPr>
        <w:pStyle w:val="PargrafodaLista"/>
        <w:numPr>
          <w:ilvl w:val="0"/>
          <w:numId w:val="220"/>
        </w:numPr>
        <w:ind w:left="142" w:hanging="142"/>
        <w:rPr>
          <w:rFonts w:ascii="Times New Roman" w:hAnsi="Times New Roman"/>
          <w:sz w:val="24"/>
          <w:szCs w:val="24"/>
          <w:lang w:val="pt-PT"/>
        </w:rPr>
      </w:pPr>
      <w:r w:rsidRPr="002906C8">
        <w:rPr>
          <w:rFonts w:ascii="Times New Roman" w:hAnsi="Times New Roman"/>
          <w:sz w:val="24"/>
          <w:szCs w:val="24"/>
          <w:lang w:val="pt-PT"/>
        </w:rPr>
        <w:t xml:space="preserve">A ação de manutenção corretiva deve ser tomada para evitar que as características de fricção da superfície da pista, para toda a pista ou uma parte dela caia abaixo do nível mínimo de atrito especificado </w:t>
      </w:r>
      <w:r w:rsidR="00FD5B4F" w:rsidRPr="002906C8">
        <w:rPr>
          <w:rFonts w:ascii="Times New Roman" w:hAnsi="Times New Roman"/>
          <w:sz w:val="24"/>
          <w:szCs w:val="24"/>
          <w:lang w:val="pt-PT"/>
        </w:rPr>
        <w:t>em legislação com</w:t>
      </w:r>
      <w:r w:rsidR="00727DC7">
        <w:rPr>
          <w:rFonts w:ascii="Times New Roman" w:hAnsi="Times New Roman"/>
          <w:sz w:val="24"/>
          <w:szCs w:val="24"/>
          <w:lang w:val="pt-PT"/>
        </w:rPr>
        <w:t>plementar.</w:t>
      </w:r>
    </w:p>
    <w:p w14:paraId="07AE0D91" w14:textId="5F20947D" w:rsidR="00DE4E8A" w:rsidRPr="00CA6E87" w:rsidRDefault="00DE4E8A" w:rsidP="00365649">
      <w:pPr>
        <w:autoSpaceDE w:val="0"/>
        <w:autoSpaceDN w:val="0"/>
        <w:adjustRightInd w:val="0"/>
        <w:spacing w:after="0" w:line="240" w:lineRule="auto"/>
        <w:jc w:val="both"/>
        <w:rPr>
          <w:rFonts w:ascii="Times New Roman" w:hAnsi="Times New Roman" w:cs="Times New Roman"/>
          <w:sz w:val="24"/>
          <w:szCs w:val="24"/>
          <w:highlight w:val="lightGray"/>
        </w:rPr>
      </w:pPr>
      <w:r w:rsidRPr="00CA6E87">
        <w:rPr>
          <w:rFonts w:ascii="Times New Roman" w:hAnsi="Times New Roman" w:cs="Times New Roman"/>
          <w:sz w:val="24"/>
          <w:szCs w:val="24"/>
          <w:highlight w:val="lightGray"/>
        </w:rPr>
        <w:t>Nota:</w:t>
      </w:r>
      <w:r w:rsidR="00365649" w:rsidRPr="00CA6E87">
        <w:rPr>
          <w:rFonts w:ascii="Times New Roman" w:hAnsi="Times New Roman" w:cs="Times New Roman"/>
          <w:sz w:val="24"/>
          <w:szCs w:val="24"/>
          <w:highlight w:val="lightGray"/>
          <w:lang w:bidi="pa-IN"/>
        </w:rPr>
        <w:t xml:space="preserve"> É de</w:t>
      </w:r>
      <w:r w:rsidR="00856079" w:rsidRPr="00CA6E87">
        <w:rPr>
          <w:rFonts w:ascii="Times New Roman" w:hAnsi="Times New Roman" w:cs="Times New Roman"/>
          <w:sz w:val="24"/>
          <w:szCs w:val="24"/>
          <w:highlight w:val="lightGray"/>
          <w:lang w:bidi="pa-IN"/>
        </w:rPr>
        <w:t xml:space="preserve"> se</w:t>
      </w:r>
      <w:r w:rsidR="00365649" w:rsidRPr="00CA6E87">
        <w:rPr>
          <w:rFonts w:ascii="Times New Roman" w:hAnsi="Times New Roman" w:cs="Times New Roman"/>
          <w:sz w:val="24"/>
          <w:szCs w:val="24"/>
          <w:highlight w:val="lightGray"/>
          <w:lang w:bidi="pa-IN"/>
        </w:rPr>
        <w:t xml:space="preserve"> considerar importante para fins de manutenção ou de notificação qualquer parte d</w:t>
      </w:r>
      <w:r w:rsidR="00194A45" w:rsidRPr="00CA6E87">
        <w:rPr>
          <w:rFonts w:ascii="Times New Roman" w:hAnsi="Times New Roman" w:cs="Times New Roman"/>
          <w:sz w:val="24"/>
          <w:szCs w:val="24"/>
          <w:highlight w:val="lightGray"/>
          <w:lang w:bidi="pa-IN"/>
        </w:rPr>
        <w:t>a</w:t>
      </w:r>
      <w:r w:rsidR="00365649" w:rsidRPr="00CA6E87">
        <w:rPr>
          <w:rFonts w:ascii="Times New Roman" w:hAnsi="Times New Roman" w:cs="Times New Roman"/>
          <w:sz w:val="24"/>
          <w:szCs w:val="24"/>
          <w:highlight w:val="lightGray"/>
          <w:lang w:bidi="pa-IN"/>
        </w:rPr>
        <w:t xml:space="preserve"> pista cuja longitude seja de ordem de 100m.</w:t>
      </w:r>
    </w:p>
    <w:p w14:paraId="3B4B202F" w14:textId="77777777" w:rsidR="00365649" w:rsidRPr="00CA6E87" w:rsidRDefault="00365649" w:rsidP="00365649">
      <w:pPr>
        <w:pStyle w:val="PargrafodaLista"/>
        <w:ind w:left="142"/>
        <w:jc w:val="both"/>
        <w:rPr>
          <w:rFonts w:ascii="Times New Roman" w:hAnsi="Times New Roman"/>
          <w:sz w:val="24"/>
          <w:szCs w:val="24"/>
          <w:highlight w:val="lightGray"/>
          <w:lang w:val="pt-PT"/>
        </w:rPr>
      </w:pPr>
    </w:p>
    <w:p w14:paraId="49429DAA" w14:textId="500C7122" w:rsidR="00371CB5" w:rsidRPr="00CA6E87" w:rsidRDefault="00371CB5" w:rsidP="00851599">
      <w:pPr>
        <w:pStyle w:val="PargrafodaLista"/>
        <w:ind w:left="142"/>
        <w:jc w:val="both"/>
        <w:rPr>
          <w:rFonts w:ascii="Times New Roman" w:hAnsi="Times New Roman"/>
          <w:sz w:val="24"/>
          <w:szCs w:val="24"/>
          <w:highlight w:val="lightGray"/>
          <w:lang w:val="pt-PT"/>
        </w:rPr>
      </w:pPr>
    </w:p>
    <w:p w14:paraId="085D135A" w14:textId="7ACDCAB8" w:rsidR="002200F3" w:rsidRPr="00CA6E87" w:rsidRDefault="00FB0AFB" w:rsidP="009D1327">
      <w:pPr>
        <w:pStyle w:val="PargrafodaLista"/>
        <w:numPr>
          <w:ilvl w:val="0"/>
          <w:numId w:val="220"/>
        </w:numPr>
        <w:ind w:left="142" w:hanging="142"/>
        <w:jc w:val="both"/>
        <w:rPr>
          <w:rFonts w:ascii="Times New Roman" w:hAnsi="Times New Roman"/>
          <w:sz w:val="24"/>
          <w:szCs w:val="24"/>
          <w:highlight w:val="lightGray"/>
          <w:lang w:val="pt-PT"/>
        </w:rPr>
      </w:pPr>
      <w:r w:rsidRPr="00CA6E87">
        <w:rPr>
          <w:rFonts w:ascii="Times New Roman" w:hAnsi="Times New Roman"/>
          <w:sz w:val="24"/>
          <w:szCs w:val="24"/>
          <w:highlight w:val="lightGray"/>
          <w:lang w:val="pt-PT"/>
        </w:rPr>
        <w:t>A</w:t>
      </w:r>
      <w:r w:rsidR="002200F3" w:rsidRPr="00CA6E87">
        <w:rPr>
          <w:rFonts w:ascii="Times New Roman" w:hAnsi="Times New Roman"/>
          <w:sz w:val="24"/>
          <w:szCs w:val="24"/>
          <w:highlight w:val="lightGray"/>
          <w:lang w:val="pt-PT"/>
        </w:rPr>
        <w:t xml:space="preserve"> superfície da pista deve ser avaliada visualmente, conforme necessário, em condições de chuva natural ou simulada para determinar se ocorre</w:t>
      </w:r>
      <w:r w:rsidR="00CE5505" w:rsidRPr="00CA6E87">
        <w:rPr>
          <w:rFonts w:ascii="Times New Roman" w:hAnsi="Times New Roman"/>
          <w:sz w:val="24"/>
          <w:szCs w:val="24"/>
          <w:highlight w:val="lightGray"/>
          <w:lang w:val="pt-PT"/>
        </w:rPr>
        <w:t>m</w:t>
      </w:r>
      <w:r w:rsidR="002200F3" w:rsidRPr="00CA6E87">
        <w:rPr>
          <w:rFonts w:ascii="Times New Roman" w:hAnsi="Times New Roman"/>
          <w:sz w:val="24"/>
          <w:szCs w:val="24"/>
          <w:highlight w:val="lightGray"/>
          <w:lang w:val="pt-PT"/>
        </w:rPr>
        <w:t xml:space="preserve"> poças de água ou se a drenagem é má e, quando necessário, adotar medida de manutenção corretiva.</w:t>
      </w:r>
    </w:p>
    <w:p w14:paraId="14104AA6" w14:textId="77777777" w:rsidR="002200F3" w:rsidRPr="00CA6E87" w:rsidRDefault="002200F3" w:rsidP="00851599">
      <w:pPr>
        <w:pStyle w:val="PargrafodaLista"/>
        <w:ind w:left="142"/>
        <w:jc w:val="both"/>
        <w:rPr>
          <w:rFonts w:ascii="Times New Roman" w:hAnsi="Times New Roman"/>
          <w:sz w:val="24"/>
          <w:szCs w:val="24"/>
          <w:highlight w:val="lightGray"/>
          <w:lang w:val="pt-PT"/>
        </w:rPr>
      </w:pPr>
    </w:p>
    <w:p w14:paraId="1BA75482" w14:textId="7FED6FF3" w:rsidR="00371CB5" w:rsidRPr="002906C8" w:rsidRDefault="007B5FE3" w:rsidP="002906C8">
      <w:pPr>
        <w:pStyle w:val="PargrafodaLista"/>
        <w:numPr>
          <w:ilvl w:val="0"/>
          <w:numId w:val="220"/>
        </w:numPr>
        <w:ind w:left="142" w:hanging="142"/>
        <w:rPr>
          <w:rFonts w:ascii="Times New Roman" w:hAnsi="Times New Roman"/>
          <w:sz w:val="24"/>
          <w:szCs w:val="24"/>
          <w:lang w:val="pt-PT"/>
        </w:rPr>
      </w:pPr>
      <w:r w:rsidRPr="002906C8">
        <w:rPr>
          <w:rFonts w:ascii="Times New Roman" w:hAnsi="Times New Roman"/>
          <w:sz w:val="24"/>
          <w:szCs w:val="24"/>
          <w:lang w:val="pt-PT"/>
        </w:rPr>
        <w:t>Quando um caminho de circulação</w:t>
      </w:r>
      <w:r w:rsidR="00371CB5" w:rsidRPr="002906C8">
        <w:rPr>
          <w:rFonts w:ascii="Times New Roman" w:hAnsi="Times New Roman"/>
          <w:sz w:val="24"/>
          <w:szCs w:val="24"/>
          <w:lang w:val="pt-PT"/>
        </w:rPr>
        <w:t xml:space="preserve"> é </w:t>
      </w:r>
      <w:r w:rsidRPr="002906C8">
        <w:rPr>
          <w:rFonts w:ascii="Times New Roman" w:hAnsi="Times New Roman"/>
          <w:sz w:val="24"/>
          <w:szCs w:val="24"/>
          <w:lang w:val="pt-PT"/>
        </w:rPr>
        <w:t>usado</w:t>
      </w:r>
      <w:r w:rsidR="00371CB5" w:rsidRPr="002906C8">
        <w:rPr>
          <w:rFonts w:ascii="Times New Roman" w:hAnsi="Times New Roman"/>
          <w:sz w:val="24"/>
          <w:szCs w:val="24"/>
          <w:lang w:val="pt-PT"/>
        </w:rPr>
        <w:t xml:space="preserve"> por aeronaves com motor a turbina, a superfíci</w:t>
      </w:r>
      <w:r w:rsidRPr="002906C8">
        <w:rPr>
          <w:rFonts w:ascii="Times New Roman" w:hAnsi="Times New Roman"/>
          <w:sz w:val="24"/>
          <w:szCs w:val="24"/>
          <w:lang w:val="pt-PT"/>
        </w:rPr>
        <w:t>e das bermas do caminho de circulação</w:t>
      </w:r>
      <w:r w:rsidR="00371CB5" w:rsidRPr="002906C8">
        <w:rPr>
          <w:rFonts w:ascii="Times New Roman" w:hAnsi="Times New Roman"/>
          <w:sz w:val="24"/>
          <w:szCs w:val="24"/>
          <w:lang w:val="pt-PT"/>
        </w:rPr>
        <w:t xml:space="preserve"> deve ser mantida de forma a estar livre de pedras soltas ou outros objetos que podem ser sugados pelos motores da</w:t>
      </w:r>
      <w:r w:rsidR="00561215">
        <w:rPr>
          <w:rFonts w:ascii="Times New Roman" w:hAnsi="Times New Roman"/>
          <w:sz w:val="24"/>
          <w:szCs w:val="24"/>
          <w:lang w:val="pt-PT"/>
        </w:rPr>
        <w:t xml:space="preserve"> aeronave</w:t>
      </w:r>
    </w:p>
    <w:p w14:paraId="7D61B938" w14:textId="77777777" w:rsidR="00851599" w:rsidRPr="00CA6E87" w:rsidRDefault="00851599" w:rsidP="00851599">
      <w:pPr>
        <w:pStyle w:val="Nota"/>
        <w:ind w:left="0" w:firstLine="0"/>
        <w:rPr>
          <w:rFonts w:ascii="Times New Roman" w:hAnsi="Times New Roman" w:cs="Times New Roman"/>
          <w:i w:val="0"/>
          <w:sz w:val="24"/>
          <w:szCs w:val="24"/>
          <w:highlight w:val="lightGray"/>
        </w:rPr>
      </w:pPr>
    </w:p>
    <w:p w14:paraId="290B89D0" w14:textId="3A9FC729" w:rsidR="00371CB5" w:rsidRPr="00851599" w:rsidRDefault="00354834" w:rsidP="00851599">
      <w:pPr>
        <w:pStyle w:val="Nota"/>
        <w:ind w:left="0" w:firstLine="0"/>
        <w:rPr>
          <w:rFonts w:ascii="Times New Roman" w:hAnsi="Times New Roman" w:cs="Times New Roman"/>
          <w:i w:val="0"/>
          <w:sz w:val="24"/>
          <w:szCs w:val="24"/>
        </w:rPr>
      </w:pPr>
      <w:r w:rsidRPr="00CA6E87">
        <w:rPr>
          <w:rFonts w:ascii="Times New Roman" w:hAnsi="Times New Roman" w:cs="Times New Roman"/>
          <w:i w:val="0"/>
          <w:sz w:val="24"/>
          <w:szCs w:val="24"/>
          <w:highlight w:val="lightGray"/>
        </w:rPr>
        <w:t xml:space="preserve">Nota: </w:t>
      </w:r>
      <w:r w:rsidR="00B1377D">
        <w:rPr>
          <w:rFonts w:ascii="Times New Roman" w:hAnsi="Times New Roman" w:cs="Times New Roman"/>
          <w:i w:val="0"/>
          <w:sz w:val="24"/>
          <w:szCs w:val="24"/>
          <w:highlight w:val="lightGray"/>
        </w:rPr>
        <w:t>O</w:t>
      </w:r>
      <w:r w:rsidR="00371CB5" w:rsidRPr="00CA6E87">
        <w:rPr>
          <w:rFonts w:ascii="Times New Roman" w:hAnsi="Times New Roman" w:cs="Times New Roman"/>
          <w:i w:val="0"/>
          <w:sz w:val="24"/>
          <w:szCs w:val="24"/>
          <w:highlight w:val="lightGray"/>
        </w:rPr>
        <w:t xml:space="preserve">rientações sobre este assunto encontram-se no </w:t>
      </w:r>
      <w:r w:rsidR="00E508CA" w:rsidRPr="00CA6E87">
        <w:rPr>
          <w:rFonts w:ascii="Times New Roman" w:hAnsi="Times New Roman" w:cs="Times New Roman"/>
          <w:i w:val="0"/>
          <w:sz w:val="24"/>
          <w:szCs w:val="24"/>
          <w:highlight w:val="lightGray"/>
        </w:rPr>
        <w:t>Manual de Projeto de Aeródromo</w:t>
      </w:r>
      <w:r w:rsidR="00B1377D">
        <w:rPr>
          <w:rFonts w:ascii="Times New Roman" w:hAnsi="Times New Roman" w:cs="Times New Roman"/>
          <w:i w:val="0"/>
          <w:sz w:val="24"/>
          <w:szCs w:val="24"/>
          <w:highlight w:val="lightGray"/>
        </w:rPr>
        <w:t>s</w:t>
      </w:r>
      <w:r w:rsidR="00E508CA" w:rsidRPr="00CA6E87">
        <w:rPr>
          <w:rFonts w:ascii="Times New Roman" w:hAnsi="Times New Roman" w:cs="Times New Roman"/>
          <w:i w:val="0"/>
          <w:sz w:val="24"/>
          <w:szCs w:val="24"/>
          <w:highlight w:val="lightGray"/>
        </w:rPr>
        <w:t xml:space="preserve"> </w:t>
      </w:r>
      <w:r w:rsidR="00C6502E" w:rsidRPr="00CA6E87">
        <w:rPr>
          <w:rFonts w:ascii="Times New Roman" w:hAnsi="Times New Roman" w:cs="Times New Roman"/>
          <w:i w:val="0"/>
          <w:sz w:val="24"/>
          <w:szCs w:val="24"/>
          <w:highlight w:val="lightGray"/>
        </w:rPr>
        <w:t>(Doc</w:t>
      </w:r>
      <w:r w:rsidR="00292CAD" w:rsidRPr="00CA6E87">
        <w:rPr>
          <w:rFonts w:ascii="Times New Roman" w:hAnsi="Times New Roman" w:cs="Times New Roman"/>
          <w:i w:val="0"/>
          <w:sz w:val="24"/>
          <w:szCs w:val="24"/>
          <w:highlight w:val="lightGray"/>
        </w:rPr>
        <w:t>.</w:t>
      </w:r>
      <w:r w:rsidR="00C6502E" w:rsidRPr="00CA6E87">
        <w:rPr>
          <w:rFonts w:ascii="Times New Roman" w:hAnsi="Times New Roman" w:cs="Times New Roman"/>
          <w:i w:val="0"/>
          <w:sz w:val="24"/>
          <w:szCs w:val="24"/>
          <w:highlight w:val="lightGray"/>
        </w:rPr>
        <w:t xml:space="preserve"> 9157), Part</w:t>
      </w:r>
      <w:r w:rsidR="00E508CA" w:rsidRPr="00CA6E87">
        <w:rPr>
          <w:rFonts w:ascii="Times New Roman" w:hAnsi="Times New Roman" w:cs="Times New Roman"/>
          <w:i w:val="0"/>
          <w:sz w:val="24"/>
          <w:szCs w:val="24"/>
          <w:highlight w:val="lightGray"/>
        </w:rPr>
        <w:t>e</w:t>
      </w:r>
      <w:r w:rsidR="00C6502E" w:rsidRPr="00CA6E87">
        <w:rPr>
          <w:rFonts w:ascii="Times New Roman" w:hAnsi="Times New Roman" w:cs="Times New Roman"/>
          <w:i w:val="0"/>
          <w:sz w:val="24"/>
          <w:szCs w:val="24"/>
          <w:highlight w:val="lightGray"/>
        </w:rPr>
        <w:t xml:space="preserve"> 2 da OACI.</w:t>
      </w:r>
      <w:r w:rsidR="00371CB5" w:rsidRPr="00851599">
        <w:rPr>
          <w:rFonts w:ascii="Times New Roman" w:hAnsi="Times New Roman" w:cs="Times New Roman"/>
          <w:i w:val="0"/>
          <w:sz w:val="24"/>
          <w:szCs w:val="24"/>
        </w:rPr>
        <w:t xml:space="preserve"> </w:t>
      </w:r>
    </w:p>
    <w:p w14:paraId="3AB2BCC4" w14:textId="77777777" w:rsidR="00371CB5" w:rsidRPr="00851599" w:rsidRDefault="00371CB5" w:rsidP="00851599">
      <w:pPr>
        <w:spacing w:line="240" w:lineRule="auto"/>
        <w:jc w:val="both"/>
        <w:rPr>
          <w:rFonts w:ascii="Times New Roman" w:hAnsi="Times New Roman" w:cs="Times New Roman"/>
          <w:sz w:val="24"/>
          <w:szCs w:val="24"/>
        </w:rPr>
      </w:pPr>
    </w:p>
    <w:p w14:paraId="76007AA0" w14:textId="77777777" w:rsidR="00371CB5" w:rsidRPr="002906C8" w:rsidRDefault="00FD5B4F" w:rsidP="00851599">
      <w:pPr>
        <w:pStyle w:val="Ttulo4"/>
        <w:numPr>
          <w:ilvl w:val="0"/>
          <w:numId w:val="0"/>
        </w:numPr>
        <w:spacing w:line="240" w:lineRule="auto"/>
        <w:rPr>
          <w:rFonts w:ascii="Times New Roman" w:hAnsi="Times New Roman"/>
          <w:sz w:val="24"/>
          <w:szCs w:val="24"/>
          <w:lang w:val="pt-PT"/>
        </w:rPr>
      </w:pPr>
      <w:bookmarkStart w:id="314" w:name="_Toc487493553"/>
      <w:r w:rsidRPr="00851599">
        <w:rPr>
          <w:rFonts w:ascii="Times New Roman" w:hAnsi="Times New Roman"/>
          <w:sz w:val="24"/>
          <w:szCs w:val="24"/>
          <w:lang w:val="pt-PT"/>
        </w:rPr>
        <w:t>14.2.H.115 E</w:t>
      </w:r>
      <w:r w:rsidRPr="00851599">
        <w:rPr>
          <w:rFonts w:ascii="Times New Roman" w:hAnsi="Times New Roman"/>
          <w:caps w:val="0"/>
          <w:sz w:val="24"/>
          <w:szCs w:val="24"/>
          <w:lang w:val="pt-PT"/>
        </w:rPr>
        <w:t>liminação de contaminantes</w:t>
      </w:r>
      <w:bookmarkEnd w:id="314"/>
    </w:p>
    <w:p w14:paraId="69DA4518" w14:textId="14F505AB" w:rsidR="00B338D0" w:rsidRDefault="00B338D0" w:rsidP="00B338D0">
      <w:pPr>
        <w:jc w:val="both"/>
        <w:rPr>
          <w:rFonts w:ascii="Times New Roman" w:hAnsi="Times New Roman"/>
          <w:sz w:val="24"/>
          <w:szCs w:val="24"/>
        </w:rPr>
      </w:pPr>
      <w:r w:rsidRPr="00CA6E87">
        <w:rPr>
          <w:rFonts w:ascii="Times New Roman" w:hAnsi="Times New Roman"/>
          <w:sz w:val="24"/>
          <w:szCs w:val="24"/>
          <w:highlight w:val="lightGray"/>
        </w:rPr>
        <w:t>(a)</w:t>
      </w:r>
      <w:r w:rsidRPr="00B538CD">
        <w:rPr>
          <w:rFonts w:ascii="Times New Roman" w:hAnsi="Times New Roman"/>
          <w:sz w:val="24"/>
          <w:szCs w:val="24"/>
        </w:rPr>
        <w:t xml:space="preserve"> </w:t>
      </w:r>
      <w:r w:rsidR="00D351B5" w:rsidRPr="00B538CD">
        <w:rPr>
          <w:rFonts w:ascii="Times New Roman" w:hAnsi="Times New Roman"/>
          <w:sz w:val="24"/>
          <w:szCs w:val="24"/>
        </w:rPr>
        <w:t>A</w:t>
      </w:r>
      <w:r w:rsidR="00D351B5" w:rsidRPr="00B338D0">
        <w:rPr>
          <w:rFonts w:ascii="Times New Roman" w:hAnsi="Times New Roman"/>
          <w:sz w:val="24"/>
          <w:szCs w:val="24"/>
        </w:rPr>
        <w:t xml:space="preserve"> água parada, </w:t>
      </w:r>
      <w:r w:rsidR="0023780E">
        <w:rPr>
          <w:rFonts w:ascii="Times New Roman" w:hAnsi="Times New Roman"/>
          <w:sz w:val="24"/>
          <w:szCs w:val="24"/>
        </w:rPr>
        <w:t xml:space="preserve">a lama, </w:t>
      </w:r>
      <w:r w:rsidR="00D351B5" w:rsidRPr="00B338D0">
        <w:rPr>
          <w:rFonts w:ascii="Times New Roman" w:hAnsi="Times New Roman"/>
          <w:sz w:val="24"/>
          <w:szCs w:val="24"/>
        </w:rPr>
        <w:t>a poeira, a areia, o óleo, os depósitos de borracha e outros contaminantes devem ser removidos da superfície das pistas em uso</w:t>
      </w:r>
      <w:r w:rsidR="0023780E">
        <w:rPr>
          <w:rFonts w:ascii="Times New Roman" w:hAnsi="Times New Roman"/>
          <w:sz w:val="24"/>
          <w:szCs w:val="24"/>
        </w:rPr>
        <w:t>,</w:t>
      </w:r>
      <w:r w:rsidR="00D351B5" w:rsidRPr="00B338D0">
        <w:rPr>
          <w:rFonts w:ascii="Times New Roman" w:hAnsi="Times New Roman"/>
          <w:sz w:val="24"/>
          <w:szCs w:val="24"/>
        </w:rPr>
        <w:t xml:space="preserve"> o mais rápido e completamente possível </w:t>
      </w:r>
      <w:r w:rsidR="0023780E">
        <w:rPr>
          <w:rFonts w:ascii="Times New Roman" w:hAnsi="Times New Roman"/>
          <w:sz w:val="24"/>
          <w:szCs w:val="24"/>
        </w:rPr>
        <w:t>de modo a</w:t>
      </w:r>
      <w:r w:rsidR="0023780E" w:rsidRPr="00B338D0">
        <w:rPr>
          <w:rFonts w:ascii="Times New Roman" w:hAnsi="Times New Roman"/>
          <w:sz w:val="24"/>
          <w:szCs w:val="24"/>
        </w:rPr>
        <w:t xml:space="preserve"> </w:t>
      </w:r>
      <w:r w:rsidR="00D351B5" w:rsidRPr="00B338D0">
        <w:rPr>
          <w:rFonts w:ascii="Times New Roman" w:hAnsi="Times New Roman"/>
          <w:sz w:val="24"/>
          <w:szCs w:val="24"/>
        </w:rPr>
        <w:t>minimizar a acumulação.</w:t>
      </w:r>
    </w:p>
    <w:p w14:paraId="6DC4C080" w14:textId="603B7BE3" w:rsidR="001E4689" w:rsidRPr="00B338D0" w:rsidRDefault="00B338D0" w:rsidP="00B338D0">
      <w:pPr>
        <w:jc w:val="both"/>
        <w:rPr>
          <w:rFonts w:ascii="Times New Roman" w:hAnsi="Times New Roman"/>
          <w:sz w:val="24"/>
          <w:szCs w:val="24"/>
        </w:rPr>
      </w:pPr>
      <w:r w:rsidRPr="00CA6E87">
        <w:rPr>
          <w:rFonts w:ascii="Times New Roman" w:hAnsi="Times New Roman"/>
          <w:sz w:val="24"/>
          <w:szCs w:val="24"/>
          <w:highlight w:val="lightGray"/>
        </w:rPr>
        <w:t>(b)</w:t>
      </w:r>
      <w:r w:rsidRPr="00B538CD">
        <w:rPr>
          <w:rFonts w:ascii="Times New Roman" w:hAnsi="Times New Roman"/>
          <w:sz w:val="24"/>
          <w:szCs w:val="24"/>
        </w:rPr>
        <w:t xml:space="preserve"> </w:t>
      </w:r>
      <w:r w:rsidR="00AD6682" w:rsidRPr="00B538CD">
        <w:rPr>
          <w:rFonts w:ascii="Times New Roman" w:hAnsi="Times New Roman"/>
          <w:sz w:val="24"/>
          <w:szCs w:val="24"/>
        </w:rPr>
        <w:t>Não</w:t>
      </w:r>
      <w:r w:rsidR="00AD6682" w:rsidRPr="00B338D0">
        <w:rPr>
          <w:rFonts w:ascii="Times New Roman" w:hAnsi="Times New Roman"/>
          <w:sz w:val="24"/>
          <w:szCs w:val="24"/>
        </w:rPr>
        <w:t xml:space="preserve"> devem ser utilizados p</w:t>
      </w:r>
      <w:r w:rsidR="001E4689" w:rsidRPr="00B338D0">
        <w:rPr>
          <w:rFonts w:ascii="Times New Roman" w:hAnsi="Times New Roman"/>
          <w:sz w:val="24"/>
          <w:szCs w:val="24"/>
        </w:rPr>
        <w:t>rodutos químicos que podem ter efeitos nocivos sobre a aeronaves ou pavimentos, ou produtos químicos que podem ter efeitos tóxicos no ambiente d</w:t>
      </w:r>
      <w:r w:rsidR="00AD6682" w:rsidRPr="00B338D0">
        <w:rPr>
          <w:rFonts w:ascii="Times New Roman" w:hAnsi="Times New Roman"/>
          <w:sz w:val="24"/>
          <w:szCs w:val="24"/>
        </w:rPr>
        <w:t xml:space="preserve">o </w:t>
      </w:r>
      <w:r w:rsidRPr="00B338D0">
        <w:rPr>
          <w:rFonts w:ascii="Times New Roman" w:hAnsi="Times New Roman"/>
          <w:sz w:val="24"/>
          <w:szCs w:val="24"/>
        </w:rPr>
        <w:t>aeródromo.</w:t>
      </w:r>
    </w:p>
    <w:p w14:paraId="3019D36E" w14:textId="77777777" w:rsidR="00851599" w:rsidRDefault="00851599" w:rsidP="00851599">
      <w:bookmarkStart w:id="315" w:name="_Toc384550899"/>
      <w:bookmarkStart w:id="316" w:name="_Toc487493554"/>
    </w:p>
    <w:p w14:paraId="69D0F036" w14:textId="77777777" w:rsidR="00371CB5" w:rsidRPr="00851599" w:rsidRDefault="00A57A1F" w:rsidP="00851599">
      <w:pPr>
        <w:pStyle w:val="Ttulo4"/>
        <w:numPr>
          <w:ilvl w:val="0"/>
          <w:numId w:val="0"/>
        </w:numPr>
        <w:spacing w:line="240" w:lineRule="auto"/>
        <w:rPr>
          <w:rFonts w:ascii="Times New Roman" w:hAnsi="Times New Roman"/>
          <w:sz w:val="24"/>
          <w:szCs w:val="24"/>
          <w:lang w:val="pt-PT"/>
        </w:rPr>
      </w:pPr>
      <w:r w:rsidRPr="00851599">
        <w:rPr>
          <w:rFonts w:ascii="Times New Roman" w:hAnsi="Times New Roman"/>
          <w:sz w:val="24"/>
          <w:szCs w:val="24"/>
          <w:lang w:val="pt-PT"/>
        </w:rPr>
        <w:t>14.2</w:t>
      </w:r>
      <w:r w:rsidR="0029459E" w:rsidRPr="00851599">
        <w:rPr>
          <w:rFonts w:ascii="Times New Roman" w:hAnsi="Times New Roman"/>
          <w:sz w:val="24"/>
          <w:szCs w:val="24"/>
          <w:lang w:val="pt-PT"/>
        </w:rPr>
        <w:t>.H</w:t>
      </w:r>
      <w:r w:rsidR="00334FF0" w:rsidRPr="00851599">
        <w:rPr>
          <w:rFonts w:ascii="Times New Roman" w:hAnsi="Times New Roman"/>
          <w:sz w:val="24"/>
          <w:szCs w:val="24"/>
          <w:lang w:val="pt-PT"/>
        </w:rPr>
        <w:t>.1</w:t>
      </w:r>
      <w:r w:rsidR="00FD5B4F" w:rsidRPr="00851599">
        <w:rPr>
          <w:rFonts w:ascii="Times New Roman" w:hAnsi="Times New Roman"/>
          <w:sz w:val="24"/>
          <w:szCs w:val="24"/>
          <w:lang w:val="pt-PT"/>
        </w:rPr>
        <w:t>20</w:t>
      </w:r>
      <w:r w:rsidR="00334FF0" w:rsidRPr="00851599">
        <w:rPr>
          <w:rFonts w:ascii="Times New Roman" w:hAnsi="Times New Roman"/>
          <w:sz w:val="24"/>
          <w:szCs w:val="24"/>
          <w:lang w:val="pt-PT"/>
        </w:rPr>
        <w:t xml:space="preserve"> </w:t>
      </w:r>
      <w:r w:rsidR="00AD6682" w:rsidRPr="00851599">
        <w:rPr>
          <w:rFonts w:ascii="Times New Roman" w:hAnsi="Times New Roman"/>
          <w:caps w:val="0"/>
          <w:sz w:val="24"/>
          <w:szCs w:val="24"/>
          <w:lang w:val="pt-PT"/>
        </w:rPr>
        <w:t>Repavimentação</w:t>
      </w:r>
      <w:r w:rsidR="00334FF0" w:rsidRPr="00851599">
        <w:rPr>
          <w:rFonts w:ascii="Times New Roman" w:hAnsi="Times New Roman"/>
          <w:caps w:val="0"/>
          <w:sz w:val="24"/>
          <w:szCs w:val="24"/>
          <w:lang w:val="pt-PT"/>
        </w:rPr>
        <w:t xml:space="preserve"> de pistas</w:t>
      </w:r>
      <w:bookmarkEnd w:id="315"/>
      <w:bookmarkEnd w:id="316"/>
    </w:p>
    <w:p w14:paraId="0F9C2BE0" w14:textId="77777777" w:rsidR="00851599" w:rsidRDefault="00851599" w:rsidP="00851599">
      <w:pPr>
        <w:pStyle w:val="Nota"/>
        <w:ind w:left="0" w:firstLine="0"/>
        <w:rPr>
          <w:rFonts w:ascii="Times New Roman" w:hAnsi="Times New Roman" w:cs="Times New Roman"/>
          <w:i w:val="0"/>
          <w:sz w:val="24"/>
          <w:szCs w:val="24"/>
        </w:rPr>
      </w:pPr>
    </w:p>
    <w:p w14:paraId="754BE532" w14:textId="3DE6A292" w:rsidR="00371CB5" w:rsidRPr="00851599" w:rsidRDefault="003A0417" w:rsidP="00851599">
      <w:pPr>
        <w:pStyle w:val="Nota"/>
        <w:ind w:left="0" w:firstLine="0"/>
        <w:rPr>
          <w:rFonts w:ascii="Times New Roman" w:hAnsi="Times New Roman" w:cs="Times New Roman"/>
          <w:i w:val="0"/>
          <w:sz w:val="24"/>
          <w:szCs w:val="24"/>
        </w:rPr>
      </w:pPr>
      <w:r w:rsidRPr="00851599">
        <w:rPr>
          <w:rFonts w:ascii="Times New Roman" w:hAnsi="Times New Roman" w:cs="Times New Roman"/>
          <w:i w:val="0"/>
          <w:sz w:val="24"/>
          <w:szCs w:val="24"/>
        </w:rPr>
        <w:t xml:space="preserve">Nota: </w:t>
      </w:r>
      <w:r w:rsidR="00371CB5" w:rsidRPr="00851599">
        <w:rPr>
          <w:rFonts w:ascii="Times New Roman" w:hAnsi="Times New Roman" w:cs="Times New Roman"/>
          <w:i w:val="0"/>
          <w:sz w:val="24"/>
          <w:szCs w:val="24"/>
        </w:rPr>
        <w:t>As especificações seguintes são destinad</w:t>
      </w:r>
      <w:r w:rsidR="00A3074D">
        <w:rPr>
          <w:rFonts w:ascii="Times New Roman" w:hAnsi="Times New Roman" w:cs="Times New Roman"/>
          <w:i w:val="0"/>
          <w:sz w:val="24"/>
          <w:szCs w:val="24"/>
        </w:rPr>
        <w:t>a</w:t>
      </w:r>
      <w:r w:rsidR="00371CB5" w:rsidRPr="00851599">
        <w:rPr>
          <w:rFonts w:ascii="Times New Roman" w:hAnsi="Times New Roman" w:cs="Times New Roman"/>
          <w:i w:val="0"/>
          <w:sz w:val="24"/>
          <w:szCs w:val="24"/>
        </w:rPr>
        <w:t xml:space="preserve">s a projetos de revestimento de pavimentos de pistas quando a pista está a voltar ao seu estado operacional antes do revestimento da pista inteira estar concluído, necessitando, assim, normalmente de uma rampa temporária entre as superfícies da pista nova e a antiga. </w:t>
      </w:r>
      <w:r w:rsidR="00D82B92">
        <w:rPr>
          <w:rFonts w:ascii="Times New Roman" w:hAnsi="Times New Roman" w:cs="Times New Roman"/>
          <w:i w:val="0"/>
          <w:sz w:val="24"/>
          <w:szCs w:val="24"/>
        </w:rPr>
        <w:t>O</w:t>
      </w:r>
      <w:r w:rsidR="00371CB5" w:rsidRPr="00851599">
        <w:rPr>
          <w:rFonts w:ascii="Times New Roman" w:hAnsi="Times New Roman" w:cs="Times New Roman"/>
          <w:i w:val="0"/>
          <w:sz w:val="24"/>
          <w:szCs w:val="24"/>
        </w:rPr>
        <w:t>rientações sobre o revestimento de pavimentos e a avaliação do seu estado operacional encontram-se no Manual</w:t>
      </w:r>
      <w:r w:rsidR="00BB1B98" w:rsidRPr="00851599">
        <w:rPr>
          <w:rFonts w:ascii="Times New Roman" w:hAnsi="Times New Roman" w:cs="Times New Roman"/>
          <w:i w:val="0"/>
          <w:sz w:val="24"/>
          <w:szCs w:val="24"/>
        </w:rPr>
        <w:t xml:space="preserve"> de Projeto de Aeródromos da </w:t>
      </w:r>
      <w:r w:rsidR="00371CB5" w:rsidRPr="00851599">
        <w:rPr>
          <w:rFonts w:ascii="Times New Roman" w:hAnsi="Times New Roman" w:cs="Times New Roman"/>
          <w:i w:val="0"/>
          <w:sz w:val="24"/>
          <w:szCs w:val="24"/>
        </w:rPr>
        <w:t>O</w:t>
      </w:r>
      <w:r w:rsidR="00BB1B98" w:rsidRPr="00851599">
        <w:rPr>
          <w:rFonts w:ascii="Times New Roman" w:hAnsi="Times New Roman" w:cs="Times New Roman"/>
          <w:i w:val="0"/>
          <w:sz w:val="24"/>
          <w:szCs w:val="24"/>
        </w:rPr>
        <w:t>ACI</w:t>
      </w:r>
      <w:r w:rsidR="00371CB5" w:rsidRPr="00851599">
        <w:rPr>
          <w:rFonts w:ascii="Times New Roman" w:hAnsi="Times New Roman" w:cs="Times New Roman"/>
          <w:i w:val="0"/>
          <w:sz w:val="24"/>
          <w:szCs w:val="24"/>
        </w:rPr>
        <w:t>, Parte 3.</w:t>
      </w:r>
    </w:p>
    <w:p w14:paraId="7BA4B189" w14:textId="77777777" w:rsidR="00371CB5" w:rsidRPr="00851599" w:rsidRDefault="00371CB5" w:rsidP="00851599">
      <w:pPr>
        <w:spacing w:line="240" w:lineRule="auto"/>
        <w:rPr>
          <w:rFonts w:ascii="Times New Roman" w:hAnsi="Times New Roman" w:cs="Times New Roman"/>
          <w:sz w:val="24"/>
          <w:szCs w:val="24"/>
        </w:rPr>
      </w:pPr>
    </w:p>
    <w:p w14:paraId="783BD711" w14:textId="53F799E6" w:rsidR="00371CB5" w:rsidRPr="00851599" w:rsidRDefault="007D1BC0" w:rsidP="009D1327">
      <w:pPr>
        <w:pStyle w:val="PargrafodaLista"/>
        <w:numPr>
          <w:ilvl w:val="0"/>
          <w:numId w:val="221"/>
        </w:numPr>
        <w:ind w:left="142" w:hanging="142"/>
        <w:jc w:val="both"/>
        <w:rPr>
          <w:rFonts w:ascii="Times New Roman" w:hAnsi="Times New Roman"/>
          <w:sz w:val="24"/>
          <w:szCs w:val="24"/>
          <w:lang w:val="pt-PT"/>
        </w:rPr>
      </w:pPr>
      <w:r>
        <w:rPr>
          <w:rFonts w:ascii="Times New Roman" w:hAnsi="Times New Roman"/>
          <w:sz w:val="24"/>
          <w:szCs w:val="24"/>
          <w:lang w:val="pt-PT"/>
        </w:rPr>
        <w:t xml:space="preserve">A inclinação </w:t>
      </w:r>
      <w:r w:rsidR="00371CB5" w:rsidRPr="00851599">
        <w:rPr>
          <w:rFonts w:ascii="Times New Roman" w:hAnsi="Times New Roman"/>
          <w:sz w:val="24"/>
          <w:szCs w:val="24"/>
          <w:lang w:val="pt-PT"/>
        </w:rPr>
        <w:t xml:space="preserve"> da rampa temporár</w:t>
      </w:r>
      <w:r w:rsidR="00BB1B98" w:rsidRPr="00851599">
        <w:rPr>
          <w:rFonts w:ascii="Times New Roman" w:hAnsi="Times New Roman"/>
          <w:sz w:val="24"/>
          <w:szCs w:val="24"/>
          <w:lang w:val="pt-PT"/>
        </w:rPr>
        <w:t>ia</w:t>
      </w:r>
      <w:r w:rsidR="00480A6F" w:rsidRPr="00851599">
        <w:rPr>
          <w:rFonts w:ascii="Times New Roman" w:hAnsi="Times New Roman"/>
          <w:sz w:val="24"/>
          <w:szCs w:val="24"/>
          <w:lang w:val="pt-PT"/>
        </w:rPr>
        <w:t>, medida em relação à superfície da p</w:t>
      </w:r>
      <w:r w:rsidR="00285DDB" w:rsidRPr="00851599">
        <w:rPr>
          <w:rFonts w:ascii="Times New Roman" w:hAnsi="Times New Roman"/>
          <w:sz w:val="24"/>
          <w:szCs w:val="24"/>
          <w:lang w:val="pt-PT"/>
        </w:rPr>
        <w:t>ista existente ou a</w:t>
      </w:r>
      <w:r w:rsidR="00AD6682" w:rsidRPr="00851599">
        <w:rPr>
          <w:rFonts w:ascii="Times New Roman" w:hAnsi="Times New Roman"/>
          <w:sz w:val="24"/>
          <w:szCs w:val="24"/>
          <w:lang w:val="pt-PT"/>
        </w:rPr>
        <w:t xml:space="preserve"> repavimentação</w:t>
      </w:r>
      <w:r w:rsidR="00480A6F" w:rsidRPr="00851599">
        <w:rPr>
          <w:rFonts w:ascii="Times New Roman" w:hAnsi="Times New Roman"/>
          <w:sz w:val="24"/>
          <w:szCs w:val="24"/>
          <w:lang w:val="pt-PT"/>
        </w:rPr>
        <w:t xml:space="preserve"> anterior,</w:t>
      </w:r>
      <w:r w:rsidR="00BB1B98" w:rsidRPr="00851599">
        <w:rPr>
          <w:rFonts w:ascii="Times New Roman" w:hAnsi="Times New Roman"/>
          <w:sz w:val="24"/>
          <w:szCs w:val="24"/>
          <w:lang w:val="pt-PT"/>
        </w:rPr>
        <w:t xml:space="preserve"> </w:t>
      </w:r>
      <w:r w:rsidR="00371CB5" w:rsidRPr="00851599">
        <w:rPr>
          <w:rFonts w:ascii="Times New Roman" w:hAnsi="Times New Roman"/>
          <w:sz w:val="24"/>
          <w:szCs w:val="24"/>
          <w:lang w:val="pt-PT"/>
        </w:rPr>
        <w:t>deve ser:</w:t>
      </w:r>
    </w:p>
    <w:p w14:paraId="2AB6A296" w14:textId="77777777" w:rsidR="00851599" w:rsidRDefault="00851599" w:rsidP="00851599">
      <w:pPr>
        <w:pStyle w:val="Listanumerada10"/>
        <w:numPr>
          <w:ilvl w:val="0"/>
          <w:numId w:val="0"/>
        </w:numPr>
        <w:tabs>
          <w:tab w:val="clear" w:pos="357"/>
        </w:tabs>
        <w:ind w:left="426"/>
        <w:rPr>
          <w:rFonts w:ascii="Times New Roman" w:hAnsi="Times New Roman" w:cs="Times New Roman"/>
          <w:sz w:val="24"/>
          <w:szCs w:val="24"/>
        </w:rPr>
      </w:pPr>
    </w:p>
    <w:p w14:paraId="3B880E43" w14:textId="77777777" w:rsidR="00371CB5" w:rsidRPr="00851599" w:rsidRDefault="00371CB5" w:rsidP="009D1327">
      <w:pPr>
        <w:pStyle w:val="Listanumerada10"/>
        <w:numPr>
          <w:ilvl w:val="0"/>
          <w:numId w:val="222"/>
        </w:numPr>
        <w:tabs>
          <w:tab w:val="clear" w:pos="357"/>
        </w:tabs>
        <w:ind w:left="426" w:hanging="142"/>
        <w:rPr>
          <w:rFonts w:ascii="Times New Roman" w:hAnsi="Times New Roman" w:cs="Times New Roman"/>
          <w:sz w:val="24"/>
          <w:szCs w:val="24"/>
        </w:rPr>
      </w:pPr>
      <w:smartTag w:uri="urn:schemas-microsoft-com:office:smarttags" w:element="metricconverter">
        <w:smartTagPr>
          <w:attr w:name="ProductID" w:val="0,5 a"/>
        </w:smartTagPr>
        <w:r w:rsidRPr="00851599">
          <w:rPr>
            <w:rFonts w:ascii="Times New Roman" w:hAnsi="Times New Roman" w:cs="Times New Roman"/>
            <w:sz w:val="24"/>
            <w:szCs w:val="24"/>
          </w:rPr>
          <w:t>0,5 a</w:t>
        </w:r>
      </w:smartTag>
      <w:r w:rsidR="00BB1B98" w:rsidRPr="00851599">
        <w:rPr>
          <w:rFonts w:ascii="Times New Roman" w:hAnsi="Times New Roman" w:cs="Times New Roman"/>
          <w:sz w:val="24"/>
          <w:szCs w:val="24"/>
        </w:rPr>
        <w:t xml:space="preserve"> 1%</w:t>
      </w:r>
      <w:r w:rsidRPr="00851599">
        <w:rPr>
          <w:rFonts w:ascii="Times New Roman" w:hAnsi="Times New Roman" w:cs="Times New Roman"/>
          <w:sz w:val="24"/>
          <w:szCs w:val="24"/>
        </w:rPr>
        <w:t xml:space="preserve"> para revestimentos até a </w:t>
      </w:r>
      <w:smartTag w:uri="urn:schemas-microsoft-com:office:smarttags" w:element="metricconverter">
        <w:smartTagPr>
          <w:attr w:name="ProductID" w:val="5 cm"/>
        </w:smartTagPr>
        <w:r w:rsidRPr="00851599">
          <w:rPr>
            <w:rFonts w:ascii="Times New Roman" w:hAnsi="Times New Roman" w:cs="Times New Roman"/>
            <w:sz w:val="24"/>
            <w:szCs w:val="24"/>
          </w:rPr>
          <w:t>5 cm</w:t>
        </w:r>
      </w:smartTag>
      <w:r w:rsidRPr="00851599">
        <w:rPr>
          <w:rFonts w:ascii="Times New Roman" w:hAnsi="Times New Roman" w:cs="Times New Roman"/>
          <w:sz w:val="24"/>
          <w:szCs w:val="24"/>
        </w:rPr>
        <w:t xml:space="preserve"> de espessura, inclusive</w:t>
      </w:r>
      <w:r w:rsidR="008604C4" w:rsidRPr="00851599">
        <w:rPr>
          <w:rFonts w:ascii="Times New Roman" w:hAnsi="Times New Roman" w:cs="Times New Roman"/>
          <w:sz w:val="24"/>
          <w:szCs w:val="24"/>
        </w:rPr>
        <w:t>;</w:t>
      </w:r>
      <w:r w:rsidRPr="00851599">
        <w:rPr>
          <w:rFonts w:ascii="Times New Roman" w:hAnsi="Times New Roman" w:cs="Times New Roman"/>
          <w:sz w:val="24"/>
          <w:szCs w:val="24"/>
        </w:rPr>
        <w:t xml:space="preserve"> e</w:t>
      </w:r>
    </w:p>
    <w:p w14:paraId="6D97FBE6" w14:textId="77777777" w:rsidR="00851599" w:rsidRDefault="00851599" w:rsidP="00851599">
      <w:pPr>
        <w:pStyle w:val="Listanumerada10"/>
        <w:numPr>
          <w:ilvl w:val="0"/>
          <w:numId w:val="0"/>
        </w:numPr>
        <w:tabs>
          <w:tab w:val="clear" w:pos="357"/>
        </w:tabs>
        <w:ind w:left="426"/>
        <w:rPr>
          <w:rFonts w:ascii="Times New Roman" w:hAnsi="Times New Roman" w:cs="Times New Roman"/>
          <w:sz w:val="24"/>
          <w:szCs w:val="24"/>
        </w:rPr>
      </w:pPr>
    </w:p>
    <w:p w14:paraId="7AA7A568" w14:textId="1E68E56A" w:rsidR="00371CB5" w:rsidRPr="00EB76FA" w:rsidRDefault="008604C4" w:rsidP="005F7173">
      <w:pPr>
        <w:pStyle w:val="Listanumerada10"/>
        <w:numPr>
          <w:ilvl w:val="0"/>
          <w:numId w:val="222"/>
        </w:numPr>
        <w:tabs>
          <w:tab w:val="clear" w:pos="357"/>
        </w:tabs>
        <w:ind w:left="426" w:hanging="142"/>
        <w:rPr>
          <w:rFonts w:ascii="Times New Roman" w:hAnsi="Times New Roman" w:cs="Times New Roman"/>
          <w:sz w:val="24"/>
          <w:szCs w:val="24"/>
        </w:rPr>
      </w:pPr>
      <w:r w:rsidRPr="005F7173">
        <w:rPr>
          <w:rFonts w:ascii="Times New Roman" w:hAnsi="Times New Roman" w:cs="Times New Roman"/>
          <w:sz w:val="24"/>
          <w:szCs w:val="24"/>
        </w:rPr>
        <w:t>I</w:t>
      </w:r>
      <w:r w:rsidR="00371CB5" w:rsidRPr="005F7173">
        <w:rPr>
          <w:rFonts w:ascii="Times New Roman" w:hAnsi="Times New Roman" w:cs="Times New Roman"/>
          <w:sz w:val="24"/>
          <w:szCs w:val="24"/>
        </w:rPr>
        <w:t>nferior ou</w:t>
      </w:r>
      <w:r w:rsidR="00BB1B98" w:rsidRPr="005F7173">
        <w:rPr>
          <w:rFonts w:ascii="Times New Roman" w:hAnsi="Times New Roman" w:cs="Times New Roman"/>
          <w:sz w:val="24"/>
          <w:szCs w:val="24"/>
        </w:rPr>
        <w:t xml:space="preserve"> igual a 0,5%</w:t>
      </w:r>
      <w:r w:rsidR="00371CB5" w:rsidRPr="005F7173">
        <w:rPr>
          <w:rFonts w:ascii="Times New Roman" w:hAnsi="Times New Roman" w:cs="Times New Roman"/>
          <w:sz w:val="24"/>
          <w:szCs w:val="24"/>
        </w:rPr>
        <w:t xml:space="preserve"> para revestimentos com mais a </w:t>
      </w:r>
      <w:smartTag w:uri="urn:schemas-microsoft-com:office:smarttags" w:element="metricconverter">
        <w:smartTagPr>
          <w:attr w:name="ProductID" w:val="5 cm"/>
        </w:smartTagPr>
        <w:r w:rsidR="00371CB5" w:rsidRPr="005F7173">
          <w:rPr>
            <w:rFonts w:ascii="Times New Roman" w:hAnsi="Times New Roman" w:cs="Times New Roman"/>
            <w:sz w:val="24"/>
            <w:szCs w:val="24"/>
          </w:rPr>
          <w:t>5 cm</w:t>
        </w:r>
      </w:smartTag>
      <w:r w:rsidR="00371CB5" w:rsidRPr="005F7173">
        <w:rPr>
          <w:rFonts w:ascii="Times New Roman" w:hAnsi="Times New Roman" w:cs="Times New Roman"/>
          <w:sz w:val="24"/>
          <w:szCs w:val="24"/>
        </w:rPr>
        <w:t xml:space="preserve"> de</w:t>
      </w:r>
      <w:r w:rsidR="00B4362C" w:rsidRPr="00EB76FA">
        <w:rPr>
          <w:rFonts w:ascii="Times New Roman" w:hAnsi="Times New Roman" w:cs="Times New Roman"/>
          <w:sz w:val="24"/>
          <w:szCs w:val="24"/>
        </w:rPr>
        <w:t xml:space="preserve"> espessura.</w:t>
      </w:r>
    </w:p>
    <w:p w14:paraId="0C81748E" w14:textId="77777777" w:rsidR="00371CB5" w:rsidRPr="00851599" w:rsidRDefault="00371CB5" w:rsidP="00851599">
      <w:pPr>
        <w:spacing w:after="0" w:line="240" w:lineRule="auto"/>
        <w:jc w:val="both"/>
        <w:rPr>
          <w:rFonts w:ascii="Times New Roman" w:hAnsi="Times New Roman" w:cs="Times New Roman"/>
          <w:sz w:val="24"/>
          <w:szCs w:val="24"/>
        </w:rPr>
      </w:pPr>
    </w:p>
    <w:p w14:paraId="5D61231B" w14:textId="77777777" w:rsidR="00371CB5" w:rsidRPr="00851599" w:rsidRDefault="00285DDB" w:rsidP="009D1327">
      <w:pPr>
        <w:pStyle w:val="PargrafodaLista"/>
        <w:numPr>
          <w:ilvl w:val="0"/>
          <w:numId w:val="221"/>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A repavimentação </w:t>
      </w:r>
      <w:r w:rsidR="00371CB5" w:rsidRPr="00851599">
        <w:rPr>
          <w:rFonts w:ascii="Times New Roman" w:hAnsi="Times New Roman"/>
          <w:sz w:val="24"/>
          <w:szCs w:val="24"/>
          <w:lang w:val="pt-PT"/>
        </w:rPr>
        <w:t>deve estender-se de uma das extremidades da pista em direção à outra e de modo que, com base na utilização da pista a maioria das operações de aeronaves sejam feitas numa rampa descendente.</w:t>
      </w:r>
    </w:p>
    <w:p w14:paraId="728CB37F" w14:textId="77777777" w:rsidR="00371CB5" w:rsidRPr="00851599" w:rsidRDefault="00371CB5" w:rsidP="00851599">
      <w:pPr>
        <w:pStyle w:val="PargrafodaLista"/>
        <w:ind w:left="142"/>
        <w:jc w:val="both"/>
        <w:rPr>
          <w:rFonts w:ascii="Times New Roman" w:hAnsi="Times New Roman"/>
          <w:sz w:val="24"/>
          <w:szCs w:val="24"/>
          <w:lang w:val="pt-PT"/>
        </w:rPr>
      </w:pPr>
    </w:p>
    <w:p w14:paraId="1ACF1689" w14:textId="7C8FB25B" w:rsidR="00371CB5" w:rsidRPr="002906C8" w:rsidRDefault="00215FE7" w:rsidP="002906C8">
      <w:pPr>
        <w:pStyle w:val="PargrafodaLista"/>
        <w:numPr>
          <w:ilvl w:val="0"/>
          <w:numId w:val="221"/>
        </w:numPr>
        <w:ind w:left="357" w:hanging="357"/>
        <w:rPr>
          <w:rFonts w:ascii="Times New Roman" w:hAnsi="Times New Roman"/>
          <w:sz w:val="24"/>
          <w:szCs w:val="24"/>
          <w:lang w:val="pt-PT"/>
        </w:rPr>
      </w:pPr>
      <w:r w:rsidRPr="002906C8">
        <w:rPr>
          <w:rFonts w:ascii="Times New Roman" w:hAnsi="Times New Roman"/>
          <w:sz w:val="24"/>
          <w:szCs w:val="24"/>
          <w:lang w:val="pt-PT"/>
        </w:rPr>
        <w:t>A</w:t>
      </w:r>
      <w:r w:rsidR="00285DDB" w:rsidRPr="002906C8">
        <w:rPr>
          <w:rFonts w:ascii="Times New Roman" w:hAnsi="Times New Roman"/>
          <w:sz w:val="24"/>
          <w:szCs w:val="24"/>
          <w:lang w:val="pt-PT"/>
        </w:rPr>
        <w:t xml:space="preserve"> repavimentação</w:t>
      </w:r>
      <w:r w:rsidRPr="002906C8">
        <w:rPr>
          <w:rFonts w:ascii="Times New Roman" w:hAnsi="Times New Roman"/>
          <w:sz w:val="24"/>
          <w:szCs w:val="24"/>
          <w:lang w:val="pt-PT"/>
        </w:rPr>
        <w:t xml:space="preserve"> deve abranger a</w:t>
      </w:r>
      <w:r w:rsidR="00371CB5" w:rsidRPr="002906C8">
        <w:rPr>
          <w:rFonts w:ascii="Times New Roman" w:hAnsi="Times New Roman"/>
          <w:sz w:val="24"/>
          <w:szCs w:val="24"/>
          <w:lang w:val="pt-PT"/>
        </w:rPr>
        <w:t xml:space="preserve"> largura total da pista durante cada sessão de trabalho.</w:t>
      </w:r>
    </w:p>
    <w:p w14:paraId="15A041F1" w14:textId="77777777" w:rsidR="00371CB5" w:rsidRPr="00851599" w:rsidRDefault="00371CB5" w:rsidP="00851599">
      <w:pPr>
        <w:pStyle w:val="PargrafodaLista"/>
        <w:ind w:left="142"/>
        <w:jc w:val="both"/>
        <w:rPr>
          <w:rFonts w:ascii="Times New Roman" w:hAnsi="Times New Roman"/>
          <w:sz w:val="24"/>
          <w:szCs w:val="24"/>
          <w:lang w:val="pt-PT"/>
        </w:rPr>
      </w:pPr>
    </w:p>
    <w:p w14:paraId="400E688F" w14:textId="5CD7E4BE" w:rsidR="008604C4" w:rsidRPr="002906C8" w:rsidRDefault="00371CB5" w:rsidP="002906C8">
      <w:pPr>
        <w:pStyle w:val="PargrafodaLista"/>
        <w:numPr>
          <w:ilvl w:val="0"/>
          <w:numId w:val="221"/>
        </w:numPr>
        <w:ind w:left="357" w:hanging="357"/>
        <w:rPr>
          <w:rFonts w:ascii="Times New Roman" w:hAnsi="Times New Roman"/>
          <w:sz w:val="24"/>
          <w:szCs w:val="24"/>
          <w:lang w:val="pt-PT"/>
        </w:rPr>
      </w:pPr>
      <w:r w:rsidRPr="002906C8">
        <w:rPr>
          <w:rFonts w:ascii="Times New Roman" w:hAnsi="Times New Roman"/>
          <w:sz w:val="24"/>
          <w:szCs w:val="24"/>
          <w:lang w:val="pt-PT"/>
        </w:rPr>
        <w:t>Uma pista que esteja a ser</w:t>
      </w:r>
      <w:r w:rsidR="00285DDB" w:rsidRPr="002906C8">
        <w:rPr>
          <w:rFonts w:ascii="Times New Roman" w:hAnsi="Times New Roman"/>
          <w:sz w:val="24"/>
          <w:szCs w:val="24"/>
          <w:lang w:val="pt-PT"/>
        </w:rPr>
        <w:t xml:space="preserve"> repavimentada</w:t>
      </w:r>
      <w:r w:rsidRPr="002906C8">
        <w:rPr>
          <w:rFonts w:ascii="Times New Roman" w:hAnsi="Times New Roman"/>
          <w:sz w:val="24"/>
          <w:szCs w:val="24"/>
          <w:lang w:val="pt-PT"/>
        </w:rPr>
        <w:t xml:space="preserve"> deve ter uma sinalização horizontal do eixo da pista antes de ser colocada de novo no estado temporário operacional, em conformidade com as especificações da</w:t>
      </w:r>
      <w:r w:rsidR="00BB1B98" w:rsidRPr="002906C8">
        <w:rPr>
          <w:rFonts w:ascii="Times New Roman" w:hAnsi="Times New Roman"/>
          <w:sz w:val="24"/>
          <w:szCs w:val="24"/>
          <w:lang w:val="pt-PT"/>
        </w:rPr>
        <w:t xml:space="preserve"> </w:t>
      </w:r>
      <w:r w:rsidR="00BA626A" w:rsidRPr="002906C8">
        <w:rPr>
          <w:rFonts w:ascii="Times New Roman" w:hAnsi="Times New Roman"/>
          <w:sz w:val="24"/>
          <w:szCs w:val="24"/>
          <w:lang w:val="pt-PT"/>
        </w:rPr>
        <w:t>sub</w:t>
      </w:r>
      <w:r w:rsidR="00025C41" w:rsidRPr="002906C8">
        <w:rPr>
          <w:rFonts w:ascii="Times New Roman" w:hAnsi="Times New Roman"/>
          <w:sz w:val="24"/>
          <w:szCs w:val="24"/>
          <w:lang w:val="pt-PT"/>
        </w:rPr>
        <w:t>secção</w:t>
      </w:r>
      <w:r w:rsidR="00BB1B98" w:rsidRPr="002906C8">
        <w:rPr>
          <w:rFonts w:ascii="Times New Roman" w:hAnsi="Times New Roman"/>
          <w:sz w:val="24"/>
          <w:szCs w:val="24"/>
          <w:lang w:val="pt-PT"/>
        </w:rPr>
        <w:t xml:space="preserve"> 14.2.D.215</w:t>
      </w:r>
      <w:r w:rsidRPr="002906C8">
        <w:rPr>
          <w:rFonts w:ascii="Times New Roman" w:hAnsi="Times New Roman"/>
          <w:sz w:val="24"/>
          <w:szCs w:val="24"/>
          <w:lang w:val="pt-PT"/>
        </w:rPr>
        <w:t xml:space="preserve">. </w:t>
      </w:r>
    </w:p>
    <w:p w14:paraId="03CDFDA9" w14:textId="77777777" w:rsidR="008604C4" w:rsidRPr="00851599" w:rsidRDefault="008604C4" w:rsidP="00851599">
      <w:pPr>
        <w:pStyle w:val="PargrafodaLista"/>
        <w:rPr>
          <w:rFonts w:ascii="Times New Roman" w:hAnsi="Times New Roman"/>
          <w:sz w:val="24"/>
          <w:szCs w:val="24"/>
          <w:lang w:val="pt-PT"/>
        </w:rPr>
      </w:pPr>
    </w:p>
    <w:p w14:paraId="1088E95B" w14:textId="616F4535" w:rsidR="00371CB5" w:rsidRPr="002906C8" w:rsidRDefault="00BB1B98" w:rsidP="002906C8">
      <w:pPr>
        <w:pStyle w:val="PargrafodaLista"/>
        <w:numPr>
          <w:ilvl w:val="0"/>
          <w:numId w:val="221"/>
        </w:numPr>
        <w:ind w:left="357" w:hanging="357"/>
        <w:rPr>
          <w:rFonts w:ascii="Times New Roman" w:hAnsi="Times New Roman"/>
          <w:sz w:val="24"/>
          <w:szCs w:val="24"/>
          <w:lang w:val="pt-PT"/>
        </w:rPr>
      </w:pPr>
      <w:r w:rsidRPr="002906C8">
        <w:rPr>
          <w:rFonts w:ascii="Times New Roman" w:hAnsi="Times New Roman"/>
          <w:sz w:val="24"/>
          <w:szCs w:val="24"/>
          <w:lang w:val="pt-PT"/>
        </w:rPr>
        <w:t xml:space="preserve">Para além do estabelecido no parágrafo anterior, </w:t>
      </w:r>
      <w:r w:rsidR="00371CB5" w:rsidRPr="002906C8">
        <w:rPr>
          <w:rFonts w:ascii="Times New Roman" w:hAnsi="Times New Roman"/>
          <w:sz w:val="24"/>
          <w:szCs w:val="24"/>
          <w:lang w:val="pt-PT"/>
        </w:rPr>
        <w:t xml:space="preserve">a localização de qualquer </w:t>
      </w:r>
      <w:r w:rsidR="00215FE7" w:rsidRPr="002906C8">
        <w:rPr>
          <w:rFonts w:ascii="Times New Roman" w:hAnsi="Times New Roman"/>
          <w:sz w:val="24"/>
          <w:szCs w:val="24"/>
          <w:lang w:val="pt-PT"/>
        </w:rPr>
        <w:t>soleira</w:t>
      </w:r>
      <w:r w:rsidR="00371CB5" w:rsidRPr="002906C8">
        <w:rPr>
          <w:rFonts w:ascii="Times New Roman" w:hAnsi="Times New Roman"/>
          <w:sz w:val="24"/>
          <w:szCs w:val="24"/>
          <w:lang w:val="pt-PT"/>
        </w:rPr>
        <w:t xml:space="preserve"> temporária deve ser identificada por uma faixa transversal de 3,6m de largura. </w:t>
      </w:r>
    </w:p>
    <w:p w14:paraId="6F6CFAEF" w14:textId="6DF4C781" w:rsidR="00371CB5" w:rsidRDefault="00371CB5" w:rsidP="00851599">
      <w:pPr>
        <w:spacing w:after="0" w:line="240" w:lineRule="auto"/>
        <w:jc w:val="both"/>
        <w:rPr>
          <w:rFonts w:ascii="Times New Roman" w:hAnsi="Times New Roman" w:cs="Times New Roman"/>
          <w:sz w:val="24"/>
          <w:szCs w:val="24"/>
        </w:rPr>
      </w:pPr>
    </w:p>
    <w:p w14:paraId="629690B4" w14:textId="7974D445" w:rsidR="00762A39" w:rsidRPr="002906C8" w:rsidRDefault="00762A39" w:rsidP="002906C8">
      <w:pPr>
        <w:pStyle w:val="PargrafodaLista"/>
        <w:numPr>
          <w:ilvl w:val="0"/>
          <w:numId w:val="221"/>
        </w:numPr>
        <w:ind w:left="357" w:hanging="357"/>
        <w:rPr>
          <w:rFonts w:ascii="Times New Roman" w:hAnsi="Times New Roman"/>
          <w:sz w:val="24"/>
          <w:szCs w:val="24"/>
          <w:highlight w:val="lightGray"/>
          <w:lang w:val="pt-PT"/>
        </w:rPr>
      </w:pPr>
      <w:r w:rsidRPr="002906C8">
        <w:rPr>
          <w:rFonts w:ascii="Times New Roman" w:hAnsi="Times New Roman"/>
          <w:sz w:val="24"/>
          <w:szCs w:val="24"/>
          <w:highlight w:val="lightGray"/>
          <w:lang w:val="pt-PT"/>
        </w:rPr>
        <w:t>A repavimentação deve ser construída de modo a manter o nível mínimo de atrito acima do especificado em 14.2.H.110 (</w:t>
      </w:r>
      <w:r w:rsidR="00415653" w:rsidRPr="002906C8">
        <w:rPr>
          <w:rFonts w:ascii="Times New Roman" w:hAnsi="Times New Roman"/>
          <w:sz w:val="24"/>
          <w:szCs w:val="24"/>
          <w:highlight w:val="lightGray"/>
          <w:lang w:val="pt-PT"/>
        </w:rPr>
        <w:t>d</w:t>
      </w:r>
      <w:r w:rsidRPr="002906C8">
        <w:rPr>
          <w:rFonts w:ascii="Times New Roman" w:hAnsi="Times New Roman"/>
          <w:sz w:val="24"/>
          <w:szCs w:val="24"/>
          <w:highlight w:val="lightGray"/>
          <w:lang w:val="pt-PT"/>
        </w:rPr>
        <w:t>).</w:t>
      </w:r>
    </w:p>
    <w:p w14:paraId="34B3BA09" w14:textId="77777777" w:rsidR="00762A39" w:rsidRPr="00851599" w:rsidRDefault="00762A39" w:rsidP="00851599">
      <w:pPr>
        <w:spacing w:after="0" w:line="240" w:lineRule="auto"/>
        <w:jc w:val="both"/>
        <w:rPr>
          <w:rFonts w:ascii="Times New Roman" w:hAnsi="Times New Roman" w:cs="Times New Roman"/>
          <w:sz w:val="24"/>
          <w:szCs w:val="24"/>
        </w:rPr>
      </w:pPr>
    </w:p>
    <w:p w14:paraId="42E3897A" w14:textId="77777777" w:rsidR="00371CB5" w:rsidRPr="00851599" w:rsidRDefault="00A57A1F" w:rsidP="00851599">
      <w:pPr>
        <w:pStyle w:val="Ttulo4"/>
        <w:numPr>
          <w:ilvl w:val="0"/>
          <w:numId w:val="0"/>
        </w:numPr>
        <w:spacing w:line="240" w:lineRule="auto"/>
        <w:rPr>
          <w:rFonts w:ascii="Times New Roman" w:hAnsi="Times New Roman"/>
          <w:sz w:val="24"/>
          <w:szCs w:val="24"/>
          <w:lang w:val="pt-PT"/>
        </w:rPr>
      </w:pPr>
      <w:bookmarkStart w:id="317" w:name="_Toc233707861"/>
      <w:bookmarkStart w:id="318" w:name="_Toc233711413"/>
      <w:bookmarkStart w:id="319" w:name="_Toc233712396"/>
      <w:bookmarkStart w:id="320" w:name="_Toc384550900"/>
      <w:bookmarkStart w:id="321" w:name="_Toc487493555"/>
      <w:r w:rsidRPr="00851599">
        <w:rPr>
          <w:rFonts w:ascii="Times New Roman" w:hAnsi="Times New Roman"/>
          <w:sz w:val="24"/>
          <w:szCs w:val="24"/>
          <w:lang w:val="pt-PT"/>
        </w:rPr>
        <w:t>14.2</w:t>
      </w:r>
      <w:r w:rsidR="0029459E" w:rsidRPr="00851599">
        <w:rPr>
          <w:rFonts w:ascii="Times New Roman" w:hAnsi="Times New Roman"/>
          <w:sz w:val="24"/>
          <w:szCs w:val="24"/>
          <w:lang w:val="pt-PT"/>
        </w:rPr>
        <w:t>.H</w:t>
      </w:r>
      <w:r w:rsidR="00334FF0" w:rsidRPr="00851599">
        <w:rPr>
          <w:rFonts w:ascii="Times New Roman" w:hAnsi="Times New Roman"/>
          <w:sz w:val="24"/>
          <w:szCs w:val="24"/>
          <w:lang w:val="pt-PT"/>
        </w:rPr>
        <w:t>.</w:t>
      </w:r>
      <w:r w:rsidR="00FD5B4F" w:rsidRPr="00851599">
        <w:rPr>
          <w:rFonts w:ascii="Times New Roman" w:hAnsi="Times New Roman"/>
          <w:sz w:val="24"/>
          <w:szCs w:val="24"/>
          <w:lang w:val="pt-PT"/>
        </w:rPr>
        <w:t>125</w:t>
      </w:r>
      <w:r w:rsidR="00334FF0" w:rsidRPr="00851599">
        <w:rPr>
          <w:rFonts w:ascii="Times New Roman" w:hAnsi="Times New Roman"/>
          <w:sz w:val="24"/>
          <w:szCs w:val="24"/>
          <w:lang w:val="pt-PT"/>
        </w:rPr>
        <w:t xml:space="preserve"> </w:t>
      </w:r>
      <w:r w:rsidR="00334FF0" w:rsidRPr="00851599">
        <w:rPr>
          <w:rFonts w:ascii="Times New Roman" w:hAnsi="Times New Roman"/>
          <w:caps w:val="0"/>
          <w:sz w:val="24"/>
          <w:szCs w:val="24"/>
          <w:lang w:val="pt-PT"/>
        </w:rPr>
        <w:t>Auxílios visuais</w:t>
      </w:r>
      <w:bookmarkEnd w:id="317"/>
      <w:bookmarkEnd w:id="318"/>
      <w:bookmarkEnd w:id="319"/>
      <w:bookmarkEnd w:id="320"/>
      <w:bookmarkEnd w:id="321"/>
    </w:p>
    <w:p w14:paraId="2E1DE177" w14:textId="77777777" w:rsidR="00851599" w:rsidRDefault="00851599" w:rsidP="00851599">
      <w:pPr>
        <w:pStyle w:val="Nota"/>
        <w:ind w:left="0" w:firstLine="0"/>
        <w:rPr>
          <w:rFonts w:ascii="Times New Roman" w:hAnsi="Times New Roman" w:cs="Times New Roman"/>
          <w:i w:val="0"/>
          <w:sz w:val="24"/>
          <w:szCs w:val="24"/>
        </w:rPr>
      </w:pPr>
    </w:p>
    <w:p w14:paraId="4B5F6B65" w14:textId="40188713" w:rsidR="00371CB5" w:rsidRPr="00851599" w:rsidRDefault="00AF6D8C" w:rsidP="00851599">
      <w:pPr>
        <w:pStyle w:val="Nota"/>
        <w:ind w:left="0" w:firstLine="0"/>
        <w:rPr>
          <w:rFonts w:ascii="Times New Roman" w:hAnsi="Times New Roman" w:cs="Times New Roman"/>
          <w:i w:val="0"/>
          <w:sz w:val="24"/>
          <w:szCs w:val="24"/>
        </w:rPr>
      </w:pPr>
      <w:r w:rsidRPr="00851599">
        <w:rPr>
          <w:rFonts w:ascii="Times New Roman" w:hAnsi="Times New Roman" w:cs="Times New Roman"/>
          <w:i w:val="0"/>
          <w:sz w:val="24"/>
          <w:szCs w:val="24"/>
        </w:rPr>
        <w:t>Nota</w:t>
      </w:r>
      <w:r w:rsidR="00F634EB">
        <w:rPr>
          <w:rFonts w:ascii="Times New Roman" w:hAnsi="Times New Roman" w:cs="Times New Roman"/>
          <w:i w:val="0"/>
          <w:sz w:val="24"/>
          <w:szCs w:val="24"/>
        </w:rPr>
        <w:t xml:space="preserve"> 1</w:t>
      </w:r>
      <w:r w:rsidRPr="00851599">
        <w:rPr>
          <w:rFonts w:ascii="Times New Roman" w:hAnsi="Times New Roman" w:cs="Times New Roman"/>
          <w:i w:val="0"/>
          <w:sz w:val="24"/>
          <w:szCs w:val="24"/>
        </w:rPr>
        <w:t xml:space="preserve">: </w:t>
      </w:r>
      <w:r w:rsidR="00371CB5" w:rsidRPr="00851599">
        <w:rPr>
          <w:rFonts w:ascii="Times New Roman" w:hAnsi="Times New Roman" w:cs="Times New Roman"/>
          <w:i w:val="0"/>
          <w:sz w:val="24"/>
          <w:szCs w:val="24"/>
        </w:rPr>
        <w:t xml:space="preserve">Estas especificações destinam-se a definir os objetivos de manutenção de nível de desempenho. Elas não se destinam a definir a deficiência de um sistema de iluminação. </w:t>
      </w:r>
    </w:p>
    <w:p w14:paraId="26A7E160" w14:textId="77777777" w:rsidR="00371CB5" w:rsidRPr="00851599" w:rsidRDefault="00371CB5" w:rsidP="00851599">
      <w:pPr>
        <w:spacing w:after="0" w:line="240" w:lineRule="auto"/>
        <w:jc w:val="both"/>
        <w:rPr>
          <w:rFonts w:ascii="Times New Roman" w:hAnsi="Times New Roman" w:cs="Times New Roman"/>
          <w:sz w:val="24"/>
          <w:szCs w:val="24"/>
        </w:rPr>
      </w:pPr>
    </w:p>
    <w:p w14:paraId="117DF7FE" w14:textId="77777777" w:rsidR="003017FF" w:rsidRPr="00851599" w:rsidRDefault="003017FF" w:rsidP="00851599">
      <w:pPr>
        <w:spacing w:line="240" w:lineRule="auto"/>
        <w:jc w:val="both"/>
        <w:rPr>
          <w:rFonts w:ascii="Times New Roman" w:hAnsi="Times New Roman" w:cs="Times New Roman"/>
          <w:sz w:val="24"/>
          <w:szCs w:val="24"/>
        </w:rPr>
      </w:pPr>
      <w:r w:rsidRPr="00851599">
        <w:rPr>
          <w:rFonts w:ascii="Times New Roman" w:hAnsi="Times New Roman" w:cs="Times New Roman"/>
          <w:sz w:val="24"/>
          <w:szCs w:val="24"/>
        </w:rPr>
        <w:t>Nota 2:  A tecnologia de Sistemas de Visão Avançada (EVS) é baseado na geração de calor infravermelho característico de lâmpadas incandescentes. Os protocolos do Anexo 15 constituem um meio adequado de notificar os utilizadores de aeródromo de EVS quando os sistemas de iluminação são convertidos em LED.</w:t>
      </w:r>
    </w:p>
    <w:p w14:paraId="289F9621" w14:textId="77777777" w:rsidR="00860556" w:rsidRDefault="00860556" w:rsidP="00860556">
      <w:pPr>
        <w:pStyle w:val="PargrafodaLista"/>
        <w:spacing w:before="0" w:after="0"/>
        <w:ind w:left="142"/>
        <w:jc w:val="both"/>
        <w:rPr>
          <w:rFonts w:ascii="Times New Roman" w:hAnsi="Times New Roman"/>
          <w:sz w:val="24"/>
          <w:szCs w:val="24"/>
          <w:lang w:val="pt-PT"/>
        </w:rPr>
      </w:pPr>
    </w:p>
    <w:p w14:paraId="0D4F3513" w14:textId="77777777" w:rsidR="00AF6D8C" w:rsidRPr="00851599" w:rsidRDefault="00371CB5"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Uma luz deve ser considerada avariada quando a intensidade média do feixe princ</w:t>
      </w:r>
      <w:r w:rsidR="0023387A" w:rsidRPr="00851599">
        <w:rPr>
          <w:rFonts w:ascii="Times New Roman" w:hAnsi="Times New Roman"/>
          <w:sz w:val="24"/>
          <w:szCs w:val="24"/>
          <w:lang w:val="pt-PT"/>
        </w:rPr>
        <w:t>ipal for inferior a 50%</w:t>
      </w:r>
      <w:r w:rsidRPr="00851599">
        <w:rPr>
          <w:rFonts w:ascii="Times New Roman" w:hAnsi="Times New Roman"/>
          <w:sz w:val="24"/>
          <w:szCs w:val="24"/>
          <w:lang w:val="pt-PT"/>
        </w:rPr>
        <w:t xml:space="preserve"> do valor especificado na respetiva figura no </w:t>
      </w:r>
      <w:r w:rsidR="002A24A7" w:rsidRPr="00851599">
        <w:rPr>
          <w:rFonts w:ascii="Times New Roman" w:eastAsia="Times New Roman" w:hAnsi="Times New Roman"/>
          <w:iCs/>
          <w:color w:val="000000"/>
          <w:sz w:val="24"/>
          <w:szCs w:val="24"/>
          <w:lang w:val="pt-PT" w:eastAsia="pt-PT"/>
        </w:rPr>
        <w:t>Anexo</w:t>
      </w:r>
      <w:r w:rsidR="002A24A7" w:rsidRPr="00851599">
        <w:rPr>
          <w:rFonts w:ascii="Times New Roman" w:hAnsi="Times New Roman"/>
          <w:sz w:val="24"/>
          <w:szCs w:val="24"/>
          <w:lang w:val="pt-PT"/>
        </w:rPr>
        <w:t xml:space="preserve"> 2</w:t>
      </w:r>
      <w:r w:rsidRPr="00851599">
        <w:rPr>
          <w:rFonts w:ascii="Times New Roman" w:hAnsi="Times New Roman"/>
          <w:sz w:val="24"/>
          <w:szCs w:val="24"/>
          <w:lang w:val="pt-PT"/>
        </w:rPr>
        <w:t xml:space="preserve">. </w:t>
      </w:r>
    </w:p>
    <w:p w14:paraId="32B3DF83" w14:textId="77777777" w:rsidR="00AF6D8C" w:rsidRPr="00851599" w:rsidRDefault="00AF6D8C" w:rsidP="00851599">
      <w:pPr>
        <w:pStyle w:val="PargrafodaLista"/>
        <w:ind w:left="142"/>
        <w:jc w:val="both"/>
        <w:rPr>
          <w:rFonts w:ascii="Times New Roman" w:hAnsi="Times New Roman"/>
          <w:sz w:val="24"/>
          <w:szCs w:val="24"/>
          <w:lang w:val="pt-PT"/>
        </w:rPr>
      </w:pPr>
    </w:p>
    <w:p w14:paraId="3992749D" w14:textId="07BD6065" w:rsidR="007661BB" w:rsidRPr="002906C8" w:rsidRDefault="007661BB" w:rsidP="002906C8">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Para as unidades luminosas cuja intensidade média do feixe principal projetado seja superior ao valor indicado no </w:t>
      </w:r>
      <w:r w:rsidR="00731AFC" w:rsidRPr="002906C8">
        <w:rPr>
          <w:rFonts w:ascii="Times New Roman" w:hAnsi="Times New Roman"/>
          <w:sz w:val="24"/>
          <w:szCs w:val="24"/>
          <w:lang w:val="pt-PT"/>
        </w:rPr>
        <w:t xml:space="preserve">Anexo </w:t>
      </w:r>
      <w:r w:rsidRPr="002906C8">
        <w:rPr>
          <w:rFonts w:ascii="Times New Roman" w:hAnsi="Times New Roman"/>
          <w:sz w:val="24"/>
          <w:szCs w:val="24"/>
          <w:lang w:val="pt-PT"/>
        </w:rPr>
        <w:t>2, o valor de 50% deve ser relacionado com esse valor de projeto.</w:t>
      </w:r>
    </w:p>
    <w:p w14:paraId="42908493" w14:textId="77777777" w:rsidR="007661BB" w:rsidRPr="002906C8" w:rsidRDefault="007661BB" w:rsidP="002906C8">
      <w:pPr>
        <w:pStyle w:val="PargrafodaLista"/>
        <w:ind w:left="142"/>
        <w:jc w:val="both"/>
        <w:rPr>
          <w:rFonts w:ascii="Times New Roman" w:hAnsi="Times New Roman"/>
          <w:sz w:val="24"/>
          <w:szCs w:val="24"/>
          <w:lang w:val="pt-PT"/>
        </w:rPr>
      </w:pPr>
    </w:p>
    <w:p w14:paraId="3D3AD791" w14:textId="1A486333" w:rsidR="00371CB5" w:rsidRPr="002906C8" w:rsidRDefault="00371CB5" w:rsidP="006B6135">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Um sistema de manutenção preventiva de recursos visuais deve ser utilizado para garantir a confiabilidade do sistema de iluminação e sinalização. </w:t>
      </w:r>
    </w:p>
    <w:p w14:paraId="156C9930" w14:textId="2B13BF1D" w:rsidR="00371CB5" w:rsidRPr="00851599" w:rsidRDefault="00371CB5" w:rsidP="00851599">
      <w:pPr>
        <w:pStyle w:val="Nota"/>
        <w:ind w:left="0" w:firstLine="0"/>
        <w:rPr>
          <w:rFonts w:ascii="Times New Roman" w:hAnsi="Times New Roman" w:cs="Times New Roman"/>
          <w:i w:val="0"/>
          <w:sz w:val="24"/>
          <w:szCs w:val="24"/>
        </w:rPr>
      </w:pPr>
      <w:r w:rsidRPr="00851599">
        <w:rPr>
          <w:rFonts w:ascii="Times New Roman" w:hAnsi="Times New Roman" w:cs="Times New Roman"/>
          <w:i w:val="0"/>
          <w:sz w:val="24"/>
          <w:szCs w:val="24"/>
        </w:rPr>
        <w:t>Nota</w:t>
      </w:r>
      <w:r w:rsidR="00AF6D8C" w:rsidRPr="00851599">
        <w:rPr>
          <w:rFonts w:ascii="Times New Roman" w:hAnsi="Times New Roman" w:cs="Times New Roman"/>
          <w:i w:val="0"/>
          <w:sz w:val="24"/>
          <w:szCs w:val="24"/>
        </w:rPr>
        <w:t xml:space="preserve">: </w:t>
      </w:r>
      <w:r w:rsidR="00D82B92">
        <w:rPr>
          <w:rFonts w:ascii="Times New Roman" w:hAnsi="Times New Roman" w:cs="Times New Roman"/>
          <w:i w:val="0"/>
          <w:sz w:val="24"/>
          <w:szCs w:val="24"/>
        </w:rPr>
        <w:t>O</w:t>
      </w:r>
      <w:r w:rsidRPr="00851599">
        <w:rPr>
          <w:rFonts w:ascii="Times New Roman" w:hAnsi="Times New Roman" w:cs="Times New Roman"/>
          <w:i w:val="0"/>
          <w:sz w:val="24"/>
          <w:szCs w:val="24"/>
        </w:rPr>
        <w:t xml:space="preserve">rientações sobre manutenção preventiva de auxílios visuais encontram-se no Manual </w:t>
      </w:r>
      <w:r w:rsidR="0023387A" w:rsidRPr="00851599">
        <w:rPr>
          <w:rFonts w:ascii="Times New Roman" w:hAnsi="Times New Roman" w:cs="Times New Roman"/>
          <w:i w:val="0"/>
          <w:sz w:val="24"/>
          <w:szCs w:val="24"/>
        </w:rPr>
        <w:t xml:space="preserve">de Serviços de Aeroportos da </w:t>
      </w:r>
      <w:r w:rsidRPr="00851599">
        <w:rPr>
          <w:rFonts w:ascii="Times New Roman" w:hAnsi="Times New Roman" w:cs="Times New Roman"/>
          <w:i w:val="0"/>
          <w:sz w:val="24"/>
          <w:szCs w:val="24"/>
        </w:rPr>
        <w:t>O</w:t>
      </w:r>
      <w:r w:rsidR="0023387A" w:rsidRPr="00851599">
        <w:rPr>
          <w:rFonts w:ascii="Times New Roman" w:hAnsi="Times New Roman" w:cs="Times New Roman"/>
          <w:i w:val="0"/>
          <w:sz w:val="24"/>
          <w:szCs w:val="24"/>
        </w:rPr>
        <w:t>ACI</w:t>
      </w:r>
      <w:r w:rsidR="00F3687B" w:rsidRPr="00851599">
        <w:rPr>
          <w:rFonts w:ascii="Times New Roman" w:hAnsi="Times New Roman" w:cs="Times New Roman"/>
          <w:i w:val="0"/>
          <w:sz w:val="24"/>
          <w:szCs w:val="24"/>
        </w:rPr>
        <w:t>, Parte 9</w:t>
      </w:r>
      <w:r w:rsidR="005A1133">
        <w:rPr>
          <w:rFonts w:ascii="Times New Roman" w:hAnsi="Times New Roman" w:cs="Times New Roman"/>
          <w:i w:val="0"/>
          <w:sz w:val="24"/>
          <w:szCs w:val="24"/>
        </w:rPr>
        <w:t xml:space="preserve"> da OACI.</w:t>
      </w:r>
    </w:p>
    <w:p w14:paraId="023D932B" w14:textId="77777777" w:rsidR="00F3687B" w:rsidRPr="00851599" w:rsidRDefault="00F3687B" w:rsidP="00851599">
      <w:pPr>
        <w:spacing w:line="240" w:lineRule="auto"/>
        <w:rPr>
          <w:rFonts w:ascii="Times New Roman" w:hAnsi="Times New Roman" w:cs="Times New Roman"/>
          <w:sz w:val="24"/>
          <w:szCs w:val="24"/>
          <w:lang w:eastAsia="pt-PT"/>
        </w:rPr>
      </w:pPr>
    </w:p>
    <w:p w14:paraId="0F438C1A" w14:textId="77777777" w:rsidR="00371CB5" w:rsidRPr="00851599" w:rsidRDefault="00371CB5"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O sistema de manutenção preventiva empregado para uma pista de aproximação de precisão, categoria II ou </w:t>
      </w:r>
      <w:r w:rsidR="0023387A" w:rsidRPr="00851599">
        <w:rPr>
          <w:rFonts w:ascii="Times New Roman" w:hAnsi="Times New Roman"/>
          <w:sz w:val="24"/>
          <w:szCs w:val="24"/>
          <w:lang w:val="pt-PT"/>
        </w:rPr>
        <w:t>III, devia incluir, pelo menos o</w:t>
      </w:r>
      <w:r w:rsidRPr="00851599">
        <w:rPr>
          <w:rFonts w:ascii="Times New Roman" w:hAnsi="Times New Roman"/>
          <w:sz w:val="24"/>
          <w:szCs w:val="24"/>
          <w:lang w:val="pt-PT"/>
        </w:rPr>
        <w:t xml:space="preserve">s seguintes itens de verificação: </w:t>
      </w:r>
    </w:p>
    <w:p w14:paraId="2D626CC2" w14:textId="77777777" w:rsidR="00860556" w:rsidRDefault="00860556" w:rsidP="00860556">
      <w:pPr>
        <w:pStyle w:val="Listanumerada10"/>
        <w:numPr>
          <w:ilvl w:val="0"/>
          <w:numId w:val="0"/>
        </w:numPr>
        <w:tabs>
          <w:tab w:val="clear" w:pos="357"/>
        </w:tabs>
        <w:ind w:left="426"/>
        <w:rPr>
          <w:rFonts w:ascii="Times New Roman" w:hAnsi="Times New Roman" w:cs="Times New Roman"/>
          <w:sz w:val="24"/>
          <w:szCs w:val="24"/>
        </w:rPr>
      </w:pPr>
    </w:p>
    <w:p w14:paraId="33F31882" w14:textId="77777777" w:rsidR="00371CB5" w:rsidRPr="00851599" w:rsidRDefault="00AF6D8C" w:rsidP="009D1327">
      <w:pPr>
        <w:pStyle w:val="Listanumerada10"/>
        <w:numPr>
          <w:ilvl w:val="0"/>
          <w:numId w:val="224"/>
        </w:numPr>
        <w:tabs>
          <w:tab w:val="clear" w:pos="357"/>
        </w:tabs>
        <w:ind w:left="426" w:hanging="142"/>
        <w:rPr>
          <w:rFonts w:ascii="Times New Roman" w:hAnsi="Times New Roman" w:cs="Times New Roman"/>
          <w:sz w:val="24"/>
          <w:szCs w:val="24"/>
        </w:rPr>
      </w:pPr>
      <w:r w:rsidRPr="00851599">
        <w:rPr>
          <w:rFonts w:ascii="Times New Roman" w:hAnsi="Times New Roman" w:cs="Times New Roman"/>
          <w:sz w:val="24"/>
          <w:szCs w:val="24"/>
        </w:rPr>
        <w:t>A</w:t>
      </w:r>
      <w:r w:rsidR="00371CB5" w:rsidRPr="00851599">
        <w:rPr>
          <w:rFonts w:ascii="Times New Roman" w:hAnsi="Times New Roman" w:cs="Times New Roman"/>
          <w:sz w:val="24"/>
          <w:szCs w:val="24"/>
        </w:rPr>
        <w:t xml:space="preserve"> inspeção visual e medição em campo de intensidade, a propagação do feixe luminoso e a orientação das luzes incluídas nos sistemas de iluminação na aproximação e da pista; </w:t>
      </w:r>
    </w:p>
    <w:p w14:paraId="0FFFF863" w14:textId="77777777" w:rsidR="00860556" w:rsidRDefault="00860556" w:rsidP="00860556">
      <w:pPr>
        <w:pStyle w:val="Listanumerada10"/>
        <w:numPr>
          <w:ilvl w:val="0"/>
          <w:numId w:val="0"/>
        </w:numPr>
        <w:tabs>
          <w:tab w:val="clear" w:pos="357"/>
        </w:tabs>
        <w:ind w:left="426"/>
        <w:rPr>
          <w:rFonts w:ascii="Times New Roman" w:hAnsi="Times New Roman" w:cs="Times New Roman"/>
          <w:sz w:val="24"/>
          <w:szCs w:val="24"/>
        </w:rPr>
      </w:pPr>
    </w:p>
    <w:p w14:paraId="69E8BA8A" w14:textId="5FB73ECC" w:rsidR="00371CB5" w:rsidRPr="006B6135" w:rsidRDefault="00AF6D8C" w:rsidP="006B6135">
      <w:pPr>
        <w:pStyle w:val="Listanumerada10"/>
        <w:numPr>
          <w:ilvl w:val="0"/>
          <w:numId w:val="224"/>
        </w:numPr>
        <w:tabs>
          <w:tab w:val="clear" w:pos="357"/>
        </w:tabs>
        <w:ind w:left="426" w:hanging="142"/>
        <w:rPr>
          <w:rFonts w:ascii="Times New Roman" w:hAnsi="Times New Roman" w:cs="Times New Roman"/>
          <w:sz w:val="24"/>
          <w:szCs w:val="24"/>
        </w:rPr>
      </w:pPr>
      <w:r w:rsidRPr="006B6135">
        <w:rPr>
          <w:rFonts w:ascii="Times New Roman" w:hAnsi="Times New Roman" w:cs="Times New Roman"/>
          <w:sz w:val="24"/>
          <w:szCs w:val="24"/>
        </w:rPr>
        <w:t>O</w:t>
      </w:r>
      <w:r w:rsidR="00371CB5" w:rsidRPr="006B6135">
        <w:rPr>
          <w:rFonts w:ascii="Times New Roman" w:hAnsi="Times New Roman" w:cs="Times New Roman"/>
          <w:sz w:val="24"/>
          <w:szCs w:val="24"/>
        </w:rPr>
        <w:t xml:space="preserve"> controlo e medição das características elétricas de cada circuito incluídas nos sistemas de iluminação na aproximação e da pista</w:t>
      </w:r>
      <w:r w:rsidRPr="006B6135">
        <w:rPr>
          <w:rFonts w:ascii="Times New Roman" w:hAnsi="Times New Roman" w:cs="Times New Roman"/>
          <w:sz w:val="24"/>
          <w:szCs w:val="24"/>
        </w:rPr>
        <w:t>;</w:t>
      </w:r>
      <w:r w:rsidR="00371CB5" w:rsidRPr="006B6135">
        <w:rPr>
          <w:rFonts w:ascii="Times New Roman" w:hAnsi="Times New Roman" w:cs="Times New Roman"/>
          <w:sz w:val="24"/>
          <w:szCs w:val="24"/>
        </w:rPr>
        <w:t xml:space="preserve"> e </w:t>
      </w:r>
    </w:p>
    <w:p w14:paraId="20493267" w14:textId="77777777" w:rsidR="00860556" w:rsidRDefault="00860556" w:rsidP="006B6135">
      <w:pPr>
        <w:pStyle w:val="Listanumerada10"/>
        <w:numPr>
          <w:ilvl w:val="0"/>
          <w:numId w:val="0"/>
        </w:numPr>
        <w:tabs>
          <w:tab w:val="clear" w:pos="357"/>
        </w:tabs>
        <w:ind w:left="426"/>
        <w:rPr>
          <w:rFonts w:ascii="Times New Roman" w:hAnsi="Times New Roman" w:cs="Times New Roman"/>
          <w:sz w:val="24"/>
          <w:szCs w:val="24"/>
        </w:rPr>
      </w:pPr>
    </w:p>
    <w:p w14:paraId="331F4CF8" w14:textId="36F37EDE" w:rsidR="00371CB5" w:rsidRPr="006B6135" w:rsidRDefault="00AF6D8C" w:rsidP="006B6135">
      <w:pPr>
        <w:pStyle w:val="Listanumerada10"/>
        <w:numPr>
          <w:ilvl w:val="0"/>
          <w:numId w:val="224"/>
        </w:numPr>
        <w:tabs>
          <w:tab w:val="clear" w:pos="357"/>
        </w:tabs>
        <w:ind w:left="426" w:hanging="142"/>
        <w:rPr>
          <w:rFonts w:ascii="Times New Roman" w:hAnsi="Times New Roman" w:cs="Times New Roman"/>
          <w:sz w:val="24"/>
          <w:szCs w:val="24"/>
        </w:rPr>
      </w:pPr>
      <w:r w:rsidRPr="006B6135">
        <w:rPr>
          <w:rFonts w:ascii="Times New Roman" w:hAnsi="Times New Roman" w:cs="Times New Roman"/>
          <w:sz w:val="24"/>
          <w:szCs w:val="24"/>
        </w:rPr>
        <w:t>O</w:t>
      </w:r>
      <w:r w:rsidR="00371CB5" w:rsidRPr="006B6135">
        <w:rPr>
          <w:rFonts w:ascii="Times New Roman" w:hAnsi="Times New Roman" w:cs="Times New Roman"/>
          <w:sz w:val="24"/>
          <w:szCs w:val="24"/>
        </w:rPr>
        <w:t xml:space="preserve"> controlo do bom funcionamento das configurações de intensidade de luz usadas pelo </w:t>
      </w:r>
      <w:r w:rsidR="001C193C" w:rsidRPr="006B6135">
        <w:rPr>
          <w:rFonts w:ascii="Times New Roman" w:hAnsi="Times New Roman" w:cs="Times New Roman"/>
          <w:sz w:val="24"/>
          <w:szCs w:val="24"/>
        </w:rPr>
        <w:t>controlo</w:t>
      </w:r>
      <w:r w:rsidR="00371CB5" w:rsidRPr="006B6135">
        <w:rPr>
          <w:rFonts w:ascii="Times New Roman" w:hAnsi="Times New Roman" w:cs="Times New Roman"/>
          <w:sz w:val="24"/>
          <w:szCs w:val="24"/>
        </w:rPr>
        <w:t xml:space="preserve"> de tráfego aéreo. </w:t>
      </w:r>
    </w:p>
    <w:p w14:paraId="52D89EBC" w14:textId="77777777" w:rsidR="00371CB5" w:rsidRPr="00851599" w:rsidRDefault="00371CB5" w:rsidP="00851599">
      <w:pPr>
        <w:spacing w:after="0" w:line="240" w:lineRule="auto"/>
        <w:rPr>
          <w:rFonts w:ascii="Times New Roman" w:hAnsi="Times New Roman" w:cs="Times New Roman"/>
          <w:sz w:val="24"/>
          <w:szCs w:val="24"/>
        </w:rPr>
      </w:pPr>
    </w:p>
    <w:p w14:paraId="5B4E6790" w14:textId="77777777" w:rsidR="00371CB5" w:rsidRPr="00851599" w:rsidRDefault="00AF6D8C"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A</w:t>
      </w:r>
      <w:r w:rsidR="00371CB5" w:rsidRPr="00851599">
        <w:rPr>
          <w:rFonts w:ascii="Times New Roman" w:hAnsi="Times New Roman"/>
          <w:sz w:val="24"/>
          <w:szCs w:val="24"/>
          <w:lang w:val="pt-PT"/>
        </w:rPr>
        <w:t xml:space="preserve"> medição em campo da intensidade, a propagação do feixe luminoso e a orientação das luzes incluídas nos sistemas de iluminação de aproximação e da pista para uma pista de aproximação de precisão, categoria II ou II, deve ser efetuada, medindo todas as luzes, na medida do possível, para assegurar conformidade com as especificações aplicáveis do </w:t>
      </w:r>
      <w:r w:rsidR="00731AFC" w:rsidRPr="00851599">
        <w:rPr>
          <w:rFonts w:ascii="Times New Roman" w:eastAsia="Times New Roman" w:hAnsi="Times New Roman"/>
          <w:iCs/>
          <w:color w:val="000000"/>
          <w:sz w:val="24"/>
          <w:szCs w:val="24"/>
          <w:lang w:val="pt-PT" w:eastAsia="pt-PT"/>
        </w:rPr>
        <w:t>Anexo</w:t>
      </w:r>
      <w:r w:rsidR="00731AFC" w:rsidRPr="00851599">
        <w:rPr>
          <w:rFonts w:ascii="Times New Roman" w:hAnsi="Times New Roman"/>
          <w:sz w:val="24"/>
          <w:szCs w:val="24"/>
          <w:lang w:val="pt-PT"/>
        </w:rPr>
        <w:t xml:space="preserve"> </w:t>
      </w:r>
      <w:r w:rsidR="00371CB5" w:rsidRPr="00851599">
        <w:rPr>
          <w:rFonts w:ascii="Times New Roman" w:hAnsi="Times New Roman"/>
          <w:sz w:val="24"/>
          <w:szCs w:val="24"/>
          <w:lang w:val="pt-PT"/>
        </w:rPr>
        <w:t xml:space="preserve">2. </w:t>
      </w:r>
    </w:p>
    <w:p w14:paraId="69E7F446" w14:textId="77777777" w:rsidR="00371CB5" w:rsidRPr="00851599" w:rsidRDefault="00371CB5" w:rsidP="00851599">
      <w:pPr>
        <w:pStyle w:val="PargrafodaLista"/>
        <w:ind w:left="142"/>
        <w:jc w:val="both"/>
        <w:rPr>
          <w:rFonts w:ascii="Times New Roman" w:hAnsi="Times New Roman"/>
          <w:sz w:val="24"/>
          <w:szCs w:val="24"/>
          <w:lang w:val="pt-PT"/>
        </w:rPr>
      </w:pPr>
    </w:p>
    <w:p w14:paraId="02931007" w14:textId="2F87B045" w:rsidR="00371CB5" w:rsidRPr="002906C8" w:rsidRDefault="00AF6D8C" w:rsidP="006B6135">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A</w:t>
      </w:r>
      <w:r w:rsidR="00371CB5" w:rsidRPr="002906C8">
        <w:rPr>
          <w:rFonts w:ascii="Times New Roman" w:hAnsi="Times New Roman"/>
          <w:sz w:val="24"/>
          <w:szCs w:val="24"/>
          <w:lang w:val="pt-PT"/>
        </w:rPr>
        <w:t xml:space="preserve"> medição em campo da intensidade, a propagação do feixe luminoso e a orientação das luzes incluídas nos sistemas de iluminação de aproximação e da pista para uma pista de aproximação de precisão, categoria II ou II, deve ser efetuada utilizando uma unidade móvel de medição de </w:t>
      </w:r>
      <w:r w:rsidR="0023387A" w:rsidRPr="002906C8">
        <w:rPr>
          <w:rFonts w:ascii="Times New Roman" w:hAnsi="Times New Roman"/>
          <w:sz w:val="24"/>
          <w:szCs w:val="24"/>
          <w:lang w:val="pt-PT"/>
        </w:rPr>
        <w:t xml:space="preserve">exatidão </w:t>
      </w:r>
      <w:r w:rsidR="00371CB5" w:rsidRPr="002906C8">
        <w:rPr>
          <w:rFonts w:ascii="Times New Roman" w:hAnsi="Times New Roman"/>
          <w:sz w:val="24"/>
          <w:szCs w:val="24"/>
          <w:lang w:val="pt-PT"/>
        </w:rPr>
        <w:t>suficiente para analisar as características das luzes individuais.</w:t>
      </w:r>
    </w:p>
    <w:p w14:paraId="5EDA93EA" w14:textId="77777777" w:rsidR="00AF6D8C" w:rsidRPr="00851599" w:rsidRDefault="00AF6D8C" w:rsidP="00851599">
      <w:pPr>
        <w:pStyle w:val="PargrafodaLista"/>
        <w:ind w:left="142"/>
        <w:jc w:val="both"/>
        <w:rPr>
          <w:rFonts w:ascii="Times New Roman" w:hAnsi="Times New Roman"/>
          <w:sz w:val="24"/>
          <w:szCs w:val="24"/>
          <w:lang w:val="pt-PT"/>
        </w:rPr>
      </w:pPr>
    </w:p>
    <w:p w14:paraId="02695AC5" w14:textId="01E4F877" w:rsidR="00371CB5" w:rsidRPr="002906C8" w:rsidRDefault="00371CB5" w:rsidP="006B6135">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A frequência de medição das luzes de pistas de aproximação de precisão, categoria II ou III, deve ser baseada na densidade de tráfego, no nível de poluição local, na confiabilidade do equipamento de iluminação instalado e na avaliação contínua dos resultados da medições no terreno, mas em qualquer caso, não deve ser inferior a duas vezes por ano para as luzes no pavimento e não inferior a uma vez por ano para as outras luzes. </w:t>
      </w:r>
    </w:p>
    <w:p w14:paraId="1ECBEB1F" w14:textId="77777777" w:rsidR="00371CB5" w:rsidRPr="00851599" w:rsidRDefault="00371CB5" w:rsidP="00851599">
      <w:pPr>
        <w:pStyle w:val="PargrafodaLista"/>
        <w:ind w:left="142"/>
        <w:jc w:val="both"/>
        <w:rPr>
          <w:rFonts w:ascii="Times New Roman" w:hAnsi="Times New Roman"/>
          <w:sz w:val="24"/>
          <w:szCs w:val="24"/>
          <w:lang w:val="pt-PT"/>
        </w:rPr>
      </w:pPr>
    </w:p>
    <w:p w14:paraId="1007B68B" w14:textId="5A109F14" w:rsidR="00371CB5" w:rsidRPr="002906C8" w:rsidRDefault="00371CB5" w:rsidP="006B6135">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O sistema de manutenção preventiva empregado para uma pista de aproximação de precisão, categoria II ou III, te</w:t>
      </w:r>
      <w:r w:rsidR="00174C7B" w:rsidRPr="002906C8">
        <w:rPr>
          <w:rFonts w:ascii="Times New Roman" w:hAnsi="Times New Roman"/>
          <w:sz w:val="24"/>
          <w:szCs w:val="24"/>
          <w:lang w:val="pt-PT"/>
        </w:rPr>
        <w:t>m</w:t>
      </w:r>
      <w:r w:rsidRPr="002906C8">
        <w:rPr>
          <w:rFonts w:ascii="Times New Roman" w:hAnsi="Times New Roman"/>
          <w:sz w:val="24"/>
          <w:szCs w:val="24"/>
          <w:lang w:val="pt-PT"/>
        </w:rPr>
        <w:t xml:space="preserve"> como objetivo que, durante todo o período de operações de categoria II ou III, todas as luzes de aproximação e de pista estejam operacionais, em qualquer caso, pelo menos: </w:t>
      </w:r>
    </w:p>
    <w:p w14:paraId="12F2B868" w14:textId="77777777" w:rsidR="00860556" w:rsidRDefault="00860556" w:rsidP="00860556">
      <w:pPr>
        <w:pStyle w:val="Listanumerada10"/>
        <w:numPr>
          <w:ilvl w:val="0"/>
          <w:numId w:val="0"/>
        </w:numPr>
        <w:spacing w:before="0" w:after="0"/>
        <w:ind w:left="567"/>
        <w:rPr>
          <w:rFonts w:ascii="Times New Roman" w:hAnsi="Times New Roman" w:cs="Times New Roman"/>
          <w:sz w:val="24"/>
          <w:szCs w:val="24"/>
        </w:rPr>
      </w:pPr>
    </w:p>
    <w:p w14:paraId="04993352" w14:textId="77777777" w:rsidR="00371CB5" w:rsidRPr="00851599" w:rsidRDefault="00371CB5" w:rsidP="009D1327">
      <w:pPr>
        <w:pStyle w:val="Listanumerada10"/>
        <w:numPr>
          <w:ilvl w:val="0"/>
          <w:numId w:val="240"/>
        </w:numPr>
        <w:spacing w:before="0" w:after="0"/>
        <w:ind w:left="567" w:hanging="141"/>
        <w:rPr>
          <w:rFonts w:ascii="Times New Roman" w:hAnsi="Times New Roman" w:cs="Times New Roman"/>
          <w:sz w:val="24"/>
          <w:szCs w:val="24"/>
        </w:rPr>
      </w:pPr>
      <w:r w:rsidRPr="00851599">
        <w:rPr>
          <w:rFonts w:ascii="Times New Roman" w:hAnsi="Times New Roman" w:cs="Times New Roman"/>
          <w:sz w:val="24"/>
          <w:szCs w:val="24"/>
        </w:rPr>
        <w:t>95</w:t>
      </w:r>
      <w:r w:rsidR="00174C7B" w:rsidRPr="00851599">
        <w:rPr>
          <w:rFonts w:ascii="Times New Roman" w:hAnsi="Times New Roman" w:cs="Times New Roman"/>
          <w:sz w:val="24"/>
          <w:szCs w:val="24"/>
        </w:rPr>
        <w:t>%</w:t>
      </w:r>
      <w:r w:rsidRPr="00851599">
        <w:rPr>
          <w:rFonts w:ascii="Times New Roman" w:hAnsi="Times New Roman" w:cs="Times New Roman"/>
          <w:sz w:val="24"/>
          <w:szCs w:val="24"/>
        </w:rPr>
        <w:t xml:space="preserve"> das luzes são operacionais em cada um dos seguintes elementos particulares e importantes: </w:t>
      </w:r>
    </w:p>
    <w:p w14:paraId="0452737C" w14:textId="77777777" w:rsidR="00860556" w:rsidRDefault="00860556" w:rsidP="00860556">
      <w:pPr>
        <w:pStyle w:val="Listanumerada10"/>
        <w:numPr>
          <w:ilvl w:val="0"/>
          <w:numId w:val="0"/>
        </w:numPr>
        <w:spacing w:before="0" w:after="0"/>
        <w:ind w:left="993"/>
        <w:rPr>
          <w:rFonts w:ascii="Times New Roman" w:hAnsi="Times New Roman" w:cs="Times New Roman"/>
          <w:sz w:val="24"/>
          <w:szCs w:val="24"/>
        </w:rPr>
      </w:pPr>
    </w:p>
    <w:p w14:paraId="6A251357" w14:textId="77777777" w:rsidR="00371CB5" w:rsidRPr="00851599" w:rsidRDefault="00174C7B" w:rsidP="009D1327">
      <w:pPr>
        <w:pStyle w:val="Listanumerada10"/>
        <w:numPr>
          <w:ilvl w:val="0"/>
          <w:numId w:val="241"/>
        </w:numPr>
        <w:spacing w:before="0" w:after="0"/>
        <w:ind w:left="993" w:hanging="142"/>
        <w:rPr>
          <w:rFonts w:ascii="Times New Roman" w:hAnsi="Times New Roman" w:cs="Times New Roman"/>
          <w:sz w:val="24"/>
          <w:szCs w:val="24"/>
        </w:rPr>
      </w:pPr>
      <w:r w:rsidRPr="00851599">
        <w:rPr>
          <w:rFonts w:ascii="Times New Roman" w:hAnsi="Times New Roman" w:cs="Times New Roman"/>
          <w:sz w:val="24"/>
          <w:szCs w:val="24"/>
        </w:rPr>
        <w:t>S</w:t>
      </w:r>
      <w:r w:rsidR="00371CB5" w:rsidRPr="00851599">
        <w:rPr>
          <w:rFonts w:ascii="Times New Roman" w:hAnsi="Times New Roman" w:cs="Times New Roman"/>
          <w:sz w:val="24"/>
          <w:szCs w:val="24"/>
        </w:rPr>
        <w:t xml:space="preserve">istema de iluminação de aproximação de precisão para categoria II e III, </w:t>
      </w:r>
      <w:smartTag w:uri="urn:schemas-microsoft-com:office:smarttags" w:element="metricconverter">
        <w:smartTagPr>
          <w:attr w:name="ProductID" w:val="450 m"/>
        </w:smartTagPr>
        <w:r w:rsidR="00371CB5" w:rsidRPr="00851599">
          <w:rPr>
            <w:rFonts w:ascii="Times New Roman" w:hAnsi="Times New Roman" w:cs="Times New Roman"/>
            <w:sz w:val="24"/>
            <w:szCs w:val="24"/>
          </w:rPr>
          <w:t>450 m</w:t>
        </w:r>
      </w:smartTag>
      <w:r w:rsidR="00371CB5" w:rsidRPr="00851599">
        <w:rPr>
          <w:rFonts w:ascii="Times New Roman" w:hAnsi="Times New Roman" w:cs="Times New Roman"/>
          <w:sz w:val="24"/>
          <w:szCs w:val="24"/>
        </w:rPr>
        <w:t xml:space="preserve"> no interior; </w:t>
      </w:r>
    </w:p>
    <w:p w14:paraId="2B63F2C2" w14:textId="77777777" w:rsidR="00860556" w:rsidRDefault="00860556" w:rsidP="00860556">
      <w:pPr>
        <w:pStyle w:val="Listanumerada10"/>
        <w:numPr>
          <w:ilvl w:val="0"/>
          <w:numId w:val="0"/>
        </w:numPr>
        <w:spacing w:before="0" w:after="0"/>
        <w:ind w:left="993"/>
        <w:rPr>
          <w:rFonts w:ascii="Times New Roman" w:hAnsi="Times New Roman" w:cs="Times New Roman"/>
          <w:sz w:val="24"/>
          <w:szCs w:val="24"/>
        </w:rPr>
      </w:pPr>
    </w:p>
    <w:p w14:paraId="3464C382" w14:textId="2F97880A" w:rsidR="00371CB5" w:rsidRPr="002906C8" w:rsidRDefault="00174C7B" w:rsidP="002906C8">
      <w:pPr>
        <w:pStyle w:val="PargrafodaLista"/>
        <w:numPr>
          <w:ilvl w:val="0"/>
          <w:numId w:val="241"/>
        </w:numPr>
        <w:rPr>
          <w:rFonts w:ascii="Times New Roman" w:hAnsi="Times New Roman"/>
          <w:sz w:val="24"/>
          <w:szCs w:val="24"/>
          <w:lang w:val="pt-PT"/>
        </w:rPr>
      </w:pPr>
      <w:r w:rsidRPr="002906C8">
        <w:rPr>
          <w:rFonts w:ascii="Times New Roman" w:hAnsi="Times New Roman"/>
          <w:sz w:val="24"/>
          <w:szCs w:val="24"/>
          <w:lang w:val="pt-PT"/>
        </w:rPr>
        <w:t>L</w:t>
      </w:r>
      <w:r w:rsidR="00371CB5" w:rsidRPr="002906C8">
        <w:rPr>
          <w:rFonts w:ascii="Times New Roman" w:hAnsi="Times New Roman"/>
          <w:sz w:val="24"/>
          <w:szCs w:val="24"/>
          <w:lang w:val="pt-PT"/>
        </w:rPr>
        <w:t>uzes de eixo</w:t>
      </w:r>
      <w:r w:rsidR="005A1133" w:rsidRPr="002906C8">
        <w:rPr>
          <w:rFonts w:ascii="Times New Roman" w:hAnsi="Times New Roman"/>
          <w:sz w:val="24"/>
          <w:szCs w:val="24"/>
          <w:lang w:val="pt-PT"/>
        </w:rPr>
        <w:t xml:space="preserve"> </w:t>
      </w:r>
      <w:r w:rsidR="00371CB5" w:rsidRPr="002906C8">
        <w:rPr>
          <w:rFonts w:ascii="Times New Roman" w:hAnsi="Times New Roman"/>
          <w:sz w:val="24"/>
          <w:szCs w:val="24"/>
          <w:lang w:val="pt-PT"/>
        </w:rPr>
        <w:t xml:space="preserve">da pista; </w:t>
      </w:r>
    </w:p>
    <w:p w14:paraId="18AD3390" w14:textId="77777777" w:rsidR="00860556" w:rsidRDefault="00860556" w:rsidP="00860556">
      <w:pPr>
        <w:pStyle w:val="Listanumerada10"/>
        <w:numPr>
          <w:ilvl w:val="0"/>
          <w:numId w:val="0"/>
        </w:numPr>
        <w:spacing w:before="0" w:after="0"/>
        <w:ind w:left="993"/>
        <w:rPr>
          <w:rFonts w:ascii="Times New Roman" w:hAnsi="Times New Roman" w:cs="Times New Roman"/>
          <w:sz w:val="24"/>
          <w:szCs w:val="24"/>
        </w:rPr>
      </w:pPr>
    </w:p>
    <w:p w14:paraId="479FCCEA" w14:textId="6915570A" w:rsidR="00371CB5" w:rsidRPr="002906C8" w:rsidRDefault="00174C7B" w:rsidP="002906C8">
      <w:pPr>
        <w:pStyle w:val="PargrafodaLista"/>
        <w:numPr>
          <w:ilvl w:val="0"/>
          <w:numId w:val="241"/>
        </w:numPr>
        <w:rPr>
          <w:rFonts w:ascii="Times New Roman" w:hAnsi="Times New Roman"/>
          <w:sz w:val="24"/>
          <w:szCs w:val="24"/>
          <w:lang w:val="pt-PT"/>
        </w:rPr>
      </w:pPr>
      <w:r w:rsidRPr="002906C8">
        <w:rPr>
          <w:rFonts w:ascii="Times New Roman" w:hAnsi="Times New Roman"/>
          <w:sz w:val="24"/>
          <w:szCs w:val="24"/>
          <w:lang w:val="pt-PT"/>
        </w:rPr>
        <w:t>L</w:t>
      </w:r>
      <w:r w:rsidR="00371CB5" w:rsidRPr="002906C8">
        <w:rPr>
          <w:rFonts w:ascii="Times New Roman" w:hAnsi="Times New Roman"/>
          <w:sz w:val="24"/>
          <w:szCs w:val="24"/>
          <w:lang w:val="pt-PT"/>
        </w:rPr>
        <w:t xml:space="preserve">uzes de </w:t>
      </w:r>
      <w:r w:rsidR="00897166" w:rsidRPr="002906C8">
        <w:rPr>
          <w:rFonts w:ascii="Times New Roman" w:hAnsi="Times New Roman"/>
          <w:sz w:val="24"/>
          <w:szCs w:val="24"/>
          <w:lang w:val="pt-PT"/>
        </w:rPr>
        <w:t>soleira</w:t>
      </w:r>
      <w:r w:rsidR="00371CB5" w:rsidRPr="002906C8">
        <w:rPr>
          <w:rFonts w:ascii="Times New Roman" w:hAnsi="Times New Roman"/>
          <w:sz w:val="24"/>
          <w:szCs w:val="24"/>
          <w:lang w:val="pt-PT"/>
        </w:rPr>
        <w:t xml:space="preserve"> da pista; e </w:t>
      </w:r>
    </w:p>
    <w:p w14:paraId="58851049" w14:textId="77777777" w:rsidR="00860556" w:rsidRDefault="00860556" w:rsidP="00860556">
      <w:pPr>
        <w:pStyle w:val="Listanumerada10"/>
        <w:numPr>
          <w:ilvl w:val="0"/>
          <w:numId w:val="0"/>
        </w:numPr>
        <w:spacing w:before="0" w:after="0"/>
        <w:ind w:left="993"/>
        <w:rPr>
          <w:rFonts w:ascii="Times New Roman" w:hAnsi="Times New Roman" w:cs="Times New Roman"/>
          <w:sz w:val="24"/>
          <w:szCs w:val="24"/>
        </w:rPr>
      </w:pPr>
    </w:p>
    <w:p w14:paraId="03CEB436" w14:textId="634AAC91" w:rsidR="00371CB5" w:rsidRPr="009B388F" w:rsidRDefault="00174C7B" w:rsidP="002906C8">
      <w:pPr>
        <w:pStyle w:val="PargrafodaLista"/>
        <w:numPr>
          <w:ilvl w:val="0"/>
          <w:numId w:val="241"/>
        </w:numPr>
        <w:rPr>
          <w:rFonts w:ascii="Times New Roman" w:hAnsi="Times New Roman"/>
          <w:sz w:val="24"/>
          <w:szCs w:val="24"/>
        </w:rPr>
      </w:pPr>
      <w:r w:rsidRPr="002906C8">
        <w:rPr>
          <w:rFonts w:ascii="Times New Roman" w:hAnsi="Times New Roman"/>
          <w:sz w:val="24"/>
          <w:szCs w:val="24"/>
          <w:lang w:val="pt-PT"/>
        </w:rPr>
        <w:t>L</w:t>
      </w:r>
      <w:r w:rsidR="00371CB5" w:rsidRPr="002906C8">
        <w:rPr>
          <w:rFonts w:ascii="Times New Roman" w:hAnsi="Times New Roman"/>
          <w:sz w:val="24"/>
          <w:szCs w:val="24"/>
          <w:lang w:val="pt-PT"/>
        </w:rPr>
        <w:t>uzes laterais</w:t>
      </w:r>
      <w:r w:rsidR="005A1133" w:rsidRPr="002906C8">
        <w:rPr>
          <w:rFonts w:ascii="Times New Roman" w:hAnsi="Times New Roman"/>
          <w:sz w:val="24"/>
          <w:szCs w:val="24"/>
          <w:lang w:val="pt-PT"/>
        </w:rPr>
        <w:t xml:space="preserve"> </w:t>
      </w:r>
      <w:r w:rsidR="00371CB5" w:rsidRPr="002906C8">
        <w:rPr>
          <w:rFonts w:ascii="Times New Roman" w:hAnsi="Times New Roman"/>
          <w:sz w:val="24"/>
          <w:szCs w:val="24"/>
          <w:lang w:val="pt-PT"/>
        </w:rPr>
        <w:t xml:space="preserve">da pista; </w:t>
      </w:r>
    </w:p>
    <w:p w14:paraId="2BE4407A" w14:textId="77777777" w:rsidR="00860556" w:rsidRDefault="00860556" w:rsidP="00860556">
      <w:pPr>
        <w:pStyle w:val="Listanumerada10"/>
        <w:numPr>
          <w:ilvl w:val="0"/>
          <w:numId w:val="0"/>
        </w:numPr>
        <w:spacing w:before="0" w:after="0"/>
        <w:ind w:left="567"/>
        <w:rPr>
          <w:rFonts w:ascii="Times New Roman" w:hAnsi="Times New Roman" w:cs="Times New Roman"/>
          <w:sz w:val="24"/>
          <w:szCs w:val="24"/>
        </w:rPr>
      </w:pPr>
    </w:p>
    <w:p w14:paraId="6E8A5F62" w14:textId="77777777" w:rsidR="00371CB5" w:rsidRPr="00851599" w:rsidRDefault="00371CB5" w:rsidP="009D1327">
      <w:pPr>
        <w:pStyle w:val="Listanumerada10"/>
        <w:numPr>
          <w:ilvl w:val="0"/>
          <w:numId w:val="240"/>
        </w:numPr>
        <w:spacing w:before="0" w:after="0"/>
        <w:ind w:left="567" w:hanging="141"/>
        <w:rPr>
          <w:rFonts w:ascii="Times New Roman" w:hAnsi="Times New Roman" w:cs="Times New Roman"/>
          <w:sz w:val="24"/>
          <w:szCs w:val="24"/>
        </w:rPr>
      </w:pPr>
      <w:r w:rsidRPr="00851599">
        <w:rPr>
          <w:rFonts w:ascii="Times New Roman" w:hAnsi="Times New Roman" w:cs="Times New Roman"/>
          <w:sz w:val="24"/>
          <w:szCs w:val="24"/>
        </w:rPr>
        <w:t>90</w:t>
      </w:r>
      <w:r w:rsidR="00174C7B" w:rsidRPr="00851599">
        <w:rPr>
          <w:rFonts w:ascii="Times New Roman" w:hAnsi="Times New Roman" w:cs="Times New Roman"/>
          <w:sz w:val="24"/>
          <w:szCs w:val="24"/>
        </w:rPr>
        <w:t>%</w:t>
      </w:r>
      <w:r w:rsidRPr="00851599">
        <w:rPr>
          <w:rFonts w:ascii="Times New Roman" w:hAnsi="Times New Roman" w:cs="Times New Roman"/>
          <w:sz w:val="24"/>
          <w:szCs w:val="24"/>
        </w:rPr>
        <w:t xml:space="preserve"> das luzes na zona de contacto estão operacionais; </w:t>
      </w:r>
    </w:p>
    <w:p w14:paraId="4D7A355A" w14:textId="77777777" w:rsidR="00860556" w:rsidRDefault="00860556" w:rsidP="00860556">
      <w:pPr>
        <w:pStyle w:val="Listanumerada10"/>
        <w:numPr>
          <w:ilvl w:val="0"/>
          <w:numId w:val="0"/>
        </w:numPr>
        <w:spacing w:before="0" w:after="0"/>
        <w:ind w:left="567"/>
        <w:rPr>
          <w:rFonts w:ascii="Times New Roman" w:hAnsi="Times New Roman" w:cs="Times New Roman"/>
          <w:sz w:val="24"/>
          <w:szCs w:val="24"/>
        </w:rPr>
      </w:pPr>
    </w:p>
    <w:p w14:paraId="645D962F" w14:textId="42CB14B6" w:rsidR="00371CB5" w:rsidRPr="002906C8" w:rsidRDefault="00371CB5" w:rsidP="002906C8">
      <w:pPr>
        <w:pStyle w:val="PargrafodaLista"/>
        <w:numPr>
          <w:ilvl w:val="0"/>
          <w:numId w:val="240"/>
        </w:numPr>
        <w:rPr>
          <w:rFonts w:ascii="Times New Roman" w:hAnsi="Times New Roman"/>
          <w:sz w:val="24"/>
          <w:szCs w:val="24"/>
          <w:lang w:val="pt-PT"/>
        </w:rPr>
      </w:pPr>
      <w:r w:rsidRPr="002906C8">
        <w:rPr>
          <w:rFonts w:ascii="Times New Roman" w:hAnsi="Times New Roman"/>
          <w:sz w:val="24"/>
          <w:szCs w:val="24"/>
          <w:lang w:val="pt-PT"/>
        </w:rPr>
        <w:t>85</w:t>
      </w:r>
      <w:r w:rsidR="00174C7B" w:rsidRPr="002906C8">
        <w:rPr>
          <w:rFonts w:ascii="Times New Roman" w:hAnsi="Times New Roman"/>
          <w:sz w:val="24"/>
          <w:szCs w:val="24"/>
          <w:lang w:val="pt-PT"/>
        </w:rPr>
        <w:t>%</w:t>
      </w:r>
      <w:r w:rsidRPr="002906C8">
        <w:rPr>
          <w:rFonts w:ascii="Times New Roman" w:hAnsi="Times New Roman"/>
          <w:sz w:val="24"/>
          <w:szCs w:val="24"/>
          <w:lang w:val="pt-PT"/>
        </w:rPr>
        <w:t xml:space="preserve"> das luzes no sistema de luzes de aproximação além de 450m estão operacionais, e </w:t>
      </w:r>
    </w:p>
    <w:p w14:paraId="755776C4" w14:textId="77777777" w:rsidR="00860556" w:rsidRDefault="00860556" w:rsidP="00860556">
      <w:pPr>
        <w:pStyle w:val="Listanumerada10"/>
        <w:numPr>
          <w:ilvl w:val="0"/>
          <w:numId w:val="0"/>
        </w:numPr>
        <w:spacing w:before="0" w:after="0"/>
        <w:ind w:left="567"/>
        <w:rPr>
          <w:rFonts w:ascii="Times New Roman" w:hAnsi="Times New Roman" w:cs="Times New Roman"/>
          <w:sz w:val="24"/>
          <w:szCs w:val="24"/>
        </w:rPr>
      </w:pPr>
    </w:p>
    <w:p w14:paraId="37743A69" w14:textId="583FBACE" w:rsidR="00371CB5" w:rsidRPr="002906C8" w:rsidRDefault="00371CB5" w:rsidP="002906C8">
      <w:pPr>
        <w:pStyle w:val="PargrafodaLista"/>
        <w:numPr>
          <w:ilvl w:val="0"/>
          <w:numId w:val="240"/>
        </w:numPr>
        <w:rPr>
          <w:rFonts w:ascii="Times New Roman" w:hAnsi="Times New Roman"/>
          <w:sz w:val="24"/>
          <w:szCs w:val="24"/>
          <w:lang w:val="pt-PT"/>
        </w:rPr>
      </w:pPr>
      <w:r w:rsidRPr="002906C8">
        <w:rPr>
          <w:rFonts w:ascii="Times New Roman" w:hAnsi="Times New Roman"/>
          <w:sz w:val="24"/>
          <w:szCs w:val="24"/>
          <w:lang w:val="pt-PT"/>
        </w:rPr>
        <w:t>75</w:t>
      </w:r>
      <w:r w:rsidR="00174C7B" w:rsidRPr="002906C8">
        <w:rPr>
          <w:rFonts w:ascii="Times New Roman" w:hAnsi="Times New Roman"/>
          <w:sz w:val="24"/>
          <w:szCs w:val="24"/>
          <w:lang w:val="pt-PT"/>
        </w:rPr>
        <w:t>%</w:t>
      </w:r>
      <w:r w:rsidRPr="002906C8">
        <w:rPr>
          <w:rFonts w:ascii="Times New Roman" w:hAnsi="Times New Roman"/>
          <w:sz w:val="24"/>
          <w:szCs w:val="24"/>
          <w:lang w:val="pt-PT"/>
        </w:rPr>
        <w:t xml:space="preserve"> das luzes de fim de pista estão operacionais. </w:t>
      </w:r>
    </w:p>
    <w:p w14:paraId="00F195B5" w14:textId="77777777" w:rsidR="00AF6D8C" w:rsidRPr="00851599" w:rsidRDefault="00AF6D8C" w:rsidP="00860556">
      <w:pPr>
        <w:spacing w:after="0" w:line="240" w:lineRule="auto"/>
        <w:rPr>
          <w:rFonts w:ascii="Times New Roman" w:hAnsi="Times New Roman" w:cs="Times New Roman"/>
          <w:sz w:val="24"/>
          <w:szCs w:val="24"/>
        </w:rPr>
      </w:pPr>
    </w:p>
    <w:p w14:paraId="4F08DFC6" w14:textId="77777777" w:rsidR="00AF6D8C" w:rsidRPr="00851599" w:rsidRDefault="00371CB5"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A fim de assegurar a continuidade da orientação</w:t>
      </w:r>
      <w:r w:rsidRPr="00860556">
        <w:rPr>
          <w:rFonts w:ascii="Times New Roman" w:hAnsi="Times New Roman"/>
          <w:sz w:val="24"/>
          <w:szCs w:val="24"/>
          <w:lang w:val="pt-PT"/>
        </w:rPr>
        <w:t>, o percentual permitido</w:t>
      </w:r>
      <w:r w:rsidRPr="00851599">
        <w:rPr>
          <w:rFonts w:ascii="Times New Roman" w:hAnsi="Times New Roman"/>
          <w:sz w:val="24"/>
          <w:szCs w:val="24"/>
          <w:lang w:val="pt-PT"/>
        </w:rPr>
        <w:t xml:space="preserve"> de luzes</w:t>
      </w:r>
      <w:r w:rsidR="008D6AC6" w:rsidRPr="00851599">
        <w:rPr>
          <w:rFonts w:ascii="Times New Roman" w:hAnsi="Times New Roman"/>
          <w:sz w:val="24"/>
          <w:szCs w:val="24"/>
          <w:lang w:val="pt-PT"/>
        </w:rPr>
        <w:t xml:space="preserve"> fora de serviço</w:t>
      </w:r>
      <w:r w:rsidRPr="00851599">
        <w:rPr>
          <w:rFonts w:ascii="Times New Roman" w:hAnsi="Times New Roman"/>
          <w:sz w:val="24"/>
          <w:szCs w:val="24"/>
          <w:lang w:val="pt-PT"/>
        </w:rPr>
        <w:t xml:space="preserve"> não deve alterar o padrão básico do sistema de iluminação. </w:t>
      </w:r>
    </w:p>
    <w:p w14:paraId="227D906A" w14:textId="77777777" w:rsidR="00AF6D8C" w:rsidRPr="00851599" w:rsidRDefault="00AF6D8C" w:rsidP="00851599">
      <w:pPr>
        <w:pStyle w:val="PargrafodaLista"/>
        <w:ind w:left="142"/>
        <w:jc w:val="both"/>
        <w:rPr>
          <w:rFonts w:ascii="Times New Roman" w:hAnsi="Times New Roman"/>
          <w:sz w:val="24"/>
          <w:szCs w:val="24"/>
          <w:lang w:val="pt-PT"/>
        </w:rPr>
      </w:pPr>
    </w:p>
    <w:p w14:paraId="4619FD83" w14:textId="03E66263" w:rsidR="00371CB5" w:rsidRPr="002906C8" w:rsidRDefault="00897166" w:rsidP="002906C8">
      <w:pPr>
        <w:pStyle w:val="PargrafodaLista"/>
        <w:numPr>
          <w:ilvl w:val="0"/>
          <w:numId w:val="223"/>
        </w:numPr>
        <w:rPr>
          <w:rFonts w:ascii="Times New Roman" w:hAnsi="Times New Roman"/>
          <w:sz w:val="24"/>
          <w:szCs w:val="24"/>
          <w:lang w:val="pt-PT"/>
        </w:rPr>
      </w:pPr>
      <w:r w:rsidRPr="002906C8">
        <w:rPr>
          <w:rFonts w:ascii="Times New Roman" w:hAnsi="Times New Roman"/>
          <w:sz w:val="24"/>
          <w:szCs w:val="24"/>
          <w:lang w:val="pt-PT"/>
        </w:rPr>
        <w:t xml:space="preserve">Para além do previsto no parágrafo anterior, </w:t>
      </w:r>
      <w:r w:rsidR="00371CB5" w:rsidRPr="002906C8">
        <w:rPr>
          <w:rFonts w:ascii="Times New Roman" w:hAnsi="Times New Roman"/>
          <w:sz w:val="24"/>
          <w:szCs w:val="24"/>
          <w:lang w:val="pt-PT"/>
        </w:rPr>
        <w:t xml:space="preserve">uma luz </w:t>
      </w:r>
      <w:r w:rsidR="00D57B21" w:rsidRPr="002906C8">
        <w:rPr>
          <w:rFonts w:ascii="Times New Roman" w:hAnsi="Times New Roman"/>
          <w:sz w:val="24"/>
          <w:szCs w:val="24"/>
          <w:lang w:val="pt-PT"/>
        </w:rPr>
        <w:t xml:space="preserve">fora de serviço </w:t>
      </w:r>
      <w:r w:rsidR="00371CB5" w:rsidRPr="002906C8">
        <w:rPr>
          <w:rFonts w:ascii="Times New Roman" w:hAnsi="Times New Roman"/>
          <w:sz w:val="24"/>
          <w:szCs w:val="24"/>
          <w:lang w:val="pt-PT"/>
        </w:rPr>
        <w:t xml:space="preserve">não deve ser permitida ao lado de uma outra luz </w:t>
      </w:r>
      <w:r w:rsidR="00C03310" w:rsidRPr="002906C8">
        <w:rPr>
          <w:rFonts w:ascii="Times New Roman" w:hAnsi="Times New Roman"/>
          <w:sz w:val="24"/>
          <w:szCs w:val="24"/>
          <w:lang w:val="pt-PT"/>
        </w:rPr>
        <w:t>fora de serviço</w:t>
      </w:r>
      <w:r w:rsidR="00371CB5" w:rsidRPr="002906C8">
        <w:rPr>
          <w:rFonts w:ascii="Times New Roman" w:hAnsi="Times New Roman"/>
          <w:sz w:val="24"/>
          <w:szCs w:val="24"/>
          <w:lang w:val="pt-PT"/>
        </w:rPr>
        <w:t xml:space="preserve">, exceto numa barreta ou numa barra transversal onde duas luzes adjacentes </w:t>
      </w:r>
      <w:r w:rsidR="00C03310" w:rsidRPr="002906C8">
        <w:rPr>
          <w:rFonts w:ascii="Times New Roman" w:hAnsi="Times New Roman"/>
          <w:sz w:val="24"/>
          <w:szCs w:val="24"/>
          <w:lang w:val="pt-PT"/>
        </w:rPr>
        <w:t xml:space="preserve">fora de serviço </w:t>
      </w:r>
      <w:r w:rsidR="00371CB5" w:rsidRPr="002906C8">
        <w:rPr>
          <w:rFonts w:ascii="Times New Roman" w:hAnsi="Times New Roman"/>
          <w:sz w:val="24"/>
          <w:szCs w:val="24"/>
          <w:lang w:val="pt-PT"/>
        </w:rPr>
        <w:t xml:space="preserve">podem ser </w:t>
      </w:r>
      <w:r w:rsidR="005A1133">
        <w:rPr>
          <w:rFonts w:ascii="Times New Roman" w:hAnsi="Times New Roman"/>
          <w:sz w:val="24"/>
          <w:szCs w:val="24"/>
          <w:lang w:val="pt-PT"/>
        </w:rPr>
        <w:t>p</w:t>
      </w:r>
      <w:r w:rsidR="00371CB5" w:rsidRPr="002906C8">
        <w:rPr>
          <w:rFonts w:ascii="Times New Roman" w:hAnsi="Times New Roman"/>
          <w:sz w:val="24"/>
          <w:szCs w:val="24"/>
          <w:lang w:val="pt-PT"/>
        </w:rPr>
        <w:t xml:space="preserve">ermitidas. </w:t>
      </w:r>
    </w:p>
    <w:p w14:paraId="6E1F5D9C" w14:textId="77777777" w:rsidR="00860556" w:rsidRDefault="00860556" w:rsidP="00851599">
      <w:pPr>
        <w:pStyle w:val="Nota"/>
        <w:ind w:left="0" w:firstLine="0"/>
        <w:rPr>
          <w:rFonts w:ascii="Times New Roman" w:hAnsi="Times New Roman" w:cs="Times New Roman"/>
          <w:i w:val="0"/>
          <w:sz w:val="24"/>
          <w:szCs w:val="24"/>
        </w:rPr>
      </w:pPr>
    </w:p>
    <w:p w14:paraId="44570D67" w14:textId="77777777" w:rsidR="00371CB5" w:rsidRPr="00851599" w:rsidRDefault="00371CB5" w:rsidP="00851599">
      <w:pPr>
        <w:pStyle w:val="Nota"/>
        <w:ind w:left="0" w:firstLine="0"/>
        <w:rPr>
          <w:rFonts w:ascii="Times New Roman" w:hAnsi="Times New Roman" w:cs="Times New Roman"/>
          <w:i w:val="0"/>
          <w:sz w:val="24"/>
          <w:szCs w:val="24"/>
        </w:rPr>
      </w:pPr>
      <w:r w:rsidRPr="00851599">
        <w:rPr>
          <w:rFonts w:ascii="Times New Roman" w:hAnsi="Times New Roman" w:cs="Times New Roman"/>
          <w:i w:val="0"/>
          <w:sz w:val="24"/>
          <w:szCs w:val="24"/>
        </w:rPr>
        <w:t>Nota</w:t>
      </w:r>
      <w:r w:rsidR="00AF6D8C" w:rsidRPr="00851599">
        <w:rPr>
          <w:rFonts w:ascii="Times New Roman" w:hAnsi="Times New Roman" w:cs="Times New Roman"/>
          <w:i w:val="0"/>
          <w:sz w:val="24"/>
          <w:szCs w:val="24"/>
        </w:rPr>
        <w:t>:</w:t>
      </w:r>
      <w:r w:rsidRPr="00851599">
        <w:rPr>
          <w:rFonts w:ascii="Times New Roman" w:hAnsi="Times New Roman" w:cs="Times New Roman"/>
          <w:i w:val="0"/>
          <w:sz w:val="24"/>
          <w:szCs w:val="24"/>
        </w:rPr>
        <w:t xml:space="preserve"> Em relação a barretas, barras transversais e luzes de borda de pista, as luzes são consideradas adjacentes se localizadas consecutivamente e: </w:t>
      </w:r>
    </w:p>
    <w:p w14:paraId="5AA9F944" w14:textId="77777777" w:rsidR="00371CB5" w:rsidRPr="00851599" w:rsidRDefault="00371CB5" w:rsidP="009D1327">
      <w:pPr>
        <w:pStyle w:val="Listanumerada1notas"/>
        <w:numPr>
          <w:ilvl w:val="0"/>
          <w:numId w:val="218"/>
        </w:numPr>
        <w:ind w:left="1134" w:hanging="283"/>
        <w:rPr>
          <w:rFonts w:ascii="Times New Roman" w:hAnsi="Times New Roman" w:cs="Times New Roman"/>
          <w:i w:val="0"/>
          <w:sz w:val="24"/>
          <w:szCs w:val="24"/>
        </w:rPr>
      </w:pPr>
      <w:r w:rsidRPr="00851599">
        <w:rPr>
          <w:rFonts w:ascii="Times New Roman" w:hAnsi="Times New Roman" w:cs="Times New Roman"/>
          <w:i w:val="0"/>
          <w:sz w:val="24"/>
          <w:szCs w:val="24"/>
        </w:rPr>
        <w:t>lateralmente: na mes</w:t>
      </w:r>
      <w:r w:rsidR="00897166" w:rsidRPr="00851599">
        <w:rPr>
          <w:rFonts w:ascii="Times New Roman" w:hAnsi="Times New Roman" w:cs="Times New Roman"/>
          <w:i w:val="0"/>
          <w:sz w:val="24"/>
          <w:szCs w:val="24"/>
        </w:rPr>
        <w:t>ma barreta ou barra transversal;</w:t>
      </w:r>
      <w:r w:rsidRPr="00851599">
        <w:rPr>
          <w:rFonts w:ascii="Times New Roman" w:hAnsi="Times New Roman" w:cs="Times New Roman"/>
          <w:i w:val="0"/>
          <w:sz w:val="24"/>
          <w:szCs w:val="24"/>
        </w:rPr>
        <w:t xml:space="preserve"> ou </w:t>
      </w:r>
    </w:p>
    <w:p w14:paraId="45CC7F2B" w14:textId="77777777" w:rsidR="00371CB5" w:rsidRPr="00851599" w:rsidRDefault="00371CB5" w:rsidP="009D1327">
      <w:pPr>
        <w:pStyle w:val="Listanumerada1notas"/>
        <w:numPr>
          <w:ilvl w:val="0"/>
          <w:numId w:val="218"/>
        </w:numPr>
        <w:ind w:left="1134" w:hanging="283"/>
        <w:rPr>
          <w:rFonts w:ascii="Times New Roman" w:hAnsi="Times New Roman" w:cs="Times New Roman"/>
          <w:i w:val="0"/>
          <w:sz w:val="24"/>
          <w:szCs w:val="24"/>
        </w:rPr>
      </w:pPr>
      <w:r w:rsidRPr="00851599">
        <w:rPr>
          <w:rFonts w:ascii="Times New Roman" w:hAnsi="Times New Roman" w:cs="Times New Roman"/>
          <w:i w:val="0"/>
          <w:sz w:val="24"/>
          <w:szCs w:val="24"/>
        </w:rPr>
        <w:t xml:space="preserve">longitudinalmente: na mesma linha de luzes de borda de pista ou barretas </w:t>
      </w:r>
    </w:p>
    <w:p w14:paraId="513769D0" w14:textId="77777777" w:rsidR="00371CB5" w:rsidRPr="00851599" w:rsidRDefault="00371CB5" w:rsidP="00851599">
      <w:pPr>
        <w:spacing w:line="240" w:lineRule="auto"/>
        <w:rPr>
          <w:rFonts w:ascii="Times New Roman" w:hAnsi="Times New Roman" w:cs="Times New Roman"/>
          <w:sz w:val="24"/>
          <w:szCs w:val="24"/>
        </w:rPr>
      </w:pPr>
    </w:p>
    <w:p w14:paraId="55E33E8E" w14:textId="77777777" w:rsidR="00371CB5" w:rsidRPr="00851599" w:rsidRDefault="00371CB5"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O sistema de manutenção preventiva empregado para uma barra de paragem existente numa posição de espera da pista utilizado conjuntamente com uma pista destinada a operações em condições de </w:t>
      </w:r>
      <w:r w:rsidR="002520E7" w:rsidRPr="00851599">
        <w:rPr>
          <w:rFonts w:ascii="Times New Roman" w:hAnsi="Times New Roman"/>
          <w:sz w:val="24"/>
          <w:szCs w:val="24"/>
          <w:lang w:val="pt-PT"/>
        </w:rPr>
        <w:t>RVR</w:t>
      </w:r>
      <w:r w:rsidRPr="00851599">
        <w:rPr>
          <w:rFonts w:ascii="Times New Roman" w:hAnsi="Times New Roman"/>
          <w:sz w:val="24"/>
          <w:szCs w:val="24"/>
          <w:lang w:val="pt-PT"/>
        </w:rPr>
        <w:t xml:space="preserve"> inferior a um valor de </w:t>
      </w:r>
      <w:smartTag w:uri="urn:schemas-microsoft-com:office:smarttags" w:element="metricconverter">
        <w:smartTagPr>
          <w:attr w:name="ProductID" w:val="350 m"/>
        </w:smartTagPr>
        <w:r w:rsidRPr="00851599">
          <w:rPr>
            <w:rFonts w:ascii="Times New Roman" w:hAnsi="Times New Roman"/>
            <w:sz w:val="24"/>
            <w:szCs w:val="24"/>
            <w:lang w:val="pt-PT"/>
          </w:rPr>
          <w:t>350 m</w:t>
        </w:r>
      </w:smartTag>
      <w:r w:rsidRPr="00851599">
        <w:rPr>
          <w:rFonts w:ascii="Times New Roman" w:hAnsi="Times New Roman"/>
          <w:sz w:val="24"/>
          <w:szCs w:val="24"/>
          <w:lang w:val="pt-PT"/>
        </w:rPr>
        <w:t xml:space="preserve"> deve ter os seguintes objetivos: </w:t>
      </w:r>
    </w:p>
    <w:p w14:paraId="09E3C04E" w14:textId="77777777" w:rsidR="00860556" w:rsidRDefault="00860556" w:rsidP="00860556">
      <w:pPr>
        <w:pStyle w:val="Listanumerada10"/>
        <w:numPr>
          <w:ilvl w:val="0"/>
          <w:numId w:val="0"/>
        </w:numPr>
        <w:tabs>
          <w:tab w:val="clear" w:pos="357"/>
        </w:tabs>
        <w:ind w:left="426"/>
        <w:rPr>
          <w:rFonts w:ascii="Times New Roman" w:hAnsi="Times New Roman" w:cs="Times New Roman"/>
          <w:sz w:val="24"/>
          <w:szCs w:val="24"/>
        </w:rPr>
      </w:pPr>
    </w:p>
    <w:p w14:paraId="01552756" w14:textId="77777777" w:rsidR="00371CB5" w:rsidRPr="00851599" w:rsidRDefault="00AF6D8C" w:rsidP="009D1327">
      <w:pPr>
        <w:pStyle w:val="Listanumerada10"/>
        <w:numPr>
          <w:ilvl w:val="0"/>
          <w:numId w:val="225"/>
        </w:numPr>
        <w:tabs>
          <w:tab w:val="clear" w:pos="357"/>
        </w:tabs>
        <w:ind w:left="426" w:hanging="142"/>
        <w:rPr>
          <w:rFonts w:ascii="Times New Roman" w:hAnsi="Times New Roman" w:cs="Times New Roman"/>
          <w:sz w:val="24"/>
          <w:szCs w:val="24"/>
        </w:rPr>
      </w:pPr>
      <w:r w:rsidRPr="00851599">
        <w:rPr>
          <w:rFonts w:ascii="Times New Roman" w:hAnsi="Times New Roman" w:cs="Times New Roman"/>
          <w:sz w:val="24"/>
          <w:szCs w:val="24"/>
        </w:rPr>
        <w:t>N</w:t>
      </w:r>
      <w:r w:rsidR="00371CB5" w:rsidRPr="00851599">
        <w:rPr>
          <w:rFonts w:ascii="Times New Roman" w:hAnsi="Times New Roman" w:cs="Times New Roman"/>
          <w:sz w:val="24"/>
          <w:szCs w:val="24"/>
        </w:rPr>
        <w:t xml:space="preserve">ão mais de duas luzes </w:t>
      </w:r>
      <w:r w:rsidR="00E11596" w:rsidRPr="00851599">
        <w:rPr>
          <w:rFonts w:ascii="Times New Roman" w:hAnsi="Times New Roman" w:cs="Times New Roman"/>
          <w:sz w:val="24"/>
          <w:szCs w:val="24"/>
        </w:rPr>
        <w:t xml:space="preserve">devem </w:t>
      </w:r>
      <w:r w:rsidR="00371CB5" w:rsidRPr="00851599">
        <w:rPr>
          <w:rFonts w:ascii="Times New Roman" w:hAnsi="Times New Roman" w:cs="Times New Roman"/>
          <w:sz w:val="24"/>
          <w:szCs w:val="24"/>
        </w:rPr>
        <w:t xml:space="preserve">permanecer </w:t>
      </w:r>
      <w:r w:rsidR="00C03310" w:rsidRPr="00851599">
        <w:rPr>
          <w:rFonts w:ascii="Times New Roman" w:hAnsi="Times New Roman" w:cs="Times New Roman"/>
          <w:sz w:val="24"/>
          <w:szCs w:val="24"/>
        </w:rPr>
        <w:t>fora de serviço</w:t>
      </w:r>
      <w:r w:rsidRPr="00851599">
        <w:rPr>
          <w:rFonts w:ascii="Times New Roman" w:hAnsi="Times New Roman" w:cs="Times New Roman"/>
          <w:sz w:val="24"/>
          <w:szCs w:val="24"/>
        </w:rPr>
        <w:t>;</w:t>
      </w:r>
      <w:r w:rsidR="00371CB5" w:rsidRPr="00851599">
        <w:rPr>
          <w:rFonts w:ascii="Times New Roman" w:hAnsi="Times New Roman" w:cs="Times New Roman"/>
          <w:sz w:val="24"/>
          <w:szCs w:val="24"/>
        </w:rPr>
        <w:t xml:space="preserve"> e </w:t>
      </w:r>
    </w:p>
    <w:p w14:paraId="3AD2CE28" w14:textId="77777777" w:rsidR="00860556" w:rsidRDefault="00860556" w:rsidP="00860556">
      <w:pPr>
        <w:pStyle w:val="Listanumerada10"/>
        <w:numPr>
          <w:ilvl w:val="0"/>
          <w:numId w:val="0"/>
        </w:numPr>
        <w:tabs>
          <w:tab w:val="clear" w:pos="357"/>
        </w:tabs>
        <w:ind w:left="426"/>
        <w:rPr>
          <w:rFonts w:ascii="Times New Roman" w:hAnsi="Times New Roman" w:cs="Times New Roman"/>
          <w:sz w:val="24"/>
          <w:szCs w:val="24"/>
        </w:rPr>
      </w:pPr>
    </w:p>
    <w:p w14:paraId="443BAC0C" w14:textId="6731E645" w:rsidR="00371CB5" w:rsidRPr="009A732F" w:rsidRDefault="00AF6D8C" w:rsidP="00D25C0D">
      <w:pPr>
        <w:pStyle w:val="Listanumerada10"/>
        <w:numPr>
          <w:ilvl w:val="0"/>
          <w:numId w:val="225"/>
        </w:numPr>
        <w:tabs>
          <w:tab w:val="clear" w:pos="357"/>
        </w:tabs>
        <w:ind w:left="426" w:hanging="142"/>
        <w:rPr>
          <w:rFonts w:ascii="Times New Roman" w:hAnsi="Times New Roman" w:cs="Times New Roman"/>
          <w:sz w:val="24"/>
          <w:szCs w:val="24"/>
        </w:rPr>
      </w:pPr>
      <w:r w:rsidRPr="00D25C0D">
        <w:rPr>
          <w:rFonts w:ascii="Times New Roman" w:hAnsi="Times New Roman" w:cs="Times New Roman"/>
          <w:sz w:val="24"/>
          <w:szCs w:val="24"/>
        </w:rPr>
        <w:t>D</w:t>
      </w:r>
      <w:r w:rsidR="00371CB5" w:rsidRPr="00D25C0D">
        <w:rPr>
          <w:rFonts w:ascii="Times New Roman" w:hAnsi="Times New Roman" w:cs="Times New Roman"/>
          <w:sz w:val="24"/>
          <w:szCs w:val="24"/>
        </w:rPr>
        <w:t xml:space="preserve">uas luzes adjacentes não </w:t>
      </w:r>
      <w:r w:rsidR="00E11596" w:rsidRPr="00D25C0D">
        <w:rPr>
          <w:rFonts w:ascii="Times New Roman" w:hAnsi="Times New Roman" w:cs="Times New Roman"/>
          <w:sz w:val="24"/>
          <w:szCs w:val="24"/>
        </w:rPr>
        <w:t xml:space="preserve">devem </w:t>
      </w:r>
      <w:r w:rsidR="00371CB5" w:rsidRPr="00D25C0D">
        <w:rPr>
          <w:rFonts w:ascii="Times New Roman" w:hAnsi="Times New Roman" w:cs="Times New Roman"/>
          <w:sz w:val="24"/>
          <w:szCs w:val="24"/>
        </w:rPr>
        <w:t xml:space="preserve">ficar </w:t>
      </w:r>
      <w:r w:rsidR="00C03310" w:rsidRPr="00D25C0D">
        <w:rPr>
          <w:rFonts w:ascii="Times New Roman" w:hAnsi="Times New Roman" w:cs="Times New Roman"/>
          <w:sz w:val="24"/>
          <w:szCs w:val="24"/>
        </w:rPr>
        <w:t xml:space="preserve">fora de serviço </w:t>
      </w:r>
      <w:r w:rsidR="00371CB5" w:rsidRPr="009A732F">
        <w:rPr>
          <w:rFonts w:ascii="Times New Roman" w:hAnsi="Times New Roman" w:cs="Times New Roman"/>
          <w:sz w:val="24"/>
          <w:szCs w:val="24"/>
        </w:rPr>
        <w:t xml:space="preserve">a menos que o espaçamento das luzes seja significativamente inferior ao especificado. </w:t>
      </w:r>
    </w:p>
    <w:p w14:paraId="404433A8" w14:textId="77777777" w:rsidR="00553B8A" w:rsidRPr="00851599" w:rsidRDefault="00553B8A" w:rsidP="00860556">
      <w:pPr>
        <w:pStyle w:val="PargrafodaLista"/>
        <w:spacing w:before="0" w:after="0"/>
        <w:ind w:left="142"/>
        <w:jc w:val="both"/>
        <w:rPr>
          <w:rFonts w:ascii="Times New Roman" w:hAnsi="Times New Roman"/>
          <w:sz w:val="24"/>
          <w:szCs w:val="24"/>
          <w:lang w:val="pt-PT"/>
        </w:rPr>
      </w:pPr>
    </w:p>
    <w:p w14:paraId="137E9212" w14:textId="77777777" w:rsidR="00371CB5" w:rsidRPr="00365649" w:rsidRDefault="008D6AC6"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O sistema de manutenção preventiva utilizado para uma barra de paragem prevista numa posição de espera da pista utilizada em conjunto com uma pista destinada a operações em condições de</w:t>
      </w:r>
      <w:r w:rsidR="009D1EAC" w:rsidRPr="00851599">
        <w:rPr>
          <w:rFonts w:ascii="Times New Roman" w:hAnsi="Times New Roman"/>
          <w:sz w:val="24"/>
          <w:szCs w:val="24"/>
          <w:lang w:val="pt-PT"/>
        </w:rPr>
        <w:t xml:space="preserve"> RVR</w:t>
      </w:r>
      <w:r w:rsidRPr="00851599">
        <w:rPr>
          <w:rFonts w:ascii="Times New Roman" w:hAnsi="Times New Roman"/>
          <w:sz w:val="24"/>
          <w:szCs w:val="24"/>
          <w:lang w:val="pt-PT"/>
        </w:rPr>
        <w:t xml:space="preserve"> </w:t>
      </w:r>
      <w:r w:rsidR="00553B8A" w:rsidRPr="00851599">
        <w:rPr>
          <w:rFonts w:ascii="Times New Roman" w:hAnsi="Times New Roman"/>
          <w:sz w:val="24"/>
          <w:szCs w:val="24"/>
          <w:lang w:val="pt-PT"/>
        </w:rPr>
        <w:t xml:space="preserve">inferiores a um valor de 350 </w:t>
      </w:r>
      <w:r w:rsidRPr="00851599">
        <w:rPr>
          <w:rFonts w:ascii="Times New Roman" w:hAnsi="Times New Roman"/>
          <w:sz w:val="24"/>
          <w:szCs w:val="24"/>
          <w:lang w:val="pt-PT"/>
        </w:rPr>
        <w:t>m</w:t>
      </w:r>
      <w:r w:rsidR="00553B8A" w:rsidRPr="00851599">
        <w:rPr>
          <w:rFonts w:ascii="Times New Roman" w:hAnsi="Times New Roman"/>
          <w:sz w:val="24"/>
          <w:szCs w:val="24"/>
          <w:lang w:val="pt-PT"/>
        </w:rPr>
        <w:t xml:space="preserve"> </w:t>
      </w:r>
      <w:r w:rsidRPr="00365649">
        <w:rPr>
          <w:rFonts w:ascii="Times New Roman" w:hAnsi="Times New Roman"/>
          <w:sz w:val="24"/>
          <w:szCs w:val="24"/>
          <w:lang w:val="pt-PT"/>
        </w:rPr>
        <w:t xml:space="preserve">deve ter </w:t>
      </w:r>
      <w:r w:rsidR="002520E7" w:rsidRPr="00365649">
        <w:rPr>
          <w:rFonts w:ascii="Times New Roman" w:hAnsi="Times New Roman"/>
          <w:sz w:val="24"/>
          <w:szCs w:val="24"/>
          <w:lang w:val="pt-PT"/>
        </w:rPr>
        <w:t>como objetivo que não se encontre fora de serviço das luzes adjacentes do eixo do caminho de circulação.</w:t>
      </w:r>
    </w:p>
    <w:p w14:paraId="79B66E70" w14:textId="77777777" w:rsidR="0023387A" w:rsidRPr="00851599" w:rsidRDefault="0023387A" w:rsidP="00851599">
      <w:pPr>
        <w:pStyle w:val="PargrafodaLista"/>
        <w:ind w:left="142"/>
        <w:jc w:val="both"/>
        <w:rPr>
          <w:rFonts w:ascii="Times New Roman" w:hAnsi="Times New Roman"/>
          <w:sz w:val="24"/>
          <w:szCs w:val="24"/>
          <w:lang w:val="pt-PT"/>
        </w:rPr>
      </w:pPr>
    </w:p>
    <w:p w14:paraId="66B7BDD7" w14:textId="38592264" w:rsidR="00371CB5" w:rsidRPr="002906C8" w:rsidRDefault="00371CB5" w:rsidP="00D25C0D">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O sistema de manutenção preventiva empregado para uma pista de aproximação de precisão categoria I deve ter como objetivo que, durante todo o período de operações da classe I, todas as luzes de aproximação e de pista estejam </w:t>
      </w:r>
      <w:r w:rsidR="001048F2" w:rsidRPr="002906C8">
        <w:rPr>
          <w:rFonts w:ascii="Times New Roman" w:hAnsi="Times New Roman"/>
          <w:sz w:val="24"/>
          <w:szCs w:val="24"/>
          <w:lang w:val="pt-PT"/>
        </w:rPr>
        <w:t xml:space="preserve">em serviço </w:t>
      </w:r>
      <w:r w:rsidRPr="002906C8">
        <w:rPr>
          <w:rFonts w:ascii="Times New Roman" w:hAnsi="Times New Roman"/>
          <w:sz w:val="24"/>
          <w:szCs w:val="24"/>
          <w:lang w:val="pt-PT"/>
        </w:rPr>
        <w:t>e que, em qualquer caso, pelo menos 85</w:t>
      </w:r>
      <w:r w:rsidR="00E11596" w:rsidRPr="002906C8">
        <w:rPr>
          <w:rFonts w:ascii="Times New Roman" w:hAnsi="Times New Roman"/>
          <w:sz w:val="24"/>
          <w:szCs w:val="24"/>
          <w:lang w:val="pt-PT"/>
        </w:rPr>
        <w:t>%</w:t>
      </w:r>
      <w:r w:rsidRPr="002906C8">
        <w:rPr>
          <w:rFonts w:ascii="Times New Roman" w:hAnsi="Times New Roman"/>
          <w:sz w:val="24"/>
          <w:szCs w:val="24"/>
          <w:lang w:val="pt-PT"/>
        </w:rPr>
        <w:t xml:space="preserve"> das luzes estejam </w:t>
      </w:r>
      <w:r w:rsidR="001048F2" w:rsidRPr="002906C8">
        <w:rPr>
          <w:rFonts w:ascii="Times New Roman" w:hAnsi="Times New Roman"/>
          <w:sz w:val="24"/>
          <w:szCs w:val="24"/>
          <w:lang w:val="pt-PT"/>
        </w:rPr>
        <w:t xml:space="preserve">em serviço </w:t>
      </w:r>
      <w:r w:rsidRPr="002906C8">
        <w:rPr>
          <w:rFonts w:ascii="Times New Roman" w:hAnsi="Times New Roman"/>
          <w:sz w:val="24"/>
          <w:szCs w:val="24"/>
          <w:lang w:val="pt-PT"/>
        </w:rPr>
        <w:t>em cada um dos seguintes pro</w:t>
      </w:r>
      <w:r w:rsidR="005A1133">
        <w:rPr>
          <w:rFonts w:ascii="Times New Roman" w:hAnsi="Times New Roman"/>
          <w:sz w:val="24"/>
          <w:szCs w:val="24"/>
          <w:lang w:val="pt-PT"/>
        </w:rPr>
        <w:t>c</w:t>
      </w:r>
      <w:r w:rsidRPr="002906C8">
        <w:rPr>
          <w:rFonts w:ascii="Times New Roman" w:hAnsi="Times New Roman"/>
          <w:sz w:val="24"/>
          <w:szCs w:val="24"/>
          <w:lang w:val="pt-PT"/>
        </w:rPr>
        <w:t xml:space="preserve">edimentos: </w:t>
      </w:r>
    </w:p>
    <w:p w14:paraId="31FAC463" w14:textId="77777777" w:rsidR="00860556" w:rsidRDefault="00860556" w:rsidP="00860556">
      <w:pPr>
        <w:pStyle w:val="Listanumerada10"/>
        <w:numPr>
          <w:ilvl w:val="0"/>
          <w:numId w:val="0"/>
        </w:numPr>
        <w:tabs>
          <w:tab w:val="clear" w:pos="357"/>
        </w:tabs>
        <w:spacing w:before="0" w:after="0"/>
        <w:ind w:left="426"/>
        <w:rPr>
          <w:rFonts w:ascii="Times New Roman" w:hAnsi="Times New Roman" w:cs="Times New Roman"/>
          <w:sz w:val="24"/>
          <w:szCs w:val="24"/>
        </w:rPr>
      </w:pPr>
    </w:p>
    <w:p w14:paraId="7C4CD74A" w14:textId="77777777" w:rsidR="00371CB5" w:rsidRPr="00851599" w:rsidRDefault="00AF6D8C" w:rsidP="009D1327">
      <w:pPr>
        <w:pStyle w:val="Listanumerada10"/>
        <w:numPr>
          <w:ilvl w:val="0"/>
          <w:numId w:val="226"/>
        </w:numPr>
        <w:tabs>
          <w:tab w:val="clear" w:pos="357"/>
        </w:tabs>
        <w:spacing w:before="0" w:after="0"/>
        <w:ind w:left="426" w:hanging="142"/>
        <w:rPr>
          <w:rFonts w:ascii="Times New Roman" w:hAnsi="Times New Roman" w:cs="Times New Roman"/>
          <w:sz w:val="24"/>
          <w:szCs w:val="24"/>
        </w:rPr>
      </w:pPr>
      <w:r w:rsidRPr="00851599">
        <w:rPr>
          <w:rFonts w:ascii="Times New Roman" w:hAnsi="Times New Roman" w:cs="Times New Roman"/>
          <w:sz w:val="24"/>
          <w:szCs w:val="24"/>
        </w:rPr>
        <w:t>S</w:t>
      </w:r>
      <w:r w:rsidR="00371CB5" w:rsidRPr="00851599">
        <w:rPr>
          <w:rFonts w:ascii="Times New Roman" w:hAnsi="Times New Roman" w:cs="Times New Roman"/>
          <w:sz w:val="24"/>
          <w:szCs w:val="24"/>
        </w:rPr>
        <w:t>istema de iluminação para aproximação de precisão, categoria I</w:t>
      </w:r>
      <w:r w:rsidRPr="00851599">
        <w:rPr>
          <w:rFonts w:ascii="Times New Roman" w:hAnsi="Times New Roman" w:cs="Times New Roman"/>
          <w:sz w:val="24"/>
          <w:szCs w:val="24"/>
        </w:rPr>
        <w:t>;</w:t>
      </w:r>
    </w:p>
    <w:p w14:paraId="2AEC1D1B" w14:textId="77777777" w:rsidR="00860556" w:rsidRDefault="00860556" w:rsidP="00860556">
      <w:pPr>
        <w:pStyle w:val="Listanumerada10"/>
        <w:numPr>
          <w:ilvl w:val="0"/>
          <w:numId w:val="0"/>
        </w:numPr>
        <w:tabs>
          <w:tab w:val="clear" w:pos="357"/>
        </w:tabs>
        <w:spacing w:before="0" w:after="0"/>
        <w:ind w:left="426"/>
        <w:rPr>
          <w:rFonts w:ascii="Times New Roman" w:hAnsi="Times New Roman" w:cs="Times New Roman"/>
          <w:sz w:val="24"/>
          <w:szCs w:val="24"/>
        </w:rPr>
      </w:pPr>
    </w:p>
    <w:p w14:paraId="3F256BF3" w14:textId="19B7ADB2" w:rsidR="00371CB5" w:rsidRPr="002906C8" w:rsidRDefault="00AF6D8C" w:rsidP="002906C8">
      <w:pPr>
        <w:pStyle w:val="PargrafodaLista"/>
        <w:numPr>
          <w:ilvl w:val="0"/>
          <w:numId w:val="226"/>
        </w:numPr>
        <w:rPr>
          <w:rFonts w:ascii="Times New Roman" w:hAnsi="Times New Roman"/>
          <w:sz w:val="24"/>
          <w:szCs w:val="24"/>
          <w:lang w:val="pt-PT"/>
        </w:rPr>
      </w:pPr>
      <w:r w:rsidRPr="002906C8">
        <w:rPr>
          <w:rFonts w:ascii="Times New Roman" w:hAnsi="Times New Roman"/>
          <w:sz w:val="24"/>
          <w:szCs w:val="24"/>
          <w:lang w:val="pt-PT"/>
        </w:rPr>
        <w:t>L</w:t>
      </w:r>
      <w:r w:rsidR="00371CB5" w:rsidRPr="002906C8">
        <w:rPr>
          <w:rFonts w:ascii="Times New Roman" w:hAnsi="Times New Roman"/>
          <w:sz w:val="24"/>
          <w:szCs w:val="24"/>
          <w:lang w:val="pt-PT"/>
        </w:rPr>
        <w:t>uzes de soleira da pista</w:t>
      </w:r>
      <w:r w:rsidRPr="002906C8">
        <w:rPr>
          <w:rFonts w:ascii="Times New Roman" w:hAnsi="Times New Roman"/>
          <w:sz w:val="24"/>
          <w:szCs w:val="24"/>
          <w:lang w:val="pt-PT"/>
        </w:rPr>
        <w:t>;</w:t>
      </w:r>
    </w:p>
    <w:p w14:paraId="19AB2CA3" w14:textId="77777777" w:rsidR="00860556" w:rsidRDefault="00860556" w:rsidP="00860556">
      <w:pPr>
        <w:pStyle w:val="Listanumerada10"/>
        <w:numPr>
          <w:ilvl w:val="0"/>
          <w:numId w:val="0"/>
        </w:numPr>
        <w:tabs>
          <w:tab w:val="clear" w:pos="357"/>
        </w:tabs>
        <w:spacing w:before="0" w:after="0"/>
        <w:ind w:left="426"/>
        <w:rPr>
          <w:rFonts w:ascii="Times New Roman" w:hAnsi="Times New Roman" w:cs="Times New Roman"/>
          <w:sz w:val="24"/>
          <w:szCs w:val="24"/>
        </w:rPr>
      </w:pPr>
    </w:p>
    <w:p w14:paraId="56DC1725" w14:textId="01C95220" w:rsidR="00371CB5" w:rsidRPr="002906C8" w:rsidRDefault="00AF6D8C" w:rsidP="002906C8">
      <w:pPr>
        <w:pStyle w:val="PargrafodaLista"/>
        <w:numPr>
          <w:ilvl w:val="0"/>
          <w:numId w:val="226"/>
        </w:numPr>
        <w:rPr>
          <w:rFonts w:ascii="Times New Roman" w:hAnsi="Times New Roman"/>
          <w:sz w:val="24"/>
          <w:szCs w:val="24"/>
          <w:lang w:val="pt-PT"/>
        </w:rPr>
      </w:pPr>
      <w:r w:rsidRPr="002906C8">
        <w:rPr>
          <w:rFonts w:ascii="Times New Roman" w:hAnsi="Times New Roman"/>
          <w:sz w:val="24"/>
          <w:szCs w:val="24"/>
          <w:lang w:val="pt-PT"/>
        </w:rPr>
        <w:t>L</w:t>
      </w:r>
      <w:r w:rsidR="00371CB5" w:rsidRPr="002906C8">
        <w:rPr>
          <w:rFonts w:ascii="Times New Roman" w:hAnsi="Times New Roman"/>
          <w:sz w:val="24"/>
          <w:szCs w:val="24"/>
          <w:lang w:val="pt-PT"/>
        </w:rPr>
        <w:t>uzes da borda da pista</w:t>
      </w:r>
      <w:r w:rsidRPr="002906C8">
        <w:rPr>
          <w:rFonts w:ascii="Times New Roman" w:hAnsi="Times New Roman"/>
          <w:sz w:val="24"/>
          <w:szCs w:val="24"/>
          <w:lang w:val="pt-PT"/>
        </w:rPr>
        <w:t>;</w:t>
      </w:r>
    </w:p>
    <w:p w14:paraId="5470CD8B" w14:textId="77777777" w:rsidR="00860556" w:rsidRDefault="00860556" w:rsidP="00860556">
      <w:pPr>
        <w:pStyle w:val="Listanumerada10"/>
        <w:numPr>
          <w:ilvl w:val="0"/>
          <w:numId w:val="0"/>
        </w:numPr>
        <w:tabs>
          <w:tab w:val="clear" w:pos="357"/>
        </w:tabs>
        <w:spacing w:before="0" w:after="0"/>
        <w:ind w:left="426"/>
        <w:rPr>
          <w:rFonts w:ascii="Times New Roman" w:hAnsi="Times New Roman" w:cs="Times New Roman"/>
          <w:sz w:val="24"/>
          <w:szCs w:val="24"/>
        </w:rPr>
      </w:pPr>
    </w:p>
    <w:p w14:paraId="068A24F1" w14:textId="4E893988" w:rsidR="00371CB5" w:rsidRPr="002906C8" w:rsidRDefault="00AF6D8C" w:rsidP="002906C8">
      <w:pPr>
        <w:pStyle w:val="PargrafodaLista"/>
        <w:numPr>
          <w:ilvl w:val="0"/>
          <w:numId w:val="226"/>
        </w:numPr>
        <w:rPr>
          <w:rFonts w:ascii="Times New Roman" w:hAnsi="Times New Roman"/>
          <w:sz w:val="24"/>
          <w:szCs w:val="24"/>
          <w:lang w:val="pt-PT"/>
        </w:rPr>
      </w:pPr>
      <w:r w:rsidRPr="002906C8">
        <w:rPr>
          <w:rFonts w:ascii="Times New Roman" w:hAnsi="Times New Roman"/>
          <w:sz w:val="24"/>
          <w:szCs w:val="24"/>
          <w:lang w:val="pt-PT"/>
        </w:rPr>
        <w:t>L</w:t>
      </w:r>
      <w:r w:rsidR="00371CB5" w:rsidRPr="002906C8">
        <w:rPr>
          <w:rFonts w:ascii="Times New Roman" w:hAnsi="Times New Roman"/>
          <w:sz w:val="24"/>
          <w:szCs w:val="24"/>
          <w:lang w:val="pt-PT"/>
        </w:rPr>
        <w:t>uzes de fim</w:t>
      </w:r>
      <w:r w:rsidR="005A1133" w:rsidRPr="002906C8">
        <w:rPr>
          <w:rFonts w:ascii="Times New Roman" w:hAnsi="Times New Roman"/>
          <w:sz w:val="24"/>
          <w:szCs w:val="24"/>
          <w:lang w:val="pt-PT"/>
        </w:rPr>
        <w:t xml:space="preserve"> </w:t>
      </w:r>
      <w:r w:rsidR="00371CB5" w:rsidRPr="002906C8">
        <w:rPr>
          <w:rFonts w:ascii="Times New Roman" w:hAnsi="Times New Roman"/>
          <w:sz w:val="24"/>
          <w:szCs w:val="24"/>
          <w:lang w:val="pt-PT"/>
        </w:rPr>
        <w:t xml:space="preserve">de pista. </w:t>
      </w:r>
    </w:p>
    <w:p w14:paraId="7CB7E40D" w14:textId="77777777" w:rsidR="00860556" w:rsidRDefault="00860556" w:rsidP="00860556">
      <w:pPr>
        <w:pStyle w:val="PargrafodaLista"/>
        <w:spacing w:before="0" w:after="0"/>
        <w:ind w:left="142"/>
        <w:jc w:val="both"/>
        <w:rPr>
          <w:rFonts w:ascii="Times New Roman" w:hAnsi="Times New Roman"/>
          <w:sz w:val="24"/>
          <w:szCs w:val="24"/>
          <w:lang w:val="pt-PT"/>
        </w:rPr>
      </w:pPr>
    </w:p>
    <w:p w14:paraId="35B4B0E6" w14:textId="77777777" w:rsidR="00371CB5" w:rsidRPr="00851599" w:rsidRDefault="00371CB5"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 xml:space="preserve">A fim de assegurar a continuidade de orientação, uma luz </w:t>
      </w:r>
      <w:r w:rsidR="001048F2" w:rsidRPr="00851599">
        <w:rPr>
          <w:rFonts w:ascii="Times New Roman" w:hAnsi="Times New Roman"/>
          <w:sz w:val="24"/>
          <w:szCs w:val="24"/>
          <w:lang w:val="pt-PT"/>
        </w:rPr>
        <w:t xml:space="preserve">fora de serviço </w:t>
      </w:r>
      <w:r w:rsidRPr="00851599">
        <w:rPr>
          <w:rFonts w:ascii="Times New Roman" w:hAnsi="Times New Roman"/>
          <w:sz w:val="24"/>
          <w:szCs w:val="24"/>
          <w:lang w:val="pt-PT"/>
        </w:rPr>
        <w:t xml:space="preserve">não deve ser permitida ao lado uma outra luz </w:t>
      </w:r>
      <w:r w:rsidR="001048F2" w:rsidRPr="00851599">
        <w:rPr>
          <w:rFonts w:ascii="Times New Roman" w:hAnsi="Times New Roman"/>
          <w:sz w:val="24"/>
          <w:szCs w:val="24"/>
          <w:lang w:val="pt-PT"/>
        </w:rPr>
        <w:t>fora de serviço</w:t>
      </w:r>
      <w:r w:rsidRPr="00851599">
        <w:rPr>
          <w:rFonts w:ascii="Times New Roman" w:hAnsi="Times New Roman"/>
          <w:sz w:val="24"/>
          <w:szCs w:val="24"/>
          <w:lang w:val="pt-PT"/>
        </w:rPr>
        <w:t xml:space="preserve">, salvo se o espaçamento de luz for significativamente inferior ao especificado. </w:t>
      </w:r>
    </w:p>
    <w:p w14:paraId="6FF329DD" w14:textId="77777777" w:rsidR="0023387A" w:rsidRPr="00851599" w:rsidRDefault="0023387A" w:rsidP="00851599">
      <w:pPr>
        <w:pStyle w:val="PargrafodaLista"/>
        <w:ind w:left="142"/>
        <w:jc w:val="both"/>
        <w:rPr>
          <w:rFonts w:ascii="Times New Roman" w:hAnsi="Times New Roman"/>
          <w:sz w:val="24"/>
          <w:szCs w:val="24"/>
          <w:lang w:val="pt-PT"/>
        </w:rPr>
      </w:pPr>
    </w:p>
    <w:p w14:paraId="5E99F9F8" w14:textId="61272A4D" w:rsidR="00371CB5" w:rsidRPr="002906C8" w:rsidRDefault="00371CB5" w:rsidP="00D25C0D">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O sistema de manutenção preventiva empregado para uma pista destinada à descolagem em condições de</w:t>
      </w:r>
      <w:r w:rsidR="009D1EAC" w:rsidRPr="002906C8">
        <w:rPr>
          <w:rFonts w:ascii="Times New Roman" w:hAnsi="Times New Roman"/>
          <w:sz w:val="24"/>
          <w:szCs w:val="24"/>
          <w:lang w:val="pt-PT"/>
        </w:rPr>
        <w:t xml:space="preserve"> RVR</w:t>
      </w:r>
      <w:r w:rsidRPr="002906C8">
        <w:rPr>
          <w:rFonts w:ascii="Times New Roman" w:hAnsi="Times New Roman"/>
          <w:sz w:val="24"/>
          <w:szCs w:val="24"/>
          <w:lang w:val="pt-PT"/>
        </w:rPr>
        <w:t xml:space="preserve"> inferior a um valor de </w:t>
      </w:r>
      <w:smartTag w:uri="urn:schemas-microsoft-com:office:smarttags" w:element="metricconverter">
        <w:smartTagPr>
          <w:attr w:name="ProductID" w:val="550 m"/>
        </w:smartTagPr>
        <w:r w:rsidRPr="002906C8">
          <w:rPr>
            <w:rFonts w:ascii="Times New Roman" w:hAnsi="Times New Roman"/>
            <w:sz w:val="24"/>
            <w:szCs w:val="24"/>
            <w:lang w:val="pt-PT"/>
          </w:rPr>
          <w:t>550 m</w:t>
        </w:r>
      </w:smartTag>
      <w:r w:rsidRPr="002906C8">
        <w:rPr>
          <w:rFonts w:ascii="Times New Roman" w:hAnsi="Times New Roman"/>
          <w:sz w:val="24"/>
          <w:szCs w:val="24"/>
          <w:lang w:val="pt-PT"/>
        </w:rPr>
        <w:t xml:space="preserve"> deve ter como objetivo garantir que todas as luzes da pista estejam operacionais e que, em qualquer caso, pelo menos: </w:t>
      </w:r>
    </w:p>
    <w:p w14:paraId="54179481" w14:textId="77777777" w:rsidR="00860556" w:rsidRDefault="00860556" w:rsidP="00860556">
      <w:pPr>
        <w:pStyle w:val="Listanumerada10"/>
        <w:numPr>
          <w:ilvl w:val="0"/>
          <w:numId w:val="0"/>
        </w:numPr>
        <w:tabs>
          <w:tab w:val="clear" w:pos="357"/>
        </w:tabs>
        <w:ind w:left="426"/>
        <w:rPr>
          <w:rFonts w:ascii="Times New Roman" w:hAnsi="Times New Roman" w:cs="Times New Roman"/>
          <w:sz w:val="24"/>
          <w:szCs w:val="24"/>
        </w:rPr>
      </w:pPr>
    </w:p>
    <w:p w14:paraId="27A90AE8" w14:textId="77777777" w:rsidR="00371CB5" w:rsidRPr="00851599" w:rsidRDefault="00AF6D8C" w:rsidP="009D1327">
      <w:pPr>
        <w:pStyle w:val="Listanumerada10"/>
        <w:numPr>
          <w:ilvl w:val="0"/>
          <w:numId w:val="227"/>
        </w:numPr>
        <w:tabs>
          <w:tab w:val="clear" w:pos="357"/>
        </w:tabs>
        <w:ind w:left="426" w:hanging="142"/>
        <w:rPr>
          <w:rFonts w:ascii="Times New Roman" w:hAnsi="Times New Roman" w:cs="Times New Roman"/>
          <w:sz w:val="24"/>
          <w:szCs w:val="24"/>
        </w:rPr>
      </w:pPr>
      <w:r w:rsidRPr="00851599">
        <w:rPr>
          <w:rFonts w:ascii="Times New Roman" w:hAnsi="Times New Roman" w:cs="Times New Roman"/>
          <w:sz w:val="24"/>
          <w:szCs w:val="24"/>
        </w:rPr>
        <w:t>95%</w:t>
      </w:r>
      <w:r w:rsidR="00371CB5" w:rsidRPr="00851599">
        <w:rPr>
          <w:rFonts w:ascii="Times New Roman" w:hAnsi="Times New Roman" w:cs="Times New Roman"/>
          <w:sz w:val="24"/>
          <w:szCs w:val="24"/>
        </w:rPr>
        <w:t xml:space="preserve"> das luzes estão operacionais em cada um dos seguintes elementos particularmente importantes:</w:t>
      </w:r>
    </w:p>
    <w:p w14:paraId="1B142B4B" w14:textId="77777777" w:rsidR="00860556" w:rsidRDefault="00860556" w:rsidP="00860556">
      <w:pPr>
        <w:pStyle w:val="Listanumerada10"/>
        <w:numPr>
          <w:ilvl w:val="0"/>
          <w:numId w:val="0"/>
        </w:numPr>
        <w:spacing w:before="0" w:after="0"/>
        <w:ind w:left="709"/>
        <w:rPr>
          <w:rFonts w:ascii="Times New Roman" w:hAnsi="Times New Roman" w:cs="Times New Roman"/>
          <w:sz w:val="24"/>
          <w:szCs w:val="24"/>
        </w:rPr>
      </w:pPr>
    </w:p>
    <w:p w14:paraId="6FCD9AE2" w14:textId="77777777" w:rsidR="00371CB5" w:rsidRPr="00851599" w:rsidRDefault="00802745" w:rsidP="009D1327">
      <w:pPr>
        <w:pStyle w:val="Listanumerada10"/>
        <w:numPr>
          <w:ilvl w:val="1"/>
          <w:numId w:val="228"/>
        </w:numPr>
        <w:ind w:left="709" w:hanging="142"/>
        <w:rPr>
          <w:rFonts w:ascii="Times New Roman" w:hAnsi="Times New Roman" w:cs="Times New Roman"/>
          <w:sz w:val="24"/>
          <w:szCs w:val="24"/>
        </w:rPr>
      </w:pPr>
      <w:r w:rsidRPr="00851599">
        <w:rPr>
          <w:rFonts w:ascii="Times New Roman" w:hAnsi="Times New Roman" w:cs="Times New Roman"/>
          <w:sz w:val="24"/>
          <w:szCs w:val="24"/>
        </w:rPr>
        <w:t>L</w:t>
      </w:r>
      <w:r w:rsidR="00371CB5" w:rsidRPr="00851599">
        <w:rPr>
          <w:rFonts w:ascii="Times New Roman" w:hAnsi="Times New Roman" w:cs="Times New Roman"/>
          <w:sz w:val="24"/>
          <w:szCs w:val="24"/>
        </w:rPr>
        <w:t xml:space="preserve">uzes do eixo da pista; </w:t>
      </w:r>
    </w:p>
    <w:p w14:paraId="3DBBCA9C" w14:textId="77777777" w:rsidR="00371CB5" w:rsidRPr="00851599" w:rsidRDefault="00802745" w:rsidP="009D1327">
      <w:pPr>
        <w:pStyle w:val="Listanumerada10"/>
        <w:numPr>
          <w:ilvl w:val="1"/>
          <w:numId w:val="228"/>
        </w:numPr>
        <w:ind w:left="709" w:hanging="142"/>
        <w:rPr>
          <w:rFonts w:ascii="Times New Roman" w:hAnsi="Times New Roman" w:cs="Times New Roman"/>
          <w:sz w:val="24"/>
          <w:szCs w:val="24"/>
        </w:rPr>
      </w:pPr>
      <w:r w:rsidRPr="00851599">
        <w:rPr>
          <w:rFonts w:ascii="Times New Roman" w:hAnsi="Times New Roman" w:cs="Times New Roman"/>
          <w:sz w:val="24"/>
          <w:szCs w:val="24"/>
        </w:rPr>
        <w:t>L</w:t>
      </w:r>
      <w:r w:rsidR="00371CB5" w:rsidRPr="00851599">
        <w:rPr>
          <w:rFonts w:ascii="Times New Roman" w:hAnsi="Times New Roman" w:cs="Times New Roman"/>
          <w:sz w:val="24"/>
          <w:szCs w:val="24"/>
        </w:rPr>
        <w:t>uzes da soleira da pista</w:t>
      </w:r>
      <w:r w:rsidRPr="00851599">
        <w:rPr>
          <w:rFonts w:ascii="Times New Roman" w:hAnsi="Times New Roman" w:cs="Times New Roman"/>
          <w:sz w:val="24"/>
          <w:szCs w:val="24"/>
        </w:rPr>
        <w:t>;</w:t>
      </w:r>
      <w:r w:rsidR="00371CB5" w:rsidRPr="00851599">
        <w:rPr>
          <w:rFonts w:ascii="Times New Roman" w:hAnsi="Times New Roman" w:cs="Times New Roman"/>
          <w:sz w:val="24"/>
          <w:szCs w:val="24"/>
        </w:rPr>
        <w:t xml:space="preserve"> </w:t>
      </w:r>
    </w:p>
    <w:p w14:paraId="2A62204C" w14:textId="01710322" w:rsidR="00371CB5" w:rsidRPr="009A732F" w:rsidRDefault="00802745" w:rsidP="00D25C0D">
      <w:pPr>
        <w:pStyle w:val="Listanumerada10"/>
        <w:numPr>
          <w:ilvl w:val="1"/>
          <w:numId w:val="228"/>
        </w:numPr>
        <w:ind w:left="709" w:hanging="142"/>
        <w:rPr>
          <w:rFonts w:ascii="Times New Roman" w:hAnsi="Times New Roman" w:cs="Times New Roman"/>
          <w:sz w:val="24"/>
          <w:szCs w:val="24"/>
        </w:rPr>
      </w:pPr>
      <w:r w:rsidRPr="00D25C0D">
        <w:rPr>
          <w:rFonts w:ascii="Times New Roman" w:hAnsi="Times New Roman" w:cs="Times New Roman"/>
          <w:sz w:val="24"/>
          <w:szCs w:val="24"/>
        </w:rPr>
        <w:t>Luzes da borda</w:t>
      </w:r>
      <w:r w:rsidR="007A42DD" w:rsidRPr="00D25C0D">
        <w:rPr>
          <w:rFonts w:ascii="Times New Roman" w:hAnsi="Times New Roman" w:cs="Times New Roman"/>
          <w:sz w:val="24"/>
          <w:szCs w:val="24"/>
        </w:rPr>
        <w:t xml:space="preserve"> </w:t>
      </w:r>
      <w:r w:rsidRPr="009A732F">
        <w:rPr>
          <w:rFonts w:ascii="Times New Roman" w:hAnsi="Times New Roman" w:cs="Times New Roman"/>
          <w:sz w:val="24"/>
          <w:szCs w:val="24"/>
        </w:rPr>
        <w:t>da pista;</w:t>
      </w:r>
      <w:r w:rsidR="00371CB5" w:rsidRPr="009A732F">
        <w:rPr>
          <w:rFonts w:ascii="Times New Roman" w:hAnsi="Times New Roman" w:cs="Times New Roman"/>
          <w:sz w:val="24"/>
          <w:szCs w:val="24"/>
        </w:rPr>
        <w:t xml:space="preserve"> </w:t>
      </w:r>
    </w:p>
    <w:p w14:paraId="117DD79B" w14:textId="77777777" w:rsidR="00860556" w:rsidRDefault="00860556" w:rsidP="00860556">
      <w:pPr>
        <w:pStyle w:val="Listanumerada10"/>
        <w:numPr>
          <w:ilvl w:val="0"/>
          <w:numId w:val="0"/>
        </w:numPr>
        <w:tabs>
          <w:tab w:val="clear" w:pos="357"/>
        </w:tabs>
        <w:spacing w:before="0" w:after="0"/>
        <w:ind w:left="426"/>
        <w:rPr>
          <w:rFonts w:ascii="Times New Roman" w:hAnsi="Times New Roman" w:cs="Times New Roman"/>
          <w:sz w:val="24"/>
          <w:szCs w:val="24"/>
        </w:rPr>
      </w:pPr>
    </w:p>
    <w:p w14:paraId="23C5208A" w14:textId="77777777" w:rsidR="00371CB5" w:rsidRPr="00851599" w:rsidRDefault="00371CB5" w:rsidP="009D1327">
      <w:pPr>
        <w:pStyle w:val="Listanumerada10"/>
        <w:numPr>
          <w:ilvl w:val="0"/>
          <w:numId w:val="227"/>
        </w:numPr>
        <w:tabs>
          <w:tab w:val="clear" w:pos="357"/>
        </w:tabs>
        <w:ind w:left="426" w:hanging="142"/>
        <w:rPr>
          <w:rFonts w:ascii="Times New Roman" w:hAnsi="Times New Roman" w:cs="Times New Roman"/>
          <w:sz w:val="24"/>
          <w:szCs w:val="24"/>
        </w:rPr>
      </w:pPr>
      <w:r w:rsidRPr="00851599">
        <w:rPr>
          <w:rFonts w:ascii="Times New Roman" w:hAnsi="Times New Roman" w:cs="Times New Roman"/>
          <w:sz w:val="24"/>
          <w:szCs w:val="24"/>
        </w:rPr>
        <w:t>75</w:t>
      </w:r>
      <w:r w:rsidR="00802745" w:rsidRPr="00851599">
        <w:rPr>
          <w:rFonts w:ascii="Times New Roman" w:hAnsi="Times New Roman" w:cs="Times New Roman"/>
          <w:sz w:val="24"/>
          <w:szCs w:val="24"/>
        </w:rPr>
        <w:t>%</w:t>
      </w:r>
      <w:r w:rsidRPr="00851599">
        <w:rPr>
          <w:rFonts w:ascii="Times New Roman" w:hAnsi="Times New Roman" w:cs="Times New Roman"/>
          <w:sz w:val="24"/>
          <w:szCs w:val="24"/>
        </w:rPr>
        <w:t xml:space="preserve"> das luzes estejam </w:t>
      </w:r>
      <w:r w:rsidR="001048F2" w:rsidRPr="00851599">
        <w:rPr>
          <w:rFonts w:ascii="Times New Roman" w:hAnsi="Times New Roman" w:cs="Times New Roman"/>
          <w:sz w:val="24"/>
          <w:szCs w:val="24"/>
        </w:rPr>
        <w:t xml:space="preserve">em serviço </w:t>
      </w:r>
      <w:r w:rsidRPr="00851599">
        <w:rPr>
          <w:rFonts w:ascii="Times New Roman" w:hAnsi="Times New Roman" w:cs="Times New Roman"/>
          <w:sz w:val="24"/>
          <w:szCs w:val="24"/>
        </w:rPr>
        <w:t xml:space="preserve">nas luzes de fim de pista. </w:t>
      </w:r>
    </w:p>
    <w:p w14:paraId="5C7E0FB2" w14:textId="77777777" w:rsidR="0023387A" w:rsidRPr="00851599" w:rsidRDefault="0023387A" w:rsidP="00851599">
      <w:pPr>
        <w:pStyle w:val="PargrafodaLista"/>
        <w:ind w:left="142"/>
        <w:jc w:val="both"/>
        <w:rPr>
          <w:rFonts w:ascii="Times New Roman" w:hAnsi="Times New Roman"/>
          <w:sz w:val="24"/>
          <w:szCs w:val="24"/>
          <w:lang w:val="pt-PT"/>
        </w:rPr>
      </w:pPr>
    </w:p>
    <w:p w14:paraId="6B2CF707" w14:textId="77777777" w:rsidR="00AF6D8C" w:rsidRPr="00851599" w:rsidRDefault="00D57B21" w:rsidP="009D1327">
      <w:pPr>
        <w:pStyle w:val="PargrafodaLista"/>
        <w:numPr>
          <w:ilvl w:val="0"/>
          <w:numId w:val="223"/>
        </w:numPr>
        <w:ind w:left="142" w:hanging="142"/>
        <w:jc w:val="both"/>
        <w:rPr>
          <w:rFonts w:ascii="Times New Roman" w:hAnsi="Times New Roman"/>
          <w:sz w:val="24"/>
          <w:szCs w:val="24"/>
          <w:lang w:val="pt-PT"/>
        </w:rPr>
      </w:pPr>
      <w:r w:rsidRPr="00851599">
        <w:rPr>
          <w:rFonts w:ascii="Times New Roman" w:hAnsi="Times New Roman"/>
          <w:sz w:val="24"/>
          <w:szCs w:val="24"/>
          <w:lang w:val="pt-PT"/>
        </w:rPr>
        <w:t>A fim de assegurar a continuidade de orientação, uma luz fora de serviço não deve ser permitido adjacente a outra luz avariada.</w:t>
      </w:r>
      <w:r w:rsidRPr="00851599">
        <w:rPr>
          <w:rFonts w:ascii="Times New Roman" w:hAnsi="Times New Roman"/>
          <w:strike/>
          <w:sz w:val="24"/>
          <w:szCs w:val="24"/>
          <w:lang w:val="pt-PT"/>
        </w:rPr>
        <w:t xml:space="preserve"> </w:t>
      </w:r>
    </w:p>
    <w:p w14:paraId="370DBFCE" w14:textId="77777777" w:rsidR="00AF6D8C" w:rsidRPr="00851599" w:rsidRDefault="00AF6D8C" w:rsidP="00851599">
      <w:pPr>
        <w:pStyle w:val="PargrafodaLista"/>
        <w:ind w:left="142"/>
        <w:jc w:val="both"/>
        <w:rPr>
          <w:rFonts w:ascii="Times New Roman" w:hAnsi="Times New Roman"/>
          <w:sz w:val="24"/>
          <w:szCs w:val="24"/>
          <w:lang w:val="pt-PT"/>
        </w:rPr>
      </w:pPr>
    </w:p>
    <w:p w14:paraId="258409D8" w14:textId="15F619B8" w:rsidR="00802745" w:rsidRPr="002906C8" w:rsidRDefault="00371CB5" w:rsidP="00D25C0D">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 xml:space="preserve">O sistema de manutenção preventiva, empregado para uma pista destinada a descolagem em condições de </w:t>
      </w:r>
      <w:r w:rsidR="009D1EAC" w:rsidRPr="002906C8">
        <w:rPr>
          <w:rFonts w:ascii="Times New Roman" w:hAnsi="Times New Roman"/>
          <w:sz w:val="24"/>
          <w:szCs w:val="24"/>
          <w:lang w:val="pt-PT"/>
        </w:rPr>
        <w:t xml:space="preserve">RVR </w:t>
      </w:r>
      <w:r w:rsidRPr="002906C8">
        <w:rPr>
          <w:rFonts w:ascii="Times New Roman" w:hAnsi="Times New Roman"/>
          <w:sz w:val="24"/>
          <w:szCs w:val="24"/>
          <w:lang w:val="pt-PT"/>
        </w:rPr>
        <w:t xml:space="preserve">de um valor de </w:t>
      </w:r>
      <w:smartTag w:uri="urn:schemas-microsoft-com:office:smarttags" w:element="metricconverter">
        <w:smartTagPr>
          <w:attr w:name="ProductID" w:val="550 m"/>
        </w:smartTagPr>
        <w:r w:rsidRPr="002906C8">
          <w:rPr>
            <w:rFonts w:ascii="Times New Roman" w:hAnsi="Times New Roman"/>
            <w:sz w:val="24"/>
            <w:szCs w:val="24"/>
            <w:lang w:val="pt-PT"/>
          </w:rPr>
          <w:t>550 m</w:t>
        </w:r>
      </w:smartTag>
      <w:r w:rsidRPr="002906C8">
        <w:rPr>
          <w:rFonts w:ascii="Times New Roman" w:hAnsi="Times New Roman"/>
          <w:sz w:val="24"/>
          <w:szCs w:val="24"/>
          <w:lang w:val="pt-PT"/>
        </w:rPr>
        <w:t xml:space="preserve"> ou mais, deve ter como objetivo garantir que, durante todo o período de operações, todas as luzes da borda da pista e de fim de pista estejam operacionais e que, em qualquer circunstância, pelo menos 85</w:t>
      </w:r>
      <w:r w:rsidR="00802745" w:rsidRPr="002906C8">
        <w:rPr>
          <w:rFonts w:ascii="Times New Roman" w:hAnsi="Times New Roman"/>
          <w:sz w:val="24"/>
          <w:szCs w:val="24"/>
          <w:lang w:val="pt-PT"/>
        </w:rPr>
        <w:t xml:space="preserve">% </w:t>
      </w:r>
      <w:r w:rsidRPr="002906C8">
        <w:rPr>
          <w:rFonts w:ascii="Times New Roman" w:hAnsi="Times New Roman"/>
          <w:sz w:val="24"/>
          <w:szCs w:val="24"/>
          <w:lang w:val="pt-PT"/>
        </w:rPr>
        <w:t xml:space="preserve">das luzes da borda pista e de fim de pista estejam operacionais. </w:t>
      </w:r>
    </w:p>
    <w:p w14:paraId="557A6C4C" w14:textId="77777777" w:rsidR="00802745" w:rsidRPr="00851599" w:rsidRDefault="00802745" w:rsidP="00851599">
      <w:pPr>
        <w:pStyle w:val="PargrafodaLista"/>
        <w:ind w:left="142"/>
        <w:jc w:val="both"/>
        <w:rPr>
          <w:rFonts w:ascii="Times New Roman" w:hAnsi="Times New Roman"/>
          <w:sz w:val="24"/>
          <w:szCs w:val="24"/>
          <w:lang w:val="pt-PT"/>
        </w:rPr>
      </w:pPr>
    </w:p>
    <w:p w14:paraId="54998EBA" w14:textId="6791D1F7" w:rsidR="00371CB5" w:rsidRPr="002906C8" w:rsidRDefault="00371CB5" w:rsidP="00D25C0D">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A fim de assegurar a continuidade de orientação, uma luz</w:t>
      </w:r>
      <w:r w:rsidR="001048F2" w:rsidRPr="002906C8">
        <w:rPr>
          <w:rFonts w:ascii="Times New Roman" w:hAnsi="Times New Roman"/>
          <w:sz w:val="24"/>
          <w:szCs w:val="24"/>
          <w:lang w:val="pt-PT"/>
        </w:rPr>
        <w:t xml:space="preserve"> fora de serviço</w:t>
      </w:r>
      <w:r w:rsidRPr="002906C8">
        <w:rPr>
          <w:rFonts w:ascii="Times New Roman" w:hAnsi="Times New Roman"/>
          <w:sz w:val="24"/>
          <w:szCs w:val="24"/>
          <w:lang w:val="pt-PT"/>
        </w:rPr>
        <w:t xml:space="preserve"> não deve ser permitida adjacente a uma outra luz </w:t>
      </w:r>
      <w:r w:rsidR="001048F2" w:rsidRPr="002906C8">
        <w:rPr>
          <w:rFonts w:ascii="Times New Roman" w:hAnsi="Times New Roman"/>
          <w:sz w:val="24"/>
          <w:szCs w:val="24"/>
          <w:lang w:val="pt-PT"/>
        </w:rPr>
        <w:t>fora e serviço</w:t>
      </w:r>
      <w:r w:rsidRPr="002906C8">
        <w:rPr>
          <w:rFonts w:ascii="Times New Roman" w:hAnsi="Times New Roman"/>
          <w:sz w:val="24"/>
          <w:szCs w:val="24"/>
          <w:lang w:val="pt-PT"/>
        </w:rPr>
        <w:t>.</w:t>
      </w:r>
    </w:p>
    <w:p w14:paraId="22055DB9" w14:textId="77777777" w:rsidR="00371CB5" w:rsidRPr="00851599" w:rsidRDefault="00371CB5" w:rsidP="00851599">
      <w:pPr>
        <w:pStyle w:val="PargrafodaLista"/>
        <w:ind w:left="142"/>
        <w:jc w:val="both"/>
        <w:rPr>
          <w:rFonts w:ascii="Times New Roman" w:hAnsi="Times New Roman"/>
          <w:sz w:val="24"/>
          <w:szCs w:val="24"/>
          <w:lang w:val="pt-PT"/>
        </w:rPr>
      </w:pPr>
      <w:r w:rsidRPr="00851599">
        <w:rPr>
          <w:rFonts w:ascii="Times New Roman" w:hAnsi="Times New Roman"/>
          <w:sz w:val="24"/>
          <w:szCs w:val="24"/>
          <w:lang w:val="pt-PT"/>
        </w:rPr>
        <w:t xml:space="preserve"> </w:t>
      </w:r>
    </w:p>
    <w:p w14:paraId="42E9481E" w14:textId="6030EDC9" w:rsidR="00371CB5" w:rsidRPr="002906C8" w:rsidRDefault="00371CB5" w:rsidP="00D25C0D">
      <w:pPr>
        <w:pStyle w:val="PargrafodaLista"/>
        <w:numPr>
          <w:ilvl w:val="0"/>
          <w:numId w:val="223"/>
        </w:numPr>
        <w:ind w:left="142" w:hanging="142"/>
        <w:jc w:val="both"/>
        <w:rPr>
          <w:rFonts w:ascii="Times New Roman" w:hAnsi="Times New Roman"/>
          <w:sz w:val="24"/>
          <w:szCs w:val="24"/>
          <w:lang w:val="pt-PT"/>
        </w:rPr>
      </w:pPr>
      <w:r w:rsidRPr="002906C8">
        <w:rPr>
          <w:rFonts w:ascii="Times New Roman" w:hAnsi="Times New Roman"/>
          <w:sz w:val="24"/>
          <w:szCs w:val="24"/>
          <w:lang w:val="pt-PT"/>
        </w:rPr>
        <w:t>Durante os procedimentos de baixa visibilidade, as atividades de manutenção e construção nas proximidades dos sistemas elétricos do aeródromo, devem ser</w:t>
      </w:r>
      <w:r w:rsidR="006E3F1C">
        <w:rPr>
          <w:rFonts w:ascii="Times New Roman" w:hAnsi="Times New Roman"/>
          <w:sz w:val="24"/>
          <w:szCs w:val="24"/>
          <w:lang w:val="pt-PT"/>
        </w:rPr>
        <w:t xml:space="preserve"> </w:t>
      </w:r>
      <w:r w:rsidRPr="002906C8">
        <w:rPr>
          <w:rFonts w:ascii="Times New Roman" w:hAnsi="Times New Roman"/>
          <w:sz w:val="24"/>
          <w:szCs w:val="24"/>
          <w:lang w:val="pt-PT"/>
        </w:rPr>
        <w:t>limitadas.</w:t>
      </w:r>
    </w:p>
    <w:p w14:paraId="0A806C6F" w14:textId="77777777" w:rsidR="00371CB5" w:rsidRPr="00851599" w:rsidRDefault="00371CB5" w:rsidP="00851599">
      <w:pPr>
        <w:pStyle w:val="PargrafodaLista"/>
        <w:ind w:left="142"/>
        <w:jc w:val="both"/>
        <w:rPr>
          <w:rFonts w:ascii="Times New Roman" w:hAnsi="Times New Roman"/>
          <w:sz w:val="24"/>
          <w:szCs w:val="24"/>
          <w:lang w:val="pt-PT"/>
        </w:rPr>
      </w:pPr>
    </w:p>
    <w:p w14:paraId="7BCCA760" w14:textId="77777777" w:rsidR="00B039F4" w:rsidRPr="00851599" w:rsidRDefault="00B039F4" w:rsidP="00851599">
      <w:pPr>
        <w:pStyle w:val="Ttulo2"/>
        <w:numPr>
          <w:ilvl w:val="0"/>
          <w:numId w:val="0"/>
        </w:numPr>
        <w:spacing w:line="240" w:lineRule="auto"/>
        <w:rPr>
          <w:rFonts w:ascii="Times New Roman" w:hAnsi="Times New Roman" w:cs="Times New Roman"/>
          <w:sz w:val="24"/>
          <w:szCs w:val="24"/>
          <w:lang w:val="pt-PT"/>
        </w:rPr>
      </w:pPr>
      <w:bookmarkStart w:id="322" w:name="_Toc487493556"/>
      <w:r w:rsidRPr="00851599">
        <w:rPr>
          <w:rFonts w:ascii="Times New Roman" w:hAnsi="Times New Roman" w:cs="Times New Roman"/>
          <w:sz w:val="24"/>
          <w:szCs w:val="24"/>
          <w:lang w:val="pt-PT"/>
        </w:rPr>
        <w:t>14.2.I DISPOSIÇÕES FINAIS</w:t>
      </w:r>
      <w:bookmarkEnd w:id="322"/>
    </w:p>
    <w:p w14:paraId="6941807D" w14:textId="77777777" w:rsidR="00B039F4" w:rsidRPr="00851599" w:rsidRDefault="00B039F4" w:rsidP="00851599">
      <w:pPr>
        <w:pStyle w:val="Ttulo3"/>
        <w:numPr>
          <w:ilvl w:val="0"/>
          <w:numId w:val="0"/>
        </w:numPr>
        <w:spacing w:line="240" w:lineRule="auto"/>
        <w:rPr>
          <w:rFonts w:ascii="Times New Roman" w:hAnsi="Times New Roman" w:cs="Times New Roman"/>
          <w:sz w:val="24"/>
          <w:szCs w:val="24"/>
          <w:lang w:val="pt-PT"/>
        </w:rPr>
      </w:pPr>
      <w:bookmarkStart w:id="323" w:name="_Toc487493557"/>
      <w:r w:rsidRPr="00851599">
        <w:rPr>
          <w:rFonts w:ascii="Times New Roman" w:hAnsi="Times New Roman" w:cs="Times New Roman"/>
          <w:sz w:val="24"/>
          <w:szCs w:val="24"/>
          <w:lang w:val="pt-PT"/>
        </w:rPr>
        <w:t xml:space="preserve">14.2.I.100 </w:t>
      </w:r>
      <w:bookmarkEnd w:id="323"/>
      <w:r w:rsidR="00FC0065" w:rsidRPr="00851599">
        <w:rPr>
          <w:rFonts w:ascii="Times New Roman" w:hAnsi="Times New Roman" w:cs="Times New Roman"/>
          <w:bCs/>
          <w:sz w:val="24"/>
          <w:szCs w:val="24"/>
          <w:lang w:val="pt-PT"/>
        </w:rPr>
        <w:t>REVOGAÇÃO E ENTRADA EM VIGOR</w:t>
      </w:r>
    </w:p>
    <w:p w14:paraId="2AA2CFFC" w14:textId="77777777" w:rsidR="00B039F4" w:rsidRPr="00851599" w:rsidRDefault="00B039F4" w:rsidP="00851599">
      <w:pPr>
        <w:pStyle w:val="Ttulo4"/>
        <w:numPr>
          <w:ilvl w:val="0"/>
          <w:numId w:val="0"/>
        </w:numPr>
        <w:spacing w:line="240" w:lineRule="auto"/>
        <w:rPr>
          <w:rFonts w:ascii="Times New Roman" w:hAnsi="Times New Roman"/>
          <w:sz w:val="24"/>
          <w:szCs w:val="24"/>
          <w:lang w:val="pt-PT"/>
        </w:rPr>
      </w:pPr>
      <w:bookmarkStart w:id="324" w:name="_Toc487493558"/>
      <w:r w:rsidRPr="00851599">
        <w:rPr>
          <w:rFonts w:ascii="Times New Roman" w:hAnsi="Times New Roman"/>
          <w:sz w:val="24"/>
          <w:szCs w:val="24"/>
          <w:lang w:val="pt-PT"/>
        </w:rPr>
        <w:t>14.2.I.105</w:t>
      </w:r>
      <w:bookmarkEnd w:id="324"/>
      <w:r w:rsidR="00FC0065" w:rsidRPr="00851599">
        <w:rPr>
          <w:rFonts w:ascii="Times New Roman" w:hAnsi="Times New Roman"/>
          <w:caps w:val="0"/>
          <w:sz w:val="24"/>
          <w:szCs w:val="24"/>
          <w:lang w:val="pt-PT"/>
        </w:rPr>
        <w:t xml:space="preserve"> Revogação</w:t>
      </w:r>
    </w:p>
    <w:p w14:paraId="4311CB24" w14:textId="77777777" w:rsidR="007B1D84" w:rsidRDefault="007B1D84" w:rsidP="00851599">
      <w:pPr>
        <w:suppressAutoHyphens/>
        <w:spacing w:after="0" w:line="240" w:lineRule="auto"/>
        <w:jc w:val="both"/>
        <w:rPr>
          <w:rFonts w:ascii="Times New Roman" w:eastAsia="Times New Roman" w:hAnsi="Times New Roman" w:cs="Times New Roman"/>
          <w:sz w:val="24"/>
          <w:szCs w:val="24"/>
        </w:rPr>
      </w:pPr>
    </w:p>
    <w:p w14:paraId="1CAB00B1" w14:textId="083E35CA" w:rsidR="00FC0065" w:rsidRPr="00851599" w:rsidRDefault="000C39F3" w:rsidP="00851599">
      <w:pPr>
        <w:suppressAutoHyphens/>
        <w:spacing w:after="0" w:line="240" w:lineRule="auto"/>
        <w:jc w:val="both"/>
        <w:rPr>
          <w:rFonts w:ascii="Times New Roman" w:eastAsia="Times New Roman" w:hAnsi="Times New Roman" w:cs="Times New Roman"/>
          <w:sz w:val="24"/>
          <w:szCs w:val="24"/>
        </w:rPr>
      </w:pPr>
      <w:r w:rsidRPr="002906C8">
        <w:rPr>
          <w:rFonts w:ascii="Times New Roman" w:eastAsia="Times New Roman" w:hAnsi="Times New Roman" w:cs="Times New Roman"/>
          <w:sz w:val="24"/>
          <w:szCs w:val="24"/>
          <w:highlight w:val="lightGray"/>
        </w:rPr>
        <w:t>São revogadas</w:t>
      </w:r>
      <w:r w:rsidR="00FC0065" w:rsidRPr="002906C8">
        <w:rPr>
          <w:rFonts w:ascii="Times New Roman" w:eastAsia="Times New Roman" w:hAnsi="Times New Roman" w:cs="Times New Roman"/>
          <w:sz w:val="24"/>
          <w:szCs w:val="24"/>
          <w:highlight w:val="lightGray"/>
        </w:rPr>
        <w:t xml:space="preserve">, a partir da data da entrada em vigor do presente CV-CAR, </w:t>
      </w:r>
      <w:r w:rsidR="00365649" w:rsidRPr="002906C8">
        <w:rPr>
          <w:rFonts w:ascii="Times New Roman" w:eastAsia="Times New Roman" w:hAnsi="Times New Roman" w:cs="Times New Roman"/>
          <w:sz w:val="24"/>
          <w:szCs w:val="24"/>
          <w:highlight w:val="lightGray"/>
        </w:rPr>
        <w:t>toda</w:t>
      </w:r>
      <w:r w:rsidR="003D651A" w:rsidRPr="002906C8">
        <w:rPr>
          <w:rFonts w:ascii="Times New Roman" w:eastAsia="Times New Roman" w:hAnsi="Times New Roman" w:cs="Times New Roman"/>
          <w:sz w:val="24"/>
          <w:szCs w:val="24"/>
          <w:highlight w:val="lightGray"/>
        </w:rPr>
        <w:t>s</w:t>
      </w:r>
      <w:r w:rsidR="00365649" w:rsidRPr="002906C8">
        <w:rPr>
          <w:rFonts w:ascii="Times New Roman" w:eastAsia="Times New Roman" w:hAnsi="Times New Roman" w:cs="Times New Roman"/>
          <w:sz w:val="24"/>
          <w:szCs w:val="24"/>
          <w:highlight w:val="lightGray"/>
        </w:rPr>
        <w:t xml:space="preserve"> </w:t>
      </w:r>
      <w:r w:rsidR="003D651A" w:rsidRPr="002906C8">
        <w:rPr>
          <w:rFonts w:ascii="Times New Roman" w:eastAsia="Times New Roman" w:hAnsi="Times New Roman" w:cs="Times New Roman"/>
          <w:sz w:val="24"/>
          <w:szCs w:val="24"/>
          <w:highlight w:val="lightGray"/>
        </w:rPr>
        <w:t>as normas</w:t>
      </w:r>
      <w:r w:rsidR="00365649" w:rsidRPr="002906C8">
        <w:rPr>
          <w:rFonts w:ascii="Times New Roman" w:eastAsia="Times New Roman" w:hAnsi="Times New Roman" w:cs="Times New Roman"/>
          <w:sz w:val="24"/>
          <w:szCs w:val="24"/>
          <w:highlight w:val="lightGray"/>
        </w:rPr>
        <w:t xml:space="preserve"> sobre projeto de aeródromo</w:t>
      </w:r>
      <w:r w:rsidR="006E3F1C">
        <w:rPr>
          <w:rFonts w:ascii="Times New Roman" w:eastAsia="Times New Roman" w:hAnsi="Times New Roman" w:cs="Times New Roman"/>
          <w:sz w:val="24"/>
          <w:szCs w:val="24"/>
          <w:highlight w:val="lightGray"/>
        </w:rPr>
        <w:t>s</w:t>
      </w:r>
      <w:r w:rsidR="00365649" w:rsidRPr="002906C8">
        <w:rPr>
          <w:rFonts w:ascii="Times New Roman" w:eastAsia="Times New Roman" w:hAnsi="Times New Roman" w:cs="Times New Roman"/>
          <w:sz w:val="24"/>
          <w:szCs w:val="24"/>
          <w:highlight w:val="lightGray"/>
        </w:rPr>
        <w:t xml:space="preserve"> </w:t>
      </w:r>
      <w:r w:rsidR="003D651A" w:rsidRPr="002906C8">
        <w:rPr>
          <w:rFonts w:ascii="Times New Roman" w:eastAsia="Times New Roman" w:hAnsi="Times New Roman" w:cs="Times New Roman"/>
          <w:sz w:val="24"/>
          <w:szCs w:val="24"/>
          <w:highlight w:val="lightGray"/>
        </w:rPr>
        <w:t xml:space="preserve">dispostas no </w:t>
      </w:r>
      <w:commentRangeStart w:id="325"/>
      <w:r w:rsidR="00FC0065" w:rsidRPr="002906C8">
        <w:rPr>
          <w:rFonts w:ascii="Times New Roman" w:eastAsia="Times New Roman" w:hAnsi="Times New Roman" w:cs="Times New Roman"/>
          <w:sz w:val="24"/>
          <w:szCs w:val="24"/>
          <w:highlight w:val="lightGray"/>
        </w:rPr>
        <w:t xml:space="preserve">Manual of Standards Parte 14 – </w:t>
      </w:r>
      <w:commentRangeEnd w:id="325"/>
      <w:r w:rsidRPr="002906C8">
        <w:rPr>
          <w:rStyle w:val="Refdecomentrio"/>
          <w:highlight w:val="lightGray"/>
        </w:rPr>
        <w:commentReference w:id="325"/>
      </w:r>
      <w:proofErr w:type="spellStart"/>
      <w:r w:rsidR="00FC0065" w:rsidRPr="002906C8">
        <w:rPr>
          <w:rFonts w:ascii="Times New Roman" w:eastAsia="Times New Roman" w:hAnsi="Times New Roman" w:cs="Times New Roman"/>
          <w:sz w:val="24"/>
          <w:szCs w:val="24"/>
          <w:highlight w:val="lightGray"/>
        </w:rPr>
        <w:t>Aerodromes</w:t>
      </w:r>
      <w:proofErr w:type="spellEnd"/>
      <w:r w:rsidR="00FC0065" w:rsidRPr="002906C8">
        <w:rPr>
          <w:rFonts w:ascii="Times New Roman" w:eastAsia="Times New Roman" w:hAnsi="Times New Roman" w:cs="Times New Roman"/>
          <w:sz w:val="24"/>
          <w:szCs w:val="24"/>
          <w:highlight w:val="lightGray"/>
        </w:rPr>
        <w:t xml:space="preserve"> (MOS 14), 1st </w:t>
      </w:r>
      <w:proofErr w:type="spellStart"/>
      <w:r w:rsidR="00FC0065" w:rsidRPr="002906C8">
        <w:rPr>
          <w:rFonts w:ascii="Times New Roman" w:eastAsia="Times New Roman" w:hAnsi="Times New Roman" w:cs="Times New Roman"/>
          <w:sz w:val="24"/>
          <w:szCs w:val="24"/>
          <w:highlight w:val="lightGray"/>
        </w:rPr>
        <w:t>Edition</w:t>
      </w:r>
      <w:proofErr w:type="spellEnd"/>
      <w:r w:rsidR="00FC0065" w:rsidRPr="002906C8">
        <w:rPr>
          <w:rFonts w:ascii="Times New Roman" w:eastAsia="Times New Roman" w:hAnsi="Times New Roman" w:cs="Times New Roman"/>
          <w:sz w:val="24"/>
          <w:szCs w:val="24"/>
          <w:highlight w:val="lightGray"/>
        </w:rPr>
        <w:t xml:space="preserve">, </w:t>
      </w:r>
      <w:proofErr w:type="spellStart"/>
      <w:r w:rsidR="00FC0065" w:rsidRPr="002906C8">
        <w:rPr>
          <w:rFonts w:ascii="Times New Roman" w:eastAsia="Times New Roman" w:hAnsi="Times New Roman" w:cs="Times New Roman"/>
          <w:sz w:val="24"/>
          <w:szCs w:val="24"/>
          <w:highlight w:val="lightGray"/>
        </w:rPr>
        <w:t>July</w:t>
      </w:r>
      <w:proofErr w:type="spellEnd"/>
      <w:r w:rsidR="00FC0065" w:rsidRPr="002906C8">
        <w:rPr>
          <w:rFonts w:ascii="Times New Roman" w:eastAsia="Times New Roman" w:hAnsi="Times New Roman" w:cs="Times New Roman"/>
          <w:sz w:val="24"/>
          <w:szCs w:val="24"/>
          <w:highlight w:val="lightGray"/>
        </w:rPr>
        <w:t xml:space="preserve"> 2009.</w:t>
      </w:r>
    </w:p>
    <w:p w14:paraId="67464D41" w14:textId="77777777" w:rsidR="00B039F4" w:rsidRPr="00851599" w:rsidRDefault="00B039F4" w:rsidP="00851599">
      <w:pPr>
        <w:spacing w:line="240" w:lineRule="auto"/>
        <w:jc w:val="both"/>
        <w:rPr>
          <w:rFonts w:ascii="Times New Roman" w:eastAsia="Times New Roman" w:hAnsi="Times New Roman" w:cs="Times New Roman"/>
          <w:sz w:val="24"/>
          <w:szCs w:val="24"/>
          <w:lang w:eastAsia="ar-SA"/>
        </w:rPr>
      </w:pPr>
    </w:p>
    <w:p w14:paraId="0F0EB758" w14:textId="77777777" w:rsidR="00FC0065" w:rsidRPr="00851599" w:rsidRDefault="00FC0065" w:rsidP="00851599">
      <w:pPr>
        <w:pStyle w:val="Ttulo4"/>
        <w:numPr>
          <w:ilvl w:val="0"/>
          <w:numId w:val="0"/>
        </w:numPr>
        <w:spacing w:line="240" w:lineRule="auto"/>
        <w:rPr>
          <w:rFonts w:ascii="Times New Roman" w:hAnsi="Times New Roman"/>
          <w:sz w:val="24"/>
          <w:szCs w:val="24"/>
          <w:lang w:val="pt-PT"/>
        </w:rPr>
      </w:pPr>
      <w:bookmarkStart w:id="326" w:name="_Toc497225409"/>
      <w:bookmarkStart w:id="327" w:name="_Toc473105915"/>
      <w:bookmarkStart w:id="328" w:name="_Toc425519430"/>
      <w:r w:rsidRPr="00851599">
        <w:rPr>
          <w:rFonts w:ascii="Times New Roman" w:hAnsi="Times New Roman"/>
          <w:sz w:val="24"/>
          <w:szCs w:val="24"/>
          <w:lang w:val="pt-PT"/>
        </w:rPr>
        <w:t xml:space="preserve">14.2.I.110 </w:t>
      </w:r>
      <w:r w:rsidRPr="00851599">
        <w:rPr>
          <w:rFonts w:ascii="Times New Roman" w:hAnsi="Times New Roman"/>
          <w:caps w:val="0"/>
          <w:sz w:val="24"/>
          <w:szCs w:val="24"/>
          <w:lang w:val="pt-PT"/>
        </w:rPr>
        <w:t>Entrada em vigor</w:t>
      </w:r>
      <w:bookmarkEnd w:id="326"/>
      <w:bookmarkEnd w:id="327"/>
      <w:bookmarkEnd w:id="328"/>
    </w:p>
    <w:p w14:paraId="429C60B1" w14:textId="77777777" w:rsidR="00FC0065" w:rsidRPr="00851599" w:rsidRDefault="00FC0065" w:rsidP="00851599">
      <w:pPr>
        <w:suppressAutoHyphens/>
        <w:spacing w:after="0" w:line="240" w:lineRule="auto"/>
        <w:jc w:val="both"/>
        <w:rPr>
          <w:rFonts w:ascii="Times New Roman" w:eastAsia="Times New Roman" w:hAnsi="Times New Roman" w:cs="Times New Roman"/>
          <w:sz w:val="24"/>
          <w:szCs w:val="24"/>
        </w:rPr>
      </w:pPr>
      <w:r w:rsidRPr="00851599">
        <w:rPr>
          <w:rFonts w:ascii="Times New Roman" w:hAnsi="Times New Roman" w:cs="Times New Roman"/>
          <w:bCs/>
          <w:sz w:val="24"/>
          <w:szCs w:val="24"/>
        </w:rPr>
        <w:t xml:space="preserve">O presente CV-CAR entra em </w:t>
      </w:r>
      <w:r w:rsidRPr="00365649">
        <w:rPr>
          <w:rFonts w:ascii="Times New Roman" w:hAnsi="Times New Roman" w:cs="Times New Roman"/>
          <w:bCs/>
          <w:sz w:val="24"/>
          <w:szCs w:val="24"/>
        </w:rPr>
        <w:t>vigor no dia seguinte ao da</w:t>
      </w:r>
      <w:r w:rsidRPr="00851599">
        <w:rPr>
          <w:rFonts w:ascii="Times New Roman" w:hAnsi="Times New Roman" w:cs="Times New Roman"/>
          <w:bCs/>
          <w:sz w:val="24"/>
          <w:szCs w:val="24"/>
        </w:rPr>
        <w:t xml:space="preserve"> sua publicação</w:t>
      </w:r>
      <w:r w:rsidRPr="00851599">
        <w:rPr>
          <w:rFonts w:ascii="Times New Roman" w:eastAsia="Times New Roman" w:hAnsi="Times New Roman" w:cs="Times New Roman"/>
          <w:sz w:val="24"/>
          <w:szCs w:val="24"/>
        </w:rPr>
        <w:t>.</w:t>
      </w:r>
    </w:p>
    <w:p w14:paraId="1745528E" w14:textId="093FF75B" w:rsidR="00A33161" w:rsidRDefault="00A33161" w:rsidP="007B1D84">
      <w:pPr>
        <w:pStyle w:val="Ttulo1"/>
        <w:spacing w:line="240" w:lineRule="auto"/>
        <w:rPr>
          <w:rFonts w:ascii="Times New Roman" w:hAnsi="Times New Roman"/>
          <w:sz w:val="24"/>
          <w:szCs w:val="24"/>
          <w:lang w:val="pt-PT"/>
        </w:rPr>
      </w:pPr>
      <w:bookmarkStart w:id="329" w:name="_Toc487493559"/>
    </w:p>
    <w:p w14:paraId="4FF04413" w14:textId="77777777" w:rsidR="0026064B" w:rsidRPr="007B1D84" w:rsidRDefault="0026064B" w:rsidP="0026064B">
      <w:pPr>
        <w:pStyle w:val="Ttulo1"/>
        <w:spacing w:line="240" w:lineRule="auto"/>
        <w:rPr>
          <w:rFonts w:ascii="Times New Roman" w:hAnsi="Times New Roman"/>
          <w:sz w:val="24"/>
          <w:szCs w:val="24"/>
          <w:lang w:val="pt-PT"/>
        </w:rPr>
      </w:pPr>
      <w:r w:rsidRPr="007B1D84">
        <w:rPr>
          <w:rFonts w:ascii="Times New Roman" w:hAnsi="Times New Roman"/>
          <w:sz w:val="24"/>
          <w:szCs w:val="24"/>
          <w:lang w:val="pt-PT"/>
        </w:rPr>
        <w:t>ANEXO 1</w:t>
      </w:r>
    </w:p>
    <w:p w14:paraId="4F706DB6" w14:textId="77777777" w:rsidR="0026064B" w:rsidRPr="007B1D84" w:rsidRDefault="0026064B" w:rsidP="0026064B">
      <w:pPr>
        <w:spacing w:line="240" w:lineRule="auto"/>
        <w:jc w:val="center"/>
        <w:rPr>
          <w:rFonts w:ascii="Times New Roman" w:hAnsi="Times New Roman" w:cs="Times New Roman"/>
          <w:b/>
          <w:sz w:val="24"/>
          <w:szCs w:val="24"/>
        </w:rPr>
      </w:pPr>
      <w:r w:rsidRPr="007B1D84">
        <w:rPr>
          <w:rFonts w:ascii="Times New Roman" w:hAnsi="Times New Roman" w:cs="Times New Roman"/>
          <w:b/>
          <w:sz w:val="24"/>
          <w:szCs w:val="24"/>
        </w:rPr>
        <w:t>CORES PARA LUZES AERONAUTICAS DE SUPERFÍCIE, SINALIZAÇÕES HORIZONTAIS, SINALIZAÇÕES VERTICAIS E PAINÉIS</w:t>
      </w:r>
    </w:p>
    <w:p w14:paraId="272DC3AC" w14:textId="77777777" w:rsidR="0026064B" w:rsidRPr="00BB51F9" w:rsidRDefault="0026064B" w:rsidP="0026064B">
      <w:pPr>
        <w:spacing w:after="0" w:line="240" w:lineRule="auto"/>
        <w:ind w:left="284" w:hanging="284"/>
        <w:jc w:val="both"/>
        <w:rPr>
          <w:rFonts w:ascii="Times New Roman" w:hAnsi="Times New Roman" w:cs="Times New Roman"/>
          <w:sz w:val="24"/>
          <w:szCs w:val="24"/>
        </w:rPr>
      </w:pPr>
    </w:p>
    <w:p w14:paraId="21B86E2F" w14:textId="77777777" w:rsidR="0026064B" w:rsidRPr="00BB51F9" w:rsidRDefault="0026064B" w:rsidP="0026064B">
      <w:pPr>
        <w:pStyle w:val="PargrafodaLista"/>
        <w:numPr>
          <w:ilvl w:val="0"/>
          <w:numId w:val="263"/>
        </w:numPr>
        <w:spacing w:after="0"/>
        <w:ind w:left="284" w:hanging="284"/>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GENERALIDADES</w:t>
      </w:r>
    </w:p>
    <w:p w14:paraId="3B67CC9A" w14:textId="77777777" w:rsidR="0026064B" w:rsidRPr="00BB51F9" w:rsidRDefault="0026064B" w:rsidP="0026064B">
      <w:pPr>
        <w:spacing w:after="0" w:line="240" w:lineRule="auto"/>
        <w:jc w:val="both"/>
        <w:rPr>
          <w:rFonts w:ascii="Times New Roman" w:hAnsi="Times New Roman" w:cs="Times New Roman"/>
          <w:sz w:val="24"/>
          <w:szCs w:val="24"/>
        </w:rPr>
      </w:pPr>
    </w:p>
    <w:p w14:paraId="18210D62" w14:textId="77777777" w:rsidR="0026064B" w:rsidRPr="00BB51F9" w:rsidRDefault="0026064B" w:rsidP="0026064B">
      <w:pPr>
        <w:pStyle w:val="Nota"/>
        <w:ind w:left="0" w:firstLine="0"/>
        <w:rPr>
          <w:rFonts w:ascii="Times New Roman" w:hAnsi="Times New Roman" w:cs="Times New Roman"/>
          <w:i w:val="0"/>
          <w:color w:val="auto"/>
          <w:sz w:val="24"/>
          <w:szCs w:val="24"/>
        </w:rPr>
      </w:pPr>
      <w:r w:rsidRPr="00BB51F9">
        <w:rPr>
          <w:rFonts w:ascii="Times New Roman" w:hAnsi="Times New Roman" w:cs="Times New Roman"/>
          <w:i w:val="0"/>
          <w:sz w:val="24"/>
          <w:szCs w:val="24"/>
        </w:rPr>
        <w:t>Nota: As seguintes especificações definem os limites de cromaticidade das cores a serem utilizadas para as luzes aeronáuticas de superfície, sinalizações horizontais, sinalizações verticais e painéis. As especificações estão de acordo com as da Comissão Internacional de Iluminação (CIE), de 1983</w:t>
      </w:r>
      <w:r w:rsidRPr="00BB51F9">
        <w:rPr>
          <w:rFonts w:ascii="Times New Roman" w:hAnsi="Times New Roman" w:cs="Times New Roman"/>
          <w:i w:val="0"/>
          <w:color w:val="70AD47"/>
          <w:sz w:val="24"/>
          <w:szCs w:val="24"/>
        </w:rPr>
        <w:t xml:space="preserve">, </w:t>
      </w:r>
      <w:r w:rsidRPr="00BB51F9">
        <w:rPr>
          <w:rFonts w:ascii="Times New Roman" w:hAnsi="Times New Roman" w:cs="Times New Roman"/>
          <w:i w:val="0"/>
          <w:color w:val="auto"/>
          <w:sz w:val="24"/>
          <w:szCs w:val="24"/>
        </w:rPr>
        <w:t>com exceção da cor laranja na Figura 1-2.</w:t>
      </w:r>
    </w:p>
    <w:p w14:paraId="470B2F7C" w14:textId="77777777" w:rsidR="0026064B" w:rsidRPr="00BB51F9" w:rsidRDefault="0026064B" w:rsidP="0026064B">
      <w:pPr>
        <w:spacing w:after="0" w:line="240" w:lineRule="auto"/>
        <w:jc w:val="both"/>
        <w:rPr>
          <w:rFonts w:ascii="Times New Roman" w:hAnsi="Times New Roman" w:cs="Times New Roman"/>
          <w:sz w:val="24"/>
          <w:szCs w:val="24"/>
        </w:rPr>
      </w:pPr>
    </w:p>
    <w:p w14:paraId="13297B72"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Não é possível estabelecer especificações para cores de forma que não haja possibilidade de confusão. Para um reconhecimento razoavelmente preciso, é importante que a intensidade luminosa percebida pelo olho esteja bem acima do limite de perceção, que a cor não seja fortemente modificada por atenuação atmosférica seletiva e que a visão da cor pelo observador seja adequada. Existe também um risco de confusão de cores a um nível extremamente elevado de intensidade luminosa percebida pelo olho, a qual pode ser obtida a partir de uma fonte de alta intensidade a uma distância bem próxima. A experiência indica que o reconhecimento satisfatório pode ser alcançado se esses fatores forem levados em consideração. </w:t>
      </w:r>
    </w:p>
    <w:p w14:paraId="39717E42" w14:textId="77777777" w:rsidR="0026064B" w:rsidRPr="00BB51F9" w:rsidRDefault="0026064B" w:rsidP="0026064B">
      <w:pPr>
        <w:spacing w:after="0" w:line="240" w:lineRule="auto"/>
        <w:jc w:val="both"/>
        <w:rPr>
          <w:rFonts w:ascii="Times New Roman" w:hAnsi="Times New Roman" w:cs="Times New Roman"/>
          <w:sz w:val="24"/>
          <w:szCs w:val="24"/>
        </w:rPr>
      </w:pPr>
    </w:p>
    <w:p w14:paraId="52058C82"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As cromaticidades são expressas com base num sistema de coordenadas e observador padrão adotado pela Comissão Internacional de Iluminação (CIE), na sua Oitava Sessão, em Cambridge, Inglaterra, em 1931.</w:t>
      </w:r>
    </w:p>
    <w:p w14:paraId="39EC2B99" w14:textId="77777777" w:rsidR="0026064B" w:rsidRPr="00BB51F9" w:rsidRDefault="0026064B" w:rsidP="0026064B">
      <w:pPr>
        <w:spacing w:after="0" w:line="240" w:lineRule="auto"/>
        <w:jc w:val="both"/>
        <w:rPr>
          <w:rFonts w:ascii="Times New Roman" w:hAnsi="Times New Roman" w:cs="Times New Roman"/>
          <w:sz w:val="24"/>
          <w:szCs w:val="24"/>
        </w:rPr>
      </w:pPr>
    </w:p>
    <w:p w14:paraId="3451544A" w14:textId="77777777" w:rsidR="0026064B" w:rsidRPr="00BB51F9" w:rsidRDefault="0026064B" w:rsidP="0026064B">
      <w:pPr>
        <w:spacing w:after="0" w:line="240" w:lineRule="auto"/>
        <w:jc w:val="both"/>
        <w:rPr>
          <w:rFonts w:ascii="Times New Roman" w:hAnsi="Times New Roman" w:cs="Times New Roman"/>
          <w:sz w:val="24"/>
          <w:szCs w:val="24"/>
        </w:rPr>
      </w:pPr>
      <w:r w:rsidRPr="00BB51F9">
        <w:rPr>
          <w:rFonts w:ascii="Times New Roman" w:hAnsi="Times New Roman" w:cs="Times New Roman"/>
          <w:sz w:val="24"/>
          <w:szCs w:val="24"/>
        </w:rPr>
        <w:t>As cromaticidades para a iluminação de estado sólido (por exemplo LED) baseiam-se nos limites dados na norma S 004 / E-2001 da Comissão Internacional de Iluminação (CIE), com exceção do limite azul de branco.</w:t>
      </w:r>
    </w:p>
    <w:p w14:paraId="2F1B6E34" w14:textId="77777777" w:rsidR="0026064B" w:rsidRPr="00BB51F9" w:rsidRDefault="0026064B" w:rsidP="0026064B">
      <w:pPr>
        <w:spacing w:after="0" w:line="240" w:lineRule="auto"/>
        <w:jc w:val="both"/>
        <w:rPr>
          <w:rFonts w:ascii="Times New Roman" w:hAnsi="Times New Roman" w:cs="Times New Roman"/>
          <w:sz w:val="24"/>
          <w:szCs w:val="24"/>
        </w:rPr>
      </w:pPr>
    </w:p>
    <w:p w14:paraId="4A5F9A21" w14:textId="77777777" w:rsidR="0026064B" w:rsidRPr="00BB51F9" w:rsidRDefault="0026064B" w:rsidP="0026064B">
      <w:pPr>
        <w:pStyle w:val="PargrafodaLista"/>
        <w:numPr>
          <w:ilvl w:val="0"/>
          <w:numId w:val="263"/>
        </w:numPr>
        <w:spacing w:before="0" w:after="0"/>
        <w:ind w:left="284" w:hanging="284"/>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 xml:space="preserve">CORES PARA AS LUZES AERONÁUTICAS DE SUPERFÍCIE </w:t>
      </w:r>
    </w:p>
    <w:p w14:paraId="50A8CAA4" w14:textId="77777777" w:rsidR="0026064B" w:rsidRPr="00BB51F9" w:rsidRDefault="0026064B" w:rsidP="0026064B">
      <w:pPr>
        <w:pStyle w:val="PargrafodaLista"/>
        <w:spacing w:before="0" w:after="0"/>
        <w:ind w:left="426"/>
        <w:jc w:val="both"/>
        <w:rPr>
          <w:rStyle w:val="Negrito"/>
          <w:rFonts w:ascii="Times New Roman" w:hAnsi="Times New Roman"/>
          <w:sz w:val="24"/>
          <w:szCs w:val="24"/>
          <w:lang w:val="pt-PT"/>
        </w:rPr>
      </w:pPr>
    </w:p>
    <w:p w14:paraId="7672C992" w14:textId="77777777" w:rsidR="0026064B" w:rsidRPr="00BB51F9" w:rsidRDefault="0026064B" w:rsidP="0026064B">
      <w:pPr>
        <w:pStyle w:val="PargrafodaLista"/>
        <w:numPr>
          <w:ilvl w:val="0"/>
          <w:numId w:val="264"/>
        </w:numPr>
        <w:spacing w:before="0" w:after="0"/>
        <w:ind w:left="426" w:hanging="426"/>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 xml:space="preserve">Cromaticidades para luzes com fontes de luz do tipo filamento </w:t>
      </w:r>
    </w:p>
    <w:p w14:paraId="2CABD7A2" w14:textId="77777777" w:rsidR="0026064B" w:rsidRPr="00BB51F9" w:rsidRDefault="0026064B" w:rsidP="0026064B">
      <w:pPr>
        <w:spacing w:after="0" w:line="240" w:lineRule="auto"/>
        <w:jc w:val="both"/>
        <w:rPr>
          <w:rFonts w:ascii="Times New Roman" w:hAnsi="Times New Roman" w:cs="Times New Roman"/>
          <w:sz w:val="24"/>
          <w:szCs w:val="24"/>
        </w:rPr>
      </w:pPr>
      <w:r w:rsidRPr="00BB51F9">
        <w:rPr>
          <w:rFonts w:ascii="Times New Roman" w:hAnsi="Times New Roman" w:cs="Times New Roman"/>
          <w:sz w:val="24"/>
          <w:szCs w:val="24"/>
        </w:rPr>
        <w:t xml:space="preserve"> </w:t>
      </w:r>
    </w:p>
    <w:p w14:paraId="577C236A" w14:textId="77777777" w:rsidR="0026064B" w:rsidRPr="00BB51F9" w:rsidRDefault="0026064B" w:rsidP="0026064B">
      <w:pPr>
        <w:pStyle w:val="PargrafodaLista"/>
        <w:numPr>
          <w:ilvl w:val="0"/>
          <w:numId w:val="265"/>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 xml:space="preserve">As cromaticidades das luzes aeronáuticas de superfície devem estar dentro dos seguintes limites: </w:t>
      </w:r>
    </w:p>
    <w:p w14:paraId="506770E0" w14:textId="77777777" w:rsidR="0026064B" w:rsidRPr="00BB51F9" w:rsidRDefault="0026064B" w:rsidP="0026064B">
      <w:pPr>
        <w:spacing w:after="0" w:line="240" w:lineRule="auto"/>
        <w:ind w:left="567" w:hanging="567"/>
        <w:rPr>
          <w:rFonts w:ascii="Times New Roman" w:hAnsi="Times New Roman" w:cs="Times New Roman"/>
          <w:sz w:val="24"/>
          <w:szCs w:val="24"/>
        </w:rPr>
      </w:pPr>
    </w:p>
    <w:p w14:paraId="2B621346"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 xml:space="preserve">Equações da CIE (ver Figura 1-1a): </w:t>
      </w:r>
    </w:p>
    <w:p w14:paraId="6C8A2C5C" w14:textId="77777777" w:rsidR="0026064B" w:rsidRPr="00BB51F9" w:rsidRDefault="0026064B" w:rsidP="0026064B">
      <w:pPr>
        <w:spacing w:after="0" w:line="240" w:lineRule="auto"/>
        <w:rPr>
          <w:rFonts w:ascii="Times New Roman" w:hAnsi="Times New Roman" w:cs="Times New Roman"/>
          <w:sz w:val="24"/>
          <w:szCs w:val="24"/>
        </w:rPr>
      </w:pPr>
    </w:p>
    <w:p w14:paraId="0BD4ADA7" w14:textId="77777777" w:rsidR="0026064B"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 xml:space="preserve">a) Vermelho </w:t>
      </w:r>
    </w:p>
    <w:p w14:paraId="79168641" w14:textId="77777777" w:rsidR="0026064B" w:rsidRPr="00BB51F9" w:rsidRDefault="0026064B" w:rsidP="0026064B">
      <w:pPr>
        <w:spacing w:after="0" w:line="240" w:lineRule="auto"/>
        <w:rPr>
          <w:rFonts w:ascii="Times New Roman" w:hAnsi="Times New Roman" w:cs="Times New Roman"/>
          <w:sz w:val="24"/>
          <w:szCs w:val="24"/>
        </w:rPr>
      </w:pPr>
    </w:p>
    <w:p w14:paraId="70295A5B" w14:textId="77777777" w:rsidR="0026064B" w:rsidRDefault="0026064B" w:rsidP="0026064B">
      <w:pPr>
        <w:spacing w:after="0" w:line="240" w:lineRule="auto"/>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Pr="00BB51F9">
        <w:rPr>
          <w:rFonts w:ascii="Times New Roman" w:hAnsi="Times New Roman" w:cs="Times New Roman"/>
          <w:sz w:val="24"/>
          <w:szCs w:val="24"/>
        </w:rPr>
        <w:t>Limite roxo</w:t>
      </w:r>
      <w:r w:rsidRPr="00BB51F9">
        <w:rPr>
          <w:rFonts w:ascii="Times New Roman" w:hAnsi="Times New Roman" w:cs="Times New Roman"/>
          <w:sz w:val="24"/>
          <w:szCs w:val="24"/>
        </w:rPr>
        <w:tab/>
      </w:r>
      <w:r w:rsidRPr="00BB51F9">
        <w:rPr>
          <w:rFonts w:ascii="Times New Roman" w:hAnsi="Times New Roman" w:cs="Times New Roman"/>
          <w:sz w:val="24"/>
          <w:szCs w:val="24"/>
        </w:rPr>
        <w:tab/>
      </w:r>
      <w:r>
        <w:rPr>
          <w:rFonts w:ascii="Times New Roman" w:hAnsi="Times New Roman" w:cs="Times New Roman"/>
          <w:sz w:val="24"/>
          <w:szCs w:val="24"/>
        </w:rPr>
        <w:tab/>
        <w:t xml:space="preserve">    </w:t>
      </w:r>
      <w:r w:rsidRPr="00BB51F9">
        <w:rPr>
          <w:rFonts w:ascii="Times New Roman" w:hAnsi="Times New Roman" w:cs="Times New Roman"/>
          <w:sz w:val="24"/>
          <w:szCs w:val="24"/>
        </w:rPr>
        <w:t>y=0,980-x</w:t>
      </w:r>
    </w:p>
    <w:p w14:paraId="7D7C40E1" w14:textId="77777777" w:rsidR="0026064B" w:rsidRPr="00BB51F9" w:rsidRDefault="0026064B" w:rsidP="0026064B">
      <w:pPr>
        <w:spacing w:after="0" w:line="240" w:lineRule="auto"/>
        <w:ind w:left="142" w:hanging="142"/>
        <w:rPr>
          <w:rFonts w:ascii="Times New Roman" w:hAnsi="Times New Roman" w:cs="Times New Roman"/>
          <w:sz w:val="24"/>
          <w:szCs w:val="24"/>
        </w:rPr>
      </w:pPr>
    </w:p>
    <w:p w14:paraId="22D1E044" w14:textId="77777777" w:rsidR="0026064B" w:rsidRPr="00BB51F9" w:rsidRDefault="0026064B" w:rsidP="0026064B">
      <w:pPr>
        <w:spacing w:after="0" w:line="240" w:lineRule="auto"/>
        <w:jc w:val="center"/>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amarelo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y=0,335, </w:t>
      </w:r>
      <w:proofErr w:type="spellStart"/>
      <w:r w:rsidRPr="00BB51F9">
        <w:rPr>
          <w:rFonts w:ascii="Times New Roman" w:hAnsi="Times New Roman" w:cs="Times New Roman"/>
          <w:sz w:val="24"/>
          <w:szCs w:val="24"/>
          <w:lang w:val="es-ES"/>
        </w:rPr>
        <w:t>Exceto</w:t>
      </w:r>
      <w:proofErr w:type="spellEnd"/>
      <w:r w:rsidRPr="00BB51F9">
        <w:rPr>
          <w:rFonts w:ascii="Times New Roman" w:hAnsi="Times New Roman" w:cs="Times New Roman"/>
          <w:sz w:val="24"/>
          <w:szCs w:val="24"/>
          <w:lang w:val="es-ES"/>
        </w:rPr>
        <w:t xml:space="preserve"> para sistemas de indicador visual </w:t>
      </w:r>
      <w:r>
        <w:rPr>
          <w:rFonts w:ascii="Times New Roman" w:hAnsi="Times New Roman" w:cs="Times New Roman"/>
          <w:sz w:val="24"/>
          <w:szCs w:val="24"/>
          <w:lang w:val="es-ES"/>
        </w:rPr>
        <w:t xml:space="preserve">  </w:t>
      </w:r>
      <w:r w:rsidRPr="00BB51F9">
        <w:rPr>
          <w:rFonts w:ascii="Times New Roman" w:hAnsi="Times New Roman" w:cs="Times New Roman"/>
          <w:sz w:val="24"/>
          <w:szCs w:val="24"/>
          <w:lang w:val="es-ES"/>
        </w:rPr>
        <w:t xml:space="preserve">de </w:t>
      </w:r>
      <w:proofErr w:type="spellStart"/>
      <w:r w:rsidRPr="00BB51F9">
        <w:rPr>
          <w:rFonts w:ascii="Times New Roman" w:hAnsi="Times New Roman" w:cs="Times New Roman"/>
          <w:sz w:val="24"/>
          <w:szCs w:val="24"/>
          <w:lang w:val="es-ES"/>
        </w:rPr>
        <w:t>inclinação</w:t>
      </w:r>
      <w:proofErr w:type="spellEnd"/>
      <w:r w:rsidRPr="00BB51F9">
        <w:rPr>
          <w:rFonts w:ascii="Times New Roman" w:hAnsi="Times New Roman" w:cs="Times New Roman"/>
          <w:sz w:val="24"/>
          <w:szCs w:val="24"/>
          <w:lang w:val="es-ES"/>
        </w:rPr>
        <w:t xml:space="preserve"> de </w:t>
      </w:r>
      <w:proofErr w:type="spellStart"/>
      <w:r w:rsidRPr="00BB51F9">
        <w:rPr>
          <w:rFonts w:ascii="Times New Roman" w:hAnsi="Times New Roman" w:cs="Times New Roman"/>
          <w:sz w:val="24"/>
          <w:szCs w:val="24"/>
          <w:lang w:val="es-ES"/>
        </w:rPr>
        <w:t>aproximação</w:t>
      </w:r>
      <w:proofErr w:type="spellEnd"/>
    </w:p>
    <w:p w14:paraId="6895532A" w14:textId="77777777" w:rsidR="0026064B" w:rsidRDefault="0026064B" w:rsidP="0026064B">
      <w:pPr>
        <w:spacing w:after="0" w:line="240" w:lineRule="auto"/>
        <w:ind w:firstLine="708"/>
        <w:rPr>
          <w:rFonts w:ascii="Times New Roman" w:hAnsi="Times New Roman" w:cs="Times New Roman"/>
          <w:sz w:val="24"/>
          <w:szCs w:val="24"/>
          <w:lang w:val="es-ES"/>
        </w:rPr>
      </w:pPr>
    </w:p>
    <w:p w14:paraId="43A45085" w14:textId="77777777" w:rsidR="0026064B" w:rsidRPr="00BB51F9" w:rsidRDefault="0026064B" w:rsidP="0026064B">
      <w:pPr>
        <w:spacing w:after="0" w:line="240" w:lineRule="auto"/>
        <w:jc w:val="right"/>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amarelo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y=0,320, Para sistemas de indicador visual de rampa de </w:t>
      </w:r>
      <w:proofErr w:type="spellStart"/>
      <w:r w:rsidRPr="00BB51F9">
        <w:rPr>
          <w:rFonts w:ascii="Times New Roman" w:hAnsi="Times New Roman" w:cs="Times New Roman"/>
          <w:sz w:val="24"/>
          <w:szCs w:val="24"/>
          <w:lang w:val="es-ES"/>
        </w:rPr>
        <w:t>aproximação</w:t>
      </w:r>
      <w:proofErr w:type="spellEnd"/>
    </w:p>
    <w:p w14:paraId="11B1C520" w14:textId="77777777" w:rsidR="0026064B" w:rsidRDefault="0026064B" w:rsidP="0026064B">
      <w:pPr>
        <w:spacing w:after="0" w:line="240" w:lineRule="auto"/>
        <w:rPr>
          <w:rFonts w:ascii="Times New Roman" w:hAnsi="Times New Roman" w:cs="Times New Roman"/>
          <w:sz w:val="24"/>
          <w:szCs w:val="24"/>
          <w:lang w:val="es-ES"/>
        </w:rPr>
      </w:pPr>
    </w:p>
    <w:p w14:paraId="6BE4290D" w14:textId="0F0EF26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Nota</w:t>
      </w:r>
      <w:r w:rsidR="00F634EB">
        <w:rPr>
          <w:rFonts w:ascii="Times New Roman" w:hAnsi="Times New Roman" w:cs="Times New Roman"/>
          <w:sz w:val="24"/>
          <w:szCs w:val="24"/>
          <w:lang w:val="es-ES"/>
        </w:rPr>
        <w:t>:</w:t>
      </w:r>
      <w:r w:rsidRPr="00BB51F9">
        <w:rPr>
          <w:rFonts w:ascii="Times New Roman" w:hAnsi="Times New Roman" w:cs="Times New Roman"/>
          <w:sz w:val="24"/>
          <w:szCs w:val="24"/>
          <w:lang w:val="es-ES"/>
        </w:rPr>
        <w:t xml:space="preserve"> Ver o</w:t>
      </w:r>
      <w:r>
        <w:rPr>
          <w:rFonts w:ascii="Times New Roman" w:hAnsi="Times New Roman" w:cs="Times New Roman"/>
          <w:sz w:val="24"/>
          <w:szCs w:val="24"/>
          <w:lang w:val="es-ES"/>
        </w:rPr>
        <w:t xml:space="preserve"> </w:t>
      </w:r>
      <w:r w:rsidRPr="00BB51F9">
        <w:rPr>
          <w:rFonts w:ascii="Times New Roman" w:hAnsi="Times New Roman" w:cs="Times New Roman"/>
          <w:sz w:val="24"/>
          <w:szCs w:val="24"/>
          <w:lang w:val="es-ES"/>
        </w:rPr>
        <w:t xml:space="preserve">parágrafo (q) da </w:t>
      </w:r>
      <w:r>
        <w:rPr>
          <w:rFonts w:ascii="Times New Roman" w:hAnsi="Times New Roman" w:cs="Times New Roman"/>
          <w:sz w:val="24"/>
          <w:szCs w:val="24"/>
        </w:rPr>
        <w:t>subseção</w:t>
      </w:r>
      <w:r w:rsidRPr="00BB51F9">
        <w:rPr>
          <w:rFonts w:ascii="Times New Roman" w:hAnsi="Times New Roman" w:cs="Times New Roman"/>
          <w:sz w:val="24"/>
          <w:szCs w:val="24"/>
          <w:lang w:val="es-ES"/>
        </w:rPr>
        <w:t xml:space="preserve"> 14.2.D.415.</w:t>
      </w:r>
    </w:p>
    <w:p w14:paraId="2B07BC0E" w14:textId="77777777" w:rsidR="0026064B" w:rsidRPr="00BB51F9" w:rsidRDefault="0026064B" w:rsidP="0026064B">
      <w:pPr>
        <w:spacing w:after="0" w:line="240" w:lineRule="auto"/>
        <w:rPr>
          <w:rFonts w:ascii="Times New Roman" w:hAnsi="Times New Roman" w:cs="Times New Roman"/>
          <w:sz w:val="24"/>
          <w:szCs w:val="24"/>
          <w:lang w:val="es-ES"/>
        </w:rPr>
      </w:pPr>
    </w:p>
    <w:p w14:paraId="62C620F4"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b) </w:t>
      </w:r>
      <w:proofErr w:type="spellStart"/>
      <w:r w:rsidRPr="00BB51F9">
        <w:rPr>
          <w:rFonts w:ascii="Times New Roman" w:hAnsi="Times New Roman" w:cs="Times New Roman"/>
          <w:sz w:val="24"/>
          <w:szCs w:val="24"/>
          <w:lang w:val="es-ES"/>
        </w:rPr>
        <w:t>Amarelo</w:t>
      </w:r>
      <w:proofErr w:type="spellEnd"/>
      <w:r w:rsidRPr="00BB51F9">
        <w:rPr>
          <w:rFonts w:ascii="Times New Roman" w:hAnsi="Times New Roman" w:cs="Times New Roman"/>
          <w:sz w:val="24"/>
          <w:szCs w:val="24"/>
          <w:lang w:val="es-ES"/>
        </w:rPr>
        <w:t xml:space="preserve"> </w:t>
      </w:r>
    </w:p>
    <w:p w14:paraId="65EB0F7F"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vermelho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y=0,382</w:t>
      </w:r>
    </w:p>
    <w:p w14:paraId="05BE79B2"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y=0,790 - 0,667x</w:t>
      </w:r>
    </w:p>
    <w:p w14:paraId="774F4D1F"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y=x-0,120 </w:t>
      </w:r>
    </w:p>
    <w:p w14:paraId="384E8597" w14:textId="77777777" w:rsidR="0026064B" w:rsidRPr="00BB51F9" w:rsidRDefault="0026064B" w:rsidP="0026064B">
      <w:pPr>
        <w:spacing w:after="0" w:line="240" w:lineRule="auto"/>
        <w:rPr>
          <w:rFonts w:ascii="Times New Roman" w:hAnsi="Times New Roman" w:cs="Times New Roman"/>
          <w:sz w:val="24"/>
          <w:szCs w:val="24"/>
          <w:lang w:val="es-ES"/>
        </w:rPr>
      </w:pPr>
    </w:p>
    <w:p w14:paraId="3767B7EA"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c) Verde</w:t>
      </w:r>
    </w:p>
    <w:p w14:paraId="21075F7B"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x=0,360-0,080y</w:t>
      </w:r>
    </w:p>
    <w:p w14:paraId="32E6B27F"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x=0,650y</w:t>
      </w:r>
    </w:p>
    <w:p w14:paraId="575A908C"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azul</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y=0,390-0,171x</w:t>
      </w:r>
    </w:p>
    <w:p w14:paraId="48681F9A" w14:textId="77777777" w:rsidR="0026064B" w:rsidRPr="00BB51F9" w:rsidRDefault="0026064B" w:rsidP="0026064B">
      <w:pPr>
        <w:spacing w:after="0" w:line="240" w:lineRule="auto"/>
        <w:rPr>
          <w:rFonts w:ascii="Times New Roman" w:hAnsi="Times New Roman" w:cs="Times New Roman"/>
          <w:sz w:val="24"/>
          <w:szCs w:val="24"/>
          <w:lang w:val="es-ES"/>
        </w:rPr>
      </w:pPr>
    </w:p>
    <w:p w14:paraId="5D91417E"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d) Azul</w:t>
      </w:r>
    </w:p>
    <w:p w14:paraId="288A63DA"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y=0,805x+0,065 </w:t>
      </w:r>
    </w:p>
    <w:p w14:paraId="60257D4E"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y=0,400-x</w:t>
      </w:r>
    </w:p>
    <w:p w14:paraId="194514BF"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roxo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x=0,600y + 0,133</w:t>
      </w:r>
    </w:p>
    <w:p w14:paraId="0A399D16" w14:textId="77777777" w:rsidR="0026064B" w:rsidRPr="00BB51F9" w:rsidRDefault="0026064B" w:rsidP="0026064B">
      <w:pPr>
        <w:spacing w:after="0" w:line="240" w:lineRule="auto"/>
        <w:rPr>
          <w:rFonts w:ascii="Times New Roman" w:hAnsi="Times New Roman" w:cs="Times New Roman"/>
          <w:sz w:val="24"/>
          <w:szCs w:val="24"/>
          <w:lang w:val="es-ES"/>
        </w:rPr>
      </w:pPr>
    </w:p>
    <w:p w14:paraId="5F4C0339"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e) Branco</w:t>
      </w:r>
    </w:p>
    <w:p w14:paraId="02247E53"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x=0,500</w:t>
      </w:r>
    </w:p>
    <w:p w14:paraId="4D0ED6BF"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azul</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x=0,285</w:t>
      </w:r>
    </w:p>
    <w:p w14:paraId="4D5137C1" w14:textId="77777777" w:rsidR="0026064B" w:rsidRDefault="0026064B" w:rsidP="0026064B">
      <w:pPr>
        <w:spacing w:after="0" w:line="240" w:lineRule="auto"/>
        <w:ind w:firstLine="708"/>
        <w:rPr>
          <w:rFonts w:ascii="Times New Roman" w:hAnsi="Times New Roman" w:cs="Times New Roman"/>
          <w:sz w:val="24"/>
          <w:szCs w:val="24"/>
          <w:lang w:val="es-ES"/>
        </w:rPr>
      </w:pPr>
      <w:r w:rsidRPr="00BB51F9">
        <w:rPr>
          <w:rFonts w:ascii="Times New Roman" w:hAnsi="Times New Roman" w:cs="Times New Roman"/>
          <w:sz w:val="24"/>
          <w:szCs w:val="24"/>
          <w:lang w:val="es-ES"/>
        </w:rPr>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y=0,440 e y=0,150+0,640x</w:t>
      </w:r>
    </w:p>
    <w:p w14:paraId="3FD4B3D7" w14:textId="77777777" w:rsidR="0026064B" w:rsidRPr="00BB51F9" w:rsidRDefault="0026064B" w:rsidP="0026064B">
      <w:pPr>
        <w:spacing w:after="0" w:line="240" w:lineRule="auto"/>
        <w:ind w:firstLine="708"/>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roxo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y=0,050+0,750x e y=0,382 </w:t>
      </w:r>
    </w:p>
    <w:p w14:paraId="5E0418F1" w14:textId="77777777" w:rsidR="0026064B" w:rsidRPr="00BB51F9" w:rsidRDefault="0026064B" w:rsidP="0026064B">
      <w:pPr>
        <w:spacing w:after="0" w:line="240" w:lineRule="auto"/>
        <w:rPr>
          <w:rFonts w:ascii="Times New Roman" w:hAnsi="Times New Roman" w:cs="Times New Roman"/>
          <w:sz w:val="24"/>
          <w:szCs w:val="24"/>
          <w:lang w:val="es-ES"/>
        </w:rPr>
      </w:pPr>
    </w:p>
    <w:p w14:paraId="5E3DCD96"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f) Branco </w:t>
      </w:r>
      <w:proofErr w:type="spellStart"/>
      <w:r w:rsidRPr="00BB51F9">
        <w:rPr>
          <w:rFonts w:ascii="Times New Roman" w:hAnsi="Times New Roman" w:cs="Times New Roman"/>
          <w:sz w:val="24"/>
          <w:szCs w:val="24"/>
          <w:lang w:val="es-ES"/>
        </w:rPr>
        <w:t>variável</w:t>
      </w:r>
      <w:proofErr w:type="spellEnd"/>
    </w:p>
    <w:p w14:paraId="0404CCE3"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x=0,255+0,750y e y = 0,790 – 0,667x</w:t>
      </w:r>
    </w:p>
    <w:p w14:paraId="4734C854"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azul</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x=0,285</w:t>
      </w:r>
    </w:p>
    <w:p w14:paraId="4EF60A44"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y=0,440 e y=0,150+0,640x</w:t>
      </w:r>
    </w:p>
    <w:p w14:paraId="4FF4C50B"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roxo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y=0,050+0,750x e y=0,382</w:t>
      </w:r>
    </w:p>
    <w:p w14:paraId="7C3817E0" w14:textId="77777777" w:rsidR="0026064B" w:rsidRPr="00BB51F9" w:rsidRDefault="0026064B" w:rsidP="0026064B">
      <w:pPr>
        <w:spacing w:after="0" w:line="240" w:lineRule="auto"/>
        <w:rPr>
          <w:rFonts w:ascii="Times New Roman" w:hAnsi="Times New Roman" w:cs="Times New Roman"/>
          <w:sz w:val="24"/>
          <w:szCs w:val="24"/>
          <w:lang w:val="es-ES"/>
        </w:rPr>
      </w:pPr>
    </w:p>
    <w:p w14:paraId="0EF8E743"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As orientações sobre as alterações cromáticas, resultantes do efeito da temperatura sobre a filtragem de elementos encontram-se no </w:t>
      </w:r>
      <w:proofErr w:type="spellStart"/>
      <w:r w:rsidRPr="00BB51F9">
        <w:rPr>
          <w:rFonts w:ascii="Times New Roman" w:hAnsi="Times New Roman" w:cs="Times New Roman"/>
          <w:i w:val="0"/>
          <w:sz w:val="24"/>
          <w:szCs w:val="24"/>
        </w:rPr>
        <w:t>Aerodrome</w:t>
      </w:r>
      <w:proofErr w:type="spellEnd"/>
      <w:r w:rsidRPr="00BB51F9">
        <w:rPr>
          <w:rFonts w:ascii="Times New Roman" w:hAnsi="Times New Roman" w:cs="Times New Roman"/>
          <w:i w:val="0"/>
          <w:sz w:val="24"/>
          <w:szCs w:val="24"/>
        </w:rPr>
        <w:t xml:space="preserve"> Design Manual (Doc. 9157), </w:t>
      </w:r>
      <w:proofErr w:type="spellStart"/>
      <w:r w:rsidRPr="00BB51F9">
        <w:rPr>
          <w:rFonts w:ascii="Times New Roman" w:hAnsi="Times New Roman" w:cs="Times New Roman"/>
          <w:i w:val="0"/>
          <w:sz w:val="24"/>
          <w:szCs w:val="24"/>
        </w:rPr>
        <w:t>Part</w:t>
      </w:r>
      <w:proofErr w:type="spellEnd"/>
      <w:r w:rsidRPr="00BB51F9">
        <w:rPr>
          <w:rFonts w:ascii="Times New Roman" w:hAnsi="Times New Roman" w:cs="Times New Roman"/>
          <w:i w:val="0"/>
          <w:sz w:val="24"/>
          <w:szCs w:val="24"/>
        </w:rPr>
        <w:t xml:space="preserve"> 4</w:t>
      </w:r>
      <w:r w:rsidRPr="00BB51F9">
        <w:rPr>
          <w:rFonts w:ascii="Times New Roman" w:eastAsia="Calibri" w:hAnsi="Times New Roman" w:cs="Times New Roman"/>
          <w:i w:val="0"/>
          <w:iCs w:val="0"/>
          <w:sz w:val="24"/>
          <w:szCs w:val="24"/>
        </w:rPr>
        <w:t xml:space="preserve">, da OACI. </w:t>
      </w:r>
      <w:r w:rsidRPr="00BB51F9">
        <w:rPr>
          <w:rFonts w:ascii="Times New Roman" w:hAnsi="Times New Roman" w:cs="Times New Roman"/>
          <w:i w:val="0"/>
          <w:sz w:val="24"/>
          <w:szCs w:val="24"/>
        </w:rPr>
        <w:t xml:space="preserve"> </w:t>
      </w:r>
    </w:p>
    <w:p w14:paraId="7DCCA49E" w14:textId="77777777" w:rsidR="0026064B" w:rsidRPr="00BB51F9" w:rsidRDefault="0026064B" w:rsidP="0026064B">
      <w:pPr>
        <w:spacing w:after="0" w:line="240" w:lineRule="auto"/>
        <w:rPr>
          <w:rFonts w:ascii="Times New Roman" w:hAnsi="Times New Roman" w:cs="Times New Roman"/>
          <w:sz w:val="24"/>
          <w:szCs w:val="24"/>
        </w:rPr>
      </w:pPr>
    </w:p>
    <w:p w14:paraId="2ED432D7" w14:textId="77777777" w:rsidR="0026064B" w:rsidRPr="00BB51F9" w:rsidRDefault="0026064B" w:rsidP="0026064B">
      <w:pPr>
        <w:pStyle w:val="PargrafodaLista"/>
        <w:numPr>
          <w:ilvl w:val="0"/>
          <w:numId w:val="265"/>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 xml:space="preserve">Nos casos em que a diminuição de intensidade não for necessária, ou nos casos em que observadores portadores de deficiência visual precisarem determinar a cor da luz, os sinais verdes devem estar dentro dos seguintes limites: </w:t>
      </w:r>
    </w:p>
    <w:p w14:paraId="1DAF3C3F" w14:textId="77777777" w:rsidR="0026064B" w:rsidRPr="00BB51F9" w:rsidRDefault="0026064B" w:rsidP="0026064B">
      <w:pPr>
        <w:spacing w:after="0" w:line="240" w:lineRule="auto"/>
        <w:rPr>
          <w:rFonts w:ascii="Times New Roman" w:hAnsi="Times New Roman" w:cs="Times New Roman"/>
          <w:sz w:val="24"/>
          <w:szCs w:val="24"/>
        </w:rPr>
      </w:pPr>
    </w:p>
    <w:p w14:paraId="66A70411"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rPr>
        <w:tab/>
      </w:r>
      <w:r>
        <w:rPr>
          <w:rFonts w:ascii="Times New Roman" w:hAnsi="Times New Roman" w:cs="Times New Roman"/>
          <w:sz w:val="24"/>
          <w:szCs w:val="24"/>
          <w:lang w:val="es-ES"/>
        </w:rPr>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 xml:space="preserve">y=0,726-0,726x </w:t>
      </w:r>
    </w:p>
    <w:p w14:paraId="3053EF72"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x=0,650y </w:t>
      </w:r>
    </w:p>
    <w:p w14:paraId="1F15B824"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lang w:val="es-ES"/>
        </w:rPr>
        <w:tab/>
      </w:r>
      <w:r w:rsidRPr="00BB51F9">
        <w:rPr>
          <w:rFonts w:ascii="Times New Roman" w:hAnsi="Times New Roman" w:cs="Times New Roman"/>
          <w:sz w:val="24"/>
          <w:szCs w:val="24"/>
        </w:rPr>
        <w:t>Limite azul</w:t>
      </w:r>
      <w:r w:rsidRPr="00BB51F9">
        <w:rPr>
          <w:rFonts w:ascii="Times New Roman" w:hAnsi="Times New Roman" w:cs="Times New Roman"/>
          <w:sz w:val="24"/>
          <w:szCs w:val="24"/>
        </w:rPr>
        <w:tab/>
      </w:r>
      <w:r w:rsidRPr="00BB51F9">
        <w:rPr>
          <w:rFonts w:ascii="Times New Roman" w:hAnsi="Times New Roman" w:cs="Times New Roman"/>
          <w:sz w:val="24"/>
          <w:szCs w:val="24"/>
        </w:rPr>
        <w:tab/>
        <w:t xml:space="preserve">y=0,390-0,171x </w:t>
      </w:r>
    </w:p>
    <w:p w14:paraId="1F45FABF" w14:textId="77777777" w:rsidR="0026064B" w:rsidRDefault="0026064B" w:rsidP="0026064B">
      <w:pPr>
        <w:spacing w:after="0" w:line="240" w:lineRule="auto"/>
        <w:rPr>
          <w:rFonts w:ascii="Times New Roman" w:hAnsi="Times New Roman" w:cs="Times New Roman"/>
          <w:sz w:val="24"/>
          <w:szCs w:val="24"/>
        </w:rPr>
      </w:pPr>
    </w:p>
    <w:p w14:paraId="5AB137AB"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Nota: Onde o sinal de cor deve ser visto a longo alcance, tem sido prática a utilização de cores dentro dos limites de 2.1.2.</w:t>
      </w:r>
    </w:p>
    <w:p w14:paraId="5BB1837F" w14:textId="77777777" w:rsidR="0026064B" w:rsidRPr="00BB51F9" w:rsidRDefault="0026064B" w:rsidP="0026064B">
      <w:pPr>
        <w:spacing w:after="0" w:line="240" w:lineRule="auto"/>
        <w:rPr>
          <w:rFonts w:ascii="Times New Roman" w:hAnsi="Times New Roman" w:cs="Times New Roman"/>
          <w:sz w:val="24"/>
          <w:szCs w:val="24"/>
        </w:rPr>
      </w:pPr>
    </w:p>
    <w:p w14:paraId="440E79F3" w14:textId="77777777" w:rsidR="0026064B" w:rsidRPr="00BB51F9" w:rsidRDefault="0026064B" w:rsidP="0026064B">
      <w:pPr>
        <w:pStyle w:val="PargrafodaLista"/>
        <w:numPr>
          <w:ilvl w:val="0"/>
          <w:numId w:val="265"/>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 xml:space="preserve">Nos casos em que a precisão de reconhecimento a partir do branco for mais importante que alcance visual máximo, os sinais verdes devem estar dentro dos seguintes limites: </w:t>
      </w:r>
    </w:p>
    <w:p w14:paraId="7A693ECF" w14:textId="77777777" w:rsidR="0026064B" w:rsidRPr="00BB51F9" w:rsidRDefault="0026064B" w:rsidP="0026064B">
      <w:pPr>
        <w:spacing w:after="0" w:line="240" w:lineRule="auto"/>
        <w:rPr>
          <w:rFonts w:ascii="Times New Roman" w:hAnsi="Times New Roman" w:cs="Times New Roman"/>
          <w:sz w:val="24"/>
          <w:szCs w:val="24"/>
        </w:rPr>
      </w:pPr>
    </w:p>
    <w:p w14:paraId="329B7BBE"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rPr>
        <w:tab/>
      </w:r>
      <w:r>
        <w:rPr>
          <w:rFonts w:ascii="Times New Roman" w:hAnsi="Times New Roman" w:cs="Times New Roman"/>
          <w:sz w:val="24"/>
          <w:szCs w:val="24"/>
          <w:lang w:val="es-ES"/>
        </w:rPr>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y=0,726-0,726x</w:t>
      </w:r>
    </w:p>
    <w:p w14:paraId="11E6FB46"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x=0.625y-0,041</w:t>
      </w:r>
    </w:p>
    <w:p w14:paraId="65425856"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lang w:val="es-ES"/>
        </w:rPr>
        <w:tab/>
      </w:r>
      <w:r w:rsidRPr="00BB51F9">
        <w:rPr>
          <w:rFonts w:ascii="Times New Roman" w:hAnsi="Times New Roman" w:cs="Times New Roman"/>
          <w:sz w:val="24"/>
          <w:szCs w:val="24"/>
        </w:rPr>
        <w:t>Limite azul</w:t>
      </w:r>
      <w:r w:rsidRPr="00BB51F9">
        <w:rPr>
          <w:rFonts w:ascii="Times New Roman" w:hAnsi="Times New Roman" w:cs="Times New Roman"/>
          <w:sz w:val="24"/>
          <w:szCs w:val="24"/>
        </w:rPr>
        <w:tab/>
      </w:r>
      <w:r w:rsidRPr="00BB51F9">
        <w:rPr>
          <w:rFonts w:ascii="Times New Roman" w:hAnsi="Times New Roman" w:cs="Times New Roman"/>
          <w:sz w:val="24"/>
          <w:szCs w:val="24"/>
        </w:rPr>
        <w:tab/>
        <w:t>y=0,390-0,171x</w:t>
      </w:r>
    </w:p>
    <w:p w14:paraId="3D43C604" w14:textId="77777777" w:rsidR="0026064B" w:rsidRPr="00BB51F9" w:rsidRDefault="0026064B" w:rsidP="0026064B">
      <w:pPr>
        <w:spacing w:after="0" w:line="240" w:lineRule="auto"/>
        <w:rPr>
          <w:rFonts w:ascii="Times New Roman" w:hAnsi="Times New Roman" w:cs="Times New Roman"/>
          <w:sz w:val="24"/>
          <w:szCs w:val="24"/>
        </w:rPr>
      </w:pPr>
    </w:p>
    <w:p w14:paraId="6C105B12" w14:textId="77777777" w:rsidR="0026064B" w:rsidRPr="00BB51F9" w:rsidRDefault="0026064B" w:rsidP="0026064B">
      <w:pPr>
        <w:pStyle w:val="PargrafodaLista"/>
        <w:numPr>
          <w:ilvl w:val="0"/>
          <w:numId w:val="264"/>
        </w:numPr>
        <w:spacing w:before="0" w:after="0"/>
        <w:ind w:left="426" w:hanging="426"/>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Diferenciação entre luzes com fontes de tipo filamento</w:t>
      </w:r>
    </w:p>
    <w:p w14:paraId="4A82B6A7" w14:textId="77777777" w:rsidR="0026064B" w:rsidRPr="00BB51F9" w:rsidRDefault="0026064B" w:rsidP="0026064B">
      <w:pPr>
        <w:spacing w:after="0" w:line="240" w:lineRule="auto"/>
        <w:rPr>
          <w:rFonts w:ascii="Times New Roman" w:hAnsi="Times New Roman" w:cs="Times New Roman"/>
          <w:sz w:val="24"/>
          <w:szCs w:val="24"/>
        </w:rPr>
      </w:pPr>
    </w:p>
    <w:p w14:paraId="13A5FAEA" w14:textId="77777777" w:rsidR="0026064B" w:rsidRPr="00BB51F9" w:rsidRDefault="0026064B" w:rsidP="0026064B">
      <w:pPr>
        <w:pStyle w:val="PargrafodaLista"/>
        <w:numPr>
          <w:ilvl w:val="0"/>
          <w:numId w:val="266"/>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Se houver uma exigência de se discriminar o amarelo do branco, essas cores devem ser dispostas em proximidade física ou de tempo como, por exemplo, piscando sucessivamente a partir do mesmo farol.</w:t>
      </w:r>
    </w:p>
    <w:p w14:paraId="6197991B" w14:textId="77777777" w:rsidR="0026064B" w:rsidRPr="00BB51F9" w:rsidRDefault="0026064B" w:rsidP="0026064B">
      <w:pPr>
        <w:spacing w:after="0" w:line="240" w:lineRule="auto"/>
        <w:rPr>
          <w:rFonts w:ascii="Times New Roman" w:hAnsi="Times New Roman" w:cs="Times New Roman"/>
          <w:sz w:val="24"/>
          <w:szCs w:val="24"/>
        </w:rPr>
      </w:pPr>
    </w:p>
    <w:p w14:paraId="0FD98032" w14:textId="77777777" w:rsidR="0026064B" w:rsidRPr="00BB51F9" w:rsidRDefault="0026064B" w:rsidP="0026064B">
      <w:pPr>
        <w:pStyle w:val="PargrafodaLista"/>
        <w:numPr>
          <w:ilvl w:val="0"/>
          <w:numId w:val="266"/>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Se houver uma exigência de se diferenciar o amarelo do verde e/ou branco, como por exemplo em luzes de eixo de caminho de circulação de saída, as coordenadas y da luz amarela não devem exceder um valor de 0,40.</w:t>
      </w:r>
    </w:p>
    <w:p w14:paraId="2617BA69" w14:textId="77777777" w:rsidR="0026064B" w:rsidRPr="00BB51F9" w:rsidRDefault="0026064B" w:rsidP="0026064B">
      <w:pPr>
        <w:spacing w:after="0" w:line="240" w:lineRule="auto"/>
        <w:rPr>
          <w:rFonts w:ascii="Times New Roman" w:hAnsi="Times New Roman" w:cs="Times New Roman"/>
          <w:sz w:val="24"/>
          <w:szCs w:val="24"/>
        </w:rPr>
      </w:pPr>
    </w:p>
    <w:p w14:paraId="7757031E"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Os limites de cor branca foram baseados no pressuposto de que eles são usados em situações em que as características (temperatura de cor) da fonte de luz são substancialmente constantes. </w:t>
      </w:r>
    </w:p>
    <w:p w14:paraId="601F7FD8" w14:textId="77777777" w:rsidR="0026064B" w:rsidRPr="00BB51F9" w:rsidRDefault="0026064B" w:rsidP="0026064B">
      <w:pPr>
        <w:spacing w:after="0" w:line="240" w:lineRule="auto"/>
        <w:rPr>
          <w:rFonts w:ascii="Times New Roman" w:hAnsi="Times New Roman" w:cs="Times New Roman"/>
          <w:sz w:val="24"/>
          <w:szCs w:val="24"/>
        </w:rPr>
      </w:pPr>
    </w:p>
    <w:p w14:paraId="33787BAE" w14:textId="77777777" w:rsidR="0026064B" w:rsidRPr="00BB51F9" w:rsidRDefault="0026064B" w:rsidP="0026064B">
      <w:pPr>
        <w:pStyle w:val="PargrafodaLista"/>
        <w:numPr>
          <w:ilvl w:val="0"/>
          <w:numId w:val="266"/>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 xml:space="preserve">A cor branca variável é destinada a ser utilizada apenas para luzes que devem ser variadas em intensidade, por exemplo, para evitar ofuscamento. Se essa cor tiver de ser diferenciada do amarelo, as luzes devem ser projetadas e operadas de modo que: </w:t>
      </w:r>
    </w:p>
    <w:p w14:paraId="302D7F81" w14:textId="77777777" w:rsidR="0026064B" w:rsidRDefault="0026064B" w:rsidP="0026064B">
      <w:pPr>
        <w:pStyle w:val="Listanumerada10"/>
        <w:numPr>
          <w:ilvl w:val="0"/>
          <w:numId w:val="0"/>
        </w:numPr>
        <w:spacing w:after="0"/>
        <w:ind w:left="1211"/>
        <w:rPr>
          <w:rFonts w:ascii="Times New Roman" w:hAnsi="Times New Roman" w:cs="Times New Roman"/>
          <w:sz w:val="24"/>
          <w:szCs w:val="24"/>
        </w:rPr>
      </w:pPr>
    </w:p>
    <w:p w14:paraId="5C8141AB" w14:textId="77777777" w:rsidR="0026064B" w:rsidRPr="00BB51F9" w:rsidRDefault="0026064B" w:rsidP="0026064B">
      <w:pPr>
        <w:pStyle w:val="Listanumerada10"/>
        <w:numPr>
          <w:ilvl w:val="0"/>
          <w:numId w:val="261"/>
        </w:numPr>
        <w:spacing w:after="0"/>
        <w:rPr>
          <w:rFonts w:ascii="Times New Roman" w:hAnsi="Times New Roman" w:cs="Times New Roman"/>
          <w:sz w:val="24"/>
          <w:szCs w:val="24"/>
        </w:rPr>
      </w:pPr>
      <w:r w:rsidRPr="00BB51F9">
        <w:rPr>
          <w:rFonts w:ascii="Times New Roman" w:hAnsi="Times New Roman" w:cs="Times New Roman"/>
          <w:sz w:val="24"/>
          <w:szCs w:val="24"/>
        </w:rPr>
        <w:t xml:space="preserve">A coordenada x do amarelo seja de, pelo menos, 0,050 maior do que a coordenada x do branco; e </w:t>
      </w:r>
    </w:p>
    <w:p w14:paraId="65C113BC" w14:textId="77777777" w:rsidR="0026064B" w:rsidRDefault="0026064B" w:rsidP="0026064B">
      <w:pPr>
        <w:pStyle w:val="Listanumerada10"/>
        <w:numPr>
          <w:ilvl w:val="0"/>
          <w:numId w:val="0"/>
        </w:numPr>
        <w:spacing w:after="0"/>
        <w:ind w:left="1211"/>
        <w:rPr>
          <w:rFonts w:ascii="Times New Roman" w:hAnsi="Times New Roman" w:cs="Times New Roman"/>
          <w:sz w:val="24"/>
          <w:szCs w:val="24"/>
        </w:rPr>
      </w:pPr>
    </w:p>
    <w:p w14:paraId="3B1F129A" w14:textId="77777777" w:rsidR="0026064B" w:rsidRPr="00BB51F9" w:rsidRDefault="0026064B" w:rsidP="0026064B">
      <w:pPr>
        <w:pStyle w:val="Listanumerada10"/>
        <w:numPr>
          <w:ilvl w:val="0"/>
          <w:numId w:val="261"/>
        </w:numPr>
        <w:spacing w:after="0"/>
        <w:rPr>
          <w:rFonts w:ascii="Times New Roman" w:hAnsi="Times New Roman" w:cs="Times New Roman"/>
          <w:sz w:val="24"/>
          <w:szCs w:val="24"/>
        </w:rPr>
      </w:pPr>
      <w:r w:rsidRPr="00BB51F9">
        <w:rPr>
          <w:rFonts w:ascii="Times New Roman" w:hAnsi="Times New Roman" w:cs="Times New Roman"/>
          <w:sz w:val="24"/>
          <w:szCs w:val="24"/>
        </w:rPr>
        <w:t>A disposição das luzes seja tal que as luzes amarelas sejam exibidas simultaneamente e bem próximas das luzes brancas.</w:t>
      </w:r>
    </w:p>
    <w:p w14:paraId="321968BA" w14:textId="77777777" w:rsidR="0026064B" w:rsidRPr="00BB51F9" w:rsidRDefault="0026064B" w:rsidP="0026064B">
      <w:pPr>
        <w:pStyle w:val="Listanumerada10"/>
        <w:numPr>
          <w:ilvl w:val="0"/>
          <w:numId w:val="0"/>
        </w:numPr>
        <w:spacing w:after="0"/>
        <w:rPr>
          <w:rFonts w:ascii="Times New Roman" w:hAnsi="Times New Roman" w:cs="Times New Roman"/>
          <w:sz w:val="24"/>
          <w:szCs w:val="24"/>
        </w:rPr>
      </w:pPr>
    </w:p>
    <w:p w14:paraId="13D365B0" w14:textId="77777777" w:rsidR="0026064B" w:rsidRPr="00BB51F9" w:rsidRDefault="0026064B" w:rsidP="0026064B">
      <w:pPr>
        <w:pStyle w:val="PargrafodaLista"/>
        <w:numPr>
          <w:ilvl w:val="0"/>
          <w:numId w:val="264"/>
        </w:numPr>
        <w:spacing w:before="0" w:after="0"/>
        <w:ind w:left="426" w:hanging="426"/>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As cromaticidades para luzes que têm uma fonte de luz de estado sólido</w:t>
      </w:r>
    </w:p>
    <w:p w14:paraId="2FF0DAAB" w14:textId="77777777" w:rsidR="0026064B" w:rsidRPr="00BB51F9" w:rsidRDefault="0026064B" w:rsidP="0026064B">
      <w:pPr>
        <w:spacing w:after="0" w:line="240" w:lineRule="auto"/>
        <w:rPr>
          <w:rStyle w:val="Negrito"/>
          <w:rFonts w:ascii="Times New Roman" w:hAnsi="Times New Roman" w:cs="Times New Roman"/>
          <w:sz w:val="24"/>
          <w:szCs w:val="24"/>
        </w:rPr>
      </w:pPr>
    </w:p>
    <w:p w14:paraId="4601A1C5" w14:textId="77777777" w:rsidR="0026064B" w:rsidRPr="00BB51F9" w:rsidRDefault="0026064B" w:rsidP="0026064B">
      <w:pPr>
        <w:pStyle w:val="PargrafodaLista"/>
        <w:numPr>
          <w:ilvl w:val="0"/>
          <w:numId w:val="268"/>
        </w:numPr>
        <w:spacing w:after="0"/>
        <w:ind w:left="567" w:hanging="567"/>
        <w:rPr>
          <w:rFonts w:ascii="Times New Roman" w:hAnsi="Times New Roman"/>
          <w:b/>
          <w:sz w:val="24"/>
          <w:szCs w:val="24"/>
          <w:lang w:val="pt-PT"/>
        </w:rPr>
      </w:pPr>
      <w:r w:rsidRPr="00BB51F9">
        <w:rPr>
          <w:rFonts w:ascii="Times New Roman" w:hAnsi="Times New Roman"/>
          <w:sz w:val="24"/>
          <w:szCs w:val="24"/>
          <w:lang w:val="pt-PT"/>
        </w:rPr>
        <w:t xml:space="preserve">As cromaticidades de luzes terrestres aeronáuticas com fontes de luz de estado sólido, por exemplo, </w:t>
      </w:r>
      <w:proofErr w:type="spellStart"/>
      <w:r w:rsidRPr="002C42BC">
        <w:rPr>
          <w:rFonts w:ascii="Times New Roman" w:hAnsi="Times New Roman"/>
          <w:sz w:val="24"/>
          <w:szCs w:val="24"/>
          <w:lang w:val="pt-PT"/>
        </w:rPr>
        <w:t>LEDs</w:t>
      </w:r>
      <w:proofErr w:type="spellEnd"/>
      <w:r w:rsidRPr="002C42BC">
        <w:rPr>
          <w:rFonts w:ascii="Times New Roman" w:hAnsi="Times New Roman"/>
          <w:sz w:val="24"/>
          <w:szCs w:val="24"/>
          <w:lang w:val="pt-PT"/>
        </w:rPr>
        <w:t>, devem</w:t>
      </w:r>
      <w:r w:rsidRPr="00BB51F9">
        <w:rPr>
          <w:rFonts w:ascii="Times New Roman" w:hAnsi="Times New Roman"/>
          <w:sz w:val="24"/>
          <w:szCs w:val="24"/>
          <w:lang w:val="pt-PT"/>
        </w:rPr>
        <w:t xml:space="preserve"> estar dentro dos seguintes limites:</w:t>
      </w:r>
    </w:p>
    <w:p w14:paraId="47A7DFA1" w14:textId="77777777" w:rsidR="0026064B" w:rsidRPr="00BB51F9" w:rsidRDefault="0026064B" w:rsidP="0026064B">
      <w:pPr>
        <w:spacing w:after="0" w:line="240" w:lineRule="auto"/>
        <w:rPr>
          <w:rFonts w:ascii="Times New Roman" w:hAnsi="Times New Roman" w:cs="Times New Roman"/>
          <w:b/>
          <w:sz w:val="24"/>
          <w:szCs w:val="24"/>
        </w:rPr>
      </w:pPr>
    </w:p>
    <w:p w14:paraId="0E3AEDE5" w14:textId="77777777" w:rsidR="0026064B" w:rsidRPr="00BB51F9" w:rsidRDefault="0026064B" w:rsidP="0026064B">
      <w:pPr>
        <w:spacing w:after="0" w:line="240" w:lineRule="auto"/>
        <w:rPr>
          <w:rFonts w:ascii="Times New Roman" w:hAnsi="Times New Roman" w:cs="Times New Roman"/>
          <w:b/>
          <w:sz w:val="24"/>
          <w:szCs w:val="24"/>
        </w:rPr>
      </w:pPr>
      <w:r w:rsidRPr="00BB51F9">
        <w:rPr>
          <w:rFonts w:ascii="Times New Roman" w:hAnsi="Times New Roman" w:cs="Times New Roman"/>
          <w:b/>
          <w:sz w:val="24"/>
          <w:szCs w:val="24"/>
        </w:rPr>
        <w:t>Equações CIE (ver Figura 1-1b):</w:t>
      </w:r>
    </w:p>
    <w:p w14:paraId="05C52BD5" w14:textId="77777777" w:rsidR="0026064B" w:rsidRPr="00BB51F9" w:rsidRDefault="0026064B" w:rsidP="0026064B">
      <w:pPr>
        <w:spacing w:after="0" w:line="240" w:lineRule="auto"/>
        <w:rPr>
          <w:rFonts w:ascii="Times New Roman" w:hAnsi="Times New Roman" w:cs="Times New Roman"/>
          <w:b/>
          <w:sz w:val="24"/>
          <w:szCs w:val="24"/>
        </w:rPr>
      </w:pPr>
    </w:p>
    <w:p w14:paraId="782F4259"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 xml:space="preserve">a) Vermelho </w:t>
      </w:r>
    </w:p>
    <w:p w14:paraId="48114479" w14:textId="77777777" w:rsidR="0026064B" w:rsidRDefault="0026064B" w:rsidP="002606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B51F9">
        <w:rPr>
          <w:rFonts w:ascii="Times New Roman" w:hAnsi="Times New Roman" w:cs="Times New Roman"/>
          <w:sz w:val="24"/>
          <w:szCs w:val="24"/>
        </w:rPr>
        <w:t>Limite roxo</w:t>
      </w:r>
      <w:r w:rsidRPr="00BB51F9">
        <w:rPr>
          <w:rFonts w:ascii="Times New Roman" w:hAnsi="Times New Roman" w:cs="Times New Roman"/>
          <w:sz w:val="24"/>
          <w:szCs w:val="24"/>
        </w:rPr>
        <w:tab/>
      </w:r>
      <w:r w:rsidRPr="00BB51F9">
        <w:rPr>
          <w:rFonts w:ascii="Times New Roman" w:hAnsi="Times New Roman" w:cs="Times New Roman"/>
          <w:sz w:val="24"/>
          <w:szCs w:val="24"/>
        </w:rPr>
        <w:tab/>
        <w:t>y=0,980-x</w:t>
      </w:r>
    </w:p>
    <w:p w14:paraId="597C9E69" w14:textId="77777777" w:rsidR="0026064B" w:rsidRPr="00BB51F9" w:rsidRDefault="0026064B" w:rsidP="0026064B">
      <w:pPr>
        <w:spacing w:after="0" w:line="240" w:lineRule="auto"/>
        <w:rPr>
          <w:rFonts w:ascii="Times New Roman" w:hAnsi="Times New Roman" w:cs="Times New Roman"/>
          <w:sz w:val="24"/>
          <w:szCs w:val="24"/>
        </w:rPr>
      </w:pPr>
    </w:p>
    <w:p w14:paraId="1CD614CA" w14:textId="77777777" w:rsidR="0026064B" w:rsidRDefault="0026064B" w:rsidP="0026064B">
      <w:pPr>
        <w:spacing w:after="0" w:line="240" w:lineRule="auto"/>
        <w:ind w:firstLine="142"/>
        <w:jc w:val="right"/>
        <w:rPr>
          <w:rFonts w:ascii="Times New Roman" w:hAnsi="Times New Roman" w:cs="Times New Roman"/>
          <w:sz w:val="24"/>
          <w:szCs w:val="24"/>
          <w:lang w:val="es-ES"/>
        </w:rPr>
      </w:pPr>
      <w:r>
        <w:rPr>
          <w:rFonts w:ascii="Times New Roman" w:hAnsi="Times New Roman" w:cs="Times New Roman"/>
          <w:sz w:val="24"/>
          <w:szCs w:val="24"/>
          <w:lang w:val="es-ES"/>
        </w:rPr>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sidRPr="00BB51F9">
        <w:rPr>
          <w:rFonts w:ascii="Times New Roman" w:hAnsi="Times New Roman" w:cs="Times New Roman"/>
          <w:sz w:val="24"/>
          <w:szCs w:val="24"/>
          <w:lang w:val="es-ES"/>
        </w:rPr>
        <w:t xml:space="preserve">y=0,335, </w:t>
      </w:r>
      <w:proofErr w:type="spellStart"/>
      <w:r w:rsidRPr="00BB51F9">
        <w:rPr>
          <w:rFonts w:ascii="Times New Roman" w:hAnsi="Times New Roman" w:cs="Times New Roman"/>
          <w:sz w:val="24"/>
          <w:szCs w:val="24"/>
          <w:lang w:val="es-ES"/>
        </w:rPr>
        <w:t>Exceto</w:t>
      </w:r>
      <w:proofErr w:type="spellEnd"/>
      <w:r w:rsidRPr="00BB51F9">
        <w:rPr>
          <w:rFonts w:ascii="Times New Roman" w:hAnsi="Times New Roman" w:cs="Times New Roman"/>
          <w:sz w:val="24"/>
          <w:szCs w:val="24"/>
          <w:lang w:val="es-ES"/>
        </w:rPr>
        <w:t xml:space="preserve"> para sistemas de indicador visual </w:t>
      </w:r>
    </w:p>
    <w:p w14:paraId="5BE83969" w14:textId="77777777" w:rsidR="0026064B" w:rsidRDefault="0026064B" w:rsidP="0026064B">
      <w:pPr>
        <w:spacing w:after="0" w:line="240" w:lineRule="auto"/>
        <w:ind w:firstLine="142"/>
        <w:jc w:val="right"/>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de </w:t>
      </w:r>
      <w:proofErr w:type="spellStart"/>
      <w:r w:rsidRPr="00BB51F9">
        <w:rPr>
          <w:rFonts w:ascii="Times New Roman" w:hAnsi="Times New Roman" w:cs="Times New Roman"/>
          <w:sz w:val="24"/>
          <w:szCs w:val="24"/>
          <w:lang w:val="es-ES"/>
        </w:rPr>
        <w:t>inclinação</w:t>
      </w:r>
      <w:proofErr w:type="spellEnd"/>
      <w:r w:rsidRPr="00BB51F9">
        <w:rPr>
          <w:rFonts w:ascii="Times New Roman" w:hAnsi="Times New Roman" w:cs="Times New Roman"/>
          <w:sz w:val="24"/>
          <w:szCs w:val="24"/>
          <w:lang w:val="es-ES"/>
        </w:rPr>
        <w:t xml:space="preserve"> de </w:t>
      </w:r>
      <w:proofErr w:type="spellStart"/>
      <w:r w:rsidRPr="00BB51F9">
        <w:rPr>
          <w:rFonts w:ascii="Times New Roman" w:hAnsi="Times New Roman" w:cs="Times New Roman"/>
          <w:sz w:val="24"/>
          <w:szCs w:val="24"/>
          <w:lang w:val="es-ES"/>
        </w:rPr>
        <w:t>aproximação</w:t>
      </w:r>
      <w:proofErr w:type="spellEnd"/>
    </w:p>
    <w:p w14:paraId="76EF5B8A" w14:textId="77777777" w:rsidR="0026064B" w:rsidRPr="00BB51F9" w:rsidRDefault="0026064B" w:rsidP="0026064B">
      <w:pPr>
        <w:spacing w:after="0" w:line="240" w:lineRule="auto"/>
        <w:ind w:firstLine="142"/>
        <w:rPr>
          <w:rFonts w:ascii="Times New Roman" w:hAnsi="Times New Roman" w:cs="Times New Roman"/>
          <w:sz w:val="24"/>
          <w:szCs w:val="24"/>
          <w:lang w:val="es-ES"/>
        </w:rPr>
      </w:pPr>
    </w:p>
    <w:p w14:paraId="5797BAA3" w14:textId="77777777" w:rsidR="0026064B" w:rsidRPr="00BB51F9" w:rsidRDefault="0026064B" w:rsidP="0026064B">
      <w:pPr>
        <w:spacing w:after="0" w:line="240" w:lineRule="auto"/>
        <w:ind w:firstLine="142"/>
        <w:jc w:val="right"/>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amarelo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y=0,320, Para sistemas de indicador visual de rampa de </w:t>
      </w:r>
      <w:proofErr w:type="spellStart"/>
      <w:r w:rsidRPr="00BB51F9">
        <w:rPr>
          <w:rFonts w:ascii="Times New Roman" w:hAnsi="Times New Roman" w:cs="Times New Roman"/>
          <w:sz w:val="24"/>
          <w:szCs w:val="24"/>
          <w:lang w:val="es-ES"/>
        </w:rPr>
        <w:t>aproximação</w:t>
      </w:r>
      <w:proofErr w:type="spellEnd"/>
    </w:p>
    <w:p w14:paraId="72DFE2A4" w14:textId="77777777" w:rsidR="0026064B" w:rsidRPr="00BB51F9" w:rsidRDefault="0026064B" w:rsidP="0026064B">
      <w:pPr>
        <w:spacing w:after="0" w:line="240" w:lineRule="auto"/>
        <w:ind w:firstLine="708"/>
        <w:rPr>
          <w:rFonts w:ascii="Times New Roman" w:hAnsi="Times New Roman" w:cs="Times New Roman"/>
          <w:sz w:val="24"/>
          <w:szCs w:val="24"/>
          <w:lang w:val="es-ES"/>
        </w:rPr>
      </w:pPr>
    </w:p>
    <w:p w14:paraId="1206AF35" w14:textId="4B7613B6" w:rsidR="0026064B" w:rsidRPr="00BB51F9"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Nota</w:t>
      </w:r>
      <w:r w:rsidR="00F634EB">
        <w:rPr>
          <w:rFonts w:ascii="Times New Roman" w:hAnsi="Times New Roman" w:cs="Times New Roman"/>
          <w:sz w:val="24"/>
          <w:szCs w:val="24"/>
          <w:lang w:val="es-ES"/>
        </w:rPr>
        <w:t>:</w:t>
      </w:r>
      <w:r w:rsidRPr="00EE3057">
        <w:rPr>
          <w:rFonts w:ascii="Times New Roman" w:hAnsi="Times New Roman" w:cs="Times New Roman"/>
          <w:sz w:val="24"/>
          <w:szCs w:val="24"/>
          <w:lang w:val="es-ES"/>
        </w:rPr>
        <w:t xml:space="preserve"> Ver o parágrafo</w:t>
      </w:r>
      <w:r w:rsidRPr="00BB51F9">
        <w:rPr>
          <w:rFonts w:ascii="Times New Roman" w:hAnsi="Times New Roman" w:cs="Times New Roman"/>
          <w:sz w:val="24"/>
          <w:szCs w:val="24"/>
          <w:lang w:val="es-ES"/>
        </w:rPr>
        <w:t xml:space="preserve"> (q) da </w:t>
      </w:r>
      <w:r>
        <w:rPr>
          <w:rFonts w:ascii="Times New Roman" w:hAnsi="Times New Roman" w:cs="Times New Roman"/>
          <w:sz w:val="24"/>
          <w:szCs w:val="24"/>
        </w:rPr>
        <w:t>subseção</w:t>
      </w:r>
      <w:r w:rsidRPr="00BB51F9">
        <w:rPr>
          <w:rFonts w:ascii="Times New Roman" w:hAnsi="Times New Roman" w:cs="Times New Roman"/>
          <w:sz w:val="24"/>
          <w:szCs w:val="24"/>
          <w:lang w:val="es-ES"/>
        </w:rPr>
        <w:t xml:space="preserve"> 14.2.D.415.</w:t>
      </w:r>
    </w:p>
    <w:p w14:paraId="257C4106" w14:textId="77777777" w:rsidR="0026064B" w:rsidRPr="00BB51F9" w:rsidRDefault="0026064B" w:rsidP="0026064B">
      <w:pPr>
        <w:spacing w:after="0" w:line="240" w:lineRule="auto"/>
        <w:rPr>
          <w:rFonts w:ascii="Times New Roman" w:hAnsi="Times New Roman" w:cs="Times New Roman"/>
          <w:sz w:val="24"/>
          <w:szCs w:val="24"/>
          <w:lang w:val="es-ES"/>
        </w:rPr>
      </w:pPr>
    </w:p>
    <w:p w14:paraId="2AD74292"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b) </w:t>
      </w:r>
      <w:proofErr w:type="spellStart"/>
      <w:r w:rsidRPr="00BB51F9">
        <w:rPr>
          <w:rFonts w:ascii="Times New Roman" w:hAnsi="Times New Roman" w:cs="Times New Roman"/>
          <w:sz w:val="24"/>
          <w:szCs w:val="24"/>
          <w:lang w:val="es-ES"/>
        </w:rPr>
        <w:t>Amarelo</w:t>
      </w:r>
      <w:proofErr w:type="spellEnd"/>
      <w:r w:rsidRPr="00BB51F9">
        <w:rPr>
          <w:rFonts w:ascii="Times New Roman" w:hAnsi="Times New Roman" w:cs="Times New Roman"/>
          <w:sz w:val="24"/>
          <w:szCs w:val="24"/>
          <w:lang w:val="es-ES"/>
        </w:rPr>
        <w:t xml:space="preserve"> </w:t>
      </w:r>
    </w:p>
    <w:p w14:paraId="1F21A825"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vermelho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y=0,387</w:t>
      </w:r>
    </w:p>
    <w:p w14:paraId="693C4365"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y=0,980 - x</w:t>
      </w:r>
    </w:p>
    <w:p w14:paraId="47F25D1F"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y=0,727x + 0,054 </w:t>
      </w:r>
    </w:p>
    <w:p w14:paraId="37EB4986" w14:textId="77777777" w:rsidR="0026064B" w:rsidRPr="00BB51F9" w:rsidRDefault="0026064B" w:rsidP="0026064B">
      <w:pPr>
        <w:spacing w:after="0" w:line="240" w:lineRule="auto"/>
        <w:rPr>
          <w:rFonts w:ascii="Times New Roman" w:hAnsi="Times New Roman" w:cs="Times New Roman"/>
          <w:sz w:val="24"/>
          <w:szCs w:val="24"/>
          <w:lang w:val="es-ES"/>
        </w:rPr>
      </w:pPr>
    </w:p>
    <w:p w14:paraId="58707CA9"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 xml:space="preserve">c) Verde (também referem-se aos parágrafos (b) e (c) da </w:t>
      </w:r>
      <w:r>
        <w:rPr>
          <w:rFonts w:ascii="Times New Roman" w:hAnsi="Times New Roman" w:cs="Times New Roman"/>
          <w:sz w:val="24"/>
          <w:szCs w:val="24"/>
        </w:rPr>
        <w:t>subseção</w:t>
      </w:r>
      <w:r w:rsidRPr="00BB51F9">
        <w:rPr>
          <w:rFonts w:ascii="Times New Roman" w:hAnsi="Times New Roman" w:cs="Times New Roman"/>
          <w:sz w:val="24"/>
          <w:szCs w:val="24"/>
        </w:rPr>
        <w:t xml:space="preserve"> 14.2.B.115)</w:t>
      </w:r>
    </w:p>
    <w:p w14:paraId="6E6B3735" w14:textId="77777777" w:rsidR="0026064B" w:rsidRPr="00BB51F9" w:rsidRDefault="0026064B" w:rsidP="0026064B">
      <w:pPr>
        <w:spacing w:after="0" w:line="240" w:lineRule="auto"/>
        <w:rPr>
          <w:rFonts w:ascii="Times New Roman" w:hAnsi="Times New Roman" w:cs="Times New Roman"/>
          <w:sz w:val="24"/>
          <w:szCs w:val="24"/>
        </w:rPr>
      </w:pPr>
      <w:r>
        <w:rPr>
          <w:rFonts w:ascii="Times New Roman" w:hAnsi="Times New Roman" w:cs="Times New Roman"/>
          <w:sz w:val="24"/>
          <w:szCs w:val="24"/>
        </w:rPr>
        <w:tab/>
        <w:t>Limite amarelo</w:t>
      </w:r>
      <w:r>
        <w:rPr>
          <w:rFonts w:ascii="Times New Roman" w:hAnsi="Times New Roman" w:cs="Times New Roman"/>
          <w:sz w:val="24"/>
          <w:szCs w:val="24"/>
        </w:rPr>
        <w:tab/>
      </w:r>
      <w:r w:rsidRPr="00BB51F9">
        <w:rPr>
          <w:rFonts w:ascii="Times New Roman" w:hAnsi="Times New Roman" w:cs="Times New Roman"/>
          <w:sz w:val="24"/>
          <w:szCs w:val="24"/>
        </w:rPr>
        <w:t>x=0,310</w:t>
      </w:r>
    </w:p>
    <w:p w14:paraId="2231E7F6"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rPr>
        <w:tab/>
      </w: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x=0,625y – 0,041</w:t>
      </w:r>
    </w:p>
    <w:p w14:paraId="6F9C9E02"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azul</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y=0,400</w:t>
      </w:r>
    </w:p>
    <w:p w14:paraId="6666A42A" w14:textId="77777777" w:rsidR="0026064B" w:rsidRPr="00BB51F9" w:rsidRDefault="0026064B" w:rsidP="0026064B">
      <w:pPr>
        <w:spacing w:after="0" w:line="240" w:lineRule="auto"/>
        <w:rPr>
          <w:rFonts w:ascii="Times New Roman" w:hAnsi="Times New Roman" w:cs="Times New Roman"/>
          <w:sz w:val="24"/>
          <w:szCs w:val="24"/>
          <w:lang w:val="es-ES"/>
        </w:rPr>
      </w:pPr>
    </w:p>
    <w:p w14:paraId="0AB4DFC3"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d) Azul</w:t>
      </w:r>
    </w:p>
    <w:p w14:paraId="57F90305"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y=1,141x+0,037 </w:t>
      </w:r>
    </w:p>
    <w:p w14:paraId="06F5C617"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branco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y=0,400- y</w:t>
      </w:r>
    </w:p>
    <w:p w14:paraId="1DBD09B8"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 xml:space="preserve">Limite </w:t>
      </w:r>
      <w:proofErr w:type="spellStart"/>
      <w:r w:rsidRPr="00BB51F9">
        <w:rPr>
          <w:rFonts w:ascii="Times New Roman" w:hAnsi="Times New Roman" w:cs="Times New Roman"/>
          <w:sz w:val="24"/>
          <w:szCs w:val="24"/>
          <w:lang w:val="es-ES"/>
        </w:rPr>
        <w:t>roxo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x=0,134 + 0,590y</w:t>
      </w:r>
    </w:p>
    <w:p w14:paraId="782A9582"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e) Branco</w:t>
      </w:r>
    </w:p>
    <w:p w14:paraId="14B688E0" w14:textId="77777777" w:rsidR="0026064B" w:rsidRPr="00BB51F9"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r>
      <w:r w:rsidRPr="00BB51F9">
        <w:rPr>
          <w:rFonts w:ascii="Times New Roman" w:hAnsi="Times New Roman" w:cs="Times New Roman"/>
          <w:sz w:val="24"/>
          <w:szCs w:val="24"/>
          <w:lang w:val="es-ES"/>
        </w:rPr>
        <w:t>x=0,440</w:t>
      </w:r>
    </w:p>
    <w:p w14:paraId="39ADBB8A"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ab/>
        <w:t>Limite azul</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x=0,320</w:t>
      </w:r>
    </w:p>
    <w:p w14:paraId="59005F85" w14:textId="77777777" w:rsidR="0026064B" w:rsidRPr="00BB51F9" w:rsidRDefault="0026064B" w:rsidP="0026064B">
      <w:pPr>
        <w:spacing w:after="0" w:line="240" w:lineRule="auto"/>
        <w:ind w:firstLine="708"/>
        <w:rPr>
          <w:rFonts w:ascii="Times New Roman" w:hAnsi="Times New Roman" w:cs="Times New Roman"/>
          <w:sz w:val="24"/>
          <w:szCs w:val="24"/>
          <w:lang w:val="es-ES"/>
        </w:rPr>
      </w:pPr>
      <w:r w:rsidRPr="00BB51F9">
        <w:rPr>
          <w:rFonts w:ascii="Times New Roman" w:hAnsi="Times New Roman" w:cs="Times New Roman"/>
          <w:sz w:val="24"/>
          <w:szCs w:val="24"/>
          <w:lang w:val="es-ES"/>
        </w:rPr>
        <w:t>Limite verde</w:t>
      </w:r>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y=0,150 + 0,643x </w:t>
      </w:r>
    </w:p>
    <w:p w14:paraId="7E5D489B" w14:textId="77777777" w:rsidR="0026064B" w:rsidRPr="00BB51F9" w:rsidRDefault="0026064B" w:rsidP="0026064B">
      <w:pPr>
        <w:spacing w:after="0" w:line="240" w:lineRule="auto"/>
        <w:ind w:firstLine="708"/>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Limite </w:t>
      </w:r>
      <w:proofErr w:type="spellStart"/>
      <w:r w:rsidRPr="00BB51F9">
        <w:rPr>
          <w:rFonts w:ascii="Times New Roman" w:hAnsi="Times New Roman" w:cs="Times New Roman"/>
          <w:sz w:val="24"/>
          <w:szCs w:val="24"/>
          <w:lang w:val="es-ES"/>
        </w:rPr>
        <w:t>roxo</w:t>
      </w:r>
      <w:proofErr w:type="spellEnd"/>
      <w:r w:rsidRPr="00BB51F9">
        <w:rPr>
          <w:rFonts w:ascii="Times New Roman" w:hAnsi="Times New Roman" w:cs="Times New Roman"/>
          <w:sz w:val="24"/>
          <w:szCs w:val="24"/>
          <w:lang w:val="es-ES"/>
        </w:rPr>
        <w:tab/>
      </w:r>
      <w:r w:rsidRPr="00BB51F9">
        <w:rPr>
          <w:rFonts w:ascii="Times New Roman" w:hAnsi="Times New Roman" w:cs="Times New Roman"/>
          <w:sz w:val="24"/>
          <w:szCs w:val="24"/>
          <w:lang w:val="es-ES"/>
        </w:rPr>
        <w:tab/>
        <w:t xml:space="preserve">y=0,050+0,757x </w:t>
      </w:r>
    </w:p>
    <w:p w14:paraId="5BB75399" w14:textId="77777777" w:rsidR="0026064B" w:rsidRPr="00BB51F9" w:rsidRDefault="0026064B" w:rsidP="0026064B">
      <w:pPr>
        <w:spacing w:after="0" w:line="240" w:lineRule="auto"/>
        <w:rPr>
          <w:rFonts w:ascii="Times New Roman" w:hAnsi="Times New Roman" w:cs="Times New Roman"/>
          <w:sz w:val="24"/>
          <w:szCs w:val="24"/>
          <w:lang w:val="es-ES"/>
        </w:rPr>
      </w:pPr>
    </w:p>
    <w:p w14:paraId="230F0700" w14:textId="77777777" w:rsidR="0026064B" w:rsidRPr="00BB51F9" w:rsidRDefault="0026064B" w:rsidP="0026064B">
      <w:pPr>
        <w:spacing w:after="0" w:line="240" w:lineRule="auto"/>
        <w:rPr>
          <w:rFonts w:ascii="Times New Roman" w:hAnsi="Times New Roman" w:cs="Times New Roman"/>
          <w:sz w:val="24"/>
          <w:szCs w:val="24"/>
          <w:lang w:val="es-ES"/>
        </w:rPr>
      </w:pPr>
      <w:r w:rsidRPr="00BB51F9">
        <w:rPr>
          <w:rFonts w:ascii="Times New Roman" w:hAnsi="Times New Roman" w:cs="Times New Roman"/>
          <w:sz w:val="24"/>
          <w:szCs w:val="24"/>
          <w:lang w:val="es-ES"/>
        </w:rPr>
        <w:t xml:space="preserve">f) Branco </w:t>
      </w:r>
      <w:proofErr w:type="spellStart"/>
      <w:r w:rsidRPr="00BB51F9">
        <w:rPr>
          <w:rFonts w:ascii="Times New Roman" w:hAnsi="Times New Roman" w:cs="Times New Roman"/>
          <w:sz w:val="24"/>
          <w:szCs w:val="24"/>
          <w:lang w:val="es-ES"/>
        </w:rPr>
        <w:t>variável</w:t>
      </w:r>
      <w:proofErr w:type="spellEnd"/>
    </w:p>
    <w:p w14:paraId="128C4C7E" w14:textId="77777777" w:rsidR="0026064B" w:rsidRPr="00BB51F9" w:rsidRDefault="0026064B" w:rsidP="0026064B">
      <w:pPr>
        <w:spacing w:after="0" w:line="240" w:lineRule="auto"/>
        <w:rPr>
          <w:rFonts w:ascii="Times New Roman" w:hAnsi="Times New Roman" w:cs="Times New Roman"/>
          <w:sz w:val="24"/>
          <w:szCs w:val="24"/>
        </w:rPr>
      </w:pPr>
      <w:r w:rsidRPr="00BB51F9">
        <w:rPr>
          <w:rFonts w:ascii="Times New Roman" w:hAnsi="Times New Roman" w:cs="Times New Roman"/>
          <w:sz w:val="24"/>
          <w:szCs w:val="24"/>
        </w:rPr>
        <w:t xml:space="preserve">Os limites de branco variável para fontes de luz de estado sólido são os </w:t>
      </w:r>
      <w:r w:rsidRPr="00652C3E">
        <w:rPr>
          <w:rFonts w:ascii="Times New Roman" w:hAnsi="Times New Roman" w:cs="Times New Roman"/>
          <w:sz w:val="24"/>
          <w:szCs w:val="24"/>
        </w:rPr>
        <w:t>d</w:t>
      </w:r>
      <w:r>
        <w:rPr>
          <w:rFonts w:ascii="Times New Roman" w:hAnsi="Times New Roman" w:cs="Times New Roman"/>
          <w:sz w:val="24"/>
          <w:szCs w:val="24"/>
        </w:rPr>
        <w:t>a alín</w:t>
      </w:r>
      <w:r w:rsidRPr="00652C3E">
        <w:rPr>
          <w:rFonts w:ascii="Times New Roman" w:hAnsi="Times New Roman" w:cs="Times New Roman"/>
          <w:sz w:val="24"/>
          <w:szCs w:val="24"/>
        </w:rPr>
        <w:t>e</w:t>
      </w:r>
      <w:r>
        <w:rPr>
          <w:rFonts w:ascii="Times New Roman" w:hAnsi="Times New Roman" w:cs="Times New Roman"/>
          <w:sz w:val="24"/>
          <w:szCs w:val="24"/>
        </w:rPr>
        <w:t>a e) Branco</w:t>
      </w:r>
      <w:r w:rsidRPr="00BB51F9">
        <w:rPr>
          <w:rFonts w:ascii="Times New Roman" w:hAnsi="Times New Roman" w:cs="Times New Roman"/>
          <w:sz w:val="24"/>
          <w:szCs w:val="24"/>
        </w:rPr>
        <w:t>.</w:t>
      </w:r>
    </w:p>
    <w:p w14:paraId="2B5F27CF" w14:textId="77777777" w:rsidR="0026064B" w:rsidRPr="00BB51F9" w:rsidRDefault="0026064B" w:rsidP="0026064B">
      <w:pPr>
        <w:spacing w:after="0" w:line="240" w:lineRule="auto"/>
        <w:rPr>
          <w:rFonts w:ascii="Times New Roman" w:hAnsi="Times New Roman" w:cs="Times New Roman"/>
          <w:sz w:val="24"/>
          <w:szCs w:val="24"/>
        </w:rPr>
      </w:pPr>
    </w:p>
    <w:p w14:paraId="7C870637" w14:textId="77777777" w:rsidR="0026064B" w:rsidRPr="00BB51F9" w:rsidRDefault="0026064B" w:rsidP="0026064B">
      <w:pPr>
        <w:pStyle w:val="PargrafodaLista"/>
        <w:numPr>
          <w:ilvl w:val="0"/>
          <w:numId w:val="268"/>
        </w:numPr>
        <w:spacing w:after="0"/>
        <w:ind w:left="567" w:hanging="567"/>
        <w:rPr>
          <w:rFonts w:ascii="Times New Roman" w:hAnsi="Times New Roman"/>
          <w:sz w:val="24"/>
          <w:szCs w:val="24"/>
          <w:lang w:val="pt-PT"/>
        </w:rPr>
      </w:pPr>
      <w:r w:rsidRPr="00BB51F9">
        <w:rPr>
          <w:rFonts w:ascii="Times New Roman" w:hAnsi="Times New Roman"/>
          <w:sz w:val="24"/>
          <w:szCs w:val="24"/>
          <w:lang w:val="pt-PT"/>
        </w:rPr>
        <w:t>Quando os observadores com visão de cor defeituosa devem ser capazes de determinar a cor da luz, os sinais verdes devem estar dentro dos seguintes limites:</w:t>
      </w:r>
    </w:p>
    <w:p w14:paraId="630659E6" w14:textId="77777777" w:rsidR="0026064B" w:rsidRPr="00BB51F9" w:rsidRDefault="0026064B" w:rsidP="0026064B">
      <w:pPr>
        <w:spacing w:after="0" w:line="240" w:lineRule="auto"/>
        <w:rPr>
          <w:rFonts w:ascii="Times New Roman" w:hAnsi="Times New Roman" w:cs="Times New Roman"/>
          <w:sz w:val="24"/>
          <w:szCs w:val="24"/>
        </w:rPr>
      </w:pPr>
    </w:p>
    <w:p w14:paraId="05B3B861" w14:textId="77777777" w:rsidR="0026064B" w:rsidRPr="00BB51F9" w:rsidRDefault="0026064B" w:rsidP="0026064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Limite amarelo</w:t>
      </w:r>
      <w:r>
        <w:rPr>
          <w:rFonts w:ascii="Times New Roman" w:hAnsi="Times New Roman" w:cs="Times New Roman"/>
          <w:i/>
          <w:sz w:val="24"/>
          <w:szCs w:val="24"/>
        </w:rPr>
        <w:tab/>
      </w:r>
      <w:r w:rsidRPr="00BB51F9">
        <w:rPr>
          <w:rFonts w:ascii="Times New Roman" w:hAnsi="Times New Roman" w:cs="Times New Roman"/>
          <w:i/>
          <w:sz w:val="24"/>
          <w:szCs w:val="24"/>
        </w:rPr>
        <w:t>y =0,726 – 0,726x</w:t>
      </w:r>
    </w:p>
    <w:p w14:paraId="5AB52353" w14:textId="77777777" w:rsidR="0026064B" w:rsidRPr="00BB51F9" w:rsidRDefault="0026064B" w:rsidP="0026064B">
      <w:pPr>
        <w:spacing w:after="0" w:line="240" w:lineRule="auto"/>
        <w:rPr>
          <w:rFonts w:ascii="Times New Roman" w:hAnsi="Times New Roman" w:cs="Times New Roman"/>
          <w:i/>
          <w:sz w:val="24"/>
          <w:szCs w:val="24"/>
          <w:lang w:val="es-ES"/>
        </w:rPr>
      </w:pPr>
      <w:r w:rsidRPr="00BB51F9">
        <w:rPr>
          <w:rFonts w:ascii="Times New Roman" w:hAnsi="Times New Roman" w:cs="Times New Roman"/>
          <w:i/>
          <w:sz w:val="24"/>
          <w:szCs w:val="24"/>
        </w:rPr>
        <w:tab/>
      </w:r>
      <w:r w:rsidRPr="00BB51F9">
        <w:rPr>
          <w:rFonts w:ascii="Times New Roman" w:hAnsi="Times New Roman" w:cs="Times New Roman"/>
          <w:i/>
          <w:sz w:val="24"/>
          <w:szCs w:val="24"/>
          <w:lang w:val="es-ES"/>
        </w:rPr>
        <w:t xml:space="preserve">Limite </w:t>
      </w:r>
      <w:proofErr w:type="spellStart"/>
      <w:r w:rsidRPr="00BB51F9">
        <w:rPr>
          <w:rFonts w:ascii="Times New Roman" w:hAnsi="Times New Roman" w:cs="Times New Roman"/>
          <w:i/>
          <w:sz w:val="24"/>
          <w:szCs w:val="24"/>
          <w:lang w:val="es-ES"/>
        </w:rPr>
        <w:t>branco</w:t>
      </w:r>
      <w:proofErr w:type="spellEnd"/>
      <w:r w:rsidRPr="00BB51F9">
        <w:rPr>
          <w:rFonts w:ascii="Times New Roman" w:hAnsi="Times New Roman" w:cs="Times New Roman"/>
          <w:i/>
          <w:sz w:val="24"/>
          <w:szCs w:val="24"/>
          <w:lang w:val="es-ES"/>
        </w:rPr>
        <w:tab/>
      </w:r>
      <w:r w:rsidRPr="00BB51F9">
        <w:rPr>
          <w:rFonts w:ascii="Times New Roman" w:hAnsi="Times New Roman" w:cs="Times New Roman"/>
          <w:i/>
          <w:sz w:val="24"/>
          <w:szCs w:val="24"/>
          <w:lang w:val="es-ES"/>
        </w:rPr>
        <w:tab/>
        <w:t>x=0,625y – 0,041</w:t>
      </w:r>
    </w:p>
    <w:p w14:paraId="721908EE" w14:textId="77777777" w:rsidR="0026064B" w:rsidRPr="00BB51F9" w:rsidRDefault="0026064B" w:rsidP="0026064B">
      <w:pPr>
        <w:spacing w:after="0" w:line="240" w:lineRule="auto"/>
        <w:rPr>
          <w:rFonts w:ascii="Times New Roman" w:hAnsi="Times New Roman" w:cs="Times New Roman"/>
          <w:i/>
          <w:sz w:val="24"/>
          <w:szCs w:val="24"/>
          <w:lang w:val="es-ES"/>
        </w:rPr>
      </w:pPr>
      <w:r w:rsidRPr="00BB51F9">
        <w:rPr>
          <w:rFonts w:ascii="Times New Roman" w:hAnsi="Times New Roman" w:cs="Times New Roman"/>
          <w:i/>
          <w:sz w:val="24"/>
          <w:szCs w:val="24"/>
          <w:lang w:val="es-ES"/>
        </w:rPr>
        <w:tab/>
        <w:t>Limite azul</w:t>
      </w:r>
      <w:r w:rsidRPr="00BB51F9">
        <w:rPr>
          <w:rFonts w:ascii="Times New Roman" w:hAnsi="Times New Roman" w:cs="Times New Roman"/>
          <w:i/>
          <w:sz w:val="24"/>
          <w:szCs w:val="24"/>
          <w:lang w:val="es-ES"/>
        </w:rPr>
        <w:tab/>
      </w:r>
      <w:r w:rsidRPr="00BB51F9">
        <w:rPr>
          <w:rFonts w:ascii="Times New Roman" w:hAnsi="Times New Roman" w:cs="Times New Roman"/>
          <w:i/>
          <w:sz w:val="24"/>
          <w:szCs w:val="24"/>
          <w:lang w:val="es-ES"/>
        </w:rPr>
        <w:tab/>
        <w:t>y=0,400</w:t>
      </w:r>
    </w:p>
    <w:p w14:paraId="4578943D" w14:textId="77777777" w:rsidR="0026064B" w:rsidRPr="00BB51F9" w:rsidRDefault="0026064B" w:rsidP="0026064B">
      <w:pPr>
        <w:spacing w:after="0" w:line="240" w:lineRule="auto"/>
        <w:rPr>
          <w:rFonts w:ascii="Times New Roman" w:hAnsi="Times New Roman" w:cs="Times New Roman"/>
          <w:sz w:val="24"/>
          <w:szCs w:val="24"/>
          <w:lang w:val="es-ES"/>
        </w:rPr>
      </w:pPr>
    </w:p>
    <w:p w14:paraId="3DDBB2B7" w14:textId="77777777" w:rsidR="0026064B" w:rsidRPr="00BB51F9" w:rsidRDefault="0026064B" w:rsidP="0026064B">
      <w:pPr>
        <w:pStyle w:val="PargrafodaLista"/>
        <w:numPr>
          <w:ilvl w:val="0"/>
          <w:numId w:val="268"/>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Para evitar uma grande variação de tonalidades de verde, se forem selecionadas cores dentro dos limites abaixo, não devem ser usadas cores dentro dos limites previstos no parágrafo 2.3.2.</w:t>
      </w:r>
    </w:p>
    <w:p w14:paraId="3063E60E" w14:textId="77777777" w:rsidR="0026064B" w:rsidRPr="00BB51F9" w:rsidRDefault="0026064B" w:rsidP="0026064B">
      <w:pPr>
        <w:spacing w:after="0" w:line="240" w:lineRule="auto"/>
        <w:rPr>
          <w:rFonts w:ascii="Times New Roman" w:hAnsi="Times New Roman" w:cs="Times New Roman"/>
          <w:sz w:val="24"/>
          <w:szCs w:val="24"/>
        </w:rPr>
      </w:pPr>
    </w:p>
    <w:p w14:paraId="037D7D2F" w14:textId="77777777" w:rsidR="0026064B" w:rsidRPr="00BB51F9" w:rsidRDefault="0026064B" w:rsidP="0026064B">
      <w:pPr>
        <w:spacing w:after="0" w:line="240" w:lineRule="auto"/>
        <w:ind w:firstLine="708"/>
        <w:rPr>
          <w:rFonts w:ascii="Times New Roman" w:hAnsi="Times New Roman" w:cs="Times New Roman"/>
          <w:i/>
          <w:sz w:val="24"/>
          <w:szCs w:val="24"/>
        </w:rPr>
      </w:pPr>
      <w:r>
        <w:rPr>
          <w:rFonts w:ascii="Times New Roman" w:hAnsi="Times New Roman" w:cs="Times New Roman"/>
          <w:i/>
          <w:sz w:val="24"/>
          <w:szCs w:val="24"/>
        </w:rPr>
        <w:t>Limite amarelo</w:t>
      </w:r>
      <w:r>
        <w:rPr>
          <w:rFonts w:ascii="Times New Roman" w:hAnsi="Times New Roman" w:cs="Times New Roman"/>
          <w:i/>
          <w:sz w:val="24"/>
          <w:szCs w:val="24"/>
        </w:rPr>
        <w:tab/>
      </w:r>
      <w:r w:rsidRPr="00BB51F9">
        <w:rPr>
          <w:rFonts w:ascii="Times New Roman" w:hAnsi="Times New Roman" w:cs="Times New Roman"/>
          <w:i/>
          <w:sz w:val="24"/>
          <w:szCs w:val="24"/>
        </w:rPr>
        <w:t>x=0,310</w:t>
      </w:r>
    </w:p>
    <w:p w14:paraId="00381C3D" w14:textId="77777777" w:rsidR="0026064B" w:rsidRPr="00BB51F9" w:rsidRDefault="0026064B" w:rsidP="0026064B">
      <w:pPr>
        <w:spacing w:after="0" w:line="240" w:lineRule="auto"/>
        <w:rPr>
          <w:rFonts w:ascii="Times New Roman" w:hAnsi="Times New Roman" w:cs="Times New Roman"/>
          <w:i/>
          <w:sz w:val="24"/>
          <w:szCs w:val="24"/>
          <w:lang w:val="es-ES"/>
        </w:rPr>
      </w:pPr>
      <w:r w:rsidRPr="00BB51F9">
        <w:rPr>
          <w:rFonts w:ascii="Times New Roman" w:hAnsi="Times New Roman" w:cs="Times New Roman"/>
          <w:i/>
          <w:sz w:val="24"/>
          <w:szCs w:val="24"/>
        </w:rPr>
        <w:tab/>
      </w:r>
      <w:r w:rsidRPr="00BB51F9">
        <w:rPr>
          <w:rFonts w:ascii="Times New Roman" w:hAnsi="Times New Roman" w:cs="Times New Roman"/>
          <w:i/>
          <w:sz w:val="24"/>
          <w:szCs w:val="24"/>
          <w:lang w:val="es-ES"/>
        </w:rPr>
        <w:t xml:space="preserve">Limite </w:t>
      </w:r>
      <w:proofErr w:type="spellStart"/>
      <w:r w:rsidRPr="00BB51F9">
        <w:rPr>
          <w:rFonts w:ascii="Times New Roman" w:hAnsi="Times New Roman" w:cs="Times New Roman"/>
          <w:i/>
          <w:sz w:val="24"/>
          <w:szCs w:val="24"/>
          <w:lang w:val="es-ES"/>
        </w:rPr>
        <w:t>branco</w:t>
      </w:r>
      <w:proofErr w:type="spellEnd"/>
      <w:r w:rsidRPr="00BB51F9">
        <w:rPr>
          <w:rFonts w:ascii="Times New Roman" w:hAnsi="Times New Roman" w:cs="Times New Roman"/>
          <w:i/>
          <w:sz w:val="24"/>
          <w:szCs w:val="24"/>
          <w:lang w:val="es-ES"/>
        </w:rPr>
        <w:tab/>
      </w:r>
      <w:r w:rsidRPr="00BB51F9">
        <w:rPr>
          <w:rFonts w:ascii="Times New Roman" w:hAnsi="Times New Roman" w:cs="Times New Roman"/>
          <w:i/>
          <w:sz w:val="24"/>
          <w:szCs w:val="24"/>
          <w:lang w:val="es-ES"/>
        </w:rPr>
        <w:tab/>
        <w:t>x=0,625y – 0,041</w:t>
      </w:r>
    </w:p>
    <w:p w14:paraId="03A0116D" w14:textId="77777777" w:rsidR="0026064B" w:rsidRPr="00BB51F9" w:rsidRDefault="0026064B" w:rsidP="0026064B">
      <w:pPr>
        <w:spacing w:after="0" w:line="240" w:lineRule="auto"/>
        <w:rPr>
          <w:rFonts w:ascii="Times New Roman" w:hAnsi="Times New Roman" w:cs="Times New Roman"/>
          <w:i/>
          <w:sz w:val="24"/>
          <w:szCs w:val="24"/>
          <w:lang w:val="es-ES"/>
        </w:rPr>
      </w:pPr>
      <w:r w:rsidRPr="00BB51F9">
        <w:rPr>
          <w:rFonts w:ascii="Times New Roman" w:hAnsi="Times New Roman" w:cs="Times New Roman"/>
          <w:i/>
          <w:sz w:val="24"/>
          <w:szCs w:val="24"/>
          <w:lang w:val="es-ES"/>
        </w:rPr>
        <w:tab/>
        <w:t>Limite azul</w:t>
      </w:r>
      <w:r w:rsidRPr="00BB51F9">
        <w:rPr>
          <w:rFonts w:ascii="Times New Roman" w:hAnsi="Times New Roman" w:cs="Times New Roman"/>
          <w:i/>
          <w:sz w:val="24"/>
          <w:szCs w:val="24"/>
          <w:lang w:val="es-ES"/>
        </w:rPr>
        <w:tab/>
      </w:r>
      <w:r w:rsidRPr="00BB51F9">
        <w:rPr>
          <w:rFonts w:ascii="Times New Roman" w:hAnsi="Times New Roman" w:cs="Times New Roman"/>
          <w:i/>
          <w:sz w:val="24"/>
          <w:szCs w:val="24"/>
          <w:lang w:val="es-ES"/>
        </w:rPr>
        <w:tab/>
        <w:t>y=0,726 – 0,726x</w:t>
      </w:r>
    </w:p>
    <w:p w14:paraId="2EC93E18" w14:textId="77777777" w:rsidR="0026064B" w:rsidRPr="00BB51F9" w:rsidRDefault="0026064B" w:rsidP="0026064B">
      <w:pPr>
        <w:spacing w:after="0" w:line="240" w:lineRule="auto"/>
        <w:rPr>
          <w:rFonts w:ascii="Times New Roman" w:hAnsi="Times New Roman" w:cs="Times New Roman"/>
          <w:sz w:val="24"/>
          <w:szCs w:val="24"/>
        </w:rPr>
      </w:pPr>
    </w:p>
    <w:p w14:paraId="795FE91B" w14:textId="77777777" w:rsidR="0026064B" w:rsidRPr="00BB51F9" w:rsidRDefault="0026064B" w:rsidP="0026064B">
      <w:pPr>
        <w:pStyle w:val="PargrafodaLista"/>
        <w:numPr>
          <w:ilvl w:val="0"/>
          <w:numId w:val="264"/>
        </w:numPr>
        <w:spacing w:before="0" w:after="0"/>
        <w:ind w:left="426" w:hanging="426"/>
        <w:jc w:val="both"/>
        <w:rPr>
          <w:rFonts w:ascii="Times New Roman" w:hAnsi="Times New Roman"/>
          <w:sz w:val="24"/>
          <w:szCs w:val="24"/>
          <w:lang w:val="pt-PT"/>
        </w:rPr>
      </w:pPr>
      <w:r w:rsidRPr="00BB51F9">
        <w:rPr>
          <w:rStyle w:val="Negrito"/>
          <w:rFonts w:ascii="Times New Roman" w:hAnsi="Times New Roman"/>
          <w:sz w:val="24"/>
          <w:szCs w:val="24"/>
          <w:lang w:val="pt-PT"/>
        </w:rPr>
        <w:t>Medição de cor para fontes de luz de tipo filamento e estado sólido</w:t>
      </w:r>
    </w:p>
    <w:p w14:paraId="6F7EA847" w14:textId="77777777" w:rsidR="0026064B" w:rsidRPr="00BB51F9" w:rsidRDefault="0026064B" w:rsidP="0026064B">
      <w:pPr>
        <w:spacing w:after="0" w:line="240" w:lineRule="auto"/>
        <w:rPr>
          <w:rStyle w:val="Negrito"/>
          <w:rFonts w:ascii="Times New Roman" w:hAnsi="Times New Roman" w:cs="Times New Roman"/>
          <w:sz w:val="24"/>
          <w:szCs w:val="24"/>
        </w:rPr>
      </w:pPr>
    </w:p>
    <w:p w14:paraId="690AB0F0" w14:textId="77777777" w:rsidR="0026064B" w:rsidRPr="00BB51F9" w:rsidRDefault="0026064B" w:rsidP="0026064B">
      <w:pPr>
        <w:pStyle w:val="PargrafodaLista"/>
        <w:numPr>
          <w:ilvl w:val="0"/>
          <w:numId w:val="269"/>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 xml:space="preserve">As cores das luzes aeronáuticas de superfície devem ser verificadas de forma a estarem dentro dos limites especificados na Figura 1-1a ou 1–1b, conforme apropriado, através da medição em cinco pontos dentro da área limitada pela curva de </w:t>
      </w:r>
      <w:proofErr w:type="spellStart"/>
      <w:r w:rsidRPr="00BB51F9">
        <w:rPr>
          <w:rFonts w:ascii="Times New Roman" w:hAnsi="Times New Roman"/>
          <w:sz w:val="24"/>
          <w:szCs w:val="24"/>
          <w:lang w:val="pt-PT"/>
        </w:rPr>
        <w:t>isocandela</w:t>
      </w:r>
      <w:proofErr w:type="spellEnd"/>
      <w:r w:rsidRPr="00BB51F9">
        <w:rPr>
          <w:rFonts w:ascii="Times New Roman" w:hAnsi="Times New Roman"/>
          <w:sz w:val="24"/>
          <w:szCs w:val="24"/>
          <w:lang w:val="pt-PT"/>
        </w:rPr>
        <w:t xml:space="preserve"> mais int</w:t>
      </w:r>
      <w:r>
        <w:rPr>
          <w:rFonts w:ascii="Times New Roman" w:hAnsi="Times New Roman"/>
          <w:sz w:val="24"/>
          <w:szCs w:val="24"/>
          <w:lang w:val="pt-PT"/>
        </w:rPr>
        <w:t xml:space="preserve">erna (gráficos de </w:t>
      </w:r>
      <w:proofErr w:type="spellStart"/>
      <w:r>
        <w:rPr>
          <w:rFonts w:ascii="Times New Roman" w:hAnsi="Times New Roman"/>
          <w:sz w:val="24"/>
          <w:szCs w:val="24"/>
          <w:lang w:val="pt-PT"/>
        </w:rPr>
        <w:t>isocandela</w:t>
      </w:r>
      <w:proofErr w:type="spellEnd"/>
      <w:r>
        <w:rPr>
          <w:rFonts w:ascii="Times New Roman" w:hAnsi="Times New Roman"/>
          <w:sz w:val="24"/>
          <w:szCs w:val="24"/>
          <w:lang w:val="pt-PT"/>
        </w:rPr>
        <w:t xml:space="preserve"> d</w:t>
      </w:r>
      <w:r w:rsidRPr="00BB51F9">
        <w:rPr>
          <w:rFonts w:ascii="Times New Roman" w:hAnsi="Times New Roman"/>
          <w:sz w:val="24"/>
          <w:szCs w:val="24"/>
          <w:lang w:val="pt-PT"/>
        </w:rPr>
        <w:t xml:space="preserve">o Anexo 2), com operação a corrente ou voltagem classificadas. No caso de curvas de </w:t>
      </w:r>
      <w:proofErr w:type="spellStart"/>
      <w:r w:rsidRPr="00BB51F9">
        <w:rPr>
          <w:rFonts w:ascii="Times New Roman" w:hAnsi="Times New Roman"/>
          <w:sz w:val="24"/>
          <w:szCs w:val="24"/>
          <w:lang w:val="pt-PT"/>
        </w:rPr>
        <w:t>isocandela</w:t>
      </w:r>
      <w:proofErr w:type="spellEnd"/>
      <w:r w:rsidRPr="00BB51F9">
        <w:rPr>
          <w:rFonts w:ascii="Times New Roman" w:hAnsi="Times New Roman"/>
          <w:sz w:val="24"/>
          <w:szCs w:val="24"/>
          <w:lang w:val="pt-PT"/>
        </w:rPr>
        <w:t xml:space="preserve"> elípticas ou circulares, as medições de cor devem ser feitas no centro nos limites horizontais e verticais. No caso de curvas de </w:t>
      </w:r>
      <w:proofErr w:type="spellStart"/>
      <w:r w:rsidRPr="00BB51F9">
        <w:rPr>
          <w:rFonts w:ascii="Times New Roman" w:hAnsi="Times New Roman"/>
          <w:sz w:val="24"/>
          <w:szCs w:val="24"/>
          <w:lang w:val="pt-PT"/>
        </w:rPr>
        <w:t>isocandela</w:t>
      </w:r>
      <w:proofErr w:type="spellEnd"/>
      <w:r w:rsidRPr="00BB51F9">
        <w:rPr>
          <w:rFonts w:ascii="Times New Roman" w:hAnsi="Times New Roman"/>
          <w:sz w:val="24"/>
          <w:szCs w:val="24"/>
          <w:lang w:val="pt-PT"/>
        </w:rPr>
        <w:t xml:space="preserve"> retangulares, as medições de cor devem ser feitas no centro e nos limites das diagonais (cantos). Além disso, a cor da luz deve ser verificada na curva de </w:t>
      </w:r>
      <w:proofErr w:type="spellStart"/>
      <w:r w:rsidRPr="00BB51F9">
        <w:rPr>
          <w:rFonts w:ascii="Times New Roman" w:hAnsi="Times New Roman"/>
          <w:sz w:val="24"/>
          <w:szCs w:val="24"/>
          <w:lang w:val="pt-PT"/>
        </w:rPr>
        <w:t>isocandela</w:t>
      </w:r>
      <w:proofErr w:type="spellEnd"/>
      <w:r w:rsidRPr="00BB51F9">
        <w:rPr>
          <w:rFonts w:ascii="Times New Roman" w:hAnsi="Times New Roman"/>
          <w:sz w:val="24"/>
          <w:szCs w:val="24"/>
          <w:lang w:val="pt-PT"/>
        </w:rPr>
        <w:t xml:space="preserve"> mais externa para garantir que não existe nenhuma mudança de cor que possa causar confusão de sinal ao piloto. </w:t>
      </w:r>
    </w:p>
    <w:p w14:paraId="5A32DED9" w14:textId="77777777" w:rsidR="0026064B" w:rsidRPr="00BB51F9" w:rsidRDefault="0026064B" w:rsidP="0026064B">
      <w:pPr>
        <w:spacing w:after="0" w:line="240" w:lineRule="auto"/>
        <w:rPr>
          <w:rFonts w:ascii="Times New Roman" w:hAnsi="Times New Roman" w:cs="Times New Roman"/>
          <w:sz w:val="24"/>
          <w:szCs w:val="24"/>
        </w:rPr>
      </w:pPr>
    </w:p>
    <w:p w14:paraId="6C9C07BE"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1: Para a curva de </w:t>
      </w:r>
      <w:proofErr w:type="spellStart"/>
      <w:r w:rsidRPr="00BB51F9">
        <w:rPr>
          <w:rFonts w:ascii="Times New Roman" w:hAnsi="Times New Roman" w:cs="Times New Roman"/>
          <w:i w:val="0"/>
          <w:sz w:val="24"/>
          <w:szCs w:val="24"/>
        </w:rPr>
        <w:t>isocandela</w:t>
      </w:r>
      <w:proofErr w:type="spellEnd"/>
      <w:r w:rsidRPr="00BB51F9">
        <w:rPr>
          <w:rFonts w:ascii="Times New Roman" w:hAnsi="Times New Roman" w:cs="Times New Roman"/>
          <w:i w:val="0"/>
          <w:sz w:val="24"/>
          <w:szCs w:val="24"/>
        </w:rPr>
        <w:t xml:space="preserve"> mais externa, uma medição das coordenadas de cor deve ser feita e registada para análise e avaliação de aceitabilidade por parte da autoridade aeronáutica. </w:t>
      </w:r>
    </w:p>
    <w:p w14:paraId="38E1E6DB" w14:textId="77777777" w:rsidR="0026064B" w:rsidRPr="00BB51F9" w:rsidRDefault="0026064B" w:rsidP="0026064B">
      <w:pPr>
        <w:spacing w:after="0" w:line="240" w:lineRule="auto"/>
        <w:jc w:val="both"/>
        <w:rPr>
          <w:rFonts w:ascii="Times New Roman" w:hAnsi="Times New Roman" w:cs="Times New Roman"/>
          <w:sz w:val="24"/>
          <w:szCs w:val="24"/>
        </w:rPr>
      </w:pPr>
    </w:p>
    <w:p w14:paraId="4D622983"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2: Determinadas unidades de luz podem possuir uma aplicação de modo que estas possam ser vistas e utilizadas por pilotos a partir de outras indicações além daquela da curva de </w:t>
      </w:r>
      <w:proofErr w:type="spellStart"/>
      <w:r w:rsidRPr="00BB51F9">
        <w:rPr>
          <w:rFonts w:ascii="Times New Roman" w:hAnsi="Times New Roman" w:cs="Times New Roman"/>
          <w:i w:val="0"/>
          <w:sz w:val="24"/>
          <w:szCs w:val="24"/>
        </w:rPr>
        <w:t>isocandela</w:t>
      </w:r>
      <w:proofErr w:type="spellEnd"/>
      <w:r w:rsidRPr="00BB51F9">
        <w:rPr>
          <w:rFonts w:ascii="Times New Roman" w:hAnsi="Times New Roman" w:cs="Times New Roman"/>
          <w:i w:val="0"/>
          <w:sz w:val="24"/>
          <w:szCs w:val="24"/>
        </w:rPr>
        <w:t xml:space="preserve"> mais externa (por exemplo, luzes de barra de paragem em posições de espera em pista significativamente largas). Nesses casos, a autoridade aeronáutica deve avaliar a aplicação efetiva e, se necessário, exigir um teste de mudança de cores em intervalos angulares além da curva mais externa. </w:t>
      </w:r>
    </w:p>
    <w:p w14:paraId="49DF6B25" w14:textId="77777777" w:rsidR="0026064B" w:rsidRPr="00BB51F9" w:rsidRDefault="0026064B" w:rsidP="0026064B">
      <w:pPr>
        <w:spacing w:after="0" w:line="240" w:lineRule="auto"/>
        <w:rPr>
          <w:rFonts w:ascii="Times New Roman" w:hAnsi="Times New Roman" w:cs="Times New Roman"/>
          <w:sz w:val="24"/>
          <w:szCs w:val="24"/>
        </w:rPr>
      </w:pPr>
    </w:p>
    <w:p w14:paraId="1B1E3B24" w14:textId="77777777" w:rsidR="0026064B" w:rsidRPr="00BB51F9" w:rsidRDefault="0026064B" w:rsidP="0026064B">
      <w:pPr>
        <w:pStyle w:val="PargrafodaLista"/>
        <w:numPr>
          <w:ilvl w:val="0"/>
          <w:numId w:val="269"/>
        </w:numPr>
        <w:spacing w:after="0"/>
        <w:ind w:left="567" w:hanging="567"/>
        <w:jc w:val="both"/>
        <w:rPr>
          <w:rFonts w:ascii="Times New Roman" w:hAnsi="Times New Roman"/>
          <w:sz w:val="24"/>
          <w:szCs w:val="24"/>
          <w:lang w:val="pt-PT"/>
        </w:rPr>
      </w:pPr>
      <w:r w:rsidRPr="00BB51F9">
        <w:rPr>
          <w:rFonts w:ascii="Times New Roman" w:hAnsi="Times New Roman"/>
          <w:sz w:val="24"/>
          <w:szCs w:val="24"/>
          <w:lang w:val="pt-PT"/>
        </w:rPr>
        <w:t>No caso de indicadores de rampa de aproximação visual e outras unidades de luz possuírem um sector de transição de cor, esta cor deve ser medida em pontos de acordo com o parágrafo 2.4.1, ressalvando-se que as áreas pintadas devem ser tratadas separadamente e nenhum ponto deve estar dentro de 0,5 graus do sector de transição.</w:t>
      </w:r>
    </w:p>
    <w:p w14:paraId="71CF9F9A" w14:textId="77777777" w:rsidR="0026064B" w:rsidRPr="00BB51F9" w:rsidRDefault="0026064B" w:rsidP="0026064B">
      <w:pPr>
        <w:spacing w:after="0" w:line="240" w:lineRule="auto"/>
        <w:jc w:val="both"/>
        <w:rPr>
          <w:rFonts w:ascii="Times New Roman" w:hAnsi="Times New Roman" w:cs="Times New Roman"/>
          <w:sz w:val="24"/>
          <w:szCs w:val="24"/>
        </w:rPr>
      </w:pPr>
    </w:p>
    <w:p w14:paraId="452ADABF" w14:textId="77777777" w:rsidR="0026064B" w:rsidRPr="00BB51F9" w:rsidRDefault="0026064B" w:rsidP="0026064B">
      <w:pPr>
        <w:pStyle w:val="PargrafodaLista"/>
        <w:numPr>
          <w:ilvl w:val="0"/>
          <w:numId w:val="263"/>
        </w:numPr>
        <w:spacing w:before="0" w:after="0"/>
        <w:ind w:left="284" w:hanging="284"/>
        <w:jc w:val="both"/>
        <w:rPr>
          <w:rStyle w:val="Negrito"/>
          <w:rFonts w:ascii="Times New Roman" w:hAnsi="Times New Roman"/>
          <w:sz w:val="24"/>
          <w:szCs w:val="24"/>
          <w:lang w:val="pt-PT"/>
        </w:rPr>
      </w:pPr>
      <w:r w:rsidRPr="00BB51F9">
        <w:rPr>
          <w:rStyle w:val="Negrito"/>
          <w:rFonts w:ascii="Times New Roman" w:hAnsi="Times New Roman"/>
          <w:sz w:val="24"/>
          <w:szCs w:val="24"/>
          <w:lang w:val="pt-PT"/>
        </w:rPr>
        <w:t xml:space="preserve">CORES PARA SINALIZAÇÕES HORIZONTAIS, SINALIZAÇÕES VERTICAIS E PAINÉIS </w:t>
      </w:r>
    </w:p>
    <w:p w14:paraId="18169859" w14:textId="77777777" w:rsidR="0026064B" w:rsidRPr="00BB51F9" w:rsidRDefault="0026064B" w:rsidP="0026064B">
      <w:pPr>
        <w:pStyle w:val="Nota"/>
        <w:ind w:left="0" w:firstLine="0"/>
        <w:rPr>
          <w:rFonts w:ascii="Times New Roman" w:hAnsi="Times New Roman" w:cs="Times New Roman"/>
          <w:i w:val="0"/>
          <w:sz w:val="24"/>
          <w:szCs w:val="24"/>
        </w:rPr>
      </w:pPr>
    </w:p>
    <w:p w14:paraId="35DF4255"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1: As especificações de cores de superfície a seguir aplicam-se apenas às superfícies recentemente pintadas. As cores utilizadas para sinalizações horizontais, sinalizações verticais e painéis geralmente mudam com o tempo e, portanto, necessitam de renovação. </w:t>
      </w:r>
    </w:p>
    <w:p w14:paraId="510092F7" w14:textId="77777777" w:rsidR="0026064B" w:rsidRPr="00BB51F9" w:rsidRDefault="0026064B" w:rsidP="0026064B">
      <w:pPr>
        <w:spacing w:after="0" w:line="240" w:lineRule="auto"/>
        <w:rPr>
          <w:rFonts w:ascii="Times New Roman" w:hAnsi="Times New Roman" w:cs="Times New Roman"/>
          <w:sz w:val="24"/>
          <w:szCs w:val="24"/>
        </w:rPr>
      </w:pPr>
    </w:p>
    <w:p w14:paraId="1E12F0A3"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2: As orientações sobre as cores de superfície encontram-se no documento do CIE intitulado, Recomendações de Cores de Superfície para Sinalização Visual - Publicação n º 39-2 (TC-106) de 1983. </w:t>
      </w:r>
    </w:p>
    <w:p w14:paraId="57A66E10" w14:textId="77777777" w:rsidR="0026064B" w:rsidRPr="00BB51F9" w:rsidRDefault="0026064B" w:rsidP="0026064B">
      <w:pPr>
        <w:spacing w:after="0" w:line="240" w:lineRule="auto"/>
        <w:rPr>
          <w:rFonts w:ascii="Times New Roman" w:hAnsi="Times New Roman" w:cs="Times New Roman"/>
          <w:sz w:val="24"/>
          <w:szCs w:val="24"/>
        </w:rPr>
      </w:pPr>
    </w:p>
    <w:p w14:paraId="26D93547" w14:textId="77777777" w:rsidR="0026064B" w:rsidRPr="00BB51F9" w:rsidRDefault="0026064B" w:rsidP="0026064B">
      <w:pPr>
        <w:pStyle w:val="Nota"/>
        <w:ind w:left="0" w:firstLine="0"/>
        <w:rPr>
          <w:rFonts w:ascii="Times New Roman" w:hAnsi="Times New Roman" w:cs="Times New Roman"/>
          <w:i w:val="0"/>
          <w:sz w:val="24"/>
          <w:szCs w:val="24"/>
        </w:rPr>
      </w:pPr>
      <w:r w:rsidRPr="00BB51F9">
        <w:rPr>
          <w:rFonts w:ascii="Times New Roman" w:hAnsi="Times New Roman" w:cs="Times New Roman"/>
          <w:i w:val="0"/>
          <w:sz w:val="24"/>
          <w:szCs w:val="24"/>
        </w:rPr>
        <w:t xml:space="preserve">Nota 3: As especificações </w:t>
      </w:r>
      <w:r w:rsidRPr="00EE3057">
        <w:rPr>
          <w:rFonts w:ascii="Times New Roman" w:hAnsi="Times New Roman" w:cs="Times New Roman"/>
          <w:i w:val="0"/>
          <w:sz w:val="24"/>
          <w:szCs w:val="24"/>
        </w:rPr>
        <w:t>previstas no</w:t>
      </w:r>
      <w:r w:rsidRPr="00BB51F9">
        <w:rPr>
          <w:rFonts w:ascii="Times New Roman" w:hAnsi="Times New Roman" w:cs="Times New Roman"/>
          <w:i w:val="0"/>
          <w:sz w:val="24"/>
          <w:szCs w:val="24"/>
        </w:rPr>
        <w:t xml:space="preserve"> parágrafo 3.4, para os painéis de transiluminação, são provisórias por natureza e são baseadas nas especificações do CIE para sinalização de transiluminação. Espera-se que essas especificações sejam revistas e atualizadas logo que o CIE desenvolver especificações para os painéis de transiluminação. </w:t>
      </w:r>
    </w:p>
    <w:p w14:paraId="75DDB9FC" w14:textId="77777777" w:rsidR="0026064B" w:rsidRPr="00BB51F9" w:rsidRDefault="0026064B" w:rsidP="0026064B">
      <w:pPr>
        <w:spacing w:after="0" w:line="240" w:lineRule="auto"/>
        <w:rPr>
          <w:rStyle w:val="Negrito"/>
          <w:rFonts w:ascii="Times New Roman" w:hAnsi="Times New Roman" w:cs="Times New Roman"/>
          <w:sz w:val="24"/>
          <w:szCs w:val="24"/>
        </w:rPr>
      </w:pPr>
    </w:p>
    <w:p w14:paraId="5634E68A" w14:textId="77777777" w:rsidR="0026064B" w:rsidRPr="009F3FED" w:rsidRDefault="0026064B" w:rsidP="0026064B">
      <w:pPr>
        <w:pStyle w:val="PargrafodaLista"/>
        <w:numPr>
          <w:ilvl w:val="0"/>
          <w:numId w:val="267"/>
        </w:numPr>
        <w:spacing w:after="0"/>
        <w:ind w:left="426" w:hanging="426"/>
        <w:jc w:val="both"/>
        <w:rPr>
          <w:rFonts w:ascii="Times New Roman" w:hAnsi="Times New Roman"/>
          <w:sz w:val="24"/>
          <w:szCs w:val="24"/>
          <w:lang w:val="pt-PT"/>
        </w:rPr>
      </w:pPr>
      <w:r w:rsidRPr="00BB51F9">
        <w:rPr>
          <w:rFonts w:ascii="Times New Roman" w:hAnsi="Times New Roman"/>
          <w:sz w:val="24"/>
          <w:szCs w:val="24"/>
          <w:lang w:val="pt-PT"/>
        </w:rPr>
        <w:t xml:space="preserve">As cromaticidades e os </w:t>
      </w:r>
      <w:r w:rsidRPr="009F3FED">
        <w:rPr>
          <w:rFonts w:ascii="Times New Roman" w:hAnsi="Times New Roman"/>
          <w:sz w:val="24"/>
          <w:szCs w:val="24"/>
          <w:lang w:val="pt-PT"/>
        </w:rPr>
        <w:t xml:space="preserve">fatores de luminosidade de cores comuns, cores de materiais retro refletivos e as cores de transiluminação (internamente iluminados) de sinalizações verticais e painéis devem ser determinados de acordo com as seguintes condições padrão: </w:t>
      </w:r>
    </w:p>
    <w:p w14:paraId="467D2ED9" w14:textId="77777777" w:rsidR="0026064B" w:rsidRDefault="0026064B" w:rsidP="0026064B">
      <w:pPr>
        <w:pStyle w:val="Listanumerada10"/>
        <w:numPr>
          <w:ilvl w:val="0"/>
          <w:numId w:val="0"/>
        </w:numPr>
        <w:spacing w:after="0"/>
        <w:ind w:left="1211"/>
        <w:rPr>
          <w:rFonts w:ascii="Times New Roman" w:hAnsi="Times New Roman" w:cs="Times New Roman"/>
          <w:sz w:val="24"/>
          <w:szCs w:val="24"/>
        </w:rPr>
      </w:pPr>
    </w:p>
    <w:p w14:paraId="4B7B1831" w14:textId="77777777" w:rsidR="0026064B" w:rsidRPr="009F3FED" w:rsidRDefault="0026064B" w:rsidP="0026064B">
      <w:pPr>
        <w:pStyle w:val="Listanumerada10"/>
        <w:numPr>
          <w:ilvl w:val="0"/>
          <w:numId w:val="262"/>
        </w:numPr>
        <w:spacing w:after="0"/>
        <w:rPr>
          <w:rFonts w:ascii="Times New Roman" w:hAnsi="Times New Roman" w:cs="Times New Roman"/>
          <w:sz w:val="24"/>
          <w:szCs w:val="24"/>
        </w:rPr>
      </w:pPr>
      <w:r w:rsidRPr="009F3FED">
        <w:rPr>
          <w:rFonts w:ascii="Times New Roman" w:hAnsi="Times New Roman" w:cs="Times New Roman"/>
          <w:sz w:val="24"/>
          <w:szCs w:val="24"/>
        </w:rPr>
        <w:t>Ângulo de iluminação - 45°;</w:t>
      </w:r>
    </w:p>
    <w:p w14:paraId="4C5BF614" w14:textId="77777777" w:rsidR="0026064B" w:rsidRDefault="0026064B" w:rsidP="0026064B">
      <w:pPr>
        <w:pStyle w:val="Listanumerada10"/>
        <w:numPr>
          <w:ilvl w:val="0"/>
          <w:numId w:val="0"/>
        </w:numPr>
        <w:spacing w:after="0"/>
        <w:ind w:left="1211"/>
        <w:rPr>
          <w:rFonts w:ascii="Times New Roman" w:hAnsi="Times New Roman" w:cs="Times New Roman"/>
          <w:sz w:val="24"/>
          <w:szCs w:val="24"/>
        </w:rPr>
      </w:pPr>
    </w:p>
    <w:p w14:paraId="7EFC34C7" w14:textId="77777777" w:rsidR="0026064B" w:rsidRPr="009F3FED" w:rsidRDefault="0026064B" w:rsidP="0026064B">
      <w:pPr>
        <w:pStyle w:val="Listanumerada10"/>
        <w:numPr>
          <w:ilvl w:val="0"/>
          <w:numId w:val="262"/>
        </w:numPr>
        <w:spacing w:after="0"/>
        <w:rPr>
          <w:rFonts w:ascii="Times New Roman" w:hAnsi="Times New Roman" w:cs="Times New Roman"/>
          <w:sz w:val="24"/>
          <w:szCs w:val="24"/>
        </w:rPr>
      </w:pPr>
      <w:r w:rsidRPr="009F3FED">
        <w:rPr>
          <w:rFonts w:ascii="Times New Roman" w:hAnsi="Times New Roman" w:cs="Times New Roman"/>
          <w:sz w:val="24"/>
          <w:szCs w:val="24"/>
        </w:rPr>
        <w:t xml:space="preserve">Direção de visão - perpendicular à superfície; e </w:t>
      </w:r>
    </w:p>
    <w:p w14:paraId="2C81BC7E" w14:textId="77777777" w:rsidR="0026064B" w:rsidRDefault="0026064B" w:rsidP="0026064B">
      <w:pPr>
        <w:pStyle w:val="Listanumerada10"/>
        <w:numPr>
          <w:ilvl w:val="0"/>
          <w:numId w:val="0"/>
        </w:numPr>
        <w:spacing w:after="0"/>
        <w:ind w:left="1211"/>
        <w:rPr>
          <w:rFonts w:ascii="Times New Roman" w:hAnsi="Times New Roman" w:cs="Times New Roman"/>
          <w:sz w:val="24"/>
          <w:szCs w:val="24"/>
        </w:rPr>
      </w:pPr>
    </w:p>
    <w:p w14:paraId="0828ED8B" w14:textId="77777777" w:rsidR="0026064B" w:rsidRPr="009F3FED" w:rsidRDefault="0026064B" w:rsidP="0026064B">
      <w:pPr>
        <w:pStyle w:val="Listanumerada10"/>
        <w:numPr>
          <w:ilvl w:val="0"/>
          <w:numId w:val="262"/>
        </w:numPr>
        <w:spacing w:after="0"/>
        <w:rPr>
          <w:rFonts w:ascii="Times New Roman" w:hAnsi="Times New Roman" w:cs="Times New Roman"/>
          <w:sz w:val="24"/>
          <w:szCs w:val="24"/>
        </w:rPr>
      </w:pPr>
      <w:r w:rsidRPr="009F3FED">
        <w:rPr>
          <w:rFonts w:ascii="Times New Roman" w:hAnsi="Times New Roman" w:cs="Times New Roman"/>
          <w:sz w:val="24"/>
          <w:szCs w:val="24"/>
        </w:rPr>
        <w:t>Fonte luminosa - fonte luminosa padrão CIE D</w:t>
      </w:r>
      <w:r w:rsidRPr="009F3FED">
        <w:rPr>
          <w:rFonts w:ascii="Times New Roman" w:hAnsi="Times New Roman" w:cs="Times New Roman"/>
          <w:sz w:val="24"/>
          <w:szCs w:val="24"/>
          <w:vertAlign w:val="subscript"/>
        </w:rPr>
        <w:t>65</w:t>
      </w:r>
      <w:r w:rsidRPr="009F3FED">
        <w:rPr>
          <w:rFonts w:ascii="Times New Roman" w:hAnsi="Times New Roman" w:cs="Times New Roman"/>
          <w:sz w:val="24"/>
          <w:szCs w:val="24"/>
        </w:rPr>
        <w:t xml:space="preserve">. </w:t>
      </w:r>
    </w:p>
    <w:p w14:paraId="252D90B7" w14:textId="77777777" w:rsidR="0026064B" w:rsidRPr="009F3FED" w:rsidRDefault="0026064B" w:rsidP="0026064B"/>
    <w:p w14:paraId="60157E31" w14:textId="77777777" w:rsidR="0026064B" w:rsidRPr="00EE3057" w:rsidRDefault="0026064B" w:rsidP="0026064B">
      <w:pPr>
        <w:pStyle w:val="PargrafodaLista"/>
        <w:numPr>
          <w:ilvl w:val="0"/>
          <w:numId w:val="267"/>
        </w:numPr>
        <w:spacing w:before="0" w:after="0"/>
        <w:ind w:left="426" w:hanging="426"/>
        <w:jc w:val="both"/>
        <w:rPr>
          <w:rFonts w:ascii="Times New Roman" w:hAnsi="Times New Roman"/>
          <w:sz w:val="24"/>
          <w:szCs w:val="24"/>
          <w:lang w:val="pt-PT"/>
        </w:rPr>
      </w:pPr>
      <w:r w:rsidRPr="009F3FED">
        <w:rPr>
          <w:rFonts w:ascii="Times New Roman" w:hAnsi="Times New Roman"/>
          <w:sz w:val="24"/>
          <w:szCs w:val="24"/>
          <w:lang w:val="pt-PT"/>
        </w:rPr>
        <w:t>A cromaticidade e os fatores de luminosidade</w:t>
      </w:r>
      <w:r w:rsidRPr="00EE3057">
        <w:rPr>
          <w:rFonts w:ascii="Times New Roman" w:hAnsi="Times New Roman"/>
          <w:sz w:val="24"/>
          <w:szCs w:val="24"/>
          <w:lang w:val="pt-PT"/>
        </w:rPr>
        <w:t xml:space="preserve"> de cores comuns para sinalizações horizontais, sinalizações verticais e painéis iluminados externamente devem estar dentro dos seguintes limites quando determinadas segundas condições padrão. </w:t>
      </w:r>
    </w:p>
    <w:p w14:paraId="3397031B" w14:textId="77777777" w:rsidR="0026064B" w:rsidRPr="00EE3057" w:rsidRDefault="0026064B" w:rsidP="0026064B">
      <w:pPr>
        <w:spacing w:after="0" w:line="240" w:lineRule="auto"/>
        <w:rPr>
          <w:rFonts w:ascii="Times New Roman" w:hAnsi="Times New Roman" w:cs="Times New Roman"/>
          <w:sz w:val="24"/>
          <w:szCs w:val="24"/>
        </w:rPr>
      </w:pPr>
    </w:p>
    <w:p w14:paraId="435EEC77"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 xml:space="preserve">Equações CIE (ver a Figura 1-2): </w:t>
      </w:r>
    </w:p>
    <w:p w14:paraId="2BA259EA"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 Vermelho</w:t>
      </w:r>
    </w:p>
    <w:p w14:paraId="0E6020D4"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t>Limite roxo</w:t>
      </w:r>
      <w:r w:rsidRPr="00EE3057">
        <w:rPr>
          <w:rFonts w:ascii="Times New Roman" w:hAnsi="Times New Roman" w:cs="Times New Roman"/>
          <w:sz w:val="24"/>
          <w:szCs w:val="24"/>
        </w:rPr>
        <w:tab/>
      </w: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y=0,345-0,051x</w:t>
      </w:r>
    </w:p>
    <w:p w14:paraId="18D82F0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rPr>
        <w:tab/>
      </w:r>
      <w:r w:rsidRPr="00EE3057">
        <w:rPr>
          <w:rFonts w:ascii="Times New Roman" w:hAnsi="Times New Roman" w:cs="Times New Roman"/>
          <w:sz w:val="24"/>
          <w:szCs w:val="24"/>
          <w:lang w:val="es-ES"/>
        </w:rPr>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y=0,910-x</w:t>
      </w:r>
    </w:p>
    <w:p w14:paraId="3891A485"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cor</w:t>
      </w:r>
      <w:proofErr w:type="spellEnd"/>
      <w:r w:rsidRPr="00EE3057">
        <w:rPr>
          <w:rFonts w:ascii="Times New Roman" w:hAnsi="Times New Roman" w:cs="Times New Roman"/>
          <w:sz w:val="24"/>
          <w:szCs w:val="24"/>
          <w:lang w:val="es-ES"/>
        </w:rPr>
        <w:t>-</w:t>
      </w:r>
      <w:proofErr w:type="spellStart"/>
      <w:r w:rsidRPr="00EE3057">
        <w:rPr>
          <w:rFonts w:ascii="Times New Roman" w:hAnsi="Times New Roman" w:cs="Times New Roman"/>
          <w:sz w:val="24"/>
          <w:szCs w:val="24"/>
          <w:lang w:val="es-ES"/>
        </w:rPr>
        <w:t>de-laranja</w:t>
      </w:r>
      <w:proofErr w:type="spellEnd"/>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y=0,314+0,047x</w:t>
      </w:r>
    </w:p>
    <w:p w14:paraId="46614EE5"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CO"/>
        </w:rPr>
        <w:tab/>
      </w:r>
      <w:r w:rsidRPr="009F3FED">
        <w:rPr>
          <w:rFonts w:ascii="Times New Roman" w:hAnsi="Times New Roman" w:cs="Times New Roman"/>
          <w:sz w:val="24"/>
          <w:szCs w:val="24"/>
        </w:rPr>
        <w:t>Fator de 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β=0,07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1E1C7319" w14:textId="77777777" w:rsidR="0026064B" w:rsidRPr="00EE3057" w:rsidRDefault="0026064B" w:rsidP="0026064B">
      <w:pPr>
        <w:spacing w:after="0" w:line="240" w:lineRule="auto"/>
        <w:rPr>
          <w:rFonts w:ascii="Times New Roman" w:hAnsi="Times New Roman" w:cs="Times New Roman"/>
          <w:sz w:val="24"/>
          <w:szCs w:val="24"/>
        </w:rPr>
      </w:pPr>
    </w:p>
    <w:p w14:paraId="447839A2"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b) </w:t>
      </w:r>
      <w:proofErr w:type="spellStart"/>
      <w:r w:rsidRPr="00EE3057">
        <w:rPr>
          <w:rFonts w:ascii="Times New Roman" w:hAnsi="Times New Roman" w:cs="Times New Roman"/>
          <w:sz w:val="24"/>
          <w:szCs w:val="24"/>
          <w:lang w:val="es-ES"/>
        </w:rPr>
        <w:t>Laranja</w:t>
      </w:r>
      <w:proofErr w:type="spellEnd"/>
    </w:p>
    <w:p w14:paraId="5347D47E" w14:textId="77777777" w:rsidR="0026064B" w:rsidRPr="00EE3057"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vermelho</w:t>
      </w:r>
      <w:proofErr w:type="spellEnd"/>
      <w:r>
        <w:rPr>
          <w:rFonts w:ascii="Times New Roman" w:hAnsi="Times New Roman" w:cs="Times New Roman"/>
          <w:sz w:val="24"/>
          <w:szCs w:val="24"/>
          <w:lang w:val="es-ES"/>
        </w:rPr>
        <w:tab/>
        <w:t xml:space="preserve">   </w:t>
      </w:r>
      <w:r w:rsidRPr="00EE3057">
        <w:rPr>
          <w:rFonts w:ascii="Times New Roman" w:hAnsi="Times New Roman" w:cs="Times New Roman"/>
          <w:sz w:val="24"/>
          <w:szCs w:val="24"/>
          <w:lang w:val="es-ES"/>
        </w:rPr>
        <w:t>y=0,285+0,100x</w:t>
      </w:r>
    </w:p>
    <w:p w14:paraId="05AFBB0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y=0.940-x</w:t>
      </w:r>
    </w:p>
    <w:p w14:paraId="41A76399"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Pr>
          <w:rFonts w:ascii="Times New Roman" w:hAnsi="Times New Roman" w:cs="Times New Roman"/>
          <w:sz w:val="24"/>
          <w:szCs w:val="24"/>
        </w:rPr>
        <w:t>Limite amarelo</w:t>
      </w:r>
      <w:r>
        <w:rPr>
          <w:rFonts w:ascii="Times New Roman" w:hAnsi="Times New Roman" w:cs="Times New Roman"/>
          <w:sz w:val="24"/>
          <w:szCs w:val="24"/>
        </w:rPr>
        <w:tab/>
        <w:t xml:space="preserve">   </w:t>
      </w:r>
      <w:r w:rsidRPr="00EE3057">
        <w:rPr>
          <w:rFonts w:ascii="Times New Roman" w:hAnsi="Times New Roman" w:cs="Times New Roman"/>
          <w:sz w:val="24"/>
          <w:szCs w:val="24"/>
        </w:rPr>
        <w:t>y=0,250+0,220x</w:t>
      </w:r>
    </w:p>
    <w:p w14:paraId="4DA4ACD0"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t xml:space="preserve">Fator de </w:t>
      </w:r>
      <w:r w:rsidRPr="009F3FED">
        <w:rPr>
          <w:rFonts w:ascii="Times New Roman" w:hAnsi="Times New Roman" w:cs="Times New Roman"/>
          <w:sz w:val="24"/>
          <w:szCs w:val="24"/>
        </w:rPr>
        <w:t>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 =0,20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4186854C" w14:textId="77777777" w:rsidR="0026064B" w:rsidRPr="00EE3057" w:rsidRDefault="0026064B" w:rsidP="0026064B">
      <w:pPr>
        <w:spacing w:after="0" w:line="240" w:lineRule="auto"/>
        <w:rPr>
          <w:rFonts w:ascii="Times New Roman" w:hAnsi="Times New Roman" w:cs="Times New Roman"/>
          <w:sz w:val="24"/>
          <w:szCs w:val="24"/>
        </w:rPr>
      </w:pPr>
    </w:p>
    <w:p w14:paraId="60B4975D"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c) </w:t>
      </w:r>
      <w:proofErr w:type="spellStart"/>
      <w:r w:rsidRPr="00EE3057">
        <w:rPr>
          <w:rFonts w:ascii="Times New Roman" w:hAnsi="Times New Roman" w:cs="Times New Roman"/>
          <w:sz w:val="24"/>
          <w:szCs w:val="24"/>
          <w:lang w:val="es-ES"/>
        </w:rPr>
        <w:t>Amarelo</w:t>
      </w:r>
      <w:proofErr w:type="spellEnd"/>
    </w:p>
    <w:p w14:paraId="0B1FB410"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laranja</w:t>
      </w:r>
      <w:proofErr w:type="spellEnd"/>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y=0,108+0,707x</w:t>
      </w:r>
    </w:p>
    <w:p w14:paraId="5A4B8528"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y=0,910-x</w:t>
      </w:r>
    </w:p>
    <w:p w14:paraId="1E4023FA"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y=1,35x-0,093</w:t>
      </w:r>
    </w:p>
    <w:p w14:paraId="1DB0FC7F"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 xml:space="preserve">Fator de </w:t>
      </w:r>
      <w:r w:rsidRPr="009F3FED">
        <w:rPr>
          <w:rFonts w:ascii="Times New Roman" w:hAnsi="Times New Roman" w:cs="Times New Roman"/>
          <w:sz w:val="24"/>
          <w:szCs w:val="24"/>
        </w:rPr>
        <w:t>luminosidade   β =0,</w:t>
      </w:r>
      <w:r w:rsidRPr="00EE3057">
        <w:rPr>
          <w:rFonts w:ascii="Times New Roman" w:hAnsi="Times New Roman" w:cs="Times New Roman"/>
          <w:sz w:val="24"/>
          <w:szCs w:val="24"/>
        </w:rPr>
        <w:t>45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29D36356" w14:textId="77777777" w:rsidR="0026064B" w:rsidRPr="00EE3057" w:rsidRDefault="0026064B" w:rsidP="0026064B">
      <w:pPr>
        <w:spacing w:after="0" w:line="240" w:lineRule="auto"/>
        <w:rPr>
          <w:rFonts w:ascii="Times New Roman" w:hAnsi="Times New Roman" w:cs="Times New Roman"/>
          <w:sz w:val="24"/>
          <w:szCs w:val="24"/>
        </w:rPr>
      </w:pPr>
    </w:p>
    <w:p w14:paraId="2D96B3D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d) Branco</w:t>
      </w:r>
    </w:p>
    <w:p w14:paraId="097EBBB1"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roxo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y=0,010+x</w:t>
      </w:r>
    </w:p>
    <w:p w14:paraId="5DF334B0"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azul</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y=0,610-x</w:t>
      </w:r>
    </w:p>
    <w:p w14:paraId="56393767"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y=0,030+x</w:t>
      </w:r>
    </w:p>
    <w:p w14:paraId="6C0F40BC"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Limite amarelo</w:t>
      </w: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y=0,710-x</w:t>
      </w:r>
    </w:p>
    <w:p w14:paraId="20334FBB" w14:textId="77777777" w:rsidR="0026064B" w:rsidRPr="009F3FED"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t xml:space="preserve">Fator de </w:t>
      </w:r>
      <w:r w:rsidRPr="009F3FED">
        <w:rPr>
          <w:rFonts w:ascii="Times New Roman" w:hAnsi="Times New Roman" w:cs="Times New Roman"/>
          <w:sz w:val="24"/>
          <w:szCs w:val="24"/>
        </w:rPr>
        <w:t>luminosidade   β=0,75 (</w:t>
      </w:r>
      <w:proofErr w:type="spellStart"/>
      <w:r w:rsidRPr="009F3FED">
        <w:rPr>
          <w:rFonts w:ascii="Times New Roman" w:hAnsi="Times New Roman" w:cs="Times New Roman"/>
          <w:sz w:val="24"/>
          <w:szCs w:val="24"/>
        </w:rPr>
        <w:t>mín</w:t>
      </w:r>
      <w:proofErr w:type="spellEnd"/>
      <w:r w:rsidRPr="009F3FED">
        <w:rPr>
          <w:rFonts w:ascii="Times New Roman" w:hAnsi="Times New Roman" w:cs="Times New Roman"/>
          <w:sz w:val="24"/>
          <w:szCs w:val="24"/>
        </w:rPr>
        <w:t>.)</w:t>
      </w:r>
    </w:p>
    <w:p w14:paraId="6B866DE8" w14:textId="77777777" w:rsidR="0026064B" w:rsidRPr="009F3FED" w:rsidRDefault="0026064B" w:rsidP="0026064B">
      <w:pPr>
        <w:spacing w:after="0" w:line="240" w:lineRule="auto"/>
        <w:rPr>
          <w:rFonts w:ascii="Times New Roman" w:hAnsi="Times New Roman" w:cs="Times New Roman"/>
          <w:sz w:val="24"/>
          <w:szCs w:val="24"/>
        </w:rPr>
      </w:pPr>
    </w:p>
    <w:p w14:paraId="1F33473B" w14:textId="77777777" w:rsidR="0026064B" w:rsidRPr="009F3FED" w:rsidRDefault="0026064B" w:rsidP="0026064B">
      <w:pPr>
        <w:spacing w:after="0" w:line="240" w:lineRule="auto"/>
        <w:rPr>
          <w:rFonts w:ascii="Times New Roman" w:hAnsi="Times New Roman" w:cs="Times New Roman"/>
          <w:sz w:val="24"/>
          <w:szCs w:val="24"/>
          <w:lang w:val="es-ES"/>
        </w:rPr>
      </w:pPr>
      <w:r w:rsidRPr="009F3FED">
        <w:rPr>
          <w:rFonts w:ascii="Times New Roman" w:hAnsi="Times New Roman" w:cs="Times New Roman"/>
          <w:sz w:val="24"/>
          <w:szCs w:val="24"/>
          <w:lang w:val="es-ES"/>
        </w:rPr>
        <w:t xml:space="preserve">e) </w:t>
      </w:r>
      <w:proofErr w:type="spellStart"/>
      <w:r w:rsidRPr="009F3FED">
        <w:rPr>
          <w:rFonts w:ascii="Times New Roman" w:hAnsi="Times New Roman" w:cs="Times New Roman"/>
          <w:sz w:val="24"/>
          <w:szCs w:val="24"/>
          <w:lang w:val="es-ES"/>
        </w:rPr>
        <w:t>Preto</w:t>
      </w:r>
      <w:proofErr w:type="spellEnd"/>
    </w:p>
    <w:p w14:paraId="0D407648" w14:textId="77777777" w:rsidR="0026064B" w:rsidRPr="009F3FED" w:rsidRDefault="0026064B" w:rsidP="0026064B">
      <w:pPr>
        <w:spacing w:after="0" w:line="240" w:lineRule="auto"/>
        <w:rPr>
          <w:rFonts w:ascii="Times New Roman" w:hAnsi="Times New Roman" w:cs="Times New Roman"/>
          <w:sz w:val="24"/>
          <w:szCs w:val="24"/>
          <w:lang w:val="es-ES"/>
        </w:rPr>
      </w:pPr>
      <w:r w:rsidRPr="009F3FED">
        <w:rPr>
          <w:rFonts w:ascii="Times New Roman" w:hAnsi="Times New Roman" w:cs="Times New Roman"/>
          <w:sz w:val="24"/>
          <w:szCs w:val="24"/>
          <w:lang w:val="es-ES"/>
        </w:rPr>
        <w:tab/>
        <w:t xml:space="preserve">Limite </w:t>
      </w:r>
      <w:proofErr w:type="spellStart"/>
      <w:r w:rsidRPr="009F3FED">
        <w:rPr>
          <w:rFonts w:ascii="Times New Roman" w:hAnsi="Times New Roman" w:cs="Times New Roman"/>
          <w:sz w:val="24"/>
          <w:szCs w:val="24"/>
          <w:lang w:val="es-ES"/>
        </w:rPr>
        <w:t>roxo</w:t>
      </w:r>
      <w:proofErr w:type="spellEnd"/>
      <w:r w:rsidRPr="009F3FED">
        <w:rPr>
          <w:rFonts w:ascii="Times New Roman" w:hAnsi="Times New Roman" w:cs="Times New Roman"/>
          <w:sz w:val="24"/>
          <w:szCs w:val="24"/>
          <w:lang w:val="es-ES"/>
        </w:rPr>
        <w:tab/>
      </w:r>
      <w:r w:rsidRPr="009F3FED">
        <w:rPr>
          <w:rFonts w:ascii="Times New Roman" w:hAnsi="Times New Roman" w:cs="Times New Roman"/>
          <w:sz w:val="24"/>
          <w:szCs w:val="24"/>
          <w:lang w:val="es-ES"/>
        </w:rPr>
        <w:tab/>
        <w:t xml:space="preserve">   y=x-0,030</w:t>
      </w:r>
    </w:p>
    <w:p w14:paraId="7D066572" w14:textId="77777777" w:rsidR="0026064B" w:rsidRPr="009F3FED" w:rsidRDefault="0026064B" w:rsidP="0026064B">
      <w:pPr>
        <w:spacing w:after="0" w:line="240" w:lineRule="auto"/>
        <w:rPr>
          <w:rFonts w:ascii="Times New Roman" w:hAnsi="Times New Roman" w:cs="Times New Roman"/>
          <w:sz w:val="24"/>
          <w:szCs w:val="24"/>
          <w:lang w:val="es-ES"/>
        </w:rPr>
      </w:pPr>
      <w:r w:rsidRPr="009F3FED">
        <w:rPr>
          <w:rFonts w:ascii="Times New Roman" w:hAnsi="Times New Roman" w:cs="Times New Roman"/>
          <w:sz w:val="24"/>
          <w:szCs w:val="24"/>
          <w:lang w:val="es-ES"/>
        </w:rPr>
        <w:tab/>
        <w:t>Limite azul</w:t>
      </w:r>
      <w:r w:rsidRPr="009F3FED">
        <w:rPr>
          <w:rFonts w:ascii="Times New Roman" w:hAnsi="Times New Roman" w:cs="Times New Roman"/>
          <w:sz w:val="24"/>
          <w:szCs w:val="24"/>
          <w:lang w:val="es-ES"/>
        </w:rPr>
        <w:tab/>
      </w:r>
      <w:r w:rsidRPr="009F3FED">
        <w:rPr>
          <w:rFonts w:ascii="Times New Roman" w:hAnsi="Times New Roman" w:cs="Times New Roman"/>
          <w:sz w:val="24"/>
          <w:szCs w:val="24"/>
          <w:lang w:val="es-ES"/>
        </w:rPr>
        <w:tab/>
        <w:t xml:space="preserve">   y=0,570-x</w:t>
      </w:r>
    </w:p>
    <w:p w14:paraId="796EB694" w14:textId="77777777" w:rsidR="0026064B" w:rsidRPr="009F3FED" w:rsidRDefault="0026064B" w:rsidP="0026064B">
      <w:pPr>
        <w:spacing w:after="0" w:line="240" w:lineRule="auto"/>
        <w:rPr>
          <w:rFonts w:ascii="Times New Roman" w:hAnsi="Times New Roman" w:cs="Times New Roman"/>
          <w:sz w:val="24"/>
          <w:szCs w:val="24"/>
          <w:lang w:val="es-ES"/>
        </w:rPr>
      </w:pPr>
      <w:r w:rsidRPr="009F3FED">
        <w:rPr>
          <w:rFonts w:ascii="Times New Roman" w:hAnsi="Times New Roman" w:cs="Times New Roman"/>
          <w:sz w:val="24"/>
          <w:szCs w:val="24"/>
          <w:lang w:val="es-ES"/>
        </w:rPr>
        <w:tab/>
        <w:t>Limite verde</w:t>
      </w:r>
      <w:r w:rsidRPr="009F3FED">
        <w:rPr>
          <w:rFonts w:ascii="Times New Roman" w:hAnsi="Times New Roman" w:cs="Times New Roman"/>
          <w:sz w:val="24"/>
          <w:szCs w:val="24"/>
          <w:lang w:val="es-ES"/>
        </w:rPr>
        <w:tab/>
      </w:r>
      <w:r w:rsidRPr="009F3FED">
        <w:rPr>
          <w:rFonts w:ascii="Times New Roman" w:hAnsi="Times New Roman" w:cs="Times New Roman"/>
          <w:sz w:val="24"/>
          <w:szCs w:val="24"/>
          <w:lang w:val="es-ES"/>
        </w:rPr>
        <w:tab/>
        <w:t xml:space="preserve">   y=0,050+x</w:t>
      </w:r>
    </w:p>
    <w:p w14:paraId="275F48D3" w14:textId="77777777" w:rsidR="0026064B" w:rsidRPr="009F3FED" w:rsidRDefault="0026064B" w:rsidP="0026064B">
      <w:pPr>
        <w:spacing w:after="0" w:line="240" w:lineRule="auto"/>
        <w:rPr>
          <w:rFonts w:ascii="Times New Roman" w:hAnsi="Times New Roman" w:cs="Times New Roman"/>
          <w:sz w:val="24"/>
          <w:szCs w:val="24"/>
          <w:lang w:val="es-ES"/>
        </w:rPr>
      </w:pPr>
      <w:r w:rsidRPr="009F3FED">
        <w:rPr>
          <w:rFonts w:ascii="Times New Roman" w:hAnsi="Times New Roman" w:cs="Times New Roman"/>
          <w:sz w:val="24"/>
          <w:szCs w:val="24"/>
          <w:lang w:val="es-ES"/>
        </w:rPr>
        <w:tab/>
        <w:t xml:space="preserve">Limite </w:t>
      </w:r>
      <w:proofErr w:type="spellStart"/>
      <w:r w:rsidRPr="009F3FED">
        <w:rPr>
          <w:rFonts w:ascii="Times New Roman" w:hAnsi="Times New Roman" w:cs="Times New Roman"/>
          <w:sz w:val="24"/>
          <w:szCs w:val="24"/>
          <w:lang w:val="es-ES"/>
        </w:rPr>
        <w:t>amarelo</w:t>
      </w:r>
      <w:proofErr w:type="spellEnd"/>
      <w:r w:rsidRPr="009F3FED">
        <w:rPr>
          <w:rFonts w:ascii="Times New Roman" w:hAnsi="Times New Roman" w:cs="Times New Roman"/>
          <w:sz w:val="24"/>
          <w:szCs w:val="24"/>
          <w:lang w:val="es-ES"/>
        </w:rPr>
        <w:tab/>
        <w:t xml:space="preserve">   y=0,740-x</w:t>
      </w:r>
    </w:p>
    <w:p w14:paraId="0D798047" w14:textId="77777777" w:rsidR="0026064B" w:rsidRPr="00EE3057" w:rsidRDefault="0026064B" w:rsidP="0026064B">
      <w:pPr>
        <w:spacing w:after="0" w:line="240" w:lineRule="auto"/>
        <w:rPr>
          <w:rFonts w:ascii="Times New Roman" w:hAnsi="Times New Roman" w:cs="Times New Roman"/>
          <w:sz w:val="24"/>
          <w:szCs w:val="24"/>
        </w:rPr>
      </w:pPr>
      <w:r w:rsidRPr="009F3FED">
        <w:rPr>
          <w:rFonts w:ascii="Times New Roman" w:hAnsi="Times New Roman" w:cs="Times New Roman"/>
          <w:sz w:val="24"/>
          <w:szCs w:val="24"/>
          <w:lang w:val="es-ES"/>
        </w:rPr>
        <w:tab/>
      </w:r>
      <w:r w:rsidRPr="009F3FED">
        <w:rPr>
          <w:rFonts w:ascii="Times New Roman" w:hAnsi="Times New Roman" w:cs="Times New Roman"/>
          <w:sz w:val="24"/>
          <w:szCs w:val="24"/>
        </w:rPr>
        <w:t>Fator de 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β=0,03 (</w:t>
      </w:r>
      <w:proofErr w:type="spellStart"/>
      <w:r w:rsidRPr="00EE3057">
        <w:rPr>
          <w:rFonts w:ascii="Times New Roman" w:hAnsi="Times New Roman" w:cs="Times New Roman"/>
          <w:sz w:val="24"/>
          <w:szCs w:val="24"/>
        </w:rPr>
        <w:t>máx</w:t>
      </w:r>
      <w:proofErr w:type="spellEnd"/>
      <w:r w:rsidRPr="00EE3057">
        <w:rPr>
          <w:rFonts w:ascii="Times New Roman" w:hAnsi="Times New Roman" w:cs="Times New Roman"/>
          <w:sz w:val="24"/>
          <w:szCs w:val="24"/>
        </w:rPr>
        <w:t>.)</w:t>
      </w:r>
    </w:p>
    <w:p w14:paraId="093ACB0F" w14:textId="77777777" w:rsidR="0026064B" w:rsidRPr="00EE3057" w:rsidRDefault="0026064B" w:rsidP="0026064B">
      <w:pPr>
        <w:spacing w:after="0" w:line="240" w:lineRule="auto"/>
        <w:rPr>
          <w:rFonts w:ascii="Times New Roman" w:hAnsi="Times New Roman" w:cs="Times New Roman"/>
          <w:sz w:val="24"/>
          <w:szCs w:val="24"/>
        </w:rPr>
      </w:pPr>
    </w:p>
    <w:p w14:paraId="2F8CB8D2"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f) Verde </w:t>
      </w:r>
      <w:proofErr w:type="spellStart"/>
      <w:r w:rsidRPr="00EE3057">
        <w:rPr>
          <w:rFonts w:ascii="Times New Roman" w:hAnsi="Times New Roman" w:cs="Times New Roman"/>
          <w:sz w:val="24"/>
          <w:szCs w:val="24"/>
          <w:lang w:val="es-ES"/>
        </w:rPr>
        <w:t>amarelado</w:t>
      </w:r>
      <w:proofErr w:type="spellEnd"/>
    </w:p>
    <w:p w14:paraId="449B16DF"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t>y=1,317x+0.4</w:t>
      </w:r>
    </w:p>
    <w:p w14:paraId="0CC946E6"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t>y=0,910-x</w:t>
      </w:r>
    </w:p>
    <w:p w14:paraId="20B1AFE3"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Pr>
          <w:rFonts w:ascii="Times New Roman" w:hAnsi="Times New Roman" w:cs="Times New Roman"/>
          <w:sz w:val="24"/>
          <w:szCs w:val="24"/>
        </w:rPr>
        <w:t>Limite amarelo</w:t>
      </w:r>
      <w:r>
        <w:rPr>
          <w:rFonts w:ascii="Times New Roman" w:hAnsi="Times New Roman" w:cs="Times New Roman"/>
          <w:sz w:val="24"/>
          <w:szCs w:val="24"/>
        </w:rPr>
        <w:tab/>
      </w:r>
      <w:r w:rsidRPr="00EE3057">
        <w:rPr>
          <w:rFonts w:ascii="Times New Roman" w:hAnsi="Times New Roman" w:cs="Times New Roman"/>
          <w:sz w:val="24"/>
          <w:szCs w:val="24"/>
        </w:rPr>
        <w:t>y=0,867x+0,4</w:t>
      </w:r>
    </w:p>
    <w:p w14:paraId="5BB55222" w14:textId="77777777" w:rsidR="0026064B" w:rsidRPr="00EE3057" w:rsidRDefault="0026064B" w:rsidP="0026064B">
      <w:pPr>
        <w:spacing w:after="0" w:line="240" w:lineRule="auto"/>
        <w:rPr>
          <w:rFonts w:ascii="Times New Roman" w:hAnsi="Times New Roman" w:cs="Times New Roman"/>
          <w:sz w:val="24"/>
          <w:szCs w:val="24"/>
        </w:rPr>
      </w:pPr>
    </w:p>
    <w:p w14:paraId="561CC4CE"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g) Verde </w:t>
      </w:r>
    </w:p>
    <w:p w14:paraId="28B7069A" w14:textId="77777777" w:rsidR="0026064B" w:rsidRPr="00EE3057"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t xml:space="preserve">  </w:t>
      </w:r>
      <w:r w:rsidRPr="00EE3057">
        <w:rPr>
          <w:rFonts w:ascii="Times New Roman" w:hAnsi="Times New Roman" w:cs="Times New Roman"/>
          <w:sz w:val="24"/>
          <w:szCs w:val="24"/>
          <w:lang w:val="es-ES"/>
        </w:rPr>
        <w:t>y=1,313</w:t>
      </w:r>
    </w:p>
    <w:p w14:paraId="10850DC7"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y=0,243-0,670x</w:t>
      </w:r>
    </w:p>
    <w:p w14:paraId="5B6E37E0"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Limite azul</w:t>
      </w:r>
      <w:r w:rsidRPr="00EE3057">
        <w:rPr>
          <w:rFonts w:ascii="Times New Roman" w:hAnsi="Times New Roman" w:cs="Times New Roman"/>
          <w:sz w:val="24"/>
          <w:szCs w:val="24"/>
        </w:rPr>
        <w:tab/>
      </w: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y=0,493x+0,524x</w:t>
      </w:r>
    </w:p>
    <w:p w14:paraId="2E626923" w14:textId="77777777" w:rsidR="0026064B" w:rsidRPr="00EE3057" w:rsidRDefault="0026064B" w:rsidP="0026064B">
      <w:pPr>
        <w:spacing w:after="0" w:line="240" w:lineRule="auto"/>
        <w:ind w:firstLine="708"/>
        <w:rPr>
          <w:rFonts w:ascii="Times New Roman" w:hAnsi="Times New Roman" w:cs="Times New Roman"/>
          <w:sz w:val="24"/>
          <w:szCs w:val="24"/>
        </w:rPr>
      </w:pPr>
      <w:r w:rsidRPr="00EE3057">
        <w:rPr>
          <w:rFonts w:ascii="Times New Roman" w:hAnsi="Times New Roman" w:cs="Times New Roman"/>
          <w:sz w:val="24"/>
          <w:szCs w:val="24"/>
        </w:rPr>
        <w:t xml:space="preserve">Fator de </w:t>
      </w:r>
      <w:r w:rsidRPr="008044BD">
        <w:rPr>
          <w:rFonts w:ascii="Times New Roman" w:hAnsi="Times New Roman" w:cs="Times New Roman"/>
          <w:sz w:val="24"/>
          <w:szCs w:val="24"/>
        </w:rPr>
        <w:t>luminosidade  β=</w:t>
      </w:r>
      <w:r w:rsidRPr="00EE3057">
        <w:rPr>
          <w:rFonts w:ascii="Times New Roman" w:hAnsi="Times New Roman" w:cs="Times New Roman"/>
          <w:sz w:val="24"/>
          <w:szCs w:val="24"/>
        </w:rPr>
        <w:t>0,10 (min.)</w:t>
      </w:r>
    </w:p>
    <w:p w14:paraId="1068389D" w14:textId="77777777" w:rsidR="0026064B" w:rsidRPr="00EE3057" w:rsidRDefault="0026064B" w:rsidP="0026064B">
      <w:pPr>
        <w:spacing w:after="0" w:line="240" w:lineRule="auto"/>
        <w:rPr>
          <w:rFonts w:ascii="Times New Roman" w:hAnsi="Times New Roman" w:cs="Times New Roman"/>
          <w:sz w:val="24"/>
          <w:szCs w:val="24"/>
        </w:rPr>
      </w:pPr>
    </w:p>
    <w:p w14:paraId="09508ACC" w14:textId="77777777" w:rsidR="0026064B" w:rsidRPr="00EE3057" w:rsidRDefault="0026064B" w:rsidP="0026064B">
      <w:pPr>
        <w:pStyle w:val="Nota"/>
        <w:ind w:left="0" w:firstLine="0"/>
        <w:rPr>
          <w:rFonts w:ascii="Times New Roman" w:hAnsi="Times New Roman" w:cs="Times New Roman"/>
          <w:i w:val="0"/>
          <w:sz w:val="24"/>
          <w:szCs w:val="24"/>
        </w:rPr>
      </w:pPr>
      <w:r w:rsidRPr="00EE3057">
        <w:rPr>
          <w:rFonts w:ascii="Times New Roman" w:hAnsi="Times New Roman" w:cs="Times New Roman"/>
          <w:i w:val="0"/>
          <w:sz w:val="24"/>
          <w:szCs w:val="24"/>
        </w:rPr>
        <w:t xml:space="preserve">Nota: A pequena separação entre o vermelho da superfície e o laranja da superfície não é suficiente para garantir a distinção dessas cores quando vistas separadamente. </w:t>
      </w:r>
    </w:p>
    <w:p w14:paraId="71E96A94" w14:textId="77777777" w:rsidR="0026064B" w:rsidRPr="00EE3057" w:rsidRDefault="0026064B" w:rsidP="0026064B">
      <w:pPr>
        <w:spacing w:after="0" w:line="240" w:lineRule="auto"/>
        <w:rPr>
          <w:rFonts w:ascii="Times New Roman" w:hAnsi="Times New Roman" w:cs="Times New Roman"/>
          <w:sz w:val="24"/>
          <w:szCs w:val="24"/>
        </w:rPr>
      </w:pPr>
    </w:p>
    <w:p w14:paraId="22AAB1FE" w14:textId="77777777" w:rsidR="0026064B" w:rsidRPr="00EE3057" w:rsidRDefault="0026064B" w:rsidP="0026064B">
      <w:pPr>
        <w:pStyle w:val="PargrafodaLista"/>
        <w:numPr>
          <w:ilvl w:val="0"/>
          <w:numId w:val="267"/>
        </w:numPr>
        <w:spacing w:before="0" w:after="0"/>
        <w:ind w:left="426" w:hanging="426"/>
        <w:jc w:val="both"/>
        <w:rPr>
          <w:rFonts w:ascii="Times New Roman" w:hAnsi="Times New Roman"/>
          <w:sz w:val="24"/>
          <w:szCs w:val="24"/>
          <w:lang w:val="pt-PT"/>
        </w:rPr>
      </w:pPr>
      <w:r w:rsidRPr="00EE3057">
        <w:rPr>
          <w:rFonts w:ascii="Times New Roman" w:hAnsi="Times New Roman"/>
          <w:sz w:val="24"/>
          <w:szCs w:val="24"/>
          <w:lang w:val="pt-PT"/>
        </w:rPr>
        <w:t xml:space="preserve">A cromaticidade e os fatores </w:t>
      </w:r>
      <w:r w:rsidRPr="008044BD">
        <w:rPr>
          <w:rFonts w:ascii="Times New Roman" w:hAnsi="Times New Roman"/>
          <w:sz w:val="24"/>
          <w:szCs w:val="24"/>
          <w:lang w:val="pt-PT"/>
        </w:rPr>
        <w:t>de luminosidade de cores</w:t>
      </w:r>
      <w:r w:rsidRPr="00EE3057">
        <w:rPr>
          <w:rFonts w:ascii="Times New Roman" w:hAnsi="Times New Roman"/>
          <w:sz w:val="24"/>
          <w:szCs w:val="24"/>
          <w:lang w:val="pt-PT"/>
        </w:rPr>
        <w:t xml:space="preserve"> de materiais retro refletivos para sinalização horizontal, sinalização vertical e painéis determinados sob condições padrão, devem estar dentro dos limites a seguir: </w:t>
      </w:r>
    </w:p>
    <w:p w14:paraId="097B2B6D" w14:textId="77777777" w:rsidR="0026064B" w:rsidRPr="00EE3057" w:rsidRDefault="0026064B" w:rsidP="0026064B">
      <w:pPr>
        <w:spacing w:after="0" w:line="240" w:lineRule="auto"/>
        <w:rPr>
          <w:rFonts w:ascii="Times New Roman" w:hAnsi="Times New Roman" w:cs="Times New Roman"/>
          <w:sz w:val="24"/>
          <w:szCs w:val="24"/>
        </w:rPr>
      </w:pPr>
    </w:p>
    <w:p w14:paraId="553DB962"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 xml:space="preserve"> Equações CIE (Ver Figura 1-3)</w:t>
      </w:r>
    </w:p>
    <w:p w14:paraId="3BFDB4B3"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 Vermelho</w:t>
      </w:r>
    </w:p>
    <w:p w14:paraId="0F0A178A" w14:textId="77777777" w:rsidR="0026064B" w:rsidRPr="00EE3057" w:rsidRDefault="0026064B" w:rsidP="0026064B">
      <w:pPr>
        <w:spacing w:after="0" w:line="240" w:lineRule="auto"/>
        <w:rPr>
          <w:rFonts w:ascii="Times New Roman" w:hAnsi="Times New Roman" w:cs="Times New Roman"/>
          <w:sz w:val="24"/>
          <w:szCs w:val="24"/>
          <w:lang w:val="fr-FR"/>
        </w:rPr>
      </w:pPr>
      <w:r w:rsidRPr="00EE3057">
        <w:rPr>
          <w:rFonts w:ascii="Times New Roman" w:hAnsi="Times New Roman" w:cs="Times New Roman"/>
          <w:sz w:val="24"/>
          <w:szCs w:val="24"/>
        </w:rPr>
        <w:tab/>
      </w:r>
      <w:r w:rsidRPr="00EE3057">
        <w:rPr>
          <w:rFonts w:ascii="Times New Roman" w:hAnsi="Times New Roman" w:cs="Times New Roman"/>
          <w:sz w:val="24"/>
          <w:szCs w:val="24"/>
          <w:lang w:val="fr-FR"/>
        </w:rPr>
        <w:t xml:space="preserve">Limite </w:t>
      </w:r>
      <w:proofErr w:type="spellStart"/>
      <w:r w:rsidRPr="00EE3057">
        <w:rPr>
          <w:rFonts w:ascii="Times New Roman" w:hAnsi="Times New Roman" w:cs="Times New Roman"/>
          <w:sz w:val="24"/>
          <w:szCs w:val="24"/>
          <w:lang w:val="fr-FR"/>
        </w:rPr>
        <w:t>roxo</w:t>
      </w:r>
      <w:proofErr w:type="spellEnd"/>
      <w:r w:rsidRPr="00EE3057">
        <w:rPr>
          <w:rFonts w:ascii="Times New Roman" w:hAnsi="Times New Roman" w:cs="Times New Roman"/>
          <w:sz w:val="24"/>
          <w:szCs w:val="24"/>
          <w:lang w:val="fr-FR"/>
        </w:rPr>
        <w:tab/>
      </w:r>
      <w:r w:rsidRPr="00EE3057">
        <w:rPr>
          <w:rFonts w:ascii="Times New Roman" w:hAnsi="Times New Roman" w:cs="Times New Roman"/>
          <w:sz w:val="24"/>
          <w:szCs w:val="24"/>
          <w:lang w:val="fr-FR"/>
        </w:rPr>
        <w:tab/>
      </w:r>
      <w:r>
        <w:rPr>
          <w:rFonts w:ascii="Times New Roman" w:hAnsi="Times New Roman" w:cs="Times New Roman"/>
          <w:sz w:val="24"/>
          <w:szCs w:val="24"/>
          <w:lang w:val="fr-FR"/>
        </w:rPr>
        <w:t xml:space="preserve">   </w:t>
      </w:r>
      <w:r w:rsidRPr="00EE3057">
        <w:rPr>
          <w:rFonts w:ascii="Times New Roman" w:hAnsi="Times New Roman" w:cs="Times New Roman"/>
          <w:sz w:val="24"/>
          <w:szCs w:val="24"/>
          <w:lang w:val="fr-FR"/>
        </w:rPr>
        <w:t xml:space="preserve">y=0,345-0,051x </w:t>
      </w:r>
    </w:p>
    <w:p w14:paraId="1135BAD0"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fr-FR"/>
        </w:rPr>
        <w:tab/>
      </w:r>
      <w:r w:rsidRPr="00EE3057">
        <w:rPr>
          <w:rFonts w:ascii="Times New Roman" w:hAnsi="Times New Roman" w:cs="Times New Roman"/>
          <w:sz w:val="24"/>
          <w:szCs w:val="24"/>
          <w:lang w:val="es-ES"/>
        </w:rPr>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y=0,910-x </w:t>
      </w:r>
    </w:p>
    <w:p w14:paraId="554C8172"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laranja</w:t>
      </w:r>
      <w:proofErr w:type="spellEnd"/>
      <w:r w:rsidRPr="00EE3057">
        <w:rPr>
          <w:rFonts w:ascii="Times New Roman" w:hAnsi="Times New Roman" w:cs="Times New Roman"/>
          <w:sz w:val="24"/>
          <w:szCs w:val="24"/>
          <w:lang w:val="es-ES"/>
        </w:rPr>
        <w:tab/>
        <w:t xml:space="preserve">             </w:t>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y=0,314+0,047x </w:t>
      </w:r>
    </w:p>
    <w:p w14:paraId="730EE1FB"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 xml:space="preserve">Fator </w:t>
      </w:r>
      <w:r w:rsidRPr="008044BD">
        <w:rPr>
          <w:rFonts w:ascii="Times New Roman" w:hAnsi="Times New Roman" w:cs="Times New Roman"/>
          <w:sz w:val="24"/>
          <w:szCs w:val="24"/>
        </w:rPr>
        <w:t>de luminosidade   β=</w:t>
      </w:r>
      <w:r w:rsidRPr="00EE3057">
        <w:rPr>
          <w:rFonts w:ascii="Times New Roman" w:hAnsi="Times New Roman" w:cs="Times New Roman"/>
          <w:sz w:val="24"/>
          <w:szCs w:val="24"/>
        </w:rPr>
        <w:t>0,03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1D0045C8" w14:textId="77777777" w:rsidR="0026064B" w:rsidRPr="00EE3057" w:rsidRDefault="0026064B" w:rsidP="0026064B">
      <w:pPr>
        <w:spacing w:after="0" w:line="240" w:lineRule="auto"/>
        <w:rPr>
          <w:rFonts w:ascii="Times New Roman" w:hAnsi="Times New Roman" w:cs="Times New Roman"/>
          <w:sz w:val="24"/>
          <w:szCs w:val="24"/>
        </w:rPr>
      </w:pPr>
    </w:p>
    <w:p w14:paraId="2E81DD34"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b) </w:t>
      </w:r>
      <w:proofErr w:type="spellStart"/>
      <w:r w:rsidRPr="00EE3057">
        <w:rPr>
          <w:rFonts w:ascii="Times New Roman" w:hAnsi="Times New Roman" w:cs="Times New Roman"/>
          <w:sz w:val="24"/>
          <w:szCs w:val="24"/>
          <w:lang w:val="es-ES"/>
        </w:rPr>
        <w:t>Laranja</w:t>
      </w:r>
      <w:proofErr w:type="spellEnd"/>
    </w:p>
    <w:p w14:paraId="470FDBAC" w14:textId="77777777" w:rsidR="0026064B" w:rsidRPr="00EE3057" w:rsidRDefault="0026064B" w:rsidP="0026064B">
      <w:pPr>
        <w:spacing w:after="0" w:line="240" w:lineRule="auto"/>
        <w:rPr>
          <w:rFonts w:ascii="Times New Roman" w:hAnsi="Times New Roman" w:cs="Times New Roman"/>
          <w:sz w:val="24"/>
          <w:szCs w:val="24"/>
          <w:lang w:val="es-ES"/>
        </w:rPr>
      </w:pPr>
    </w:p>
    <w:p w14:paraId="466B2FC6" w14:textId="77777777" w:rsidR="0026064B" w:rsidRPr="00EE3057"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vermelho</w:t>
      </w:r>
      <w:proofErr w:type="spellEnd"/>
      <w:r>
        <w:rPr>
          <w:rFonts w:ascii="Times New Roman" w:hAnsi="Times New Roman" w:cs="Times New Roman"/>
          <w:sz w:val="24"/>
          <w:szCs w:val="24"/>
          <w:lang w:val="es-ES"/>
        </w:rPr>
        <w:tab/>
        <w:t xml:space="preserve">   </w:t>
      </w:r>
      <w:r w:rsidRPr="00EE3057">
        <w:rPr>
          <w:rFonts w:ascii="Times New Roman" w:hAnsi="Times New Roman" w:cs="Times New Roman"/>
          <w:sz w:val="24"/>
          <w:szCs w:val="24"/>
          <w:lang w:val="es-ES"/>
        </w:rPr>
        <w:t xml:space="preserve">y=0,265+0,205x </w:t>
      </w:r>
    </w:p>
    <w:p w14:paraId="1914940D"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y=0,910-x </w:t>
      </w:r>
    </w:p>
    <w:p w14:paraId="45807763"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Pr>
          <w:rFonts w:ascii="Times New Roman" w:hAnsi="Times New Roman" w:cs="Times New Roman"/>
          <w:sz w:val="24"/>
          <w:szCs w:val="24"/>
        </w:rPr>
        <w:t>Limite amarelo</w:t>
      </w:r>
      <w:r>
        <w:rPr>
          <w:rFonts w:ascii="Times New Roman" w:hAnsi="Times New Roman" w:cs="Times New Roman"/>
          <w:sz w:val="24"/>
          <w:szCs w:val="24"/>
        </w:rPr>
        <w:tab/>
        <w:t xml:space="preserve">   </w:t>
      </w:r>
      <w:r w:rsidRPr="00EE3057">
        <w:rPr>
          <w:rFonts w:ascii="Times New Roman" w:hAnsi="Times New Roman" w:cs="Times New Roman"/>
          <w:sz w:val="24"/>
          <w:szCs w:val="24"/>
        </w:rPr>
        <w:t xml:space="preserve">y=0,207+0,390x </w:t>
      </w:r>
    </w:p>
    <w:p w14:paraId="6C70E16F"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t xml:space="preserve">Fator de </w:t>
      </w:r>
      <w:r w:rsidRPr="008044BD">
        <w:rPr>
          <w:rFonts w:ascii="Times New Roman" w:hAnsi="Times New Roman" w:cs="Times New Roman"/>
          <w:sz w:val="24"/>
          <w:szCs w:val="24"/>
        </w:rPr>
        <w:t>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β=0,14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 xml:space="preserve">.) </w:t>
      </w:r>
    </w:p>
    <w:p w14:paraId="418562AC" w14:textId="77777777" w:rsidR="0026064B" w:rsidRPr="00EE3057" w:rsidRDefault="0026064B" w:rsidP="0026064B">
      <w:pPr>
        <w:spacing w:after="0" w:line="240" w:lineRule="auto"/>
        <w:rPr>
          <w:rFonts w:ascii="Times New Roman" w:hAnsi="Times New Roman" w:cs="Times New Roman"/>
          <w:sz w:val="24"/>
          <w:szCs w:val="24"/>
        </w:rPr>
      </w:pPr>
    </w:p>
    <w:p w14:paraId="35274A5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c) </w:t>
      </w:r>
      <w:proofErr w:type="spellStart"/>
      <w:r w:rsidRPr="00EE3057">
        <w:rPr>
          <w:rFonts w:ascii="Times New Roman" w:hAnsi="Times New Roman" w:cs="Times New Roman"/>
          <w:sz w:val="24"/>
          <w:szCs w:val="24"/>
          <w:lang w:val="es-ES"/>
        </w:rPr>
        <w:t>Amarelo</w:t>
      </w:r>
      <w:proofErr w:type="spellEnd"/>
      <w:r w:rsidRPr="00EE3057">
        <w:rPr>
          <w:rFonts w:ascii="Times New Roman" w:hAnsi="Times New Roman" w:cs="Times New Roman"/>
          <w:sz w:val="24"/>
          <w:szCs w:val="24"/>
          <w:lang w:val="es-ES"/>
        </w:rPr>
        <w:t xml:space="preserve"> </w:t>
      </w:r>
    </w:p>
    <w:p w14:paraId="3F5C7826"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laranja</w:t>
      </w:r>
      <w:proofErr w:type="spellEnd"/>
      <w:r w:rsidRPr="00EE3057">
        <w:rPr>
          <w:rFonts w:ascii="Times New Roman" w:hAnsi="Times New Roman" w:cs="Times New Roman"/>
          <w:sz w:val="24"/>
          <w:szCs w:val="24"/>
          <w:lang w:val="es-ES"/>
        </w:rPr>
        <w:tab/>
        <w:t xml:space="preserve">            </w:t>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y=0,160+0,540x </w:t>
      </w:r>
    </w:p>
    <w:p w14:paraId="597A23A4"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y=0,910-x </w:t>
      </w:r>
    </w:p>
    <w:p w14:paraId="3DB6429D"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y=1,35x-0,093 </w:t>
      </w:r>
    </w:p>
    <w:p w14:paraId="14265A6D"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 xml:space="preserve">Fator </w:t>
      </w:r>
      <w:r w:rsidRPr="008044BD">
        <w:rPr>
          <w:rFonts w:ascii="Times New Roman" w:hAnsi="Times New Roman" w:cs="Times New Roman"/>
          <w:sz w:val="24"/>
          <w:szCs w:val="24"/>
        </w:rPr>
        <w:t>de 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β=0,16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 xml:space="preserve">.) </w:t>
      </w:r>
    </w:p>
    <w:p w14:paraId="1E67D5D3" w14:textId="77777777" w:rsidR="0026064B" w:rsidRPr="00EE3057" w:rsidRDefault="0026064B" w:rsidP="0026064B">
      <w:pPr>
        <w:spacing w:after="0" w:line="240" w:lineRule="auto"/>
        <w:rPr>
          <w:rFonts w:ascii="Times New Roman" w:hAnsi="Times New Roman" w:cs="Times New Roman"/>
          <w:sz w:val="24"/>
          <w:szCs w:val="24"/>
        </w:rPr>
      </w:pPr>
    </w:p>
    <w:p w14:paraId="1082CB68"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d) Branco </w:t>
      </w:r>
    </w:p>
    <w:p w14:paraId="04C220C3"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roxo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y=x</w:t>
      </w:r>
    </w:p>
    <w:p w14:paraId="266F935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azul</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y=0,610-x </w:t>
      </w:r>
    </w:p>
    <w:p w14:paraId="217504F1"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y=0,040+x </w:t>
      </w:r>
    </w:p>
    <w:p w14:paraId="214B6732"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Limite amarelo</w:t>
      </w: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 xml:space="preserve">y=0,710-x </w:t>
      </w:r>
    </w:p>
    <w:p w14:paraId="64C2B43E"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t xml:space="preserve">Fator de </w:t>
      </w:r>
      <w:r w:rsidRPr="008044BD">
        <w:rPr>
          <w:rFonts w:ascii="Times New Roman" w:hAnsi="Times New Roman" w:cs="Times New Roman"/>
          <w:sz w:val="24"/>
          <w:szCs w:val="24"/>
        </w:rPr>
        <w:t>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β=0,27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 xml:space="preserve">.) </w:t>
      </w:r>
    </w:p>
    <w:p w14:paraId="1C898884" w14:textId="77777777" w:rsidR="0026064B" w:rsidRPr="00EE3057" w:rsidRDefault="0026064B" w:rsidP="0026064B">
      <w:pPr>
        <w:spacing w:after="0" w:line="240" w:lineRule="auto"/>
        <w:rPr>
          <w:rFonts w:ascii="Times New Roman" w:hAnsi="Times New Roman" w:cs="Times New Roman"/>
          <w:sz w:val="24"/>
          <w:szCs w:val="24"/>
        </w:rPr>
      </w:pPr>
    </w:p>
    <w:p w14:paraId="6346E932"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e) Azul </w:t>
      </w:r>
    </w:p>
    <w:p w14:paraId="326D1AAD"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y=0,118+0,675x </w:t>
      </w:r>
    </w:p>
    <w:p w14:paraId="1EA52DD3"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y=0,370-x </w:t>
      </w:r>
    </w:p>
    <w:p w14:paraId="41DBBC5D" w14:textId="77777777" w:rsidR="0026064B" w:rsidRPr="00EE3057" w:rsidRDefault="0026064B" w:rsidP="0026064B">
      <w:pPr>
        <w:spacing w:after="0" w:line="240" w:lineRule="auto"/>
        <w:rPr>
          <w:rFonts w:ascii="Times New Roman" w:hAnsi="Times New Roman" w:cs="Times New Roman"/>
          <w:sz w:val="24"/>
          <w:szCs w:val="24"/>
          <w:lang w:val="fr-FR"/>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fr-FR"/>
        </w:rPr>
        <w:t xml:space="preserve">Limite </w:t>
      </w:r>
      <w:proofErr w:type="spellStart"/>
      <w:r w:rsidRPr="00EE3057">
        <w:rPr>
          <w:rFonts w:ascii="Times New Roman" w:hAnsi="Times New Roman" w:cs="Times New Roman"/>
          <w:sz w:val="24"/>
          <w:szCs w:val="24"/>
          <w:lang w:val="fr-FR"/>
        </w:rPr>
        <w:t>roxo</w:t>
      </w:r>
      <w:proofErr w:type="spellEnd"/>
      <w:r w:rsidRPr="00EE3057">
        <w:rPr>
          <w:rFonts w:ascii="Times New Roman" w:hAnsi="Times New Roman" w:cs="Times New Roman"/>
          <w:sz w:val="24"/>
          <w:szCs w:val="24"/>
          <w:lang w:val="fr-FR"/>
        </w:rPr>
        <w:tab/>
      </w:r>
      <w:r w:rsidRPr="00EE3057">
        <w:rPr>
          <w:rFonts w:ascii="Times New Roman" w:hAnsi="Times New Roman" w:cs="Times New Roman"/>
          <w:sz w:val="24"/>
          <w:szCs w:val="24"/>
          <w:lang w:val="fr-FR"/>
        </w:rPr>
        <w:tab/>
      </w:r>
      <w:r>
        <w:rPr>
          <w:rFonts w:ascii="Times New Roman" w:hAnsi="Times New Roman" w:cs="Times New Roman"/>
          <w:sz w:val="24"/>
          <w:szCs w:val="24"/>
          <w:lang w:val="fr-FR"/>
        </w:rPr>
        <w:t xml:space="preserve">    </w:t>
      </w:r>
      <w:r w:rsidRPr="00EE3057">
        <w:rPr>
          <w:rFonts w:ascii="Times New Roman" w:hAnsi="Times New Roman" w:cs="Times New Roman"/>
          <w:sz w:val="24"/>
          <w:szCs w:val="24"/>
          <w:lang w:val="fr-FR"/>
        </w:rPr>
        <w:t xml:space="preserve">y=1,65x-0,187 </w:t>
      </w:r>
    </w:p>
    <w:p w14:paraId="25D604EB"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fr-FR"/>
        </w:rPr>
        <w:tab/>
      </w:r>
      <w:r w:rsidRPr="00EE3057">
        <w:rPr>
          <w:rFonts w:ascii="Times New Roman" w:hAnsi="Times New Roman" w:cs="Times New Roman"/>
          <w:sz w:val="24"/>
          <w:szCs w:val="24"/>
        </w:rPr>
        <w:t xml:space="preserve">Fator de </w:t>
      </w:r>
      <w:r w:rsidRPr="007E0A25">
        <w:rPr>
          <w:rFonts w:ascii="Times New Roman" w:hAnsi="Times New Roman" w:cs="Times New Roman"/>
          <w:sz w:val="24"/>
          <w:szCs w:val="24"/>
        </w:rPr>
        <w:t>luminosidade</w:t>
      </w:r>
      <w:r>
        <w:rPr>
          <w:rFonts w:ascii="Times New Roman" w:hAnsi="Times New Roman" w:cs="Times New Roman"/>
          <w:sz w:val="24"/>
          <w:szCs w:val="24"/>
        </w:rPr>
        <w:t xml:space="preserve">    </w:t>
      </w:r>
      <w:r w:rsidRPr="00EE3057">
        <w:rPr>
          <w:rFonts w:ascii="Times New Roman" w:hAnsi="Times New Roman" w:cs="Times New Roman"/>
          <w:sz w:val="24"/>
          <w:szCs w:val="24"/>
        </w:rPr>
        <w:t>β=0,01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 xml:space="preserve">.) </w:t>
      </w:r>
    </w:p>
    <w:p w14:paraId="1E8769A4" w14:textId="77777777" w:rsidR="0026064B" w:rsidRPr="00EE3057" w:rsidRDefault="0026064B" w:rsidP="0026064B">
      <w:pPr>
        <w:spacing w:after="0" w:line="240" w:lineRule="auto"/>
        <w:rPr>
          <w:rFonts w:ascii="Times New Roman" w:hAnsi="Times New Roman" w:cs="Times New Roman"/>
          <w:sz w:val="24"/>
          <w:szCs w:val="24"/>
        </w:rPr>
      </w:pPr>
    </w:p>
    <w:p w14:paraId="4BEC69E1"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f) Verde </w:t>
      </w:r>
    </w:p>
    <w:p w14:paraId="47A6CA82" w14:textId="77777777" w:rsidR="0026064B" w:rsidRPr="00EE3057"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Limite </w:t>
      </w:r>
      <w:proofErr w:type="spellStart"/>
      <w:r>
        <w:rPr>
          <w:rFonts w:ascii="Times New Roman" w:hAnsi="Times New Roman" w:cs="Times New Roman"/>
          <w:sz w:val="24"/>
          <w:szCs w:val="24"/>
          <w:lang w:val="es-ES"/>
        </w:rPr>
        <w:t>amarelo</w:t>
      </w:r>
      <w:proofErr w:type="spellEnd"/>
      <w:r>
        <w:rPr>
          <w:rFonts w:ascii="Times New Roman" w:hAnsi="Times New Roman" w:cs="Times New Roman"/>
          <w:sz w:val="24"/>
          <w:szCs w:val="24"/>
          <w:lang w:val="es-ES"/>
        </w:rPr>
        <w:tab/>
        <w:t xml:space="preserve">    </w:t>
      </w:r>
      <w:r w:rsidRPr="00EE3057">
        <w:rPr>
          <w:rFonts w:ascii="Times New Roman" w:hAnsi="Times New Roman" w:cs="Times New Roman"/>
          <w:sz w:val="24"/>
          <w:szCs w:val="24"/>
          <w:lang w:val="es-ES"/>
        </w:rPr>
        <w:t xml:space="preserve">y=0,711-1,22x </w:t>
      </w:r>
    </w:p>
    <w:p w14:paraId="64B3BB09"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y=0,243+0,670x </w:t>
      </w:r>
    </w:p>
    <w:p w14:paraId="5E1B31FE" w14:textId="77777777" w:rsidR="0026064B" w:rsidRPr="00EE3057" w:rsidRDefault="0026064B" w:rsidP="0026064B">
      <w:pPr>
        <w:spacing w:after="0" w:line="240" w:lineRule="auto"/>
        <w:rPr>
          <w:rFonts w:ascii="Times New Roman" w:hAnsi="Times New Roman" w:cs="Times New Roman"/>
          <w:sz w:val="24"/>
          <w:szCs w:val="24"/>
          <w:lang w:val="fr-FR"/>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fr-FR"/>
        </w:rPr>
        <w:t xml:space="preserve">Limite </w:t>
      </w:r>
      <w:proofErr w:type="spellStart"/>
      <w:r w:rsidRPr="00EE3057">
        <w:rPr>
          <w:rFonts w:ascii="Times New Roman" w:hAnsi="Times New Roman" w:cs="Times New Roman"/>
          <w:sz w:val="24"/>
          <w:szCs w:val="24"/>
          <w:lang w:val="fr-FR"/>
        </w:rPr>
        <w:t>azul</w:t>
      </w:r>
      <w:proofErr w:type="spellEnd"/>
      <w:r w:rsidRPr="00EE3057">
        <w:rPr>
          <w:rFonts w:ascii="Times New Roman" w:hAnsi="Times New Roman" w:cs="Times New Roman"/>
          <w:sz w:val="24"/>
          <w:szCs w:val="24"/>
          <w:lang w:val="fr-FR"/>
        </w:rPr>
        <w:tab/>
      </w:r>
      <w:r w:rsidRPr="00EE3057">
        <w:rPr>
          <w:rFonts w:ascii="Times New Roman" w:hAnsi="Times New Roman" w:cs="Times New Roman"/>
          <w:sz w:val="24"/>
          <w:szCs w:val="24"/>
          <w:lang w:val="fr-FR"/>
        </w:rPr>
        <w:tab/>
      </w:r>
      <w:r>
        <w:rPr>
          <w:rFonts w:ascii="Times New Roman" w:hAnsi="Times New Roman" w:cs="Times New Roman"/>
          <w:sz w:val="24"/>
          <w:szCs w:val="24"/>
          <w:lang w:val="fr-FR"/>
        </w:rPr>
        <w:t xml:space="preserve">    </w:t>
      </w:r>
      <w:r w:rsidRPr="00EE3057">
        <w:rPr>
          <w:rFonts w:ascii="Times New Roman" w:hAnsi="Times New Roman" w:cs="Times New Roman"/>
          <w:sz w:val="24"/>
          <w:szCs w:val="24"/>
          <w:lang w:val="fr-FR"/>
        </w:rPr>
        <w:t xml:space="preserve">y=0,405-0,243x </w:t>
      </w:r>
    </w:p>
    <w:p w14:paraId="5459C26D"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fr-FR"/>
        </w:rPr>
        <w:tab/>
      </w:r>
      <w:r w:rsidRPr="00EE3057">
        <w:rPr>
          <w:rFonts w:ascii="Times New Roman" w:hAnsi="Times New Roman" w:cs="Times New Roman"/>
          <w:sz w:val="24"/>
          <w:szCs w:val="24"/>
        </w:rPr>
        <w:t xml:space="preserve">Fator de </w:t>
      </w:r>
      <w:r w:rsidRPr="007E0A25">
        <w:rPr>
          <w:rFonts w:ascii="Times New Roman" w:hAnsi="Times New Roman" w:cs="Times New Roman"/>
          <w:sz w:val="24"/>
          <w:szCs w:val="24"/>
        </w:rPr>
        <w:t>luminosidade    β=0,</w:t>
      </w:r>
      <w:r w:rsidRPr="00EE3057">
        <w:rPr>
          <w:rFonts w:ascii="Times New Roman" w:hAnsi="Times New Roman" w:cs="Times New Roman"/>
          <w:sz w:val="24"/>
          <w:szCs w:val="24"/>
        </w:rPr>
        <w:t>03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 xml:space="preserve">.) </w:t>
      </w:r>
    </w:p>
    <w:p w14:paraId="1284B1AF" w14:textId="77777777" w:rsidR="0026064B" w:rsidRPr="00EE3057" w:rsidRDefault="0026064B" w:rsidP="0026064B">
      <w:pPr>
        <w:spacing w:after="0" w:line="240" w:lineRule="auto"/>
        <w:rPr>
          <w:rFonts w:ascii="Times New Roman" w:hAnsi="Times New Roman" w:cs="Times New Roman"/>
          <w:sz w:val="24"/>
          <w:szCs w:val="24"/>
        </w:rPr>
      </w:pPr>
    </w:p>
    <w:p w14:paraId="07A13123" w14:textId="77777777" w:rsidR="0026064B" w:rsidRPr="00EE3057" w:rsidRDefault="0026064B" w:rsidP="0026064B">
      <w:pPr>
        <w:pStyle w:val="PargrafodaLista"/>
        <w:numPr>
          <w:ilvl w:val="0"/>
          <w:numId w:val="267"/>
        </w:numPr>
        <w:spacing w:before="0" w:after="0"/>
        <w:ind w:left="426" w:hanging="426"/>
        <w:jc w:val="both"/>
        <w:rPr>
          <w:rFonts w:ascii="Times New Roman" w:hAnsi="Times New Roman"/>
          <w:sz w:val="24"/>
          <w:szCs w:val="24"/>
          <w:lang w:val="pt-PT"/>
        </w:rPr>
      </w:pPr>
      <w:r w:rsidRPr="00EE3057">
        <w:rPr>
          <w:rFonts w:ascii="Times New Roman" w:hAnsi="Times New Roman"/>
          <w:sz w:val="24"/>
          <w:szCs w:val="24"/>
          <w:lang w:val="pt-PT"/>
        </w:rPr>
        <w:t xml:space="preserve">A cromaticidade e os fatores de </w:t>
      </w:r>
      <w:r w:rsidRPr="007E0A25">
        <w:rPr>
          <w:rFonts w:ascii="Times New Roman" w:hAnsi="Times New Roman"/>
          <w:sz w:val="24"/>
          <w:szCs w:val="24"/>
          <w:lang w:val="pt-PT"/>
        </w:rPr>
        <w:t>luminosidade de</w:t>
      </w:r>
      <w:r w:rsidRPr="00EE3057">
        <w:rPr>
          <w:rFonts w:ascii="Times New Roman" w:hAnsi="Times New Roman"/>
          <w:sz w:val="24"/>
          <w:szCs w:val="24"/>
          <w:lang w:val="pt-PT"/>
        </w:rPr>
        <w:t xml:space="preserve"> cores para sinalizações verticais e painéis transiluminados (iluminados internamente), determinados sob condições padrão, devem estar dentro dos limites seguintes: </w:t>
      </w:r>
    </w:p>
    <w:p w14:paraId="4DE6C5C9" w14:textId="77777777" w:rsidR="0026064B" w:rsidRPr="00EE3057" w:rsidRDefault="0026064B" w:rsidP="0026064B">
      <w:pPr>
        <w:spacing w:after="0" w:line="240" w:lineRule="auto"/>
        <w:rPr>
          <w:rFonts w:ascii="Times New Roman" w:hAnsi="Times New Roman" w:cs="Times New Roman"/>
          <w:sz w:val="24"/>
          <w:szCs w:val="24"/>
        </w:rPr>
      </w:pPr>
    </w:p>
    <w:p w14:paraId="293E8118"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 xml:space="preserve">Equações CIE (ver Figura 1-4): </w:t>
      </w:r>
    </w:p>
    <w:p w14:paraId="5DEB3DB9" w14:textId="77777777" w:rsidR="0026064B" w:rsidRPr="00EE3057" w:rsidRDefault="0026064B" w:rsidP="0026064B">
      <w:pPr>
        <w:spacing w:after="0" w:line="240" w:lineRule="auto"/>
        <w:rPr>
          <w:rFonts w:ascii="Times New Roman" w:hAnsi="Times New Roman" w:cs="Times New Roman"/>
          <w:sz w:val="24"/>
          <w:szCs w:val="24"/>
        </w:rPr>
      </w:pPr>
    </w:p>
    <w:p w14:paraId="24ABD167"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 xml:space="preserve">a) Vermelho </w:t>
      </w:r>
    </w:p>
    <w:p w14:paraId="6E8D252C" w14:textId="77777777" w:rsidR="0026064B" w:rsidRPr="00EE3057" w:rsidRDefault="0026064B" w:rsidP="0026064B">
      <w:pPr>
        <w:spacing w:after="0" w:line="240" w:lineRule="auto"/>
        <w:rPr>
          <w:rFonts w:ascii="Times New Roman" w:hAnsi="Times New Roman" w:cs="Times New Roman"/>
          <w:sz w:val="24"/>
          <w:szCs w:val="24"/>
          <w:lang w:val="fr-FR"/>
        </w:rPr>
      </w:pPr>
      <w:r w:rsidRPr="00EE3057">
        <w:rPr>
          <w:rFonts w:ascii="Times New Roman" w:hAnsi="Times New Roman" w:cs="Times New Roman"/>
          <w:sz w:val="24"/>
          <w:szCs w:val="24"/>
        </w:rPr>
        <w:tab/>
      </w:r>
      <w:r w:rsidRPr="00EE3057">
        <w:rPr>
          <w:rFonts w:ascii="Times New Roman" w:hAnsi="Times New Roman" w:cs="Times New Roman"/>
          <w:sz w:val="24"/>
          <w:szCs w:val="24"/>
          <w:lang w:val="fr-FR"/>
        </w:rPr>
        <w:t xml:space="preserve">Limite </w:t>
      </w:r>
      <w:proofErr w:type="spellStart"/>
      <w:r w:rsidRPr="00EE3057">
        <w:rPr>
          <w:rFonts w:ascii="Times New Roman" w:hAnsi="Times New Roman" w:cs="Times New Roman"/>
          <w:sz w:val="24"/>
          <w:szCs w:val="24"/>
          <w:lang w:val="fr-FR"/>
        </w:rPr>
        <w:t>roxo</w:t>
      </w:r>
      <w:proofErr w:type="spellEnd"/>
      <w:r w:rsidRPr="00EE3057">
        <w:rPr>
          <w:rFonts w:ascii="Times New Roman" w:hAnsi="Times New Roman" w:cs="Times New Roman"/>
          <w:sz w:val="24"/>
          <w:szCs w:val="24"/>
          <w:lang w:val="fr-FR"/>
        </w:rPr>
        <w:tab/>
      </w:r>
      <w:r w:rsidRPr="00EE3057">
        <w:rPr>
          <w:rFonts w:ascii="Times New Roman" w:hAnsi="Times New Roman" w:cs="Times New Roman"/>
          <w:sz w:val="24"/>
          <w:szCs w:val="24"/>
          <w:lang w:val="fr-FR"/>
        </w:rPr>
        <w:tab/>
      </w:r>
      <w:r>
        <w:rPr>
          <w:rFonts w:ascii="Times New Roman" w:hAnsi="Times New Roman" w:cs="Times New Roman"/>
          <w:sz w:val="24"/>
          <w:szCs w:val="24"/>
          <w:lang w:val="fr-FR"/>
        </w:rPr>
        <w:t xml:space="preserve">                       </w:t>
      </w:r>
      <w:r w:rsidRPr="00EE3057">
        <w:rPr>
          <w:rFonts w:ascii="Times New Roman" w:hAnsi="Times New Roman" w:cs="Times New Roman"/>
          <w:sz w:val="24"/>
          <w:szCs w:val="24"/>
          <w:lang w:val="fr-FR"/>
        </w:rPr>
        <w:t xml:space="preserve">y=0,345-0,051x </w:t>
      </w:r>
    </w:p>
    <w:p w14:paraId="37D7F123"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fr-FR"/>
        </w:rPr>
        <w:tab/>
      </w:r>
      <w:r w:rsidRPr="00EE3057">
        <w:rPr>
          <w:rFonts w:ascii="Times New Roman" w:hAnsi="Times New Roman" w:cs="Times New Roman"/>
          <w:sz w:val="24"/>
          <w:szCs w:val="24"/>
          <w:lang w:val="es-ES"/>
        </w:rPr>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y=0,910-x </w:t>
      </w:r>
    </w:p>
    <w:p w14:paraId="724A91C5"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laranja</w:t>
      </w:r>
      <w:proofErr w:type="spellEnd"/>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y=0,314+0,047x </w:t>
      </w:r>
    </w:p>
    <w:p w14:paraId="31C72C67" w14:textId="77777777" w:rsidR="0026064B"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rPr>
        <w:t xml:space="preserve">Fator de </w:t>
      </w:r>
      <w:r w:rsidRPr="007E0A25">
        <w:rPr>
          <w:rFonts w:ascii="Times New Roman" w:hAnsi="Times New Roman" w:cs="Times New Roman"/>
          <w:sz w:val="24"/>
          <w:szCs w:val="24"/>
        </w:rPr>
        <w:t>luminosidade</w:t>
      </w:r>
      <w:r w:rsidRPr="00EE30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3057">
        <w:rPr>
          <w:rFonts w:ascii="Times New Roman" w:hAnsi="Times New Roman" w:cs="Times New Roman"/>
          <w:sz w:val="24"/>
          <w:szCs w:val="24"/>
        </w:rPr>
        <w:t>β=0,07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40FF2C62" w14:textId="77777777" w:rsidR="0026064B" w:rsidRPr="00EE3057" w:rsidRDefault="0026064B" w:rsidP="002606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(condição diurna)    </w:t>
      </w:r>
    </w:p>
    <w:p w14:paraId="18567196" w14:textId="77777777" w:rsidR="0026064B" w:rsidRPr="00221886"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221886">
        <w:rPr>
          <w:rFonts w:ascii="Times New Roman" w:hAnsi="Times New Roman" w:cs="Times New Roman"/>
          <w:sz w:val="24"/>
          <w:szCs w:val="24"/>
        </w:rPr>
        <w:t>Luminosidade relativa ao branco    5% (</w:t>
      </w:r>
      <w:proofErr w:type="spellStart"/>
      <w:r w:rsidRPr="00221886">
        <w:rPr>
          <w:rFonts w:ascii="Times New Roman" w:hAnsi="Times New Roman" w:cs="Times New Roman"/>
          <w:sz w:val="24"/>
          <w:szCs w:val="24"/>
        </w:rPr>
        <w:t>mín</w:t>
      </w:r>
      <w:proofErr w:type="spellEnd"/>
      <w:r w:rsidRPr="00221886">
        <w:rPr>
          <w:rFonts w:ascii="Times New Roman" w:hAnsi="Times New Roman" w:cs="Times New Roman"/>
          <w:sz w:val="24"/>
          <w:szCs w:val="24"/>
        </w:rPr>
        <w:t>.) 20% (</w:t>
      </w:r>
      <w:proofErr w:type="spellStart"/>
      <w:r w:rsidRPr="00221886">
        <w:rPr>
          <w:rFonts w:ascii="Times New Roman" w:hAnsi="Times New Roman" w:cs="Times New Roman"/>
          <w:sz w:val="24"/>
          <w:szCs w:val="24"/>
        </w:rPr>
        <w:t>máx</w:t>
      </w:r>
      <w:proofErr w:type="spellEnd"/>
      <w:r w:rsidRPr="00221886">
        <w:rPr>
          <w:rFonts w:ascii="Times New Roman" w:hAnsi="Times New Roman" w:cs="Times New Roman"/>
          <w:sz w:val="24"/>
          <w:szCs w:val="24"/>
        </w:rPr>
        <w:t>.)</w:t>
      </w:r>
    </w:p>
    <w:p w14:paraId="475053FE" w14:textId="77777777" w:rsidR="0026064B" w:rsidRPr="00EE3057" w:rsidRDefault="0026064B" w:rsidP="0026064B">
      <w:pPr>
        <w:spacing w:after="0" w:line="240" w:lineRule="auto"/>
        <w:rPr>
          <w:rFonts w:ascii="Times New Roman" w:hAnsi="Times New Roman" w:cs="Times New Roman"/>
          <w:sz w:val="24"/>
          <w:szCs w:val="24"/>
        </w:rPr>
      </w:pPr>
      <w:r w:rsidRPr="002218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1886">
        <w:rPr>
          <w:rFonts w:ascii="Times New Roman" w:hAnsi="Times New Roman" w:cs="Times New Roman"/>
          <w:sz w:val="24"/>
          <w:szCs w:val="24"/>
        </w:rPr>
        <w:t>(condição noturna)                          20% (</w:t>
      </w:r>
      <w:proofErr w:type="spellStart"/>
      <w:r w:rsidRPr="00221886">
        <w:rPr>
          <w:rFonts w:ascii="Times New Roman" w:hAnsi="Times New Roman" w:cs="Times New Roman"/>
          <w:sz w:val="24"/>
          <w:szCs w:val="24"/>
        </w:rPr>
        <w:t>máx</w:t>
      </w:r>
      <w:proofErr w:type="spellEnd"/>
      <w:r w:rsidRPr="00221886">
        <w:rPr>
          <w:rFonts w:ascii="Times New Roman" w:hAnsi="Times New Roman" w:cs="Times New Roman"/>
          <w:sz w:val="24"/>
          <w:szCs w:val="24"/>
        </w:rPr>
        <w:t>.)</w:t>
      </w:r>
    </w:p>
    <w:p w14:paraId="6FB32291" w14:textId="77777777" w:rsidR="0026064B" w:rsidRDefault="0026064B" w:rsidP="0026064B">
      <w:pPr>
        <w:spacing w:after="0" w:line="240" w:lineRule="auto"/>
        <w:rPr>
          <w:rFonts w:ascii="Times New Roman" w:hAnsi="Times New Roman" w:cs="Times New Roman"/>
          <w:sz w:val="24"/>
          <w:szCs w:val="24"/>
          <w:lang w:val="es-ES"/>
        </w:rPr>
      </w:pPr>
    </w:p>
    <w:p w14:paraId="46421913"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b) </w:t>
      </w:r>
      <w:proofErr w:type="spellStart"/>
      <w:r w:rsidRPr="00EE3057">
        <w:rPr>
          <w:rFonts w:ascii="Times New Roman" w:hAnsi="Times New Roman" w:cs="Times New Roman"/>
          <w:sz w:val="24"/>
          <w:szCs w:val="24"/>
          <w:lang w:val="es-ES"/>
        </w:rPr>
        <w:t>Amarelo</w:t>
      </w:r>
      <w:proofErr w:type="spellEnd"/>
      <w:r w:rsidRPr="00EE3057">
        <w:rPr>
          <w:rFonts w:ascii="Times New Roman" w:hAnsi="Times New Roman" w:cs="Times New Roman"/>
          <w:sz w:val="24"/>
          <w:szCs w:val="24"/>
          <w:lang w:val="es-ES"/>
        </w:rPr>
        <w:t xml:space="preserve"> </w:t>
      </w:r>
    </w:p>
    <w:p w14:paraId="70C8C63D"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laranja</w:t>
      </w:r>
      <w:proofErr w:type="spellEnd"/>
      <w:r w:rsidRPr="00EE3057">
        <w:rPr>
          <w:rFonts w:ascii="Times New Roman" w:hAnsi="Times New Roman" w:cs="Times New Roman"/>
          <w:sz w:val="24"/>
          <w:szCs w:val="24"/>
          <w:lang w:val="es-ES"/>
        </w:rPr>
        <w:tab/>
        <w:t xml:space="preserve">             </w:t>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y=0,108+0,707x </w:t>
      </w:r>
    </w:p>
    <w:p w14:paraId="616A1848"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y=0,910-x</w:t>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 </w:t>
      </w:r>
    </w:p>
    <w:p w14:paraId="3E326164"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lang w:val="es-ES"/>
        </w:rPr>
        <w:tab/>
      </w:r>
      <w:r w:rsidRPr="00EE3057">
        <w:rPr>
          <w:rFonts w:ascii="Times New Roman" w:hAnsi="Times New Roman" w:cs="Times New Roman"/>
          <w:sz w:val="24"/>
          <w:szCs w:val="24"/>
        </w:rPr>
        <w:t>Limite verde</w:t>
      </w:r>
      <w:r w:rsidRPr="00EE3057">
        <w:rPr>
          <w:rFonts w:ascii="Times New Roman" w:hAnsi="Times New Roman" w:cs="Times New Roman"/>
          <w:sz w:val="24"/>
          <w:szCs w:val="24"/>
        </w:rPr>
        <w:tab/>
      </w: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 xml:space="preserve">y=1,35x-0,093 </w:t>
      </w:r>
    </w:p>
    <w:p w14:paraId="2DCF0E00" w14:textId="77777777" w:rsidR="0026064B" w:rsidRPr="00EE3057"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 xml:space="preserve">Fator de </w:t>
      </w:r>
      <w:r w:rsidRPr="007E0A25">
        <w:rPr>
          <w:rFonts w:ascii="Times New Roman" w:hAnsi="Times New Roman" w:cs="Times New Roman"/>
          <w:sz w:val="24"/>
          <w:szCs w:val="24"/>
        </w:rPr>
        <w:t>luminosidade</w:t>
      </w:r>
      <w:r w:rsidRPr="00EE30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3057">
        <w:rPr>
          <w:rFonts w:ascii="Times New Roman" w:hAnsi="Times New Roman" w:cs="Times New Roman"/>
          <w:sz w:val="24"/>
          <w:szCs w:val="24"/>
        </w:rPr>
        <w:t>β=0,45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7B58D337" w14:textId="77777777" w:rsidR="0026064B"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EE3057">
        <w:rPr>
          <w:rFonts w:ascii="Times New Roman" w:hAnsi="Times New Roman" w:cs="Times New Roman"/>
          <w:sz w:val="24"/>
          <w:szCs w:val="24"/>
        </w:rPr>
        <w:t>(condição di</w:t>
      </w:r>
      <w:r>
        <w:rPr>
          <w:rFonts w:ascii="Times New Roman" w:hAnsi="Times New Roman" w:cs="Times New Roman"/>
          <w:sz w:val="24"/>
          <w:szCs w:val="24"/>
        </w:rPr>
        <w:t xml:space="preserve">urna)    </w:t>
      </w:r>
    </w:p>
    <w:p w14:paraId="19ABCE2F" w14:textId="77777777" w:rsidR="0026064B" w:rsidRPr="00A73DE8" w:rsidRDefault="0026064B" w:rsidP="0026064B">
      <w:pPr>
        <w:spacing w:after="0" w:line="240" w:lineRule="auto"/>
        <w:rPr>
          <w:rFonts w:ascii="Times New Roman" w:hAnsi="Times New Roman" w:cs="Times New Roman"/>
          <w:sz w:val="24"/>
          <w:szCs w:val="24"/>
        </w:rPr>
      </w:pPr>
      <w:r w:rsidRPr="00A73D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DE8">
        <w:rPr>
          <w:rFonts w:ascii="Times New Roman" w:hAnsi="Times New Roman" w:cs="Times New Roman"/>
          <w:sz w:val="24"/>
          <w:szCs w:val="24"/>
        </w:rPr>
        <w:t>Luminosidade relativa ao branco    30% (</w:t>
      </w:r>
      <w:proofErr w:type="spellStart"/>
      <w:r w:rsidRPr="00A73DE8">
        <w:rPr>
          <w:rFonts w:ascii="Times New Roman" w:hAnsi="Times New Roman" w:cs="Times New Roman"/>
          <w:sz w:val="24"/>
          <w:szCs w:val="24"/>
        </w:rPr>
        <w:t>mín</w:t>
      </w:r>
      <w:proofErr w:type="spellEnd"/>
      <w:r w:rsidRPr="00A73DE8">
        <w:rPr>
          <w:rFonts w:ascii="Times New Roman" w:hAnsi="Times New Roman" w:cs="Times New Roman"/>
          <w:sz w:val="24"/>
          <w:szCs w:val="24"/>
        </w:rPr>
        <w:t xml:space="preserve">.) </w:t>
      </w:r>
    </w:p>
    <w:p w14:paraId="6F119572" w14:textId="77777777" w:rsidR="0026064B" w:rsidRPr="00EE3057" w:rsidRDefault="0026064B" w:rsidP="0026064B">
      <w:pPr>
        <w:spacing w:after="0" w:line="240" w:lineRule="auto"/>
        <w:rPr>
          <w:rFonts w:ascii="Times New Roman" w:hAnsi="Times New Roman" w:cs="Times New Roman"/>
          <w:sz w:val="24"/>
          <w:szCs w:val="24"/>
        </w:rPr>
      </w:pPr>
      <w:r w:rsidRPr="00A73D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DE8">
        <w:rPr>
          <w:rFonts w:ascii="Times New Roman" w:hAnsi="Times New Roman" w:cs="Times New Roman"/>
          <w:sz w:val="24"/>
          <w:szCs w:val="24"/>
        </w:rPr>
        <w:t>(condição noturna)                          80% (</w:t>
      </w:r>
      <w:proofErr w:type="spellStart"/>
      <w:r w:rsidRPr="00A73DE8">
        <w:rPr>
          <w:rFonts w:ascii="Times New Roman" w:hAnsi="Times New Roman" w:cs="Times New Roman"/>
          <w:sz w:val="24"/>
          <w:szCs w:val="24"/>
        </w:rPr>
        <w:t>máx</w:t>
      </w:r>
      <w:proofErr w:type="spellEnd"/>
      <w:r w:rsidRPr="00A73DE8">
        <w:rPr>
          <w:rFonts w:ascii="Times New Roman" w:hAnsi="Times New Roman" w:cs="Times New Roman"/>
          <w:sz w:val="24"/>
          <w:szCs w:val="24"/>
        </w:rPr>
        <w:t>.)</w:t>
      </w:r>
    </w:p>
    <w:p w14:paraId="109F3559" w14:textId="77777777" w:rsidR="0026064B" w:rsidRPr="00EE3057" w:rsidRDefault="0026064B" w:rsidP="0026064B">
      <w:pPr>
        <w:spacing w:after="0" w:line="240" w:lineRule="auto"/>
        <w:rPr>
          <w:rFonts w:ascii="Times New Roman" w:hAnsi="Times New Roman" w:cs="Times New Roman"/>
          <w:sz w:val="24"/>
          <w:szCs w:val="24"/>
        </w:rPr>
      </w:pPr>
    </w:p>
    <w:p w14:paraId="46CE3F6B" w14:textId="77777777" w:rsidR="0026064B" w:rsidRDefault="0026064B" w:rsidP="0026064B">
      <w:pPr>
        <w:spacing w:after="0" w:line="240" w:lineRule="auto"/>
        <w:rPr>
          <w:rFonts w:ascii="Times New Roman" w:hAnsi="Times New Roman" w:cs="Times New Roman"/>
          <w:sz w:val="24"/>
          <w:szCs w:val="24"/>
          <w:lang w:val="es-ES"/>
        </w:rPr>
      </w:pPr>
    </w:p>
    <w:p w14:paraId="7163CC87"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c) Branco </w:t>
      </w:r>
    </w:p>
    <w:p w14:paraId="1CAA3D06"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roxo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y=0,010+x </w:t>
      </w:r>
    </w:p>
    <w:p w14:paraId="49F3CAE6"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azul</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y=0,610-x </w:t>
      </w:r>
    </w:p>
    <w:p w14:paraId="28BBAA7B"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y=0,030+x </w:t>
      </w:r>
    </w:p>
    <w:p w14:paraId="4287EAC1" w14:textId="77777777" w:rsidR="0026064B" w:rsidRPr="008B7FAC"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r>
      <w:r w:rsidRPr="008B7FAC">
        <w:rPr>
          <w:rFonts w:ascii="Times New Roman" w:hAnsi="Times New Roman" w:cs="Times New Roman"/>
          <w:sz w:val="24"/>
          <w:szCs w:val="24"/>
          <w:lang w:val="es-ES"/>
        </w:rPr>
        <w:t xml:space="preserve">Limite </w:t>
      </w:r>
      <w:proofErr w:type="spellStart"/>
      <w:r w:rsidRPr="008B7FAC">
        <w:rPr>
          <w:rFonts w:ascii="Times New Roman" w:hAnsi="Times New Roman" w:cs="Times New Roman"/>
          <w:sz w:val="24"/>
          <w:szCs w:val="24"/>
          <w:lang w:val="es-ES"/>
        </w:rPr>
        <w:t>amarelo</w:t>
      </w:r>
      <w:proofErr w:type="spellEnd"/>
      <w:r w:rsidRPr="008B7FAC">
        <w:rPr>
          <w:rFonts w:ascii="Times New Roman" w:hAnsi="Times New Roman" w:cs="Times New Roman"/>
          <w:sz w:val="24"/>
          <w:szCs w:val="24"/>
          <w:lang w:val="es-ES"/>
        </w:rPr>
        <w:tab/>
      </w:r>
      <w:r w:rsidRPr="008B7FAC">
        <w:rPr>
          <w:rFonts w:ascii="Times New Roman" w:hAnsi="Times New Roman" w:cs="Times New Roman"/>
          <w:sz w:val="24"/>
          <w:szCs w:val="24"/>
          <w:lang w:val="es-ES"/>
        </w:rPr>
        <w:tab/>
        <w:t xml:space="preserve">              </w:t>
      </w:r>
      <w:r>
        <w:rPr>
          <w:rFonts w:ascii="Times New Roman" w:hAnsi="Times New Roman" w:cs="Times New Roman"/>
          <w:sz w:val="24"/>
          <w:szCs w:val="24"/>
          <w:lang w:val="es-ES"/>
        </w:rPr>
        <w:t xml:space="preserve">  </w:t>
      </w:r>
      <w:r w:rsidRPr="008B7FAC">
        <w:rPr>
          <w:rFonts w:ascii="Times New Roman" w:hAnsi="Times New Roman" w:cs="Times New Roman"/>
          <w:sz w:val="24"/>
          <w:szCs w:val="24"/>
          <w:lang w:val="es-ES"/>
        </w:rPr>
        <w:t xml:space="preserve">y=0,710-x </w:t>
      </w:r>
    </w:p>
    <w:p w14:paraId="7345BF2F" w14:textId="77777777" w:rsidR="0026064B" w:rsidRPr="008B7FAC" w:rsidRDefault="0026064B" w:rsidP="0026064B">
      <w:pPr>
        <w:spacing w:after="0" w:line="240" w:lineRule="auto"/>
        <w:rPr>
          <w:rFonts w:ascii="Times New Roman" w:hAnsi="Times New Roman" w:cs="Times New Roman"/>
          <w:sz w:val="24"/>
          <w:szCs w:val="24"/>
          <w:lang w:val="es-ES"/>
        </w:rPr>
      </w:pPr>
      <w:r w:rsidRPr="008B7FAC">
        <w:rPr>
          <w:rFonts w:ascii="Times New Roman" w:hAnsi="Times New Roman" w:cs="Times New Roman"/>
          <w:sz w:val="24"/>
          <w:szCs w:val="24"/>
          <w:lang w:val="es-ES"/>
        </w:rPr>
        <w:tab/>
        <w:t xml:space="preserve">   Fator de </w:t>
      </w:r>
      <w:proofErr w:type="spellStart"/>
      <w:r w:rsidRPr="008B7FAC">
        <w:rPr>
          <w:rFonts w:ascii="Times New Roman" w:hAnsi="Times New Roman" w:cs="Times New Roman"/>
          <w:sz w:val="24"/>
          <w:szCs w:val="24"/>
          <w:lang w:val="es-ES"/>
        </w:rPr>
        <w:t>luminosidade</w:t>
      </w:r>
      <w:proofErr w:type="spellEnd"/>
      <w:r w:rsidRPr="008B7FAC">
        <w:rPr>
          <w:rFonts w:ascii="Times New Roman" w:hAnsi="Times New Roman" w:cs="Times New Roman"/>
          <w:sz w:val="24"/>
          <w:szCs w:val="24"/>
          <w:lang w:val="es-ES"/>
        </w:rPr>
        <w:t xml:space="preserve">                         </w:t>
      </w:r>
      <w:r w:rsidRPr="00EE3057">
        <w:rPr>
          <w:rFonts w:ascii="Times New Roman" w:hAnsi="Times New Roman" w:cs="Times New Roman"/>
          <w:sz w:val="24"/>
          <w:szCs w:val="24"/>
        </w:rPr>
        <w:t>β</w:t>
      </w:r>
      <w:r w:rsidRPr="008B7FAC">
        <w:rPr>
          <w:rFonts w:ascii="Times New Roman" w:hAnsi="Times New Roman" w:cs="Times New Roman"/>
          <w:sz w:val="24"/>
          <w:szCs w:val="24"/>
          <w:lang w:val="es-ES"/>
        </w:rPr>
        <w:t>=0,75 (mín.)</w:t>
      </w:r>
    </w:p>
    <w:p w14:paraId="55C45C71" w14:textId="77777777" w:rsidR="0026064B" w:rsidRPr="00A73DE8" w:rsidRDefault="0026064B" w:rsidP="0026064B">
      <w:pPr>
        <w:spacing w:after="0" w:line="240" w:lineRule="auto"/>
        <w:rPr>
          <w:rFonts w:ascii="Times New Roman" w:hAnsi="Times New Roman" w:cs="Times New Roman"/>
          <w:sz w:val="24"/>
          <w:szCs w:val="24"/>
        </w:rPr>
      </w:pPr>
      <w:r w:rsidRPr="008B7FAC">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Pr>
          <w:rFonts w:ascii="Times New Roman" w:hAnsi="Times New Roman" w:cs="Times New Roman"/>
          <w:sz w:val="24"/>
          <w:szCs w:val="24"/>
        </w:rPr>
        <w:t>(</w:t>
      </w:r>
      <w:r w:rsidRPr="00A73DE8">
        <w:rPr>
          <w:rFonts w:ascii="Times New Roman" w:hAnsi="Times New Roman" w:cs="Times New Roman"/>
          <w:sz w:val="24"/>
          <w:szCs w:val="24"/>
        </w:rPr>
        <w:t xml:space="preserve">condição diurna)    </w:t>
      </w:r>
    </w:p>
    <w:p w14:paraId="691B4A51" w14:textId="77777777" w:rsidR="0026064B" w:rsidRPr="00A73DE8" w:rsidRDefault="0026064B" w:rsidP="0026064B">
      <w:pPr>
        <w:spacing w:after="0" w:line="240" w:lineRule="auto"/>
        <w:rPr>
          <w:rFonts w:ascii="Times New Roman" w:hAnsi="Times New Roman" w:cs="Times New Roman"/>
          <w:sz w:val="24"/>
          <w:szCs w:val="24"/>
        </w:rPr>
      </w:pPr>
      <w:r w:rsidRPr="00A73D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DE8">
        <w:rPr>
          <w:rFonts w:ascii="Times New Roman" w:hAnsi="Times New Roman" w:cs="Times New Roman"/>
          <w:sz w:val="24"/>
          <w:szCs w:val="24"/>
        </w:rPr>
        <w:t xml:space="preserve">Luminosidade relativa ao branco </w:t>
      </w:r>
    </w:p>
    <w:p w14:paraId="56FEFB83" w14:textId="77777777" w:rsidR="0026064B" w:rsidRPr="00EE3057" w:rsidRDefault="0026064B" w:rsidP="0026064B">
      <w:pPr>
        <w:spacing w:after="0" w:line="240" w:lineRule="auto"/>
        <w:rPr>
          <w:rFonts w:ascii="Times New Roman" w:hAnsi="Times New Roman" w:cs="Times New Roman"/>
          <w:sz w:val="24"/>
          <w:szCs w:val="24"/>
        </w:rPr>
      </w:pPr>
      <w:r w:rsidRPr="00A73D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DE8">
        <w:rPr>
          <w:rFonts w:ascii="Times New Roman" w:hAnsi="Times New Roman" w:cs="Times New Roman"/>
          <w:sz w:val="24"/>
          <w:szCs w:val="24"/>
        </w:rPr>
        <w:t>(condição noturna)</w:t>
      </w:r>
      <w:r w:rsidRPr="00A73DE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73DE8">
        <w:rPr>
          <w:rFonts w:ascii="Times New Roman" w:hAnsi="Times New Roman" w:cs="Times New Roman"/>
          <w:sz w:val="24"/>
          <w:szCs w:val="24"/>
        </w:rPr>
        <w:t>100% (</w:t>
      </w:r>
      <w:proofErr w:type="spellStart"/>
      <w:r w:rsidRPr="00A73DE8">
        <w:rPr>
          <w:rFonts w:ascii="Times New Roman" w:hAnsi="Times New Roman" w:cs="Times New Roman"/>
          <w:sz w:val="24"/>
          <w:szCs w:val="24"/>
        </w:rPr>
        <w:t>mín</w:t>
      </w:r>
      <w:proofErr w:type="spellEnd"/>
      <w:r w:rsidRPr="00A73DE8">
        <w:rPr>
          <w:rFonts w:ascii="Times New Roman" w:hAnsi="Times New Roman" w:cs="Times New Roman"/>
          <w:sz w:val="24"/>
          <w:szCs w:val="24"/>
        </w:rPr>
        <w:t>.)</w:t>
      </w:r>
      <w:r w:rsidRPr="00EE3057">
        <w:rPr>
          <w:rFonts w:ascii="Times New Roman" w:hAnsi="Times New Roman" w:cs="Times New Roman"/>
          <w:sz w:val="24"/>
          <w:szCs w:val="24"/>
        </w:rPr>
        <w:t xml:space="preserve"> </w:t>
      </w:r>
    </w:p>
    <w:p w14:paraId="0F03B49F" w14:textId="77777777" w:rsidR="0026064B" w:rsidRPr="00EE3057" w:rsidRDefault="0026064B" w:rsidP="0026064B">
      <w:pPr>
        <w:spacing w:after="0" w:line="240" w:lineRule="auto"/>
        <w:rPr>
          <w:rFonts w:ascii="Times New Roman" w:hAnsi="Times New Roman" w:cs="Times New Roman"/>
          <w:sz w:val="24"/>
          <w:szCs w:val="24"/>
        </w:rPr>
      </w:pPr>
    </w:p>
    <w:p w14:paraId="1C34FE0C"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 xml:space="preserve">d) </w:t>
      </w:r>
      <w:proofErr w:type="spellStart"/>
      <w:r w:rsidRPr="00EE3057">
        <w:rPr>
          <w:rFonts w:ascii="Times New Roman" w:hAnsi="Times New Roman" w:cs="Times New Roman"/>
          <w:sz w:val="24"/>
          <w:szCs w:val="24"/>
          <w:lang w:val="es-ES"/>
        </w:rPr>
        <w:t>Preto</w:t>
      </w:r>
      <w:proofErr w:type="spellEnd"/>
      <w:r w:rsidRPr="00EE3057">
        <w:rPr>
          <w:rFonts w:ascii="Times New Roman" w:hAnsi="Times New Roman" w:cs="Times New Roman"/>
          <w:sz w:val="24"/>
          <w:szCs w:val="24"/>
          <w:lang w:val="es-ES"/>
        </w:rPr>
        <w:t xml:space="preserve"> </w:t>
      </w:r>
    </w:p>
    <w:p w14:paraId="3802D45F"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roxo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y=x-0,030 </w:t>
      </w:r>
    </w:p>
    <w:p w14:paraId="5F9A1B53"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azul</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y=0,570-x </w:t>
      </w:r>
    </w:p>
    <w:p w14:paraId="36171EB0"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verde</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y=0,050+x </w:t>
      </w:r>
    </w:p>
    <w:p w14:paraId="3001101E" w14:textId="77777777" w:rsidR="0026064B" w:rsidRPr="008B7FAC"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r>
      <w:r w:rsidRPr="008B7FAC">
        <w:rPr>
          <w:rFonts w:ascii="Times New Roman" w:hAnsi="Times New Roman" w:cs="Times New Roman"/>
          <w:sz w:val="24"/>
          <w:szCs w:val="24"/>
          <w:lang w:val="es-ES"/>
        </w:rPr>
        <w:t xml:space="preserve">Limite </w:t>
      </w:r>
      <w:proofErr w:type="spellStart"/>
      <w:r w:rsidRPr="008B7FAC">
        <w:rPr>
          <w:rFonts w:ascii="Times New Roman" w:hAnsi="Times New Roman" w:cs="Times New Roman"/>
          <w:sz w:val="24"/>
          <w:szCs w:val="24"/>
          <w:lang w:val="es-ES"/>
        </w:rPr>
        <w:t>amarelo</w:t>
      </w:r>
      <w:proofErr w:type="spellEnd"/>
      <w:r w:rsidRPr="008B7FAC">
        <w:rPr>
          <w:rFonts w:ascii="Times New Roman" w:hAnsi="Times New Roman" w:cs="Times New Roman"/>
          <w:sz w:val="24"/>
          <w:szCs w:val="24"/>
          <w:lang w:val="es-ES"/>
        </w:rPr>
        <w:tab/>
      </w:r>
      <w:r w:rsidRPr="008B7FAC">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8B7FAC">
        <w:rPr>
          <w:rFonts w:ascii="Times New Roman" w:hAnsi="Times New Roman" w:cs="Times New Roman"/>
          <w:sz w:val="24"/>
          <w:szCs w:val="24"/>
          <w:lang w:val="es-ES"/>
        </w:rPr>
        <w:t xml:space="preserve">y=0,740-x </w:t>
      </w:r>
    </w:p>
    <w:p w14:paraId="33D421FF" w14:textId="77777777" w:rsidR="0026064B" w:rsidRPr="008B7FAC" w:rsidRDefault="0026064B" w:rsidP="0026064B">
      <w:pPr>
        <w:spacing w:after="0" w:line="240" w:lineRule="auto"/>
        <w:rPr>
          <w:rFonts w:ascii="Times New Roman" w:hAnsi="Times New Roman" w:cs="Times New Roman"/>
          <w:sz w:val="24"/>
          <w:szCs w:val="24"/>
          <w:lang w:val="es-ES"/>
        </w:rPr>
      </w:pPr>
      <w:r w:rsidRPr="008B7FAC">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8B7FAC">
        <w:rPr>
          <w:rFonts w:ascii="Times New Roman" w:hAnsi="Times New Roman" w:cs="Times New Roman"/>
          <w:sz w:val="24"/>
          <w:szCs w:val="24"/>
          <w:lang w:val="es-ES"/>
        </w:rPr>
        <w:t xml:space="preserve">Fator de </w:t>
      </w:r>
      <w:proofErr w:type="spellStart"/>
      <w:r w:rsidRPr="008B7FAC">
        <w:rPr>
          <w:rFonts w:ascii="Times New Roman" w:hAnsi="Times New Roman" w:cs="Times New Roman"/>
          <w:sz w:val="24"/>
          <w:szCs w:val="24"/>
          <w:lang w:val="es-ES"/>
        </w:rPr>
        <w:t>luminosidade</w:t>
      </w:r>
      <w:proofErr w:type="spellEnd"/>
      <w:r w:rsidRPr="008B7FAC">
        <w:rPr>
          <w:rFonts w:ascii="Times New Roman" w:hAnsi="Times New Roman" w:cs="Times New Roman"/>
          <w:sz w:val="24"/>
          <w:szCs w:val="24"/>
          <w:lang w:val="es-ES"/>
        </w:rPr>
        <w:t xml:space="preserve">                           </w:t>
      </w:r>
      <w:r w:rsidRPr="008B7FAC">
        <w:rPr>
          <w:rFonts w:ascii="Times New Roman" w:hAnsi="Times New Roman" w:cs="Times New Roman"/>
          <w:sz w:val="24"/>
          <w:szCs w:val="24"/>
        </w:rPr>
        <w:t>β</w:t>
      </w:r>
      <w:r w:rsidRPr="008B7FAC">
        <w:rPr>
          <w:rFonts w:ascii="Times New Roman" w:hAnsi="Times New Roman" w:cs="Times New Roman"/>
          <w:sz w:val="24"/>
          <w:szCs w:val="24"/>
          <w:lang w:val="es-ES"/>
        </w:rPr>
        <w:t>=0,03 (mín.)</w:t>
      </w:r>
    </w:p>
    <w:p w14:paraId="6C28F7F8" w14:textId="77777777" w:rsidR="0026064B" w:rsidRPr="008B7FAC" w:rsidRDefault="0026064B" w:rsidP="0026064B">
      <w:pPr>
        <w:spacing w:after="0" w:line="240" w:lineRule="auto"/>
        <w:rPr>
          <w:rFonts w:ascii="Times New Roman" w:hAnsi="Times New Roman" w:cs="Times New Roman"/>
          <w:sz w:val="24"/>
          <w:szCs w:val="24"/>
          <w:lang w:val="es-ES"/>
        </w:rPr>
      </w:pPr>
      <w:r w:rsidRPr="008B7FAC">
        <w:rPr>
          <w:rFonts w:ascii="Times New Roman" w:hAnsi="Times New Roman" w:cs="Times New Roman"/>
          <w:sz w:val="24"/>
          <w:szCs w:val="24"/>
          <w:lang w:val="es-ES"/>
        </w:rPr>
        <w:tab/>
        <w:t xml:space="preserve">      </w:t>
      </w:r>
      <w:r w:rsidRPr="008B7FAC">
        <w:rPr>
          <w:rFonts w:ascii="Times New Roman" w:hAnsi="Times New Roman" w:cs="Times New Roman"/>
          <w:sz w:val="24"/>
          <w:szCs w:val="24"/>
        </w:rPr>
        <w:t xml:space="preserve">(condição diurna)    </w:t>
      </w:r>
    </w:p>
    <w:p w14:paraId="7ABDD81B" w14:textId="77777777" w:rsidR="0026064B" w:rsidRPr="008B7FAC" w:rsidRDefault="0026064B" w:rsidP="0026064B">
      <w:pPr>
        <w:spacing w:after="0" w:line="240" w:lineRule="auto"/>
        <w:rPr>
          <w:rFonts w:ascii="Times New Roman" w:hAnsi="Times New Roman" w:cs="Times New Roman"/>
          <w:sz w:val="24"/>
          <w:szCs w:val="24"/>
        </w:rPr>
      </w:pPr>
      <w:r w:rsidRPr="008B7FAC">
        <w:rPr>
          <w:rFonts w:ascii="Times New Roman" w:hAnsi="Times New Roman" w:cs="Times New Roman"/>
          <w:sz w:val="24"/>
          <w:szCs w:val="24"/>
          <w:lang w:val="es-ES"/>
        </w:rPr>
        <w:t xml:space="preserve">               </w:t>
      </w:r>
      <w:r w:rsidRPr="008B7FAC">
        <w:rPr>
          <w:rFonts w:ascii="Times New Roman" w:hAnsi="Times New Roman" w:cs="Times New Roman"/>
          <w:sz w:val="24"/>
          <w:szCs w:val="24"/>
        </w:rPr>
        <w:t>Luminosidade relativa ao branco</w:t>
      </w:r>
      <w:r w:rsidRPr="008B7FAC">
        <w:rPr>
          <w:rFonts w:ascii="Times New Roman" w:hAnsi="Times New Roman" w:cs="Times New Roman"/>
          <w:sz w:val="24"/>
          <w:szCs w:val="24"/>
        </w:rPr>
        <w:tab/>
        <w:t xml:space="preserve">       0% (</w:t>
      </w:r>
      <w:proofErr w:type="spellStart"/>
      <w:r w:rsidRPr="008B7FAC">
        <w:rPr>
          <w:rFonts w:ascii="Times New Roman" w:hAnsi="Times New Roman" w:cs="Times New Roman"/>
          <w:sz w:val="24"/>
          <w:szCs w:val="24"/>
        </w:rPr>
        <w:t>mín</w:t>
      </w:r>
      <w:proofErr w:type="spellEnd"/>
      <w:r w:rsidRPr="008B7FAC">
        <w:rPr>
          <w:rFonts w:ascii="Times New Roman" w:hAnsi="Times New Roman" w:cs="Times New Roman"/>
          <w:sz w:val="24"/>
          <w:szCs w:val="24"/>
        </w:rPr>
        <w:t xml:space="preserve">.) </w:t>
      </w:r>
    </w:p>
    <w:p w14:paraId="60187D1E" w14:textId="77777777" w:rsidR="0026064B" w:rsidRPr="00EE3057" w:rsidRDefault="0026064B" w:rsidP="0026064B">
      <w:pPr>
        <w:spacing w:after="0" w:line="240" w:lineRule="auto"/>
        <w:rPr>
          <w:rFonts w:ascii="Times New Roman" w:hAnsi="Times New Roman" w:cs="Times New Roman"/>
          <w:sz w:val="24"/>
          <w:szCs w:val="24"/>
        </w:rPr>
      </w:pPr>
      <w:r w:rsidRPr="008B7FAC">
        <w:rPr>
          <w:rFonts w:ascii="Times New Roman" w:hAnsi="Times New Roman" w:cs="Times New Roman"/>
          <w:sz w:val="24"/>
          <w:szCs w:val="24"/>
        </w:rPr>
        <w:t xml:space="preserve">               (condição noturna)                                 2% (</w:t>
      </w:r>
      <w:proofErr w:type="spellStart"/>
      <w:r w:rsidRPr="008B7FAC">
        <w:rPr>
          <w:rFonts w:ascii="Times New Roman" w:hAnsi="Times New Roman" w:cs="Times New Roman"/>
          <w:sz w:val="24"/>
          <w:szCs w:val="24"/>
        </w:rPr>
        <w:t>máx</w:t>
      </w:r>
      <w:proofErr w:type="spellEnd"/>
      <w:r w:rsidRPr="008B7FAC">
        <w:rPr>
          <w:rFonts w:ascii="Times New Roman" w:hAnsi="Times New Roman" w:cs="Times New Roman"/>
          <w:sz w:val="24"/>
          <w:szCs w:val="24"/>
        </w:rPr>
        <w:t>.)</w:t>
      </w:r>
    </w:p>
    <w:p w14:paraId="2684C4BD" w14:textId="77777777" w:rsidR="0026064B" w:rsidRPr="00EE3057" w:rsidRDefault="0026064B" w:rsidP="0026064B">
      <w:pPr>
        <w:spacing w:after="0" w:line="240" w:lineRule="auto"/>
        <w:rPr>
          <w:rFonts w:ascii="Times New Roman" w:hAnsi="Times New Roman" w:cs="Times New Roman"/>
          <w:sz w:val="24"/>
          <w:szCs w:val="24"/>
        </w:rPr>
      </w:pPr>
    </w:p>
    <w:p w14:paraId="4E7C3C29" w14:textId="77777777" w:rsidR="0026064B" w:rsidRPr="00EE3057" w:rsidRDefault="0026064B" w:rsidP="0026064B">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e</w:t>
      </w:r>
      <w:r w:rsidRPr="00EE3057">
        <w:rPr>
          <w:rFonts w:ascii="Times New Roman" w:hAnsi="Times New Roman" w:cs="Times New Roman"/>
          <w:sz w:val="24"/>
          <w:szCs w:val="24"/>
          <w:lang w:val="es-ES"/>
        </w:rPr>
        <w:t xml:space="preserve">) Verde </w:t>
      </w:r>
    </w:p>
    <w:p w14:paraId="0F1CBEE6"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amarelo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x=0,313 </w:t>
      </w:r>
    </w:p>
    <w:p w14:paraId="5CD43467"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 xml:space="preserve">Limite </w:t>
      </w:r>
      <w:proofErr w:type="spellStart"/>
      <w:r w:rsidRPr="00EE3057">
        <w:rPr>
          <w:rFonts w:ascii="Times New Roman" w:hAnsi="Times New Roman" w:cs="Times New Roman"/>
          <w:sz w:val="24"/>
          <w:szCs w:val="24"/>
          <w:lang w:val="es-ES"/>
        </w:rPr>
        <w:t>branco</w:t>
      </w:r>
      <w:proofErr w:type="spellEnd"/>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y=0,243 + 0,670x </w:t>
      </w:r>
    </w:p>
    <w:p w14:paraId="53EB2BC2" w14:textId="77777777" w:rsidR="0026064B" w:rsidRPr="00EE3057" w:rsidRDefault="0026064B" w:rsidP="0026064B">
      <w:pPr>
        <w:spacing w:after="0" w:line="240" w:lineRule="auto"/>
        <w:rPr>
          <w:rFonts w:ascii="Times New Roman" w:hAnsi="Times New Roman" w:cs="Times New Roman"/>
          <w:sz w:val="24"/>
          <w:szCs w:val="24"/>
          <w:lang w:val="es-ES"/>
        </w:rPr>
      </w:pPr>
      <w:r w:rsidRPr="00EE3057">
        <w:rPr>
          <w:rFonts w:ascii="Times New Roman" w:hAnsi="Times New Roman" w:cs="Times New Roman"/>
          <w:sz w:val="24"/>
          <w:szCs w:val="24"/>
          <w:lang w:val="es-ES"/>
        </w:rPr>
        <w:tab/>
        <w:t>Limite azul</w:t>
      </w:r>
      <w:r w:rsidRPr="00EE3057">
        <w:rPr>
          <w:rFonts w:ascii="Times New Roman" w:hAnsi="Times New Roman" w:cs="Times New Roman"/>
          <w:sz w:val="24"/>
          <w:szCs w:val="24"/>
          <w:lang w:val="es-ES"/>
        </w:rPr>
        <w:tab/>
      </w:r>
      <w:r w:rsidRPr="00EE3057">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Pr="00EE3057">
        <w:rPr>
          <w:rFonts w:ascii="Times New Roman" w:hAnsi="Times New Roman" w:cs="Times New Roman"/>
          <w:sz w:val="24"/>
          <w:szCs w:val="24"/>
          <w:lang w:val="es-ES"/>
        </w:rPr>
        <w:t xml:space="preserve">y=0,493 – 0,524x </w:t>
      </w:r>
      <w:r w:rsidRPr="002E7076">
        <w:rPr>
          <w:rFonts w:ascii="Times New Roman" w:hAnsi="Times New Roman" w:cs="Times New Roman"/>
          <w:sz w:val="24"/>
          <w:szCs w:val="24"/>
          <w:lang w:val="fr-FR"/>
        </w:rPr>
        <w:t xml:space="preserve"> </w:t>
      </w:r>
    </w:p>
    <w:p w14:paraId="7FFA913B" w14:textId="77777777" w:rsidR="0026064B" w:rsidRPr="00EE3057" w:rsidRDefault="0026064B" w:rsidP="0026064B">
      <w:pPr>
        <w:spacing w:after="0" w:line="240" w:lineRule="auto"/>
        <w:rPr>
          <w:rFonts w:ascii="Times New Roman" w:hAnsi="Times New Roman" w:cs="Times New Roman"/>
          <w:sz w:val="24"/>
          <w:szCs w:val="24"/>
        </w:rPr>
      </w:pPr>
      <w:r w:rsidRPr="002E7076">
        <w:rPr>
          <w:rFonts w:ascii="Times New Roman" w:hAnsi="Times New Roman" w:cs="Times New Roman"/>
          <w:sz w:val="24"/>
          <w:szCs w:val="24"/>
          <w:lang w:val="fr-FR"/>
        </w:rPr>
        <w:tab/>
        <w:t xml:space="preserve">   </w:t>
      </w:r>
      <w:r w:rsidRPr="00EE3057">
        <w:rPr>
          <w:rFonts w:ascii="Times New Roman" w:hAnsi="Times New Roman" w:cs="Times New Roman"/>
          <w:sz w:val="24"/>
          <w:szCs w:val="24"/>
        </w:rPr>
        <w:t xml:space="preserve">Fator de </w:t>
      </w:r>
      <w:r w:rsidRPr="00F83EE8">
        <w:rPr>
          <w:rFonts w:ascii="Times New Roman" w:hAnsi="Times New Roman" w:cs="Times New Roman"/>
          <w:sz w:val="24"/>
          <w:szCs w:val="24"/>
        </w:rPr>
        <w:t>luminosidade</w:t>
      </w:r>
      <w:r w:rsidRPr="00EE30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3057">
        <w:rPr>
          <w:rFonts w:ascii="Times New Roman" w:hAnsi="Times New Roman" w:cs="Times New Roman"/>
          <w:sz w:val="24"/>
          <w:szCs w:val="24"/>
        </w:rPr>
        <w:t>β=0,10 (</w:t>
      </w:r>
      <w:proofErr w:type="spellStart"/>
      <w:r w:rsidRPr="00EE3057">
        <w:rPr>
          <w:rFonts w:ascii="Times New Roman" w:hAnsi="Times New Roman" w:cs="Times New Roman"/>
          <w:sz w:val="24"/>
          <w:szCs w:val="24"/>
        </w:rPr>
        <w:t>mín</w:t>
      </w:r>
      <w:proofErr w:type="spellEnd"/>
      <w:r w:rsidRPr="00EE3057">
        <w:rPr>
          <w:rFonts w:ascii="Times New Roman" w:hAnsi="Times New Roman" w:cs="Times New Roman"/>
          <w:sz w:val="24"/>
          <w:szCs w:val="24"/>
        </w:rPr>
        <w:t>.)</w:t>
      </w:r>
    </w:p>
    <w:p w14:paraId="4AA289E1" w14:textId="77777777" w:rsidR="0026064B" w:rsidRPr="008B7FAC" w:rsidRDefault="0026064B" w:rsidP="0026064B">
      <w:pPr>
        <w:spacing w:after="0" w:line="240" w:lineRule="auto"/>
        <w:rPr>
          <w:rFonts w:ascii="Times New Roman" w:hAnsi="Times New Roman" w:cs="Times New Roman"/>
          <w:sz w:val="24"/>
          <w:szCs w:val="24"/>
        </w:rPr>
      </w:pPr>
      <w:r w:rsidRPr="00EE3057">
        <w:rPr>
          <w:rFonts w:ascii="Times New Roman" w:hAnsi="Times New Roman" w:cs="Times New Roman"/>
          <w:sz w:val="24"/>
          <w:szCs w:val="24"/>
        </w:rPr>
        <w:tab/>
      </w:r>
      <w:r>
        <w:rPr>
          <w:rFonts w:ascii="Times New Roman" w:hAnsi="Times New Roman" w:cs="Times New Roman"/>
          <w:sz w:val="24"/>
          <w:szCs w:val="24"/>
        </w:rPr>
        <w:t xml:space="preserve">         </w:t>
      </w:r>
      <w:r w:rsidRPr="008B7FAC">
        <w:rPr>
          <w:rFonts w:ascii="Times New Roman" w:hAnsi="Times New Roman" w:cs="Times New Roman"/>
          <w:sz w:val="24"/>
          <w:szCs w:val="24"/>
        </w:rPr>
        <w:t xml:space="preserve">(condição diurna)    </w:t>
      </w:r>
    </w:p>
    <w:p w14:paraId="589069E8" w14:textId="77777777" w:rsidR="0026064B" w:rsidRPr="008B7FAC" w:rsidRDefault="0026064B" w:rsidP="0026064B">
      <w:pPr>
        <w:spacing w:after="0" w:line="240" w:lineRule="auto"/>
        <w:rPr>
          <w:rFonts w:ascii="Times New Roman" w:hAnsi="Times New Roman" w:cs="Times New Roman"/>
          <w:sz w:val="24"/>
          <w:szCs w:val="24"/>
        </w:rPr>
      </w:pPr>
      <w:r w:rsidRPr="008B7FAC">
        <w:rPr>
          <w:rFonts w:ascii="Times New Roman" w:hAnsi="Times New Roman" w:cs="Times New Roman"/>
          <w:sz w:val="24"/>
          <w:szCs w:val="24"/>
        </w:rPr>
        <w:t xml:space="preserve">               Luminosidade relativa ao branco              5% (</w:t>
      </w:r>
      <w:proofErr w:type="spellStart"/>
      <w:r w:rsidRPr="008B7FAC">
        <w:rPr>
          <w:rFonts w:ascii="Times New Roman" w:hAnsi="Times New Roman" w:cs="Times New Roman"/>
          <w:sz w:val="24"/>
          <w:szCs w:val="24"/>
        </w:rPr>
        <w:t>mín</w:t>
      </w:r>
      <w:proofErr w:type="spellEnd"/>
      <w:r w:rsidRPr="008B7FAC">
        <w:rPr>
          <w:rFonts w:ascii="Times New Roman" w:hAnsi="Times New Roman" w:cs="Times New Roman"/>
          <w:sz w:val="24"/>
          <w:szCs w:val="24"/>
        </w:rPr>
        <w:t xml:space="preserve">.) </w:t>
      </w:r>
    </w:p>
    <w:p w14:paraId="373BDC12" w14:textId="77777777" w:rsidR="0026064B" w:rsidRPr="00EE3057" w:rsidRDefault="0026064B" w:rsidP="0026064B">
      <w:pPr>
        <w:spacing w:after="0" w:line="240" w:lineRule="auto"/>
        <w:rPr>
          <w:rFonts w:ascii="Times New Roman" w:hAnsi="Times New Roman" w:cs="Times New Roman"/>
          <w:sz w:val="24"/>
          <w:szCs w:val="24"/>
        </w:rPr>
      </w:pPr>
      <w:r w:rsidRPr="008B7FAC">
        <w:rPr>
          <w:rFonts w:ascii="Times New Roman" w:hAnsi="Times New Roman" w:cs="Times New Roman"/>
          <w:sz w:val="24"/>
          <w:szCs w:val="24"/>
        </w:rPr>
        <w:t xml:space="preserve">               (condição noturna)</w:t>
      </w:r>
      <w:r w:rsidRPr="008B7FAC">
        <w:rPr>
          <w:rFonts w:ascii="Times New Roman" w:hAnsi="Times New Roman" w:cs="Times New Roman"/>
          <w:sz w:val="24"/>
          <w:szCs w:val="24"/>
        </w:rPr>
        <w:tab/>
        <w:t xml:space="preserve">                                  30% (</w:t>
      </w:r>
      <w:proofErr w:type="spellStart"/>
      <w:r w:rsidRPr="008B7FAC">
        <w:rPr>
          <w:rFonts w:ascii="Times New Roman" w:hAnsi="Times New Roman" w:cs="Times New Roman"/>
          <w:sz w:val="24"/>
          <w:szCs w:val="24"/>
        </w:rPr>
        <w:t>máx</w:t>
      </w:r>
      <w:proofErr w:type="spellEnd"/>
      <w:r w:rsidRPr="008B7FAC">
        <w:rPr>
          <w:rFonts w:ascii="Times New Roman" w:hAnsi="Times New Roman" w:cs="Times New Roman"/>
          <w:sz w:val="24"/>
          <w:szCs w:val="24"/>
        </w:rPr>
        <w:t>.)</w:t>
      </w:r>
    </w:p>
    <w:p w14:paraId="0E7682DF" w14:textId="77777777" w:rsidR="0026064B" w:rsidRDefault="0026064B" w:rsidP="0026064B"/>
    <w:p w14:paraId="738760CD" w14:textId="77777777" w:rsidR="0026064B" w:rsidRDefault="0026064B" w:rsidP="0026064B"/>
    <w:p w14:paraId="2B9996BA" w14:textId="77777777" w:rsidR="0026064B" w:rsidRPr="008C2A12" w:rsidRDefault="0026064B" w:rsidP="0026064B">
      <w:r>
        <w:rPr>
          <w:noProof/>
          <w:lang w:eastAsia="pt-PT"/>
        </w:rPr>
        <w:drawing>
          <wp:inline distT="0" distB="0" distL="0" distR="0" wp14:anchorId="24F4B8A8" wp14:editId="5B5CC6E4">
            <wp:extent cx="5554980" cy="6179820"/>
            <wp:effectExtent l="0" t="0" r="7620" b="0"/>
            <wp:docPr id="9" name="Imagem 9" descr="FIG A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A1-1a"/>
                    <pic:cNvPicPr>
                      <a:picLocks noChangeAspect="1" noChangeArrowheads="1"/>
                    </pic:cNvPicPr>
                  </pic:nvPicPr>
                  <pic:blipFill>
                    <a:blip r:embed="rId50">
                      <a:extLst>
                        <a:ext uri="{28A0092B-C50C-407E-A947-70E740481C1C}">
                          <a14:useLocalDpi xmlns:a14="http://schemas.microsoft.com/office/drawing/2010/main" val="0"/>
                        </a:ext>
                      </a:extLst>
                    </a:blip>
                    <a:srcRect l="749" r="63565" b="17047"/>
                    <a:stretch>
                      <a:fillRect/>
                    </a:stretch>
                  </pic:blipFill>
                  <pic:spPr bwMode="auto">
                    <a:xfrm>
                      <a:off x="0" y="0"/>
                      <a:ext cx="5554980" cy="6179820"/>
                    </a:xfrm>
                    <a:prstGeom prst="rect">
                      <a:avLst/>
                    </a:prstGeom>
                    <a:noFill/>
                    <a:ln>
                      <a:noFill/>
                    </a:ln>
                  </pic:spPr>
                </pic:pic>
              </a:graphicData>
            </a:graphic>
          </wp:inline>
        </w:drawing>
      </w:r>
    </w:p>
    <w:p w14:paraId="3E3839F5"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Figura 1-1a. Cores para luzes aeronáuticas de superfície (lâmpadas tipo filamento)</w:t>
      </w:r>
    </w:p>
    <w:p w14:paraId="0E14446C" w14:textId="77777777" w:rsidR="0026064B" w:rsidRDefault="0026064B" w:rsidP="0026064B"/>
    <w:p w14:paraId="3A91A399" w14:textId="77777777" w:rsidR="0026064B" w:rsidRDefault="0026064B" w:rsidP="0026064B">
      <w:r>
        <w:rPr>
          <w:noProof/>
          <w:lang w:eastAsia="pt-PT"/>
        </w:rPr>
        <w:drawing>
          <wp:inline distT="0" distB="0" distL="0" distR="0" wp14:anchorId="11470C12" wp14:editId="6DA6CFF3">
            <wp:extent cx="5920740" cy="6530340"/>
            <wp:effectExtent l="0" t="0" r="3810" b="3810"/>
            <wp:docPr id="11" name="Imagem 11" descr="FIG A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A1-1b"/>
                    <pic:cNvPicPr>
                      <a:picLocks noChangeAspect="1" noChangeArrowheads="1"/>
                    </pic:cNvPicPr>
                  </pic:nvPicPr>
                  <pic:blipFill>
                    <a:blip r:embed="rId51">
                      <a:extLst>
                        <a:ext uri="{28A0092B-C50C-407E-A947-70E740481C1C}">
                          <a14:useLocalDpi xmlns:a14="http://schemas.microsoft.com/office/drawing/2010/main" val="0"/>
                        </a:ext>
                      </a:extLst>
                    </a:blip>
                    <a:srcRect l="394" r="63466" b="16458"/>
                    <a:stretch>
                      <a:fillRect/>
                    </a:stretch>
                  </pic:blipFill>
                  <pic:spPr bwMode="auto">
                    <a:xfrm>
                      <a:off x="0" y="0"/>
                      <a:ext cx="5920740" cy="6530340"/>
                    </a:xfrm>
                    <a:prstGeom prst="rect">
                      <a:avLst/>
                    </a:prstGeom>
                    <a:noFill/>
                    <a:ln>
                      <a:noFill/>
                    </a:ln>
                  </pic:spPr>
                </pic:pic>
              </a:graphicData>
            </a:graphic>
          </wp:inline>
        </w:drawing>
      </w:r>
    </w:p>
    <w:p w14:paraId="003DFF8D"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Figura 1-1b. Cores para luzes aeronáuticas de superfície (iluminação em estado sólido)</w:t>
      </w:r>
    </w:p>
    <w:p w14:paraId="658164F7" w14:textId="77777777" w:rsidR="0026064B" w:rsidRDefault="0026064B" w:rsidP="0026064B">
      <w:pPr>
        <w:jc w:val="center"/>
      </w:pPr>
    </w:p>
    <w:p w14:paraId="300B4009" w14:textId="77777777" w:rsidR="0026064B" w:rsidRDefault="0026064B" w:rsidP="0026064B">
      <w:pPr>
        <w:jc w:val="both"/>
      </w:pPr>
      <w:r>
        <w:rPr>
          <w:noProof/>
          <w:lang w:eastAsia="pt-PT"/>
        </w:rPr>
        <w:drawing>
          <wp:inline distT="0" distB="0" distL="0" distR="0" wp14:anchorId="33848D12" wp14:editId="7F24C5AD">
            <wp:extent cx="5554980" cy="6156960"/>
            <wp:effectExtent l="0" t="0" r="7620" b="0"/>
            <wp:docPr id="13" name="Imagem 13" descr="FIG 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A1-2"/>
                    <pic:cNvPicPr>
                      <a:picLocks noChangeAspect="1" noChangeArrowheads="1"/>
                    </pic:cNvPicPr>
                  </pic:nvPicPr>
                  <pic:blipFill>
                    <a:blip r:embed="rId52">
                      <a:extLst>
                        <a:ext uri="{28A0092B-C50C-407E-A947-70E740481C1C}">
                          <a14:useLocalDpi xmlns:a14="http://schemas.microsoft.com/office/drawing/2010/main" val="0"/>
                        </a:ext>
                      </a:extLst>
                    </a:blip>
                    <a:srcRect r="64212" b="16704"/>
                    <a:stretch>
                      <a:fillRect/>
                    </a:stretch>
                  </pic:blipFill>
                  <pic:spPr bwMode="auto">
                    <a:xfrm>
                      <a:off x="0" y="0"/>
                      <a:ext cx="5554980" cy="6156960"/>
                    </a:xfrm>
                    <a:prstGeom prst="rect">
                      <a:avLst/>
                    </a:prstGeom>
                    <a:noFill/>
                    <a:ln>
                      <a:noFill/>
                    </a:ln>
                  </pic:spPr>
                </pic:pic>
              </a:graphicData>
            </a:graphic>
          </wp:inline>
        </w:drawing>
      </w:r>
    </w:p>
    <w:p w14:paraId="3AA45523"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Figura 1-2. Cores comuns para sinalizações horizontais, verticais e painéis iluminados externamente</w:t>
      </w:r>
    </w:p>
    <w:p w14:paraId="4D62FE93" w14:textId="77777777" w:rsidR="0026064B" w:rsidRDefault="0026064B" w:rsidP="0026064B">
      <w:pPr>
        <w:jc w:val="center"/>
      </w:pPr>
    </w:p>
    <w:p w14:paraId="69CD2597" w14:textId="77777777" w:rsidR="0026064B" w:rsidRDefault="0026064B" w:rsidP="0026064B">
      <w:r>
        <w:rPr>
          <w:noProof/>
          <w:lang w:eastAsia="pt-PT"/>
        </w:rPr>
        <w:drawing>
          <wp:inline distT="0" distB="0" distL="0" distR="0" wp14:anchorId="40C06B65" wp14:editId="30E4CABF">
            <wp:extent cx="5494020" cy="6065520"/>
            <wp:effectExtent l="0" t="0" r="0" b="0"/>
            <wp:docPr id="14" name="Imagem 14" descr="FIG-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A1-3"/>
                    <pic:cNvPicPr>
                      <a:picLocks noChangeAspect="1" noChangeArrowheads="1"/>
                    </pic:cNvPicPr>
                  </pic:nvPicPr>
                  <pic:blipFill>
                    <a:blip r:embed="rId53">
                      <a:extLst>
                        <a:ext uri="{28A0092B-C50C-407E-A947-70E740481C1C}">
                          <a14:useLocalDpi xmlns:a14="http://schemas.microsoft.com/office/drawing/2010/main" val="0"/>
                        </a:ext>
                      </a:extLst>
                    </a:blip>
                    <a:srcRect r="64093" b="16743"/>
                    <a:stretch>
                      <a:fillRect/>
                    </a:stretch>
                  </pic:blipFill>
                  <pic:spPr bwMode="auto">
                    <a:xfrm>
                      <a:off x="0" y="0"/>
                      <a:ext cx="5494020" cy="6065520"/>
                    </a:xfrm>
                    <a:prstGeom prst="rect">
                      <a:avLst/>
                    </a:prstGeom>
                    <a:noFill/>
                    <a:ln>
                      <a:noFill/>
                    </a:ln>
                  </pic:spPr>
                </pic:pic>
              </a:graphicData>
            </a:graphic>
          </wp:inline>
        </w:drawing>
      </w:r>
    </w:p>
    <w:p w14:paraId="7E280A09"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Figura 1-3. Cores de materiais retro refletivos para sinalizações horizontais, verticais e painéis</w:t>
      </w:r>
    </w:p>
    <w:p w14:paraId="611608F5" w14:textId="77777777" w:rsidR="0026064B" w:rsidRDefault="0026064B" w:rsidP="0026064B">
      <w:pPr>
        <w:jc w:val="center"/>
      </w:pPr>
    </w:p>
    <w:p w14:paraId="25628B6D" w14:textId="77777777" w:rsidR="0026064B" w:rsidRDefault="0026064B" w:rsidP="0026064B">
      <w:pPr>
        <w:jc w:val="center"/>
      </w:pPr>
    </w:p>
    <w:p w14:paraId="508BA811" w14:textId="77777777" w:rsidR="0026064B" w:rsidRDefault="0026064B" w:rsidP="0026064B">
      <w:r>
        <w:rPr>
          <w:noProof/>
          <w:lang w:eastAsia="pt-PT"/>
        </w:rPr>
        <w:drawing>
          <wp:inline distT="0" distB="0" distL="0" distR="0" wp14:anchorId="5442DF0C" wp14:editId="2473AB26">
            <wp:extent cx="5783580" cy="6339840"/>
            <wp:effectExtent l="0" t="0" r="7620" b="3810"/>
            <wp:docPr id="15" name="Imagem 15" descr="FIG-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A1-4"/>
                    <pic:cNvPicPr>
                      <a:picLocks noChangeAspect="1" noChangeArrowheads="1"/>
                    </pic:cNvPicPr>
                  </pic:nvPicPr>
                  <pic:blipFill>
                    <a:blip r:embed="rId54">
                      <a:extLst>
                        <a:ext uri="{28A0092B-C50C-407E-A947-70E740481C1C}">
                          <a14:useLocalDpi xmlns:a14="http://schemas.microsoft.com/office/drawing/2010/main" val="0"/>
                        </a:ext>
                      </a:extLst>
                    </a:blip>
                    <a:srcRect r="63568" b="16206"/>
                    <a:stretch>
                      <a:fillRect/>
                    </a:stretch>
                  </pic:blipFill>
                  <pic:spPr bwMode="auto">
                    <a:xfrm>
                      <a:off x="0" y="0"/>
                      <a:ext cx="5783580" cy="6339840"/>
                    </a:xfrm>
                    <a:prstGeom prst="rect">
                      <a:avLst/>
                    </a:prstGeom>
                    <a:noFill/>
                    <a:ln>
                      <a:noFill/>
                    </a:ln>
                  </pic:spPr>
                </pic:pic>
              </a:graphicData>
            </a:graphic>
          </wp:inline>
        </w:drawing>
      </w:r>
    </w:p>
    <w:p w14:paraId="18BB7B5B"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Figura 1-4. Cores de sinalizações verticais e painéis luminosos ou transiluminados (iluminados internamente)</w:t>
      </w:r>
    </w:p>
    <w:p w14:paraId="6B780A1A" w14:textId="77777777" w:rsidR="0026064B" w:rsidRDefault="0026064B" w:rsidP="0026064B"/>
    <w:p w14:paraId="7728828D" w14:textId="77777777" w:rsidR="0026064B" w:rsidRDefault="0026064B" w:rsidP="0026064B"/>
    <w:p w14:paraId="682545D8" w14:textId="77777777" w:rsidR="0026064B" w:rsidRPr="00F83EE8" w:rsidRDefault="0026064B" w:rsidP="0026064B">
      <w:pPr>
        <w:pStyle w:val="Ttulo1"/>
        <w:rPr>
          <w:rFonts w:ascii="Times New Roman" w:hAnsi="Times New Roman"/>
          <w:sz w:val="24"/>
          <w:szCs w:val="24"/>
          <w:lang w:val="pt-PT"/>
        </w:rPr>
      </w:pPr>
      <w:r w:rsidRPr="001A3B95">
        <w:rPr>
          <w:lang w:val="pt-PT"/>
        </w:rPr>
        <w:br w:type="page"/>
      </w:r>
      <w:r w:rsidRPr="00F83EE8">
        <w:rPr>
          <w:rFonts w:ascii="Times New Roman" w:hAnsi="Times New Roman"/>
          <w:sz w:val="24"/>
          <w:szCs w:val="24"/>
          <w:lang w:val="pt-PT"/>
        </w:rPr>
        <w:t>ANEXO 2</w:t>
      </w:r>
    </w:p>
    <w:p w14:paraId="78F55B96" w14:textId="77777777" w:rsidR="0026064B" w:rsidRPr="00F83EE8" w:rsidRDefault="0026064B" w:rsidP="0026064B">
      <w:pPr>
        <w:jc w:val="center"/>
        <w:rPr>
          <w:rFonts w:ascii="Times New Roman" w:hAnsi="Times New Roman" w:cs="Times New Roman"/>
          <w:b/>
          <w:sz w:val="24"/>
          <w:szCs w:val="24"/>
        </w:rPr>
      </w:pPr>
      <w:r w:rsidRPr="00F83EE8">
        <w:rPr>
          <w:rFonts w:ascii="Times New Roman" w:hAnsi="Times New Roman" w:cs="Times New Roman"/>
          <w:b/>
          <w:sz w:val="24"/>
          <w:szCs w:val="24"/>
        </w:rPr>
        <w:t>CARACTERÍSTICAS DAS LUZES AERONÁUTICAS DE SUPERFÍCIE</w:t>
      </w:r>
    </w:p>
    <w:p w14:paraId="77C78DD0" w14:textId="77777777" w:rsidR="0026064B" w:rsidRPr="00F83EE8" w:rsidRDefault="0026064B" w:rsidP="0026064B">
      <w:pPr>
        <w:pStyle w:val="PargrafodaLista"/>
        <w:numPr>
          <w:ilvl w:val="0"/>
          <w:numId w:val="270"/>
        </w:numPr>
        <w:ind w:left="284" w:hanging="284"/>
        <w:jc w:val="both"/>
        <w:rPr>
          <w:rStyle w:val="Negrito"/>
          <w:rFonts w:ascii="Times New Roman" w:hAnsi="Times New Roman"/>
          <w:sz w:val="24"/>
          <w:szCs w:val="24"/>
          <w:lang w:val="pt-PT"/>
        </w:rPr>
      </w:pPr>
      <w:r w:rsidRPr="00F83EE8">
        <w:rPr>
          <w:rStyle w:val="Negrito"/>
          <w:rFonts w:ascii="Times New Roman" w:hAnsi="Times New Roman"/>
          <w:sz w:val="24"/>
          <w:szCs w:val="24"/>
          <w:lang w:val="pt-PT"/>
        </w:rPr>
        <w:t>LUZES DE APROXIMAÇÃO E DE PISTA</w:t>
      </w:r>
    </w:p>
    <w:p w14:paraId="3D985C60" w14:textId="77777777" w:rsidR="0026064B" w:rsidRPr="006851C3" w:rsidRDefault="0026064B" w:rsidP="0026064B">
      <w:pPr>
        <w:pStyle w:val="Figura"/>
      </w:pPr>
      <w:r>
        <w:rPr>
          <w:noProof/>
        </w:rPr>
        <w:drawing>
          <wp:inline distT="0" distB="0" distL="0" distR="0" wp14:anchorId="047997D7" wp14:editId="47C2CE13">
            <wp:extent cx="5707380" cy="3672840"/>
            <wp:effectExtent l="0" t="0" r="7620" b="3810"/>
            <wp:docPr id="16" name="Imagem 16" descr="Graus de fei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us de feixe"/>
                    <pic:cNvPicPr>
                      <a:picLocks noChangeAspect="1" noChangeArrowheads="1"/>
                    </pic:cNvPicPr>
                  </pic:nvPicPr>
                  <pic:blipFill>
                    <a:blip r:embed="rId55">
                      <a:extLst>
                        <a:ext uri="{28A0092B-C50C-407E-A947-70E740481C1C}">
                          <a14:useLocalDpi xmlns:a14="http://schemas.microsoft.com/office/drawing/2010/main" val="0"/>
                        </a:ext>
                      </a:extLst>
                    </a:blip>
                    <a:srcRect l="558" r="35802" b="14645"/>
                    <a:stretch>
                      <a:fillRect/>
                    </a:stretch>
                  </pic:blipFill>
                  <pic:spPr bwMode="auto">
                    <a:xfrm>
                      <a:off x="0" y="0"/>
                      <a:ext cx="5707380" cy="3672840"/>
                    </a:xfrm>
                    <a:prstGeom prst="rect">
                      <a:avLst/>
                    </a:prstGeom>
                    <a:noFill/>
                    <a:ln>
                      <a:noFill/>
                    </a:ln>
                  </pic:spPr>
                </pic:pic>
              </a:graphicData>
            </a:graphic>
          </wp:inline>
        </w:drawing>
      </w:r>
    </w:p>
    <w:p w14:paraId="191C9370" w14:textId="77777777" w:rsidR="0026064B" w:rsidRPr="00F06979" w:rsidRDefault="0026064B" w:rsidP="0026064B">
      <w:pPr>
        <w:rPr>
          <w:rFonts w:ascii="Times New Roman" w:hAnsi="Times New Roman" w:cs="Times New Roman"/>
          <w:sz w:val="24"/>
          <w:szCs w:val="24"/>
        </w:rPr>
      </w:pPr>
      <w:r w:rsidRPr="00F06979">
        <w:rPr>
          <w:rFonts w:ascii="Times New Roman" w:hAnsi="Times New Roman" w:cs="Times New Roman"/>
          <w:sz w:val="24"/>
          <w:szCs w:val="24"/>
        </w:rPr>
        <w:t>Notas:</w:t>
      </w:r>
    </w:p>
    <w:p w14:paraId="7850EAE1"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F06979" w14:paraId="4269EA5D" w14:textId="77777777" w:rsidTr="00274119">
        <w:tc>
          <w:tcPr>
            <w:tcW w:w="454" w:type="dxa"/>
            <w:tcBorders>
              <w:bottom w:val="single" w:sz="4" w:space="0" w:color="auto"/>
            </w:tcBorders>
            <w:vAlign w:val="center"/>
          </w:tcPr>
          <w:p w14:paraId="534FA69C"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x²</w:t>
            </w:r>
          </w:p>
        </w:tc>
        <w:tc>
          <w:tcPr>
            <w:tcW w:w="322" w:type="dxa"/>
            <w:vMerge w:val="restart"/>
            <w:vAlign w:val="center"/>
          </w:tcPr>
          <w:p w14:paraId="31B785AA"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w:t>
            </w:r>
          </w:p>
        </w:tc>
        <w:tc>
          <w:tcPr>
            <w:tcW w:w="454" w:type="dxa"/>
            <w:tcBorders>
              <w:bottom w:val="single" w:sz="4" w:space="0" w:color="auto"/>
            </w:tcBorders>
            <w:vAlign w:val="center"/>
          </w:tcPr>
          <w:p w14:paraId="688FA02D"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y²</w:t>
            </w:r>
          </w:p>
        </w:tc>
        <w:tc>
          <w:tcPr>
            <w:tcW w:w="510" w:type="dxa"/>
            <w:vMerge w:val="restart"/>
            <w:vAlign w:val="center"/>
          </w:tcPr>
          <w:p w14:paraId="6900BAE2"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 1</w:t>
            </w:r>
          </w:p>
        </w:tc>
        <w:tc>
          <w:tcPr>
            <w:tcW w:w="454" w:type="dxa"/>
            <w:tcBorders>
              <w:right w:val="single" w:sz="4" w:space="0" w:color="auto"/>
            </w:tcBorders>
            <w:vAlign w:val="center"/>
          </w:tcPr>
          <w:p w14:paraId="5C0E5674" w14:textId="77777777" w:rsidR="0026064B" w:rsidRPr="00F06979"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2D177EA0"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79619BD6"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7,0</w:t>
            </w:r>
          </w:p>
        </w:tc>
        <w:tc>
          <w:tcPr>
            <w:tcW w:w="629" w:type="dxa"/>
            <w:tcBorders>
              <w:top w:val="single" w:sz="4" w:space="0" w:color="auto"/>
              <w:left w:val="single" w:sz="4" w:space="0" w:color="auto"/>
              <w:bottom w:val="single" w:sz="4" w:space="0" w:color="auto"/>
              <w:right w:val="single" w:sz="4" w:space="0" w:color="auto"/>
            </w:tcBorders>
            <w:vAlign w:val="center"/>
          </w:tcPr>
          <w:p w14:paraId="30A4472C"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11,5</w:t>
            </w:r>
          </w:p>
        </w:tc>
        <w:tc>
          <w:tcPr>
            <w:tcW w:w="629" w:type="dxa"/>
            <w:tcBorders>
              <w:top w:val="single" w:sz="4" w:space="0" w:color="auto"/>
              <w:left w:val="single" w:sz="4" w:space="0" w:color="auto"/>
              <w:bottom w:val="single" w:sz="4" w:space="0" w:color="auto"/>
              <w:right w:val="single" w:sz="4" w:space="0" w:color="auto"/>
            </w:tcBorders>
            <w:vAlign w:val="center"/>
          </w:tcPr>
          <w:p w14:paraId="294B2227"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16,5</w:t>
            </w:r>
          </w:p>
        </w:tc>
      </w:tr>
      <w:tr w:rsidR="0026064B" w:rsidRPr="00F06979" w14:paraId="11A901E7" w14:textId="77777777" w:rsidTr="00274119">
        <w:tc>
          <w:tcPr>
            <w:tcW w:w="454" w:type="dxa"/>
            <w:tcBorders>
              <w:top w:val="single" w:sz="4" w:space="0" w:color="auto"/>
            </w:tcBorders>
            <w:vAlign w:val="center"/>
          </w:tcPr>
          <w:p w14:paraId="7450D476"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a²</w:t>
            </w:r>
          </w:p>
        </w:tc>
        <w:tc>
          <w:tcPr>
            <w:tcW w:w="322" w:type="dxa"/>
            <w:vMerge/>
            <w:vAlign w:val="center"/>
          </w:tcPr>
          <w:p w14:paraId="5BF3BB89" w14:textId="77777777" w:rsidR="0026064B" w:rsidRPr="00F06979"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306E5C99"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b²</w:t>
            </w:r>
          </w:p>
        </w:tc>
        <w:tc>
          <w:tcPr>
            <w:tcW w:w="510" w:type="dxa"/>
            <w:vMerge/>
            <w:vAlign w:val="center"/>
          </w:tcPr>
          <w:p w14:paraId="14E32DA8" w14:textId="77777777" w:rsidR="0026064B" w:rsidRPr="00F06979"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6A5B31DD" w14:textId="77777777" w:rsidR="0026064B" w:rsidRPr="00F06979"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4794CF17"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32D97D19"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5CA0F675"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261BC032"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8,0</w:t>
            </w:r>
          </w:p>
        </w:tc>
      </w:tr>
    </w:tbl>
    <w:p w14:paraId="1BBAB630"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2. Os ângulos verticais de ajuste das luzes devem ser de um determinado valor de modo que a cobertura vertical do feixe principal apresentada a seguir seja satisfeita: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4247"/>
      </w:tblGrid>
      <w:tr w:rsidR="0026064B" w:rsidRPr="00F06979" w14:paraId="095120AA" w14:textId="77777777" w:rsidTr="00274119">
        <w:tc>
          <w:tcPr>
            <w:tcW w:w="4247" w:type="dxa"/>
          </w:tcPr>
          <w:p w14:paraId="64EC1CE9" w14:textId="77777777" w:rsidR="0026064B" w:rsidRPr="00F06979" w:rsidRDefault="0026064B" w:rsidP="00274119">
            <w:pPr>
              <w:pStyle w:val="Quadroscentrado"/>
              <w:rPr>
                <w:rFonts w:ascii="Times New Roman" w:hAnsi="Times New Roman" w:cs="Times New Roman"/>
                <w:sz w:val="20"/>
                <w:szCs w:val="20"/>
              </w:rPr>
            </w:pPr>
            <w:r w:rsidRPr="00F06979">
              <w:rPr>
                <w:rFonts w:ascii="Times New Roman" w:hAnsi="Times New Roman" w:cs="Times New Roman"/>
                <w:sz w:val="20"/>
                <w:szCs w:val="20"/>
              </w:rPr>
              <w:t>Distância da soleira</w:t>
            </w:r>
          </w:p>
        </w:tc>
        <w:tc>
          <w:tcPr>
            <w:tcW w:w="4247" w:type="dxa"/>
          </w:tcPr>
          <w:p w14:paraId="511E0FCE" w14:textId="77777777" w:rsidR="0026064B" w:rsidRPr="00F06979" w:rsidRDefault="0026064B" w:rsidP="00274119">
            <w:pPr>
              <w:pStyle w:val="Quadroscentrado"/>
              <w:rPr>
                <w:rFonts w:ascii="Times New Roman" w:hAnsi="Times New Roman" w:cs="Times New Roman"/>
                <w:sz w:val="20"/>
                <w:szCs w:val="20"/>
              </w:rPr>
            </w:pPr>
            <w:r w:rsidRPr="00F06979">
              <w:rPr>
                <w:rFonts w:ascii="Times New Roman" w:hAnsi="Times New Roman" w:cs="Times New Roman"/>
                <w:sz w:val="20"/>
                <w:szCs w:val="20"/>
              </w:rPr>
              <w:t>Cobertura vertical do feixe principal</w:t>
            </w:r>
          </w:p>
        </w:tc>
      </w:tr>
      <w:tr w:rsidR="0026064B" w:rsidRPr="00F06979" w14:paraId="25A7302D" w14:textId="77777777" w:rsidTr="00274119">
        <w:tc>
          <w:tcPr>
            <w:tcW w:w="4247" w:type="dxa"/>
          </w:tcPr>
          <w:p w14:paraId="085ED089" w14:textId="0DFF714B"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Soleira até 315m</w:t>
            </w:r>
          </w:p>
        </w:tc>
        <w:tc>
          <w:tcPr>
            <w:tcW w:w="4247" w:type="dxa"/>
          </w:tcPr>
          <w:p w14:paraId="3872C2C7" w14:textId="77777777"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0,0°—11°</w:t>
            </w:r>
          </w:p>
        </w:tc>
      </w:tr>
      <w:tr w:rsidR="0026064B" w:rsidRPr="00F06979" w14:paraId="6833856F" w14:textId="77777777" w:rsidTr="00274119">
        <w:tc>
          <w:tcPr>
            <w:tcW w:w="4247" w:type="dxa"/>
          </w:tcPr>
          <w:p w14:paraId="19EFE6B2" w14:textId="14748509" w:rsidR="0026064B" w:rsidRPr="00F06979"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316 m"/>
              </w:smartTagPr>
              <w:r w:rsidRPr="00F06979">
                <w:rPr>
                  <w:rFonts w:ascii="Times New Roman" w:hAnsi="Times New Roman" w:cs="Times New Roman"/>
                  <w:sz w:val="20"/>
                  <w:szCs w:val="20"/>
                </w:rPr>
                <w:t xml:space="preserve">316 m </w:t>
              </w:r>
            </w:smartTag>
            <w:r w:rsidRPr="00F06979">
              <w:rPr>
                <w:rFonts w:ascii="Times New Roman" w:hAnsi="Times New Roman" w:cs="Times New Roman"/>
                <w:sz w:val="20"/>
                <w:szCs w:val="20"/>
              </w:rPr>
              <w:t>até 475m</w:t>
            </w:r>
          </w:p>
        </w:tc>
        <w:tc>
          <w:tcPr>
            <w:tcW w:w="4247" w:type="dxa"/>
          </w:tcPr>
          <w:p w14:paraId="237204EC" w14:textId="77777777"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0,5°—11,5°</w:t>
            </w:r>
          </w:p>
        </w:tc>
      </w:tr>
      <w:tr w:rsidR="0026064B" w:rsidRPr="00F06979" w14:paraId="7CA7F642" w14:textId="77777777" w:rsidTr="00274119">
        <w:tc>
          <w:tcPr>
            <w:tcW w:w="4247" w:type="dxa"/>
          </w:tcPr>
          <w:p w14:paraId="1B92D9E7" w14:textId="73A873BD" w:rsidR="0026064B" w:rsidRPr="00F06979"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476 m"/>
              </w:smartTagPr>
              <w:r w:rsidRPr="00F06979">
                <w:rPr>
                  <w:rFonts w:ascii="Times New Roman" w:hAnsi="Times New Roman" w:cs="Times New Roman"/>
                  <w:sz w:val="20"/>
                  <w:szCs w:val="20"/>
                </w:rPr>
                <w:t xml:space="preserve">476 m </w:t>
              </w:r>
            </w:smartTag>
            <w:r w:rsidRPr="00F06979">
              <w:rPr>
                <w:rFonts w:ascii="Times New Roman" w:hAnsi="Times New Roman" w:cs="Times New Roman"/>
                <w:sz w:val="20"/>
                <w:szCs w:val="20"/>
              </w:rPr>
              <w:t>até 640m</w:t>
            </w:r>
          </w:p>
        </w:tc>
        <w:tc>
          <w:tcPr>
            <w:tcW w:w="4247" w:type="dxa"/>
          </w:tcPr>
          <w:p w14:paraId="6BBE3FF1" w14:textId="77777777"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1,5°—12,5°</w:t>
            </w:r>
          </w:p>
        </w:tc>
      </w:tr>
      <w:tr w:rsidR="0026064B" w:rsidRPr="00F06979" w14:paraId="51AC74BE" w14:textId="77777777" w:rsidTr="00274119">
        <w:tc>
          <w:tcPr>
            <w:tcW w:w="4247" w:type="dxa"/>
          </w:tcPr>
          <w:p w14:paraId="529F4FF7" w14:textId="4422A76A"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 xml:space="preserve">641m e além </w:t>
            </w:r>
          </w:p>
        </w:tc>
        <w:tc>
          <w:tcPr>
            <w:tcW w:w="4247" w:type="dxa"/>
          </w:tcPr>
          <w:p w14:paraId="44CB98A9" w14:textId="77777777" w:rsidR="0026064B" w:rsidRPr="00F06979" w:rsidRDefault="0026064B" w:rsidP="00274119">
            <w:pPr>
              <w:pStyle w:val="Quadros"/>
              <w:rPr>
                <w:rFonts w:ascii="Times New Roman" w:hAnsi="Times New Roman" w:cs="Times New Roman"/>
                <w:sz w:val="20"/>
                <w:szCs w:val="20"/>
              </w:rPr>
            </w:pPr>
            <w:r w:rsidRPr="00F06979">
              <w:rPr>
                <w:rFonts w:ascii="Times New Roman" w:hAnsi="Times New Roman" w:cs="Times New Roman"/>
                <w:sz w:val="20"/>
                <w:szCs w:val="20"/>
              </w:rPr>
              <w:t>2,5°—13,5° (conforme ilustrado acima)</w:t>
            </w:r>
          </w:p>
        </w:tc>
      </w:tr>
    </w:tbl>
    <w:p w14:paraId="600785B2" w14:textId="77777777" w:rsidR="0026064B" w:rsidRPr="00F06979" w:rsidRDefault="0026064B" w:rsidP="0026064B">
      <w:pPr>
        <w:spacing w:after="0" w:line="240" w:lineRule="auto"/>
        <w:jc w:val="both"/>
        <w:rPr>
          <w:rFonts w:ascii="Times New Roman" w:hAnsi="Times New Roman" w:cs="Times New Roman"/>
          <w:sz w:val="24"/>
          <w:szCs w:val="24"/>
        </w:rPr>
      </w:pPr>
    </w:p>
    <w:p w14:paraId="1BA0F45A"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 xml:space="preserve">3. As luzes em barras transversais além de </w:t>
      </w:r>
      <w:smartTag w:uri="urn:schemas-microsoft-com:office:smarttags" w:element="metricconverter">
        <w:smartTagPr>
          <w:attr w:name="ProductID" w:val="22,5 m"/>
        </w:smartTagPr>
        <w:r w:rsidRPr="00F06979">
          <w:rPr>
            <w:rFonts w:ascii="Times New Roman" w:hAnsi="Times New Roman" w:cs="Times New Roman"/>
            <w:sz w:val="24"/>
            <w:szCs w:val="24"/>
          </w:rPr>
          <w:t>22,5 m</w:t>
        </w:r>
      </w:smartTag>
      <w:r w:rsidRPr="00F06979">
        <w:rPr>
          <w:rFonts w:ascii="Times New Roman" w:hAnsi="Times New Roman" w:cs="Times New Roman"/>
          <w:sz w:val="24"/>
          <w:szCs w:val="24"/>
        </w:rPr>
        <w:t xml:space="preserve"> do eixo devem convergir em dois graus. Todas as outras luzes devem ser alinhadas de forma paralela ao eixo da pista.</w:t>
      </w:r>
    </w:p>
    <w:p w14:paraId="08CAEFC0"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 xml:space="preserve">4. Ver as notas coletivas para as Figuras de 2-1 a 2-11 e </w:t>
      </w:r>
      <w:r w:rsidRPr="00F06979">
        <w:rPr>
          <w:rStyle w:val="Negrito"/>
          <w:rFonts w:ascii="Times New Roman" w:hAnsi="Times New Roman" w:cs="Times New Roman"/>
          <w:b w:val="0"/>
          <w:sz w:val="24"/>
          <w:szCs w:val="24"/>
        </w:rPr>
        <w:t>2-25</w:t>
      </w:r>
      <w:r w:rsidRPr="00F06979">
        <w:rPr>
          <w:rFonts w:ascii="Times New Roman" w:hAnsi="Times New Roman" w:cs="Times New Roman"/>
          <w:b/>
          <w:sz w:val="24"/>
          <w:szCs w:val="24"/>
        </w:rPr>
        <w:t>.</w:t>
      </w:r>
    </w:p>
    <w:p w14:paraId="6C5C3E10" w14:textId="77777777" w:rsidR="0026064B" w:rsidRPr="00F06979" w:rsidRDefault="0026064B" w:rsidP="0026064B">
      <w:pPr>
        <w:pStyle w:val="Legenda"/>
        <w:rPr>
          <w:rFonts w:ascii="Times New Roman" w:hAnsi="Times New Roman"/>
          <w:sz w:val="24"/>
          <w:szCs w:val="24"/>
        </w:rPr>
      </w:pPr>
      <w:r w:rsidRPr="00F06979">
        <w:rPr>
          <w:rFonts w:ascii="Times New Roman" w:hAnsi="Times New Roman"/>
          <w:sz w:val="24"/>
          <w:szCs w:val="24"/>
        </w:rPr>
        <w:t xml:space="preserve">Figura 2-1. Diagrama de </w:t>
      </w:r>
      <w:proofErr w:type="spellStart"/>
      <w:r w:rsidRPr="00F06979">
        <w:rPr>
          <w:rFonts w:ascii="Times New Roman" w:hAnsi="Times New Roman"/>
          <w:sz w:val="24"/>
          <w:szCs w:val="24"/>
        </w:rPr>
        <w:t>isocandela</w:t>
      </w:r>
      <w:proofErr w:type="spellEnd"/>
      <w:r w:rsidRPr="00F06979">
        <w:rPr>
          <w:rFonts w:ascii="Times New Roman" w:hAnsi="Times New Roman"/>
          <w:sz w:val="24"/>
          <w:szCs w:val="24"/>
        </w:rPr>
        <w:t xml:space="preserve"> para luzes de eixo de aproximação e barras transversais (luz branca)</w:t>
      </w:r>
    </w:p>
    <w:p w14:paraId="29C5D730" w14:textId="77777777" w:rsidR="0026064B" w:rsidRPr="000E023A" w:rsidRDefault="0026064B" w:rsidP="0026064B"/>
    <w:p w14:paraId="25DD0B28" w14:textId="77777777" w:rsidR="0026064B" w:rsidRPr="00F06979"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8D0861">
        <w:rPr>
          <w:lang w:val="pt-PT"/>
        </w:rPr>
        <w:br w:type="page"/>
      </w:r>
      <w:r w:rsidRPr="00F06979">
        <w:rPr>
          <w:rStyle w:val="Negrito"/>
          <w:rFonts w:ascii="Times New Roman" w:hAnsi="Times New Roman"/>
          <w:sz w:val="24"/>
          <w:szCs w:val="24"/>
          <w:lang w:val="pt-PT"/>
        </w:rPr>
        <w:t xml:space="preserve"> LUZES DA FILEIRA LATERAL DE APROXIMAÇÃO</w:t>
      </w:r>
    </w:p>
    <w:p w14:paraId="2C01B248" w14:textId="77777777" w:rsidR="0026064B" w:rsidRDefault="0026064B" w:rsidP="0026064B">
      <w:pPr>
        <w:pStyle w:val="Figura"/>
        <w:rPr>
          <w:noProof/>
          <w:lang w:eastAsia="zh-CN" w:bidi="he-IL"/>
        </w:rPr>
      </w:pPr>
    </w:p>
    <w:p w14:paraId="58214933" w14:textId="77777777" w:rsidR="0026064B" w:rsidRPr="00032177" w:rsidRDefault="0026064B" w:rsidP="0026064B">
      <w:pPr>
        <w:jc w:val="center"/>
        <w:rPr>
          <w:lang w:eastAsia="zh-CN" w:bidi="he-IL"/>
        </w:rPr>
      </w:pPr>
      <w:r>
        <w:rPr>
          <w:noProof/>
          <w:lang w:eastAsia="pt-PT"/>
        </w:rPr>
        <w:drawing>
          <wp:inline distT="0" distB="0" distL="0" distR="0" wp14:anchorId="176886DF" wp14:editId="200AD5EE">
            <wp:extent cx="6111240" cy="3398520"/>
            <wp:effectExtent l="0" t="0" r="3810" b="0"/>
            <wp:docPr id="19" name="Imagem 19" descr="Graus de feix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us de feixe2"/>
                    <pic:cNvPicPr>
                      <a:picLocks noChangeAspect="1" noChangeArrowheads="1"/>
                    </pic:cNvPicPr>
                  </pic:nvPicPr>
                  <pic:blipFill>
                    <a:blip r:embed="rId56">
                      <a:extLst>
                        <a:ext uri="{28A0092B-C50C-407E-A947-70E740481C1C}">
                          <a14:useLocalDpi xmlns:a14="http://schemas.microsoft.com/office/drawing/2010/main" val="0"/>
                        </a:ext>
                      </a:extLst>
                    </a:blip>
                    <a:srcRect t="1196" r="59012" b="51518"/>
                    <a:stretch>
                      <a:fillRect/>
                    </a:stretch>
                  </pic:blipFill>
                  <pic:spPr bwMode="auto">
                    <a:xfrm>
                      <a:off x="0" y="0"/>
                      <a:ext cx="6111240" cy="3398520"/>
                    </a:xfrm>
                    <a:prstGeom prst="rect">
                      <a:avLst/>
                    </a:prstGeom>
                    <a:noFill/>
                    <a:ln>
                      <a:noFill/>
                    </a:ln>
                  </pic:spPr>
                </pic:pic>
              </a:graphicData>
            </a:graphic>
          </wp:inline>
        </w:drawing>
      </w:r>
    </w:p>
    <w:p w14:paraId="10020997"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Notas:</w:t>
      </w:r>
    </w:p>
    <w:p w14:paraId="39369416"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F06979" w14:paraId="0325F45A" w14:textId="77777777" w:rsidTr="00274119">
        <w:tc>
          <w:tcPr>
            <w:tcW w:w="454" w:type="dxa"/>
            <w:tcBorders>
              <w:bottom w:val="single" w:sz="4" w:space="0" w:color="auto"/>
            </w:tcBorders>
            <w:vAlign w:val="center"/>
          </w:tcPr>
          <w:p w14:paraId="7DDBEC9A"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x²</w:t>
            </w:r>
          </w:p>
        </w:tc>
        <w:tc>
          <w:tcPr>
            <w:tcW w:w="322" w:type="dxa"/>
            <w:vMerge w:val="restart"/>
            <w:vAlign w:val="center"/>
          </w:tcPr>
          <w:p w14:paraId="7910BD43"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w:t>
            </w:r>
          </w:p>
        </w:tc>
        <w:tc>
          <w:tcPr>
            <w:tcW w:w="454" w:type="dxa"/>
            <w:tcBorders>
              <w:bottom w:val="single" w:sz="4" w:space="0" w:color="auto"/>
            </w:tcBorders>
            <w:vAlign w:val="center"/>
          </w:tcPr>
          <w:p w14:paraId="1239B425"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y²</w:t>
            </w:r>
          </w:p>
        </w:tc>
        <w:tc>
          <w:tcPr>
            <w:tcW w:w="510" w:type="dxa"/>
            <w:vMerge w:val="restart"/>
            <w:vAlign w:val="center"/>
          </w:tcPr>
          <w:p w14:paraId="4AC0AC35"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 1</w:t>
            </w:r>
          </w:p>
        </w:tc>
        <w:tc>
          <w:tcPr>
            <w:tcW w:w="454" w:type="dxa"/>
            <w:tcBorders>
              <w:right w:val="single" w:sz="4" w:space="0" w:color="auto"/>
            </w:tcBorders>
            <w:vAlign w:val="center"/>
          </w:tcPr>
          <w:p w14:paraId="5C9B5301" w14:textId="77777777" w:rsidR="0026064B" w:rsidRPr="00F06979" w:rsidRDefault="0026064B" w:rsidP="00274119">
            <w:pPr>
              <w:pStyle w:val="Normalcentrado"/>
              <w:jc w:val="both"/>
              <w:rPr>
                <w:rFonts w:ascii="Times New Roman" w:hAnsi="Times New Roman" w:cs="Times New Roman"/>
                <w:sz w:val="22"/>
                <w:szCs w:val="22"/>
              </w:rPr>
            </w:pPr>
          </w:p>
        </w:tc>
        <w:tc>
          <w:tcPr>
            <w:tcW w:w="629" w:type="dxa"/>
            <w:tcBorders>
              <w:top w:val="single" w:sz="4" w:space="0" w:color="auto"/>
              <w:left w:val="single" w:sz="4" w:space="0" w:color="auto"/>
              <w:bottom w:val="single" w:sz="4" w:space="0" w:color="auto"/>
              <w:right w:val="single" w:sz="4" w:space="0" w:color="auto"/>
            </w:tcBorders>
            <w:vAlign w:val="center"/>
          </w:tcPr>
          <w:p w14:paraId="4DCC40D4"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A</w:t>
            </w:r>
          </w:p>
        </w:tc>
        <w:tc>
          <w:tcPr>
            <w:tcW w:w="629" w:type="dxa"/>
            <w:tcBorders>
              <w:top w:val="single" w:sz="4" w:space="0" w:color="auto"/>
              <w:left w:val="single" w:sz="4" w:space="0" w:color="auto"/>
              <w:bottom w:val="single" w:sz="4" w:space="0" w:color="auto"/>
              <w:right w:val="single" w:sz="4" w:space="0" w:color="auto"/>
            </w:tcBorders>
            <w:vAlign w:val="center"/>
          </w:tcPr>
          <w:p w14:paraId="2FDFDB56"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7,0</w:t>
            </w:r>
          </w:p>
        </w:tc>
        <w:tc>
          <w:tcPr>
            <w:tcW w:w="629" w:type="dxa"/>
            <w:tcBorders>
              <w:top w:val="single" w:sz="4" w:space="0" w:color="auto"/>
              <w:left w:val="single" w:sz="4" w:space="0" w:color="auto"/>
              <w:bottom w:val="single" w:sz="4" w:space="0" w:color="auto"/>
              <w:right w:val="single" w:sz="4" w:space="0" w:color="auto"/>
            </w:tcBorders>
            <w:vAlign w:val="center"/>
          </w:tcPr>
          <w:p w14:paraId="39EE2F4F"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11,5</w:t>
            </w:r>
          </w:p>
        </w:tc>
        <w:tc>
          <w:tcPr>
            <w:tcW w:w="629" w:type="dxa"/>
            <w:tcBorders>
              <w:top w:val="single" w:sz="4" w:space="0" w:color="auto"/>
              <w:left w:val="single" w:sz="4" w:space="0" w:color="auto"/>
              <w:bottom w:val="single" w:sz="4" w:space="0" w:color="auto"/>
              <w:right w:val="single" w:sz="4" w:space="0" w:color="auto"/>
            </w:tcBorders>
            <w:vAlign w:val="center"/>
          </w:tcPr>
          <w:p w14:paraId="0199C4F7"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16,5</w:t>
            </w:r>
          </w:p>
        </w:tc>
      </w:tr>
      <w:tr w:rsidR="0026064B" w:rsidRPr="00F06979" w14:paraId="6CA05B2C" w14:textId="77777777" w:rsidTr="00274119">
        <w:tc>
          <w:tcPr>
            <w:tcW w:w="454" w:type="dxa"/>
            <w:tcBorders>
              <w:top w:val="single" w:sz="4" w:space="0" w:color="auto"/>
            </w:tcBorders>
            <w:vAlign w:val="center"/>
          </w:tcPr>
          <w:p w14:paraId="621BD226"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a²</w:t>
            </w:r>
          </w:p>
        </w:tc>
        <w:tc>
          <w:tcPr>
            <w:tcW w:w="322" w:type="dxa"/>
            <w:vMerge/>
            <w:vAlign w:val="center"/>
          </w:tcPr>
          <w:p w14:paraId="6059DCA5" w14:textId="77777777" w:rsidR="0026064B" w:rsidRPr="00F06979" w:rsidRDefault="0026064B" w:rsidP="00274119">
            <w:pPr>
              <w:pStyle w:val="Normalcentrado"/>
              <w:jc w:val="both"/>
              <w:rPr>
                <w:rFonts w:ascii="Times New Roman" w:hAnsi="Times New Roman" w:cs="Times New Roman"/>
                <w:sz w:val="22"/>
                <w:szCs w:val="22"/>
              </w:rPr>
            </w:pPr>
          </w:p>
        </w:tc>
        <w:tc>
          <w:tcPr>
            <w:tcW w:w="454" w:type="dxa"/>
            <w:tcBorders>
              <w:top w:val="single" w:sz="4" w:space="0" w:color="auto"/>
            </w:tcBorders>
            <w:vAlign w:val="center"/>
          </w:tcPr>
          <w:p w14:paraId="7272998E" w14:textId="77777777" w:rsidR="0026064B" w:rsidRPr="00F06979" w:rsidRDefault="0026064B" w:rsidP="00274119">
            <w:pPr>
              <w:pStyle w:val="Normalcentrado"/>
              <w:jc w:val="both"/>
              <w:rPr>
                <w:rFonts w:ascii="Times New Roman" w:hAnsi="Times New Roman" w:cs="Times New Roman"/>
                <w:sz w:val="22"/>
                <w:szCs w:val="22"/>
              </w:rPr>
            </w:pPr>
            <w:r w:rsidRPr="00F06979">
              <w:rPr>
                <w:rFonts w:ascii="Times New Roman" w:hAnsi="Times New Roman" w:cs="Times New Roman"/>
                <w:sz w:val="22"/>
                <w:szCs w:val="22"/>
              </w:rPr>
              <w:t>b²</w:t>
            </w:r>
          </w:p>
        </w:tc>
        <w:tc>
          <w:tcPr>
            <w:tcW w:w="510" w:type="dxa"/>
            <w:vMerge/>
            <w:vAlign w:val="center"/>
          </w:tcPr>
          <w:p w14:paraId="3179C0D7" w14:textId="77777777" w:rsidR="0026064B" w:rsidRPr="00F06979" w:rsidRDefault="0026064B" w:rsidP="00274119">
            <w:pPr>
              <w:pStyle w:val="Normalcentrado"/>
              <w:jc w:val="both"/>
              <w:rPr>
                <w:rFonts w:ascii="Times New Roman" w:hAnsi="Times New Roman" w:cs="Times New Roman"/>
                <w:sz w:val="22"/>
                <w:szCs w:val="22"/>
              </w:rPr>
            </w:pPr>
          </w:p>
        </w:tc>
        <w:tc>
          <w:tcPr>
            <w:tcW w:w="454" w:type="dxa"/>
            <w:tcBorders>
              <w:right w:val="single" w:sz="4" w:space="0" w:color="auto"/>
            </w:tcBorders>
            <w:vAlign w:val="center"/>
          </w:tcPr>
          <w:p w14:paraId="26E7D372" w14:textId="77777777" w:rsidR="0026064B" w:rsidRPr="00F06979" w:rsidRDefault="0026064B" w:rsidP="00274119">
            <w:pPr>
              <w:pStyle w:val="Normalcentrado"/>
              <w:jc w:val="both"/>
              <w:rPr>
                <w:rFonts w:ascii="Times New Roman" w:hAnsi="Times New Roman" w:cs="Times New Roman"/>
                <w:sz w:val="22"/>
                <w:szCs w:val="22"/>
              </w:rPr>
            </w:pPr>
          </w:p>
        </w:tc>
        <w:tc>
          <w:tcPr>
            <w:tcW w:w="629" w:type="dxa"/>
            <w:tcBorders>
              <w:top w:val="single" w:sz="4" w:space="0" w:color="auto"/>
              <w:left w:val="single" w:sz="4" w:space="0" w:color="auto"/>
              <w:bottom w:val="single" w:sz="4" w:space="0" w:color="auto"/>
              <w:right w:val="single" w:sz="4" w:space="0" w:color="auto"/>
            </w:tcBorders>
            <w:vAlign w:val="center"/>
          </w:tcPr>
          <w:p w14:paraId="26A78000"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B</w:t>
            </w:r>
          </w:p>
        </w:tc>
        <w:tc>
          <w:tcPr>
            <w:tcW w:w="629" w:type="dxa"/>
            <w:tcBorders>
              <w:top w:val="single" w:sz="4" w:space="0" w:color="auto"/>
              <w:left w:val="single" w:sz="4" w:space="0" w:color="auto"/>
              <w:bottom w:val="single" w:sz="4" w:space="0" w:color="auto"/>
              <w:right w:val="single" w:sz="4" w:space="0" w:color="auto"/>
            </w:tcBorders>
            <w:vAlign w:val="center"/>
          </w:tcPr>
          <w:p w14:paraId="02E653B3"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5,0</w:t>
            </w:r>
          </w:p>
        </w:tc>
        <w:tc>
          <w:tcPr>
            <w:tcW w:w="629" w:type="dxa"/>
            <w:tcBorders>
              <w:top w:val="single" w:sz="4" w:space="0" w:color="auto"/>
              <w:left w:val="single" w:sz="4" w:space="0" w:color="auto"/>
              <w:bottom w:val="single" w:sz="4" w:space="0" w:color="auto"/>
              <w:right w:val="single" w:sz="4" w:space="0" w:color="auto"/>
            </w:tcBorders>
            <w:vAlign w:val="center"/>
          </w:tcPr>
          <w:p w14:paraId="5925A961"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6,0</w:t>
            </w:r>
          </w:p>
        </w:tc>
        <w:tc>
          <w:tcPr>
            <w:tcW w:w="629" w:type="dxa"/>
            <w:tcBorders>
              <w:top w:val="single" w:sz="4" w:space="0" w:color="auto"/>
              <w:left w:val="single" w:sz="4" w:space="0" w:color="auto"/>
              <w:bottom w:val="single" w:sz="4" w:space="0" w:color="auto"/>
              <w:right w:val="single" w:sz="4" w:space="0" w:color="auto"/>
            </w:tcBorders>
            <w:vAlign w:val="center"/>
          </w:tcPr>
          <w:p w14:paraId="14DFE6A7" w14:textId="77777777" w:rsidR="0026064B" w:rsidRPr="00F06979" w:rsidRDefault="0026064B" w:rsidP="00274119">
            <w:pPr>
              <w:jc w:val="both"/>
              <w:rPr>
                <w:rFonts w:ascii="Times New Roman" w:hAnsi="Times New Roman" w:cs="Times New Roman"/>
                <w:sz w:val="22"/>
              </w:rPr>
            </w:pPr>
            <w:r w:rsidRPr="00F06979">
              <w:rPr>
                <w:rFonts w:ascii="Times New Roman" w:hAnsi="Times New Roman" w:cs="Times New Roman"/>
                <w:sz w:val="22"/>
              </w:rPr>
              <w:t>8,0</w:t>
            </w:r>
          </w:p>
        </w:tc>
      </w:tr>
    </w:tbl>
    <w:p w14:paraId="5ED6A443" w14:textId="77777777" w:rsidR="0026064B" w:rsidRPr="00F06979" w:rsidRDefault="0026064B" w:rsidP="0026064B">
      <w:pPr>
        <w:jc w:val="both"/>
        <w:rPr>
          <w:rFonts w:ascii="Times New Roman" w:hAnsi="Times New Roman" w:cs="Times New Roman"/>
          <w:sz w:val="24"/>
          <w:szCs w:val="24"/>
        </w:rPr>
      </w:pPr>
    </w:p>
    <w:p w14:paraId="6B689327"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2. Convergência de 2º</w:t>
      </w:r>
    </w:p>
    <w:p w14:paraId="25E21FD4"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3. Os ângulos verticais de ajuste das luzes devem ser de um determinado valor de modo  que a cobertura vertical do feixe principal apresentada a seguir seja satisfeita: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4247"/>
      </w:tblGrid>
      <w:tr w:rsidR="0026064B" w:rsidRPr="00F06979" w14:paraId="74749F05" w14:textId="77777777" w:rsidTr="00274119">
        <w:tc>
          <w:tcPr>
            <w:tcW w:w="4247" w:type="dxa"/>
          </w:tcPr>
          <w:p w14:paraId="6EEBC7C7" w14:textId="77777777"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Distância da soleira</w:t>
            </w:r>
          </w:p>
        </w:tc>
        <w:tc>
          <w:tcPr>
            <w:tcW w:w="4247" w:type="dxa"/>
          </w:tcPr>
          <w:p w14:paraId="665C0D3C" w14:textId="77777777"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Cobertura do feixe principal vertical</w:t>
            </w:r>
          </w:p>
        </w:tc>
      </w:tr>
      <w:tr w:rsidR="0026064B" w:rsidRPr="00F06979" w14:paraId="010E4D76" w14:textId="77777777" w:rsidTr="00274119">
        <w:tc>
          <w:tcPr>
            <w:tcW w:w="4247" w:type="dxa"/>
          </w:tcPr>
          <w:p w14:paraId="3905760F" w14:textId="01AFE20F"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Soleira até 115m</w:t>
            </w:r>
          </w:p>
        </w:tc>
        <w:tc>
          <w:tcPr>
            <w:tcW w:w="4247" w:type="dxa"/>
          </w:tcPr>
          <w:p w14:paraId="218EDF03" w14:textId="77777777"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0,5°—10,5°</w:t>
            </w:r>
          </w:p>
        </w:tc>
      </w:tr>
      <w:tr w:rsidR="0026064B" w:rsidRPr="00F06979" w14:paraId="263A7010" w14:textId="77777777" w:rsidTr="00274119">
        <w:tc>
          <w:tcPr>
            <w:tcW w:w="4247" w:type="dxa"/>
          </w:tcPr>
          <w:p w14:paraId="1CBE5367" w14:textId="62106055" w:rsidR="0026064B" w:rsidRPr="00F06979" w:rsidRDefault="0026064B" w:rsidP="00274119">
            <w:pPr>
              <w:pStyle w:val="Quadroscentrado"/>
              <w:jc w:val="both"/>
              <w:rPr>
                <w:rFonts w:ascii="Times New Roman" w:hAnsi="Times New Roman" w:cs="Times New Roman"/>
                <w:sz w:val="20"/>
                <w:szCs w:val="20"/>
              </w:rPr>
            </w:pPr>
            <w:smartTag w:uri="urn:schemas-microsoft-com:office:smarttags" w:element="metricconverter">
              <w:smartTagPr>
                <w:attr w:name="ProductID" w:val="116 m"/>
              </w:smartTagPr>
              <w:r w:rsidRPr="00F06979">
                <w:rPr>
                  <w:rFonts w:ascii="Times New Roman" w:hAnsi="Times New Roman" w:cs="Times New Roman"/>
                  <w:sz w:val="20"/>
                  <w:szCs w:val="20"/>
                </w:rPr>
                <w:t xml:space="preserve">116 m </w:t>
              </w:r>
            </w:smartTag>
            <w:r w:rsidRPr="00F06979">
              <w:rPr>
                <w:rFonts w:ascii="Times New Roman" w:hAnsi="Times New Roman" w:cs="Times New Roman"/>
                <w:sz w:val="20"/>
                <w:szCs w:val="20"/>
              </w:rPr>
              <w:t xml:space="preserve">até 215m </w:t>
            </w:r>
          </w:p>
        </w:tc>
        <w:tc>
          <w:tcPr>
            <w:tcW w:w="4247" w:type="dxa"/>
          </w:tcPr>
          <w:p w14:paraId="4C925E5A" w14:textId="77777777"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1°—11°</w:t>
            </w:r>
          </w:p>
        </w:tc>
      </w:tr>
      <w:tr w:rsidR="0026064B" w:rsidRPr="00F06979" w14:paraId="2988BD76" w14:textId="77777777" w:rsidTr="00274119">
        <w:tc>
          <w:tcPr>
            <w:tcW w:w="4247" w:type="dxa"/>
          </w:tcPr>
          <w:p w14:paraId="2AE9CB03" w14:textId="39CCC028"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 xml:space="preserve">216m e além </w:t>
            </w:r>
          </w:p>
        </w:tc>
        <w:tc>
          <w:tcPr>
            <w:tcW w:w="4247" w:type="dxa"/>
          </w:tcPr>
          <w:p w14:paraId="661E0A94" w14:textId="77777777" w:rsidR="0026064B" w:rsidRPr="00F06979" w:rsidRDefault="0026064B" w:rsidP="00274119">
            <w:pPr>
              <w:pStyle w:val="Quadroscentrado"/>
              <w:jc w:val="both"/>
              <w:rPr>
                <w:rFonts w:ascii="Times New Roman" w:hAnsi="Times New Roman" w:cs="Times New Roman"/>
                <w:sz w:val="20"/>
                <w:szCs w:val="20"/>
              </w:rPr>
            </w:pPr>
            <w:r w:rsidRPr="00F06979">
              <w:rPr>
                <w:rFonts w:ascii="Times New Roman" w:hAnsi="Times New Roman" w:cs="Times New Roman"/>
                <w:sz w:val="20"/>
                <w:szCs w:val="20"/>
              </w:rPr>
              <w:t>1,5°—11,5° (conforme ilustrado acima)</w:t>
            </w:r>
          </w:p>
        </w:tc>
      </w:tr>
    </w:tbl>
    <w:p w14:paraId="7DD92EB5" w14:textId="77777777" w:rsidR="0026064B" w:rsidRPr="00F06979" w:rsidRDefault="0026064B" w:rsidP="0026064B">
      <w:pPr>
        <w:jc w:val="both"/>
        <w:rPr>
          <w:rFonts w:ascii="Times New Roman" w:hAnsi="Times New Roman" w:cs="Times New Roman"/>
          <w:sz w:val="24"/>
          <w:szCs w:val="24"/>
        </w:rPr>
      </w:pPr>
    </w:p>
    <w:p w14:paraId="0FE1C39A"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 xml:space="preserve">4. Ver notas coletivas para as Figuras 2-1 a 2-11 e </w:t>
      </w:r>
      <w:r w:rsidRPr="00F06979">
        <w:rPr>
          <w:rStyle w:val="Negrito"/>
          <w:rFonts w:ascii="Times New Roman" w:hAnsi="Times New Roman" w:cs="Times New Roman"/>
          <w:b w:val="0"/>
          <w:sz w:val="24"/>
          <w:szCs w:val="24"/>
        </w:rPr>
        <w:t>2-25.</w:t>
      </w:r>
    </w:p>
    <w:p w14:paraId="6319A982" w14:textId="77777777" w:rsidR="0026064B" w:rsidRPr="00F06979" w:rsidRDefault="0026064B" w:rsidP="0026064B">
      <w:pPr>
        <w:pStyle w:val="Legenda"/>
        <w:rPr>
          <w:rFonts w:ascii="Times New Roman" w:hAnsi="Times New Roman"/>
          <w:sz w:val="24"/>
          <w:szCs w:val="24"/>
        </w:rPr>
      </w:pPr>
      <w:r w:rsidRPr="00F06979">
        <w:rPr>
          <w:rFonts w:ascii="Times New Roman" w:hAnsi="Times New Roman"/>
          <w:sz w:val="24"/>
          <w:szCs w:val="24"/>
        </w:rPr>
        <w:t xml:space="preserve">Figura 2-2. Diagrama de </w:t>
      </w:r>
      <w:proofErr w:type="spellStart"/>
      <w:r w:rsidRPr="00F06979">
        <w:rPr>
          <w:rFonts w:ascii="Times New Roman" w:hAnsi="Times New Roman"/>
          <w:sz w:val="24"/>
          <w:szCs w:val="24"/>
        </w:rPr>
        <w:t>isocandela</w:t>
      </w:r>
      <w:proofErr w:type="spellEnd"/>
      <w:r w:rsidRPr="00F06979">
        <w:rPr>
          <w:rFonts w:ascii="Times New Roman" w:hAnsi="Times New Roman"/>
          <w:sz w:val="24"/>
          <w:szCs w:val="24"/>
        </w:rPr>
        <w:t xml:space="preserve"> para luzes de fileira lateral de aproximação (luz vermelha).</w:t>
      </w:r>
    </w:p>
    <w:p w14:paraId="6A88D3C4" w14:textId="77777777" w:rsidR="0026064B" w:rsidRPr="00F06979" w:rsidRDefault="0026064B" w:rsidP="0026064B">
      <w:pPr>
        <w:jc w:val="both"/>
        <w:rPr>
          <w:rFonts w:ascii="Times New Roman" w:hAnsi="Times New Roman" w:cs="Times New Roman"/>
          <w:sz w:val="24"/>
          <w:szCs w:val="24"/>
        </w:rPr>
      </w:pPr>
    </w:p>
    <w:p w14:paraId="1E30E37E" w14:textId="77777777" w:rsidR="0026064B" w:rsidRPr="00F06979"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8D0861">
        <w:rPr>
          <w:lang w:val="pt-PT"/>
        </w:rPr>
        <w:br w:type="page"/>
      </w:r>
      <w:r w:rsidRPr="00F06979">
        <w:rPr>
          <w:rStyle w:val="Negrito"/>
          <w:rFonts w:ascii="Arial" w:hAnsi="Arial" w:cs="Arial"/>
          <w:lang w:val="pt-PT"/>
        </w:rPr>
        <w:t xml:space="preserve"> </w:t>
      </w:r>
      <w:r w:rsidRPr="00F06979">
        <w:rPr>
          <w:rStyle w:val="Negrito"/>
          <w:rFonts w:ascii="Times New Roman" w:hAnsi="Times New Roman"/>
          <w:sz w:val="24"/>
          <w:szCs w:val="24"/>
          <w:lang w:val="pt-PT"/>
        </w:rPr>
        <w:t xml:space="preserve">LUZES DE </w:t>
      </w:r>
      <w:r w:rsidRPr="00F06979">
        <w:rPr>
          <w:rFonts w:ascii="Times New Roman" w:hAnsi="Times New Roman"/>
          <w:b/>
          <w:sz w:val="24"/>
          <w:szCs w:val="24"/>
          <w:lang w:val="pt-PT"/>
        </w:rPr>
        <w:t>SOLEIRA</w:t>
      </w:r>
    </w:p>
    <w:p w14:paraId="549411B8" w14:textId="77777777" w:rsidR="0026064B" w:rsidRPr="008F23C6" w:rsidRDefault="0026064B" w:rsidP="0026064B">
      <w:pPr>
        <w:pStyle w:val="Figura"/>
      </w:pPr>
      <w:r>
        <w:rPr>
          <w:noProof/>
        </w:rPr>
        <w:drawing>
          <wp:inline distT="0" distB="0" distL="0" distR="0" wp14:anchorId="5ABDD8C9" wp14:editId="4032823E">
            <wp:extent cx="5707380" cy="3268980"/>
            <wp:effectExtent l="0" t="0" r="7620" b="7620"/>
            <wp:docPr id="20" name="Imagem 20" descr="Graus de feix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us de feixe3"/>
                    <pic:cNvPicPr>
                      <a:picLocks noChangeAspect="1" noChangeArrowheads="1"/>
                    </pic:cNvPicPr>
                  </pic:nvPicPr>
                  <pic:blipFill>
                    <a:blip r:embed="rId57">
                      <a:extLst>
                        <a:ext uri="{28A0092B-C50C-407E-A947-70E740481C1C}">
                          <a14:useLocalDpi xmlns:a14="http://schemas.microsoft.com/office/drawing/2010/main" val="0"/>
                        </a:ext>
                      </a:extLst>
                    </a:blip>
                    <a:srcRect l="146" t="204" r="60437" b="52759"/>
                    <a:stretch>
                      <a:fillRect/>
                    </a:stretch>
                  </pic:blipFill>
                  <pic:spPr bwMode="auto">
                    <a:xfrm>
                      <a:off x="0" y="0"/>
                      <a:ext cx="5707380" cy="3268980"/>
                    </a:xfrm>
                    <a:prstGeom prst="rect">
                      <a:avLst/>
                    </a:prstGeom>
                    <a:noFill/>
                    <a:ln>
                      <a:noFill/>
                    </a:ln>
                  </pic:spPr>
                </pic:pic>
              </a:graphicData>
            </a:graphic>
          </wp:inline>
        </w:drawing>
      </w:r>
    </w:p>
    <w:p w14:paraId="4F789B7B"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Notas:</w:t>
      </w:r>
    </w:p>
    <w:p w14:paraId="60F19D24"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F06979" w14:paraId="1E702027" w14:textId="77777777" w:rsidTr="00274119">
        <w:tc>
          <w:tcPr>
            <w:tcW w:w="454" w:type="dxa"/>
            <w:tcBorders>
              <w:bottom w:val="single" w:sz="4" w:space="0" w:color="auto"/>
            </w:tcBorders>
            <w:vAlign w:val="center"/>
          </w:tcPr>
          <w:p w14:paraId="302657A7"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x²</w:t>
            </w:r>
          </w:p>
        </w:tc>
        <w:tc>
          <w:tcPr>
            <w:tcW w:w="322" w:type="dxa"/>
            <w:vMerge w:val="restart"/>
            <w:vAlign w:val="center"/>
          </w:tcPr>
          <w:p w14:paraId="49FD78E2"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w:t>
            </w:r>
          </w:p>
        </w:tc>
        <w:tc>
          <w:tcPr>
            <w:tcW w:w="454" w:type="dxa"/>
            <w:tcBorders>
              <w:bottom w:val="single" w:sz="4" w:space="0" w:color="auto"/>
            </w:tcBorders>
            <w:vAlign w:val="center"/>
          </w:tcPr>
          <w:p w14:paraId="1C13606D"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y²</w:t>
            </w:r>
          </w:p>
        </w:tc>
        <w:tc>
          <w:tcPr>
            <w:tcW w:w="510" w:type="dxa"/>
            <w:vMerge w:val="restart"/>
            <w:vAlign w:val="center"/>
          </w:tcPr>
          <w:p w14:paraId="2E6705C6"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 1</w:t>
            </w:r>
          </w:p>
        </w:tc>
        <w:tc>
          <w:tcPr>
            <w:tcW w:w="454" w:type="dxa"/>
            <w:tcBorders>
              <w:right w:val="single" w:sz="4" w:space="0" w:color="auto"/>
            </w:tcBorders>
            <w:vAlign w:val="center"/>
          </w:tcPr>
          <w:p w14:paraId="41553E0B" w14:textId="77777777" w:rsidR="0026064B" w:rsidRPr="00F06979"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7E39FFEA"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121B9EA2"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5,5</w:t>
            </w:r>
          </w:p>
        </w:tc>
        <w:tc>
          <w:tcPr>
            <w:tcW w:w="629" w:type="dxa"/>
            <w:tcBorders>
              <w:top w:val="single" w:sz="4" w:space="0" w:color="auto"/>
              <w:left w:val="single" w:sz="4" w:space="0" w:color="auto"/>
              <w:bottom w:val="single" w:sz="4" w:space="0" w:color="auto"/>
              <w:right w:val="single" w:sz="4" w:space="0" w:color="auto"/>
            </w:tcBorders>
            <w:vAlign w:val="center"/>
          </w:tcPr>
          <w:p w14:paraId="48A1729C"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7,5</w:t>
            </w:r>
          </w:p>
        </w:tc>
        <w:tc>
          <w:tcPr>
            <w:tcW w:w="629" w:type="dxa"/>
            <w:tcBorders>
              <w:top w:val="single" w:sz="4" w:space="0" w:color="auto"/>
              <w:left w:val="single" w:sz="4" w:space="0" w:color="auto"/>
              <w:bottom w:val="single" w:sz="4" w:space="0" w:color="auto"/>
              <w:right w:val="single" w:sz="4" w:space="0" w:color="auto"/>
            </w:tcBorders>
            <w:vAlign w:val="center"/>
          </w:tcPr>
          <w:p w14:paraId="74B6A8A1"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9,0</w:t>
            </w:r>
          </w:p>
        </w:tc>
      </w:tr>
      <w:tr w:rsidR="0026064B" w:rsidRPr="00F06979" w14:paraId="1CA0921A" w14:textId="77777777" w:rsidTr="00274119">
        <w:tc>
          <w:tcPr>
            <w:tcW w:w="454" w:type="dxa"/>
            <w:tcBorders>
              <w:top w:val="single" w:sz="4" w:space="0" w:color="auto"/>
            </w:tcBorders>
            <w:vAlign w:val="center"/>
          </w:tcPr>
          <w:p w14:paraId="4E8E2ECA"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a²</w:t>
            </w:r>
          </w:p>
        </w:tc>
        <w:tc>
          <w:tcPr>
            <w:tcW w:w="322" w:type="dxa"/>
            <w:vMerge/>
            <w:vAlign w:val="center"/>
          </w:tcPr>
          <w:p w14:paraId="3FA5E52F" w14:textId="77777777" w:rsidR="0026064B" w:rsidRPr="00F06979"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5A5601D5" w14:textId="77777777" w:rsidR="0026064B" w:rsidRPr="00F06979" w:rsidRDefault="0026064B" w:rsidP="00274119">
            <w:pPr>
              <w:pStyle w:val="Normalcentrado"/>
              <w:rPr>
                <w:rFonts w:ascii="Times New Roman" w:hAnsi="Times New Roman" w:cs="Times New Roman"/>
              </w:rPr>
            </w:pPr>
            <w:r w:rsidRPr="00F06979">
              <w:rPr>
                <w:rFonts w:ascii="Times New Roman" w:hAnsi="Times New Roman" w:cs="Times New Roman"/>
              </w:rPr>
              <w:t>b²</w:t>
            </w:r>
          </w:p>
        </w:tc>
        <w:tc>
          <w:tcPr>
            <w:tcW w:w="510" w:type="dxa"/>
            <w:vMerge/>
            <w:vAlign w:val="center"/>
          </w:tcPr>
          <w:p w14:paraId="30912657" w14:textId="77777777" w:rsidR="0026064B" w:rsidRPr="00F06979"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4B78A8E7" w14:textId="77777777" w:rsidR="0026064B" w:rsidRPr="00F06979"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6EF482D4"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354BE1D9"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4,5</w:t>
            </w:r>
          </w:p>
        </w:tc>
        <w:tc>
          <w:tcPr>
            <w:tcW w:w="629" w:type="dxa"/>
            <w:tcBorders>
              <w:top w:val="single" w:sz="4" w:space="0" w:color="auto"/>
              <w:left w:val="single" w:sz="4" w:space="0" w:color="auto"/>
              <w:bottom w:val="single" w:sz="4" w:space="0" w:color="auto"/>
              <w:right w:val="single" w:sz="4" w:space="0" w:color="auto"/>
            </w:tcBorders>
            <w:vAlign w:val="center"/>
          </w:tcPr>
          <w:p w14:paraId="3B240BC9"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70E50292" w14:textId="77777777" w:rsidR="0026064B" w:rsidRPr="00F06979" w:rsidRDefault="0026064B" w:rsidP="00274119">
            <w:pPr>
              <w:rPr>
                <w:rFonts w:ascii="Times New Roman" w:hAnsi="Times New Roman" w:cs="Times New Roman"/>
                <w:szCs w:val="20"/>
              </w:rPr>
            </w:pPr>
            <w:r w:rsidRPr="00F06979">
              <w:rPr>
                <w:rFonts w:ascii="Times New Roman" w:hAnsi="Times New Roman" w:cs="Times New Roman"/>
                <w:szCs w:val="20"/>
              </w:rPr>
              <w:t>8,5</w:t>
            </w:r>
          </w:p>
        </w:tc>
      </w:tr>
    </w:tbl>
    <w:p w14:paraId="5711BB0C" w14:textId="77777777" w:rsidR="0026064B" w:rsidRPr="00F06979" w:rsidRDefault="0026064B" w:rsidP="0026064B">
      <w:pPr>
        <w:rPr>
          <w:rFonts w:ascii="Times New Roman" w:hAnsi="Times New Roman" w:cs="Times New Roman"/>
          <w:sz w:val="24"/>
          <w:szCs w:val="24"/>
        </w:rPr>
      </w:pPr>
    </w:p>
    <w:p w14:paraId="5E419FC3"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2. Convergência de 3,5º</w:t>
      </w:r>
    </w:p>
    <w:p w14:paraId="169AE4F8" w14:textId="77777777" w:rsidR="0026064B" w:rsidRPr="00F06979" w:rsidRDefault="0026064B" w:rsidP="0026064B">
      <w:pPr>
        <w:jc w:val="both"/>
        <w:rPr>
          <w:rFonts w:ascii="Times New Roman" w:hAnsi="Times New Roman" w:cs="Times New Roman"/>
          <w:sz w:val="24"/>
          <w:szCs w:val="24"/>
        </w:rPr>
      </w:pPr>
      <w:r w:rsidRPr="00F06979">
        <w:rPr>
          <w:rFonts w:ascii="Times New Roman" w:hAnsi="Times New Roman" w:cs="Times New Roman"/>
          <w:sz w:val="24"/>
          <w:szCs w:val="24"/>
        </w:rPr>
        <w:t xml:space="preserve">3. Ver notas coletivas para as Figuras de 2-1 a 2-11 e </w:t>
      </w:r>
      <w:r w:rsidRPr="00F06979">
        <w:rPr>
          <w:rStyle w:val="Negrito"/>
          <w:rFonts w:ascii="Times New Roman" w:hAnsi="Times New Roman" w:cs="Times New Roman"/>
          <w:b w:val="0"/>
          <w:sz w:val="24"/>
          <w:szCs w:val="24"/>
        </w:rPr>
        <w:t>2-25.</w:t>
      </w:r>
    </w:p>
    <w:p w14:paraId="4F4EAB80" w14:textId="77777777" w:rsidR="0026064B" w:rsidRPr="00F06979" w:rsidRDefault="0026064B" w:rsidP="0026064B">
      <w:pPr>
        <w:pStyle w:val="Legenda"/>
        <w:rPr>
          <w:rFonts w:ascii="Times New Roman" w:hAnsi="Times New Roman"/>
          <w:sz w:val="24"/>
          <w:szCs w:val="24"/>
        </w:rPr>
      </w:pPr>
      <w:r w:rsidRPr="00F06979">
        <w:rPr>
          <w:rFonts w:ascii="Times New Roman" w:hAnsi="Times New Roman"/>
          <w:sz w:val="24"/>
          <w:szCs w:val="24"/>
        </w:rPr>
        <w:t xml:space="preserve">Figura 2-3. Diagrama de </w:t>
      </w:r>
      <w:proofErr w:type="spellStart"/>
      <w:r w:rsidRPr="00F06979">
        <w:rPr>
          <w:rFonts w:ascii="Times New Roman" w:hAnsi="Times New Roman"/>
          <w:sz w:val="24"/>
          <w:szCs w:val="24"/>
        </w:rPr>
        <w:t>isocandela</w:t>
      </w:r>
      <w:proofErr w:type="spellEnd"/>
      <w:r w:rsidRPr="00F06979">
        <w:rPr>
          <w:rFonts w:ascii="Times New Roman" w:hAnsi="Times New Roman"/>
          <w:sz w:val="24"/>
          <w:szCs w:val="24"/>
        </w:rPr>
        <w:t xml:space="preserve"> para luzes de soleira (luz verde)</w:t>
      </w:r>
    </w:p>
    <w:p w14:paraId="18162A30" w14:textId="77777777" w:rsidR="0026064B" w:rsidRPr="003D0AB8" w:rsidRDefault="0026064B" w:rsidP="0026064B"/>
    <w:p w14:paraId="255D415D" w14:textId="77777777" w:rsidR="0026064B" w:rsidRPr="008B7FAC"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8D0861">
        <w:rPr>
          <w:lang w:val="pt-PT"/>
        </w:rPr>
        <w:br w:type="page"/>
      </w:r>
      <w:r w:rsidRPr="008B7FAC">
        <w:rPr>
          <w:rStyle w:val="Negrito"/>
          <w:rFonts w:ascii="Times New Roman" w:hAnsi="Times New Roman"/>
          <w:sz w:val="24"/>
          <w:szCs w:val="24"/>
          <w:lang w:val="pt-PT"/>
        </w:rPr>
        <w:t xml:space="preserve"> LUZES DE BARRAS LATERAIS</w:t>
      </w:r>
    </w:p>
    <w:p w14:paraId="05A16308" w14:textId="77777777" w:rsidR="0026064B" w:rsidRDefault="0026064B" w:rsidP="0026064B">
      <w:pPr>
        <w:pStyle w:val="Figura"/>
      </w:pPr>
    </w:p>
    <w:p w14:paraId="1B60E002" w14:textId="77777777" w:rsidR="0026064B" w:rsidRPr="00757EA3" w:rsidRDefault="0026064B" w:rsidP="0026064B">
      <w:pPr>
        <w:pStyle w:val="Figura"/>
      </w:pPr>
      <w:r>
        <w:rPr>
          <w:noProof/>
        </w:rPr>
        <w:drawing>
          <wp:inline distT="0" distB="0" distL="0" distR="0" wp14:anchorId="6CBB5B96" wp14:editId="6AB58C3D">
            <wp:extent cx="5867400" cy="3520440"/>
            <wp:effectExtent l="0" t="0" r="0" b="3810"/>
            <wp:docPr id="21" name="Imagem 21" descr="Graus de feix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us de feixe4"/>
                    <pic:cNvPicPr>
                      <a:picLocks noChangeAspect="1" noChangeArrowheads="1"/>
                    </pic:cNvPicPr>
                  </pic:nvPicPr>
                  <pic:blipFill>
                    <a:blip r:embed="rId58">
                      <a:extLst>
                        <a:ext uri="{28A0092B-C50C-407E-A947-70E740481C1C}">
                          <a14:useLocalDpi xmlns:a14="http://schemas.microsoft.com/office/drawing/2010/main" val="0"/>
                        </a:ext>
                      </a:extLst>
                    </a:blip>
                    <a:srcRect l="99" t="1067" r="59882" b="48657"/>
                    <a:stretch>
                      <a:fillRect/>
                    </a:stretch>
                  </pic:blipFill>
                  <pic:spPr bwMode="auto">
                    <a:xfrm>
                      <a:off x="0" y="0"/>
                      <a:ext cx="5867400" cy="3520440"/>
                    </a:xfrm>
                    <a:prstGeom prst="rect">
                      <a:avLst/>
                    </a:prstGeom>
                    <a:noFill/>
                    <a:ln>
                      <a:noFill/>
                    </a:ln>
                  </pic:spPr>
                </pic:pic>
              </a:graphicData>
            </a:graphic>
          </wp:inline>
        </w:drawing>
      </w:r>
    </w:p>
    <w:p w14:paraId="6E7E65BF" w14:textId="77777777" w:rsidR="0026064B" w:rsidRDefault="0026064B" w:rsidP="0026064B"/>
    <w:p w14:paraId="021232FF"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Notas:</w:t>
      </w:r>
    </w:p>
    <w:p w14:paraId="0F3B159D"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3AFDC002" w14:textId="77777777" w:rsidTr="00274119">
        <w:tc>
          <w:tcPr>
            <w:tcW w:w="454" w:type="dxa"/>
            <w:tcBorders>
              <w:bottom w:val="single" w:sz="4" w:space="0" w:color="auto"/>
            </w:tcBorders>
            <w:vAlign w:val="center"/>
          </w:tcPr>
          <w:p w14:paraId="68B8EB9F"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19341D76"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7F5B048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61C9352F"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7F0A4860"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4887983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14E65975"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7,0</w:t>
            </w:r>
          </w:p>
        </w:tc>
        <w:tc>
          <w:tcPr>
            <w:tcW w:w="629" w:type="dxa"/>
            <w:tcBorders>
              <w:top w:val="single" w:sz="4" w:space="0" w:color="auto"/>
              <w:left w:val="single" w:sz="4" w:space="0" w:color="auto"/>
              <w:bottom w:val="single" w:sz="4" w:space="0" w:color="auto"/>
              <w:right w:val="single" w:sz="4" w:space="0" w:color="auto"/>
            </w:tcBorders>
            <w:vAlign w:val="center"/>
          </w:tcPr>
          <w:p w14:paraId="6402A62F"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11,5</w:t>
            </w:r>
          </w:p>
        </w:tc>
        <w:tc>
          <w:tcPr>
            <w:tcW w:w="629" w:type="dxa"/>
            <w:tcBorders>
              <w:top w:val="single" w:sz="4" w:space="0" w:color="auto"/>
              <w:left w:val="single" w:sz="4" w:space="0" w:color="auto"/>
              <w:bottom w:val="single" w:sz="4" w:space="0" w:color="auto"/>
              <w:right w:val="single" w:sz="4" w:space="0" w:color="auto"/>
            </w:tcBorders>
            <w:vAlign w:val="center"/>
          </w:tcPr>
          <w:p w14:paraId="54AE3A4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16,5</w:t>
            </w:r>
          </w:p>
        </w:tc>
      </w:tr>
      <w:tr w:rsidR="0026064B" w:rsidRPr="00D725E6" w14:paraId="7D6765A1" w14:textId="77777777" w:rsidTr="00274119">
        <w:tc>
          <w:tcPr>
            <w:tcW w:w="454" w:type="dxa"/>
            <w:tcBorders>
              <w:top w:val="single" w:sz="4" w:space="0" w:color="auto"/>
            </w:tcBorders>
            <w:vAlign w:val="center"/>
          </w:tcPr>
          <w:p w14:paraId="33BBD1E3"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476FBE0B"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24DA77E7"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6C368C77"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03B7B03D"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38F0C324"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077B11A6"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1760D16B"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784EAD9D"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8,0</w:t>
            </w:r>
          </w:p>
        </w:tc>
      </w:tr>
    </w:tbl>
    <w:p w14:paraId="02B2CC99" w14:textId="77777777" w:rsidR="0026064B" w:rsidRPr="00D725E6" w:rsidRDefault="0026064B" w:rsidP="0026064B">
      <w:pPr>
        <w:rPr>
          <w:rFonts w:ascii="Times New Roman" w:hAnsi="Times New Roman" w:cs="Times New Roman"/>
          <w:sz w:val="24"/>
          <w:szCs w:val="24"/>
        </w:rPr>
      </w:pPr>
    </w:p>
    <w:p w14:paraId="205FCDD8"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2. Convergência de 3º</w:t>
      </w:r>
    </w:p>
    <w:p w14:paraId="16689D28"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 xml:space="preserve">3. Ver notas coletivas para as Figuras de 2-1 a 2-11 e </w:t>
      </w:r>
      <w:r w:rsidRPr="00D725E6">
        <w:rPr>
          <w:rStyle w:val="Negrito"/>
          <w:rFonts w:ascii="Times New Roman" w:hAnsi="Times New Roman" w:cs="Times New Roman"/>
          <w:b w:val="0"/>
          <w:sz w:val="24"/>
          <w:szCs w:val="24"/>
        </w:rPr>
        <w:t>2-25</w:t>
      </w:r>
      <w:r w:rsidRPr="00D725E6">
        <w:rPr>
          <w:rFonts w:ascii="Times New Roman" w:hAnsi="Times New Roman" w:cs="Times New Roman"/>
          <w:sz w:val="24"/>
          <w:szCs w:val="24"/>
        </w:rPr>
        <w:t>.</w:t>
      </w:r>
    </w:p>
    <w:p w14:paraId="4661CF2A" w14:textId="77777777" w:rsidR="0026064B" w:rsidRPr="00D725E6" w:rsidRDefault="0026064B" w:rsidP="0026064B">
      <w:pPr>
        <w:jc w:val="center"/>
        <w:rPr>
          <w:rFonts w:ascii="Times New Roman" w:hAnsi="Times New Roman" w:cs="Times New Roman"/>
          <w:b/>
          <w:sz w:val="24"/>
          <w:szCs w:val="24"/>
        </w:rPr>
      </w:pPr>
      <w:r w:rsidRPr="00D725E6">
        <w:rPr>
          <w:rFonts w:ascii="Times New Roman" w:hAnsi="Times New Roman" w:cs="Times New Roman"/>
          <w:b/>
          <w:sz w:val="24"/>
          <w:szCs w:val="24"/>
        </w:rPr>
        <w:t xml:space="preserve">Figura 2-4. Diagrama de </w:t>
      </w:r>
      <w:proofErr w:type="spellStart"/>
      <w:r w:rsidRPr="00D725E6">
        <w:rPr>
          <w:rFonts w:ascii="Times New Roman" w:hAnsi="Times New Roman" w:cs="Times New Roman"/>
          <w:b/>
          <w:sz w:val="24"/>
          <w:szCs w:val="24"/>
        </w:rPr>
        <w:t>isocandela</w:t>
      </w:r>
      <w:proofErr w:type="spellEnd"/>
      <w:r w:rsidRPr="00D725E6">
        <w:rPr>
          <w:rFonts w:ascii="Times New Roman" w:hAnsi="Times New Roman" w:cs="Times New Roman"/>
          <w:b/>
          <w:sz w:val="24"/>
          <w:szCs w:val="24"/>
        </w:rPr>
        <w:t xml:space="preserve"> para luzes de barra lateral de soleira (luz verde)</w:t>
      </w:r>
    </w:p>
    <w:p w14:paraId="31554A9C" w14:textId="77777777" w:rsidR="0026064B" w:rsidRPr="00D725E6"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D725E6">
        <w:rPr>
          <w:rFonts w:ascii="Times New Roman" w:hAnsi="Times New Roman"/>
          <w:lang w:val="pt-PT"/>
        </w:rPr>
        <w:br w:type="page"/>
      </w:r>
      <w:r w:rsidRPr="00D725E6">
        <w:rPr>
          <w:rStyle w:val="Negrito"/>
          <w:rFonts w:ascii="Times New Roman" w:hAnsi="Times New Roman"/>
          <w:sz w:val="24"/>
          <w:szCs w:val="24"/>
          <w:lang w:val="pt-PT"/>
        </w:rPr>
        <w:t>LUZES DE ZONA DE CONTACTO</w:t>
      </w:r>
    </w:p>
    <w:p w14:paraId="301C2009" w14:textId="77777777" w:rsidR="0026064B" w:rsidRDefault="0026064B" w:rsidP="0026064B">
      <w:pPr>
        <w:pStyle w:val="Figura"/>
      </w:pPr>
      <w:r>
        <w:rPr>
          <w:noProof/>
        </w:rPr>
        <w:drawing>
          <wp:inline distT="0" distB="0" distL="0" distR="0" wp14:anchorId="51D1FF03" wp14:editId="003103CA">
            <wp:extent cx="5913120" cy="3695700"/>
            <wp:effectExtent l="0" t="0" r="0" b="0"/>
            <wp:docPr id="22" name="Imagem 22" descr="Graus de feix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us de feixe5"/>
                    <pic:cNvPicPr>
                      <a:picLocks noChangeAspect="1" noChangeArrowheads="1"/>
                    </pic:cNvPicPr>
                  </pic:nvPicPr>
                  <pic:blipFill>
                    <a:blip r:embed="rId59">
                      <a:extLst>
                        <a:ext uri="{28A0092B-C50C-407E-A947-70E740481C1C}">
                          <a14:useLocalDpi xmlns:a14="http://schemas.microsoft.com/office/drawing/2010/main" val="0"/>
                        </a:ext>
                      </a:extLst>
                    </a:blip>
                    <a:srcRect t="998" r="54398" b="39032"/>
                    <a:stretch>
                      <a:fillRect/>
                    </a:stretch>
                  </pic:blipFill>
                  <pic:spPr bwMode="auto">
                    <a:xfrm>
                      <a:off x="0" y="0"/>
                      <a:ext cx="5913120" cy="3695700"/>
                    </a:xfrm>
                    <a:prstGeom prst="rect">
                      <a:avLst/>
                    </a:prstGeom>
                    <a:noFill/>
                    <a:ln>
                      <a:noFill/>
                    </a:ln>
                  </pic:spPr>
                </pic:pic>
              </a:graphicData>
            </a:graphic>
          </wp:inline>
        </w:drawing>
      </w:r>
    </w:p>
    <w:p w14:paraId="4205B92F"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Notas:</w:t>
      </w:r>
    </w:p>
    <w:p w14:paraId="709E1796"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07F382BB" w14:textId="77777777" w:rsidTr="00274119">
        <w:tc>
          <w:tcPr>
            <w:tcW w:w="454" w:type="dxa"/>
            <w:tcBorders>
              <w:bottom w:val="single" w:sz="4" w:space="0" w:color="auto"/>
            </w:tcBorders>
            <w:vAlign w:val="center"/>
          </w:tcPr>
          <w:p w14:paraId="7BFBDBAF"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0827D512"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7B25B6D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70E3D20F"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6EFE6AC7"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315352B3"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649860FC"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44CD9A15"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7,0</w:t>
            </w:r>
          </w:p>
        </w:tc>
        <w:tc>
          <w:tcPr>
            <w:tcW w:w="629" w:type="dxa"/>
            <w:tcBorders>
              <w:top w:val="single" w:sz="4" w:space="0" w:color="auto"/>
              <w:left w:val="single" w:sz="4" w:space="0" w:color="auto"/>
              <w:bottom w:val="single" w:sz="4" w:space="0" w:color="auto"/>
              <w:right w:val="single" w:sz="4" w:space="0" w:color="auto"/>
            </w:tcBorders>
            <w:vAlign w:val="center"/>
          </w:tcPr>
          <w:p w14:paraId="1E9CFF1B"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r w:rsidR="0026064B" w:rsidRPr="00D725E6" w14:paraId="7DF3716F" w14:textId="77777777" w:rsidTr="00274119">
        <w:tc>
          <w:tcPr>
            <w:tcW w:w="454" w:type="dxa"/>
            <w:tcBorders>
              <w:top w:val="single" w:sz="4" w:space="0" w:color="auto"/>
            </w:tcBorders>
            <w:vAlign w:val="center"/>
          </w:tcPr>
          <w:p w14:paraId="23EB0432"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0A0CB7DA"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24F5D6D3"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063F3213"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4170B913"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1C78F442"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673F4019"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3,5</w:t>
            </w:r>
          </w:p>
        </w:tc>
        <w:tc>
          <w:tcPr>
            <w:tcW w:w="629" w:type="dxa"/>
            <w:tcBorders>
              <w:top w:val="single" w:sz="4" w:space="0" w:color="auto"/>
              <w:left w:val="single" w:sz="4" w:space="0" w:color="auto"/>
              <w:bottom w:val="single" w:sz="4" w:space="0" w:color="auto"/>
              <w:right w:val="single" w:sz="4" w:space="0" w:color="auto"/>
            </w:tcBorders>
            <w:vAlign w:val="center"/>
          </w:tcPr>
          <w:p w14:paraId="008ADACC"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69F8842C"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bl>
    <w:p w14:paraId="7F53B8BD" w14:textId="77777777" w:rsidR="0026064B" w:rsidRPr="00D725E6" w:rsidRDefault="0026064B" w:rsidP="0026064B">
      <w:pPr>
        <w:rPr>
          <w:rFonts w:ascii="Times New Roman" w:hAnsi="Times New Roman" w:cs="Times New Roman"/>
          <w:sz w:val="24"/>
          <w:szCs w:val="24"/>
        </w:rPr>
      </w:pPr>
    </w:p>
    <w:p w14:paraId="49E32FF5"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2. Convergência de 4º</w:t>
      </w:r>
    </w:p>
    <w:p w14:paraId="2BB3A93D"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 xml:space="preserve">3. Ver as notas coletivas para as Figuras de 2-1 a 2-11 e </w:t>
      </w:r>
      <w:r w:rsidRPr="00D725E6">
        <w:rPr>
          <w:rStyle w:val="Negrito"/>
          <w:rFonts w:ascii="Times New Roman" w:hAnsi="Times New Roman" w:cs="Times New Roman"/>
          <w:b w:val="0"/>
          <w:sz w:val="24"/>
          <w:szCs w:val="24"/>
        </w:rPr>
        <w:t>2-25</w:t>
      </w:r>
      <w:r w:rsidRPr="00D725E6">
        <w:rPr>
          <w:rFonts w:ascii="Times New Roman" w:hAnsi="Times New Roman" w:cs="Times New Roman"/>
          <w:b/>
          <w:sz w:val="24"/>
          <w:szCs w:val="24"/>
        </w:rPr>
        <w:t>.</w:t>
      </w:r>
    </w:p>
    <w:p w14:paraId="26705DD5" w14:textId="77777777"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 xml:space="preserve">Figura 2-5. Diagrama de </w:t>
      </w:r>
      <w:proofErr w:type="spellStart"/>
      <w:r w:rsidRPr="00D725E6">
        <w:rPr>
          <w:rFonts w:ascii="Times New Roman" w:hAnsi="Times New Roman"/>
          <w:sz w:val="24"/>
          <w:szCs w:val="24"/>
        </w:rPr>
        <w:t>isocandela</w:t>
      </w:r>
      <w:proofErr w:type="spellEnd"/>
      <w:r w:rsidRPr="00D725E6">
        <w:rPr>
          <w:rFonts w:ascii="Times New Roman" w:hAnsi="Times New Roman"/>
          <w:sz w:val="24"/>
          <w:szCs w:val="24"/>
        </w:rPr>
        <w:t xml:space="preserve"> para luzes de ZONA DE TOQUE (luz branca)</w:t>
      </w:r>
    </w:p>
    <w:p w14:paraId="3FCC7198" w14:textId="77777777" w:rsidR="0026064B" w:rsidRPr="00CC4386" w:rsidRDefault="0026064B" w:rsidP="0026064B">
      <w:pPr>
        <w:jc w:val="both"/>
      </w:pPr>
    </w:p>
    <w:p w14:paraId="212EBD6C" w14:textId="77777777" w:rsidR="0026064B" w:rsidRPr="00D725E6"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7527F4">
        <w:rPr>
          <w:lang w:val="pt-PT"/>
        </w:rPr>
        <w:br w:type="page"/>
      </w:r>
      <w:r w:rsidRPr="00D725E6">
        <w:rPr>
          <w:rStyle w:val="Negrito"/>
          <w:rFonts w:ascii="Times New Roman" w:hAnsi="Times New Roman"/>
          <w:sz w:val="24"/>
          <w:szCs w:val="24"/>
          <w:lang w:val="pt-PT"/>
        </w:rPr>
        <w:t>LUZES DE EIXO DA PISTA (espaçamento de 30 m) e LUZ INDICADOR DE CAMINHO DE CIRCULAÇÃO DE SAÍDA RÁPIDA (luz amarela).</w:t>
      </w:r>
    </w:p>
    <w:p w14:paraId="19258C9D" w14:textId="77777777" w:rsidR="0026064B" w:rsidRPr="00CC4386" w:rsidRDefault="0026064B" w:rsidP="0026064B"/>
    <w:p w14:paraId="5090153D" w14:textId="77777777" w:rsidR="0026064B" w:rsidRPr="00757EA3" w:rsidRDefault="0026064B" w:rsidP="0026064B">
      <w:pPr>
        <w:pStyle w:val="Figura"/>
      </w:pPr>
      <w:r>
        <w:rPr>
          <w:noProof/>
        </w:rPr>
        <w:drawing>
          <wp:inline distT="0" distB="0" distL="0" distR="0" wp14:anchorId="736B0CDC" wp14:editId="6CD941C4">
            <wp:extent cx="5554980" cy="3520440"/>
            <wp:effectExtent l="0" t="0" r="7620" b="3810"/>
            <wp:docPr id="33" name="Imagem 33" descr="Graus de fei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us de feixe6"/>
                    <pic:cNvPicPr>
                      <a:picLocks noChangeAspect="1" noChangeArrowheads="1"/>
                    </pic:cNvPicPr>
                  </pic:nvPicPr>
                  <pic:blipFill>
                    <a:blip r:embed="rId60">
                      <a:extLst>
                        <a:ext uri="{28A0092B-C50C-407E-A947-70E740481C1C}">
                          <a14:useLocalDpi xmlns:a14="http://schemas.microsoft.com/office/drawing/2010/main" val="0"/>
                        </a:ext>
                      </a:extLst>
                    </a:blip>
                    <a:srcRect t="1495" r="54306" b="37743"/>
                    <a:stretch>
                      <a:fillRect/>
                    </a:stretch>
                  </pic:blipFill>
                  <pic:spPr bwMode="auto">
                    <a:xfrm>
                      <a:off x="0" y="0"/>
                      <a:ext cx="5554980" cy="3520440"/>
                    </a:xfrm>
                    <a:prstGeom prst="rect">
                      <a:avLst/>
                    </a:prstGeom>
                    <a:noFill/>
                    <a:ln>
                      <a:noFill/>
                    </a:ln>
                  </pic:spPr>
                </pic:pic>
              </a:graphicData>
            </a:graphic>
          </wp:inline>
        </w:drawing>
      </w:r>
    </w:p>
    <w:p w14:paraId="428B9376"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Notas:</w:t>
      </w:r>
    </w:p>
    <w:p w14:paraId="7FA4E896"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1. Curvas calculadas de acordo coma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5B49CD94" w14:textId="77777777" w:rsidTr="00274119">
        <w:tc>
          <w:tcPr>
            <w:tcW w:w="454" w:type="dxa"/>
            <w:tcBorders>
              <w:bottom w:val="single" w:sz="4" w:space="0" w:color="auto"/>
            </w:tcBorders>
            <w:vAlign w:val="center"/>
          </w:tcPr>
          <w:p w14:paraId="747BB0B5"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48371773"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048B6ED2"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7427322C"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1EBCB18E"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47F459E5"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042980B5"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473B636A"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7,0</w:t>
            </w:r>
          </w:p>
        </w:tc>
        <w:tc>
          <w:tcPr>
            <w:tcW w:w="629" w:type="dxa"/>
            <w:tcBorders>
              <w:top w:val="single" w:sz="4" w:space="0" w:color="auto"/>
              <w:left w:val="single" w:sz="4" w:space="0" w:color="auto"/>
              <w:bottom w:val="single" w:sz="4" w:space="0" w:color="auto"/>
              <w:right w:val="single" w:sz="4" w:space="0" w:color="auto"/>
            </w:tcBorders>
            <w:vAlign w:val="center"/>
          </w:tcPr>
          <w:p w14:paraId="4C61B42C"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r w:rsidR="0026064B" w:rsidRPr="00D725E6" w14:paraId="32A7DC7D" w14:textId="77777777" w:rsidTr="00274119">
        <w:tc>
          <w:tcPr>
            <w:tcW w:w="454" w:type="dxa"/>
            <w:tcBorders>
              <w:top w:val="single" w:sz="4" w:space="0" w:color="auto"/>
            </w:tcBorders>
            <w:vAlign w:val="center"/>
          </w:tcPr>
          <w:p w14:paraId="39609F8D"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4AD5B692"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03C9CA6C"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6F673A5E"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66371DA2"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6B78C8DC"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13BE872D"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3,5</w:t>
            </w:r>
          </w:p>
        </w:tc>
        <w:tc>
          <w:tcPr>
            <w:tcW w:w="629" w:type="dxa"/>
            <w:tcBorders>
              <w:top w:val="single" w:sz="4" w:space="0" w:color="auto"/>
              <w:left w:val="single" w:sz="4" w:space="0" w:color="auto"/>
              <w:bottom w:val="single" w:sz="4" w:space="0" w:color="auto"/>
              <w:right w:val="single" w:sz="4" w:space="0" w:color="auto"/>
            </w:tcBorders>
            <w:vAlign w:val="center"/>
          </w:tcPr>
          <w:p w14:paraId="0F548884"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3905E826"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bl>
    <w:p w14:paraId="6CC2635A" w14:textId="77777777" w:rsidR="0026064B" w:rsidRPr="00D725E6" w:rsidRDefault="0026064B" w:rsidP="0026064B">
      <w:pPr>
        <w:rPr>
          <w:rFonts w:ascii="Times New Roman" w:hAnsi="Times New Roman" w:cs="Times New Roman"/>
          <w:sz w:val="24"/>
          <w:szCs w:val="24"/>
        </w:rPr>
      </w:pPr>
    </w:p>
    <w:p w14:paraId="786A5985"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2. Para luz vermelha, multiplicar valores por 0,15.</w:t>
      </w:r>
    </w:p>
    <w:p w14:paraId="22F93DD4"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3. Para luz amarela, multiplicar valores por 0,40.</w:t>
      </w:r>
    </w:p>
    <w:p w14:paraId="4EC5A0E4" w14:textId="77777777" w:rsidR="0026064B" w:rsidRPr="00D725E6" w:rsidRDefault="0026064B" w:rsidP="0026064B">
      <w:pPr>
        <w:jc w:val="both"/>
        <w:rPr>
          <w:rFonts w:ascii="Times New Roman" w:hAnsi="Times New Roman" w:cs="Times New Roman"/>
          <w:b/>
          <w:sz w:val="24"/>
          <w:szCs w:val="24"/>
        </w:rPr>
      </w:pPr>
      <w:r w:rsidRPr="00D725E6">
        <w:rPr>
          <w:rFonts w:ascii="Times New Roman" w:hAnsi="Times New Roman" w:cs="Times New Roman"/>
          <w:sz w:val="24"/>
          <w:szCs w:val="24"/>
        </w:rPr>
        <w:t>4. Ver as notas coletivas para as Figuras 2-1 a 2-11 e 2</w:t>
      </w:r>
      <w:r w:rsidRPr="00D725E6">
        <w:rPr>
          <w:rStyle w:val="Negrito"/>
          <w:rFonts w:ascii="Times New Roman" w:hAnsi="Times New Roman" w:cs="Times New Roman"/>
          <w:b w:val="0"/>
          <w:sz w:val="24"/>
          <w:szCs w:val="24"/>
        </w:rPr>
        <w:t>-25</w:t>
      </w:r>
      <w:r w:rsidRPr="00D725E6">
        <w:rPr>
          <w:rFonts w:ascii="Times New Roman" w:hAnsi="Times New Roman" w:cs="Times New Roman"/>
          <w:b/>
          <w:sz w:val="24"/>
          <w:szCs w:val="24"/>
        </w:rPr>
        <w:t>.</w:t>
      </w:r>
    </w:p>
    <w:p w14:paraId="0EBA317C" w14:textId="49823292" w:rsidR="0026064B" w:rsidRPr="00D725E6" w:rsidRDefault="0026064B" w:rsidP="0026064B">
      <w:pPr>
        <w:jc w:val="center"/>
        <w:rPr>
          <w:rFonts w:ascii="Times New Roman" w:hAnsi="Times New Roman" w:cs="Times New Roman"/>
          <w:b/>
          <w:sz w:val="24"/>
          <w:szCs w:val="24"/>
        </w:rPr>
      </w:pPr>
      <w:r w:rsidRPr="00D725E6">
        <w:rPr>
          <w:rFonts w:ascii="Times New Roman" w:hAnsi="Times New Roman" w:cs="Times New Roman"/>
          <w:b/>
          <w:sz w:val="24"/>
          <w:szCs w:val="24"/>
        </w:rPr>
        <w:t xml:space="preserve">Figura 2-6. Diagrama de </w:t>
      </w:r>
      <w:proofErr w:type="spellStart"/>
      <w:r w:rsidRPr="00D725E6">
        <w:rPr>
          <w:rFonts w:ascii="Times New Roman" w:hAnsi="Times New Roman" w:cs="Times New Roman"/>
          <w:b/>
          <w:sz w:val="24"/>
          <w:szCs w:val="24"/>
        </w:rPr>
        <w:t>isocandela</w:t>
      </w:r>
      <w:proofErr w:type="spellEnd"/>
      <w:r w:rsidRPr="00D725E6">
        <w:rPr>
          <w:rFonts w:ascii="Times New Roman" w:hAnsi="Times New Roman" w:cs="Times New Roman"/>
          <w:b/>
          <w:sz w:val="24"/>
          <w:szCs w:val="24"/>
        </w:rPr>
        <w:t xml:space="preserve"> para luzes de eixo de pista com espaçamento longitudinal de 30m (luz branca)</w:t>
      </w:r>
    </w:p>
    <w:p w14:paraId="18090FAE" w14:textId="77777777" w:rsidR="0026064B" w:rsidRPr="00CC4386" w:rsidRDefault="0026064B" w:rsidP="0026064B"/>
    <w:p w14:paraId="2EAB5171" w14:textId="1726F60A" w:rsidR="0026064B" w:rsidRPr="00D725E6"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2D0672">
        <w:rPr>
          <w:lang w:val="pt-PT"/>
        </w:rPr>
        <w:br w:type="page"/>
      </w:r>
      <w:r w:rsidRPr="00D725E6">
        <w:rPr>
          <w:rStyle w:val="Negrito"/>
          <w:rFonts w:ascii="Times New Roman" w:hAnsi="Times New Roman"/>
          <w:sz w:val="24"/>
          <w:szCs w:val="24"/>
          <w:lang w:val="pt-PT"/>
        </w:rPr>
        <w:t>LUZES DE EIXO DA PISTA (espaçamento de 15m)</w:t>
      </w:r>
    </w:p>
    <w:p w14:paraId="7D601D9C" w14:textId="77777777" w:rsidR="0026064B" w:rsidRPr="00CC4386" w:rsidRDefault="0026064B" w:rsidP="0026064B"/>
    <w:p w14:paraId="6B5CE766" w14:textId="77777777" w:rsidR="0026064B" w:rsidRPr="00757EA3" w:rsidRDefault="0026064B" w:rsidP="0026064B">
      <w:pPr>
        <w:pStyle w:val="Figura"/>
      </w:pPr>
      <w:r>
        <w:rPr>
          <w:noProof/>
        </w:rPr>
        <w:drawing>
          <wp:inline distT="0" distB="0" distL="0" distR="0" wp14:anchorId="65BCEF5E" wp14:editId="1C37CA09">
            <wp:extent cx="5669280" cy="3459480"/>
            <wp:effectExtent l="0" t="0" r="7620" b="7620"/>
            <wp:docPr id="34" name="Imagem 34" descr="Graus de feix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us de feixe7"/>
                    <pic:cNvPicPr>
                      <a:picLocks noChangeAspect="1" noChangeArrowheads="1"/>
                    </pic:cNvPicPr>
                  </pic:nvPicPr>
                  <pic:blipFill>
                    <a:blip r:embed="rId61">
                      <a:extLst>
                        <a:ext uri="{28A0092B-C50C-407E-A947-70E740481C1C}">
                          <a14:useLocalDpi xmlns:a14="http://schemas.microsoft.com/office/drawing/2010/main" val="0"/>
                        </a:ext>
                      </a:extLst>
                    </a:blip>
                    <a:srcRect l="673" t="827" r="52641" b="39421"/>
                    <a:stretch>
                      <a:fillRect/>
                    </a:stretch>
                  </pic:blipFill>
                  <pic:spPr bwMode="auto">
                    <a:xfrm>
                      <a:off x="0" y="0"/>
                      <a:ext cx="5669280" cy="3459480"/>
                    </a:xfrm>
                    <a:prstGeom prst="rect">
                      <a:avLst/>
                    </a:prstGeom>
                    <a:noFill/>
                    <a:ln>
                      <a:noFill/>
                    </a:ln>
                  </pic:spPr>
                </pic:pic>
              </a:graphicData>
            </a:graphic>
          </wp:inline>
        </w:drawing>
      </w:r>
    </w:p>
    <w:p w14:paraId="66262C76"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Notas:</w:t>
      </w:r>
    </w:p>
    <w:p w14:paraId="6184A72C"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44B456C5" w14:textId="77777777" w:rsidTr="00274119">
        <w:tc>
          <w:tcPr>
            <w:tcW w:w="454" w:type="dxa"/>
            <w:tcBorders>
              <w:bottom w:val="single" w:sz="4" w:space="0" w:color="auto"/>
            </w:tcBorders>
            <w:vAlign w:val="center"/>
          </w:tcPr>
          <w:p w14:paraId="390E29F0"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6F6BA5B1"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0FC05869"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610C773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3645F589"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34E954F9"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766DA3E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6734DD4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7,0</w:t>
            </w:r>
          </w:p>
        </w:tc>
        <w:tc>
          <w:tcPr>
            <w:tcW w:w="629" w:type="dxa"/>
            <w:tcBorders>
              <w:top w:val="single" w:sz="4" w:space="0" w:color="auto"/>
              <w:left w:val="single" w:sz="4" w:space="0" w:color="auto"/>
              <w:bottom w:val="single" w:sz="4" w:space="0" w:color="auto"/>
              <w:right w:val="single" w:sz="4" w:space="0" w:color="auto"/>
            </w:tcBorders>
            <w:vAlign w:val="center"/>
          </w:tcPr>
          <w:p w14:paraId="721903D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r w:rsidR="0026064B" w:rsidRPr="00D725E6" w14:paraId="109826D2" w14:textId="77777777" w:rsidTr="00274119">
        <w:tc>
          <w:tcPr>
            <w:tcW w:w="454" w:type="dxa"/>
            <w:tcBorders>
              <w:top w:val="single" w:sz="4" w:space="0" w:color="auto"/>
            </w:tcBorders>
            <w:vAlign w:val="center"/>
          </w:tcPr>
          <w:p w14:paraId="5571A87E"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0459DD51"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068C235A"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4934ECA4"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0E672B38"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26F1BC7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22D6FE43"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4,5</w:t>
            </w:r>
          </w:p>
        </w:tc>
        <w:tc>
          <w:tcPr>
            <w:tcW w:w="629" w:type="dxa"/>
            <w:tcBorders>
              <w:top w:val="single" w:sz="4" w:space="0" w:color="auto"/>
              <w:left w:val="single" w:sz="4" w:space="0" w:color="auto"/>
              <w:bottom w:val="single" w:sz="4" w:space="0" w:color="auto"/>
              <w:right w:val="single" w:sz="4" w:space="0" w:color="auto"/>
            </w:tcBorders>
            <w:vAlign w:val="center"/>
          </w:tcPr>
          <w:p w14:paraId="2CE5278F"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c>
          <w:tcPr>
            <w:tcW w:w="629" w:type="dxa"/>
            <w:tcBorders>
              <w:top w:val="single" w:sz="4" w:space="0" w:color="auto"/>
              <w:left w:val="single" w:sz="4" w:space="0" w:color="auto"/>
              <w:bottom w:val="single" w:sz="4" w:space="0" w:color="auto"/>
              <w:right w:val="single" w:sz="4" w:space="0" w:color="auto"/>
            </w:tcBorders>
            <w:vAlign w:val="center"/>
          </w:tcPr>
          <w:p w14:paraId="6E2B5CE8"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10</w:t>
            </w:r>
          </w:p>
        </w:tc>
      </w:tr>
    </w:tbl>
    <w:p w14:paraId="3816078D" w14:textId="77777777" w:rsidR="0026064B" w:rsidRPr="00D725E6" w:rsidRDefault="0026064B" w:rsidP="0026064B">
      <w:pPr>
        <w:rPr>
          <w:rFonts w:ascii="Times New Roman" w:hAnsi="Times New Roman" w:cs="Times New Roman"/>
          <w:sz w:val="24"/>
          <w:szCs w:val="24"/>
        </w:rPr>
      </w:pPr>
    </w:p>
    <w:p w14:paraId="402C8E14"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2. Para luz vermelha, multiplicar valores por 0,15.</w:t>
      </w:r>
    </w:p>
    <w:p w14:paraId="085377A6"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3. Para luz amarela, multiplicar valores por 0,40.</w:t>
      </w:r>
    </w:p>
    <w:p w14:paraId="0521E1BE" w14:textId="77777777" w:rsidR="0026064B" w:rsidRPr="00D725E6" w:rsidRDefault="0026064B" w:rsidP="0026064B">
      <w:pPr>
        <w:jc w:val="both"/>
        <w:rPr>
          <w:rFonts w:ascii="Times New Roman" w:hAnsi="Times New Roman" w:cs="Times New Roman"/>
          <w:sz w:val="24"/>
          <w:szCs w:val="24"/>
        </w:rPr>
      </w:pPr>
      <w:r w:rsidRPr="00D725E6">
        <w:rPr>
          <w:rFonts w:ascii="Times New Roman" w:hAnsi="Times New Roman" w:cs="Times New Roman"/>
          <w:sz w:val="24"/>
          <w:szCs w:val="24"/>
        </w:rPr>
        <w:t>4. Ver as notas coletivas para as Figuras 2-1 a 2-11 e 2</w:t>
      </w:r>
      <w:r w:rsidRPr="00D725E6">
        <w:rPr>
          <w:rStyle w:val="Negrito"/>
          <w:rFonts w:ascii="Times New Roman" w:hAnsi="Times New Roman" w:cs="Times New Roman"/>
          <w:b w:val="0"/>
          <w:sz w:val="24"/>
          <w:szCs w:val="24"/>
        </w:rPr>
        <w:t>-25</w:t>
      </w:r>
      <w:r w:rsidRPr="00D725E6">
        <w:rPr>
          <w:rFonts w:ascii="Times New Roman" w:hAnsi="Times New Roman" w:cs="Times New Roman"/>
          <w:b/>
          <w:sz w:val="24"/>
          <w:szCs w:val="24"/>
        </w:rPr>
        <w:t>.</w:t>
      </w:r>
    </w:p>
    <w:p w14:paraId="7FDDDF9B" w14:textId="4361566C"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 xml:space="preserve">Figura 2-7. Diagrama de </w:t>
      </w:r>
      <w:proofErr w:type="spellStart"/>
      <w:r w:rsidRPr="00D725E6">
        <w:rPr>
          <w:rFonts w:ascii="Times New Roman" w:hAnsi="Times New Roman"/>
          <w:sz w:val="24"/>
          <w:szCs w:val="24"/>
        </w:rPr>
        <w:t>isocandela</w:t>
      </w:r>
      <w:proofErr w:type="spellEnd"/>
      <w:r w:rsidRPr="00D725E6">
        <w:rPr>
          <w:rFonts w:ascii="Times New Roman" w:hAnsi="Times New Roman"/>
          <w:sz w:val="24"/>
          <w:szCs w:val="24"/>
        </w:rPr>
        <w:t xml:space="preserve"> para luzes de eixo da pista com espaçamento longitudinal de</w:t>
      </w:r>
      <w:r w:rsidR="00297EFD">
        <w:rPr>
          <w:rFonts w:ascii="Times New Roman" w:hAnsi="Times New Roman"/>
          <w:sz w:val="24"/>
          <w:szCs w:val="24"/>
        </w:rPr>
        <w:t xml:space="preserve"> </w:t>
      </w:r>
      <w:r w:rsidRPr="00D725E6">
        <w:rPr>
          <w:rFonts w:ascii="Times New Roman" w:hAnsi="Times New Roman"/>
          <w:sz w:val="24"/>
          <w:szCs w:val="24"/>
        </w:rPr>
        <w:t>15m (luz branca) e luz indicador de caminho de circulação de saída rápida (luz amarela).</w:t>
      </w:r>
    </w:p>
    <w:p w14:paraId="7DD8363D" w14:textId="77777777" w:rsidR="0026064B" w:rsidRPr="009A3ADD" w:rsidRDefault="0026064B" w:rsidP="0026064B"/>
    <w:p w14:paraId="6AA5C8F4" w14:textId="77777777" w:rsidR="0026064B" w:rsidRPr="007A4C22"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2D0672">
        <w:rPr>
          <w:lang w:val="pt-PT"/>
        </w:rPr>
        <w:br w:type="page"/>
      </w:r>
      <w:r w:rsidRPr="007A4C22">
        <w:rPr>
          <w:rStyle w:val="Negrito"/>
          <w:rFonts w:ascii="Times New Roman" w:hAnsi="Times New Roman"/>
          <w:sz w:val="24"/>
          <w:szCs w:val="24"/>
          <w:lang w:val="pt-PT"/>
        </w:rPr>
        <w:t xml:space="preserve"> LUZES DE FIM DE PISTA</w:t>
      </w:r>
    </w:p>
    <w:p w14:paraId="751B3026" w14:textId="77777777" w:rsidR="0026064B" w:rsidRDefault="0026064B" w:rsidP="0026064B">
      <w:pPr>
        <w:pStyle w:val="Figura"/>
      </w:pPr>
      <w:r>
        <w:rPr>
          <w:noProof/>
        </w:rPr>
        <w:drawing>
          <wp:inline distT="0" distB="0" distL="0" distR="0" wp14:anchorId="234E696D" wp14:editId="122F503E">
            <wp:extent cx="5577840" cy="3482340"/>
            <wp:effectExtent l="0" t="0" r="3810" b="3810"/>
            <wp:docPr id="42" name="Imagem 42" descr="Graus de feix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us de feixe8"/>
                    <pic:cNvPicPr>
                      <a:picLocks noChangeAspect="1" noChangeArrowheads="1"/>
                    </pic:cNvPicPr>
                  </pic:nvPicPr>
                  <pic:blipFill>
                    <a:blip r:embed="rId62">
                      <a:extLst>
                        <a:ext uri="{28A0092B-C50C-407E-A947-70E740481C1C}">
                          <a14:useLocalDpi xmlns:a14="http://schemas.microsoft.com/office/drawing/2010/main" val="0"/>
                        </a:ext>
                      </a:extLst>
                    </a:blip>
                    <a:srcRect l="851" t="1778" r="53177" b="38339"/>
                    <a:stretch>
                      <a:fillRect/>
                    </a:stretch>
                  </pic:blipFill>
                  <pic:spPr bwMode="auto">
                    <a:xfrm>
                      <a:off x="0" y="0"/>
                      <a:ext cx="5577840" cy="3482340"/>
                    </a:xfrm>
                    <a:prstGeom prst="rect">
                      <a:avLst/>
                    </a:prstGeom>
                    <a:noFill/>
                    <a:ln>
                      <a:noFill/>
                    </a:ln>
                  </pic:spPr>
                </pic:pic>
              </a:graphicData>
            </a:graphic>
          </wp:inline>
        </w:drawing>
      </w:r>
    </w:p>
    <w:p w14:paraId="2F131725"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Notas:</w:t>
      </w:r>
    </w:p>
    <w:p w14:paraId="0A6BAB4E" w14:textId="77777777" w:rsidR="0026064B" w:rsidRPr="00D725E6" w:rsidRDefault="0026064B" w:rsidP="0026064B">
      <w:pPr>
        <w:rPr>
          <w:rFonts w:ascii="Times New Roman" w:hAnsi="Times New Roman" w:cs="Times New Roman"/>
          <w:sz w:val="24"/>
          <w:szCs w:val="24"/>
        </w:rPr>
      </w:pPr>
    </w:p>
    <w:p w14:paraId="5F97800A"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78EAC798" w14:textId="77777777" w:rsidTr="00274119">
        <w:tc>
          <w:tcPr>
            <w:tcW w:w="454" w:type="dxa"/>
            <w:tcBorders>
              <w:bottom w:val="single" w:sz="4" w:space="0" w:color="auto"/>
            </w:tcBorders>
            <w:vAlign w:val="center"/>
          </w:tcPr>
          <w:p w14:paraId="5217DC05"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7860843B"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29BDB229"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6D68A9EE"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634C03E6"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763E72E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54CA2A42"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6AC3FE04"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7,5</w:t>
            </w:r>
          </w:p>
        </w:tc>
        <w:tc>
          <w:tcPr>
            <w:tcW w:w="629" w:type="dxa"/>
            <w:tcBorders>
              <w:top w:val="single" w:sz="4" w:space="0" w:color="auto"/>
              <w:left w:val="single" w:sz="4" w:space="0" w:color="auto"/>
              <w:bottom w:val="single" w:sz="4" w:space="0" w:color="auto"/>
              <w:right w:val="single" w:sz="4" w:space="0" w:color="auto"/>
            </w:tcBorders>
            <w:vAlign w:val="center"/>
          </w:tcPr>
          <w:p w14:paraId="7BF4C9B3"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9,0</w:t>
            </w:r>
          </w:p>
        </w:tc>
      </w:tr>
      <w:tr w:rsidR="0026064B" w:rsidRPr="00D725E6" w14:paraId="0091BB3A" w14:textId="77777777" w:rsidTr="00274119">
        <w:tc>
          <w:tcPr>
            <w:tcW w:w="454" w:type="dxa"/>
            <w:tcBorders>
              <w:top w:val="single" w:sz="4" w:space="0" w:color="auto"/>
            </w:tcBorders>
            <w:vAlign w:val="center"/>
          </w:tcPr>
          <w:p w14:paraId="61F7FDE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01D3EE6C"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3A6E4980"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34068A0C"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79EAB0F8"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3B94064A"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38C229D0"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2,25</w:t>
            </w:r>
          </w:p>
        </w:tc>
        <w:tc>
          <w:tcPr>
            <w:tcW w:w="629" w:type="dxa"/>
            <w:tcBorders>
              <w:top w:val="single" w:sz="4" w:space="0" w:color="auto"/>
              <w:left w:val="single" w:sz="4" w:space="0" w:color="auto"/>
              <w:bottom w:val="single" w:sz="4" w:space="0" w:color="auto"/>
              <w:right w:val="single" w:sz="4" w:space="0" w:color="auto"/>
            </w:tcBorders>
            <w:vAlign w:val="center"/>
          </w:tcPr>
          <w:p w14:paraId="0BCADDBE"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00A978F3"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6,5</w:t>
            </w:r>
          </w:p>
        </w:tc>
      </w:tr>
    </w:tbl>
    <w:p w14:paraId="71C85558" w14:textId="77777777" w:rsidR="0026064B" w:rsidRPr="00D725E6" w:rsidRDefault="0026064B" w:rsidP="0026064B">
      <w:pPr>
        <w:rPr>
          <w:rFonts w:ascii="Times New Roman" w:hAnsi="Times New Roman" w:cs="Times New Roman"/>
          <w:sz w:val="24"/>
          <w:szCs w:val="24"/>
        </w:rPr>
      </w:pPr>
    </w:p>
    <w:p w14:paraId="2D7EFBEE" w14:textId="77777777" w:rsidR="0026064B" w:rsidRPr="00D725E6" w:rsidRDefault="0026064B" w:rsidP="0026064B">
      <w:pPr>
        <w:rPr>
          <w:rFonts w:ascii="Times New Roman" w:hAnsi="Times New Roman" w:cs="Times New Roman"/>
          <w:b/>
          <w:sz w:val="24"/>
          <w:szCs w:val="24"/>
        </w:rPr>
      </w:pPr>
      <w:r w:rsidRPr="00D725E6">
        <w:rPr>
          <w:rFonts w:ascii="Times New Roman" w:hAnsi="Times New Roman" w:cs="Times New Roman"/>
          <w:sz w:val="24"/>
          <w:szCs w:val="24"/>
        </w:rPr>
        <w:t>2. Ver as notas coletivas para as Figuras 2-1 a 2-11 e 2</w:t>
      </w:r>
      <w:r w:rsidRPr="00D725E6">
        <w:rPr>
          <w:rStyle w:val="Negrito"/>
          <w:rFonts w:ascii="Times New Roman" w:hAnsi="Times New Roman" w:cs="Times New Roman"/>
          <w:b w:val="0"/>
          <w:sz w:val="24"/>
          <w:szCs w:val="24"/>
        </w:rPr>
        <w:t>-25</w:t>
      </w:r>
      <w:r w:rsidRPr="00D725E6">
        <w:rPr>
          <w:rFonts w:ascii="Times New Roman" w:hAnsi="Times New Roman" w:cs="Times New Roman"/>
          <w:b/>
          <w:sz w:val="24"/>
          <w:szCs w:val="24"/>
        </w:rPr>
        <w:t>.</w:t>
      </w:r>
    </w:p>
    <w:p w14:paraId="7B93946D" w14:textId="77777777"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 xml:space="preserve">Figura 2-8. Diagrama de </w:t>
      </w:r>
      <w:proofErr w:type="spellStart"/>
      <w:r w:rsidRPr="00D725E6">
        <w:rPr>
          <w:rFonts w:ascii="Times New Roman" w:hAnsi="Times New Roman"/>
          <w:sz w:val="24"/>
          <w:szCs w:val="24"/>
        </w:rPr>
        <w:t>isocandela</w:t>
      </w:r>
      <w:proofErr w:type="spellEnd"/>
      <w:r w:rsidRPr="00D725E6">
        <w:rPr>
          <w:rFonts w:ascii="Times New Roman" w:hAnsi="Times New Roman"/>
          <w:sz w:val="24"/>
          <w:szCs w:val="24"/>
        </w:rPr>
        <w:t xml:space="preserve"> para luzes de fim de pista (luz vermelha)</w:t>
      </w:r>
    </w:p>
    <w:p w14:paraId="67B217ED" w14:textId="77777777" w:rsidR="0026064B" w:rsidRPr="00CC4386" w:rsidRDefault="0026064B" w:rsidP="0026064B"/>
    <w:p w14:paraId="364CC287" w14:textId="77777777" w:rsidR="0026064B" w:rsidRPr="00D725E6"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2D0672">
        <w:rPr>
          <w:lang w:val="pt-PT"/>
        </w:rPr>
        <w:br w:type="page"/>
      </w:r>
      <w:r w:rsidRPr="007A4C22">
        <w:rPr>
          <w:rStyle w:val="Negrito"/>
          <w:rFonts w:ascii="Times New Roman" w:hAnsi="Times New Roman"/>
          <w:sz w:val="24"/>
          <w:szCs w:val="24"/>
          <w:lang w:val="pt-PT"/>
        </w:rPr>
        <w:t xml:space="preserve">LUZES DE BORDA DA PISTA (largura de pista de </w:t>
      </w:r>
      <w:smartTag w:uri="urn:schemas-microsoft-com:office:smarttags" w:element="metricconverter">
        <w:smartTagPr>
          <w:attr w:name="ProductID" w:val="45 m"/>
        </w:smartTagPr>
        <w:r w:rsidRPr="007A4C22">
          <w:rPr>
            <w:rStyle w:val="Negrito"/>
            <w:rFonts w:ascii="Times New Roman" w:hAnsi="Times New Roman"/>
            <w:sz w:val="24"/>
            <w:szCs w:val="24"/>
            <w:lang w:val="pt-PT"/>
          </w:rPr>
          <w:t>45 m</w:t>
        </w:r>
      </w:smartTag>
      <w:r w:rsidRPr="007A4C22">
        <w:rPr>
          <w:rStyle w:val="Negrito"/>
          <w:rFonts w:ascii="Times New Roman" w:hAnsi="Times New Roman"/>
          <w:sz w:val="24"/>
          <w:szCs w:val="24"/>
          <w:lang w:val="pt-PT"/>
        </w:rPr>
        <w:t>)</w:t>
      </w:r>
    </w:p>
    <w:p w14:paraId="39CF904E" w14:textId="77777777" w:rsidR="0026064B" w:rsidRPr="00757EA3" w:rsidRDefault="0026064B" w:rsidP="0026064B">
      <w:pPr>
        <w:pStyle w:val="Figura"/>
      </w:pPr>
      <w:r>
        <w:rPr>
          <w:noProof/>
        </w:rPr>
        <w:drawing>
          <wp:inline distT="0" distB="0" distL="0" distR="0" wp14:anchorId="3C26259A" wp14:editId="1E7D5EF0">
            <wp:extent cx="5554980" cy="3474720"/>
            <wp:effectExtent l="0" t="0" r="7620" b="0"/>
            <wp:docPr id="43" name="Imagem 43" descr="Graus de feix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us de feixe9"/>
                    <pic:cNvPicPr>
                      <a:picLocks noChangeAspect="1" noChangeArrowheads="1"/>
                    </pic:cNvPicPr>
                  </pic:nvPicPr>
                  <pic:blipFill>
                    <a:blip r:embed="rId63">
                      <a:extLst>
                        <a:ext uri="{28A0092B-C50C-407E-A947-70E740481C1C}">
                          <a14:useLocalDpi xmlns:a14="http://schemas.microsoft.com/office/drawing/2010/main" val="0"/>
                        </a:ext>
                      </a:extLst>
                    </a:blip>
                    <a:srcRect l="171" t="1207" r="54247" b="38739"/>
                    <a:stretch>
                      <a:fillRect/>
                    </a:stretch>
                  </pic:blipFill>
                  <pic:spPr bwMode="auto">
                    <a:xfrm>
                      <a:off x="0" y="0"/>
                      <a:ext cx="5554980" cy="3474720"/>
                    </a:xfrm>
                    <a:prstGeom prst="rect">
                      <a:avLst/>
                    </a:prstGeom>
                    <a:noFill/>
                    <a:ln>
                      <a:noFill/>
                    </a:ln>
                  </pic:spPr>
                </pic:pic>
              </a:graphicData>
            </a:graphic>
          </wp:inline>
        </w:drawing>
      </w:r>
    </w:p>
    <w:p w14:paraId="6ADFE350"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Notas:</w:t>
      </w:r>
    </w:p>
    <w:p w14:paraId="2A20723E"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7AE8DACC" w14:textId="77777777" w:rsidTr="00274119">
        <w:tc>
          <w:tcPr>
            <w:tcW w:w="454" w:type="dxa"/>
            <w:tcBorders>
              <w:bottom w:val="single" w:sz="4" w:space="0" w:color="auto"/>
            </w:tcBorders>
            <w:vAlign w:val="center"/>
          </w:tcPr>
          <w:p w14:paraId="39CB89DE"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5074DF37"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2EA42B7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6B23DF40"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5A38797C"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43995ECA"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6DD655EE"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5,5</w:t>
            </w:r>
          </w:p>
        </w:tc>
        <w:tc>
          <w:tcPr>
            <w:tcW w:w="629" w:type="dxa"/>
            <w:tcBorders>
              <w:top w:val="single" w:sz="4" w:space="0" w:color="auto"/>
              <w:left w:val="single" w:sz="4" w:space="0" w:color="auto"/>
              <w:bottom w:val="single" w:sz="4" w:space="0" w:color="auto"/>
              <w:right w:val="single" w:sz="4" w:space="0" w:color="auto"/>
            </w:tcBorders>
            <w:vAlign w:val="center"/>
          </w:tcPr>
          <w:p w14:paraId="52AB708A"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7,5</w:t>
            </w:r>
          </w:p>
        </w:tc>
        <w:tc>
          <w:tcPr>
            <w:tcW w:w="629" w:type="dxa"/>
            <w:tcBorders>
              <w:top w:val="single" w:sz="4" w:space="0" w:color="auto"/>
              <w:left w:val="single" w:sz="4" w:space="0" w:color="auto"/>
              <w:bottom w:val="single" w:sz="4" w:space="0" w:color="auto"/>
              <w:right w:val="single" w:sz="4" w:space="0" w:color="auto"/>
            </w:tcBorders>
            <w:vAlign w:val="center"/>
          </w:tcPr>
          <w:p w14:paraId="16093953"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9,0</w:t>
            </w:r>
          </w:p>
        </w:tc>
      </w:tr>
      <w:tr w:rsidR="0026064B" w:rsidRPr="00D725E6" w14:paraId="64CB8F45" w14:textId="77777777" w:rsidTr="00274119">
        <w:tc>
          <w:tcPr>
            <w:tcW w:w="454" w:type="dxa"/>
            <w:tcBorders>
              <w:top w:val="single" w:sz="4" w:space="0" w:color="auto"/>
            </w:tcBorders>
            <w:vAlign w:val="center"/>
          </w:tcPr>
          <w:p w14:paraId="521EC669"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01AE7F31"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1E52347F"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52B4C0BB"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7B52B98B"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2FA5141D"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6B0177DF"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3,5</w:t>
            </w:r>
          </w:p>
        </w:tc>
        <w:tc>
          <w:tcPr>
            <w:tcW w:w="629" w:type="dxa"/>
            <w:tcBorders>
              <w:top w:val="single" w:sz="4" w:space="0" w:color="auto"/>
              <w:left w:val="single" w:sz="4" w:space="0" w:color="auto"/>
              <w:bottom w:val="single" w:sz="4" w:space="0" w:color="auto"/>
              <w:right w:val="single" w:sz="4" w:space="0" w:color="auto"/>
            </w:tcBorders>
            <w:vAlign w:val="center"/>
          </w:tcPr>
          <w:p w14:paraId="32608FF6"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3D7FA436"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bl>
    <w:p w14:paraId="70443A3B" w14:textId="77777777" w:rsidR="0026064B" w:rsidRPr="00D725E6" w:rsidRDefault="0026064B" w:rsidP="0026064B">
      <w:pPr>
        <w:rPr>
          <w:rFonts w:ascii="Times New Roman" w:hAnsi="Times New Roman" w:cs="Times New Roman"/>
          <w:sz w:val="24"/>
          <w:szCs w:val="24"/>
        </w:rPr>
      </w:pPr>
    </w:p>
    <w:p w14:paraId="047AE66B"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2. Convergência de 3,5º.</w:t>
      </w:r>
    </w:p>
    <w:p w14:paraId="79E64972"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3. Para luz vermelha, multiplicar por 0.15</w:t>
      </w:r>
    </w:p>
    <w:p w14:paraId="129C8B8F"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4. Para luz amarela, multiplicar valores por 0,40.</w:t>
      </w:r>
    </w:p>
    <w:p w14:paraId="1AA2AB38" w14:textId="77777777" w:rsidR="0026064B" w:rsidRPr="00D725E6" w:rsidRDefault="0026064B" w:rsidP="0026064B">
      <w:pPr>
        <w:rPr>
          <w:rFonts w:ascii="Times New Roman" w:hAnsi="Times New Roman" w:cs="Times New Roman"/>
          <w:b/>
          <w:sz w:val="24"/>
          <w:szCs w:val="24"/>
        </w:rPr>
      </w:pPr>
      <w:r w:rsidRPr="00D725E6">
        <w:rPr>
          <w:rFonts w:ascii="Times New Roman" w:hAnsi="Times New Roman" w:cs="Times New Roman"/>
          <w:sz w:val="24"/>
          <w:szCs w:val="24"/>
        </w:rPr>
        <w:t xml:space="preserve">5. Ver as notas coletivas para as Figuras 2-1 a 2-11 e </w:t>
      </w:r>
      <w:r w:rsidRPr="00D725E6">
        <w:rPr>
          <w:rStyle w:val="Negrito"/>
          <w:rFonts w:ascii="Times New Roman" w:hAnsi="Times New Roman" w:cs="Times New Roman"/>
          <w:b w:val="0"/>
          <w:sz w:val="24"/>
          <w:szCs w:val="24"/>
        </w:rPr>
        <w:t>2-25</w:t>
      </w:r>
      <w:r w:rsidRPr="00D725E6">
        <w:rPr>
          <w:rFonts w:ascii="Times New Roman" w:hAnsi="Times New Roman" w:cs="Times New Roman"/>
          <w:b/>
          <w:sz w:val="24"/>
          <w:szCs w:val="24"/>
        </w:rPr>
        <w:t>.</w:t>
      </w:r>
    </w:p>
    <w:p w14:paraId="6D8F34A5" w14:textId="201E921C"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 xml:space="preserve">Figura 2-9. Diagrama de </w:t>
      </w:r>
      <w:proofErr w:type="spellStart"/>
      <w:r w:rsidRPr="00D725E6">
        <w:rPr>
          <w:rFonts w:ascii="Times New Roman" w:hAnsi="Times New Roman"/>
          <w:sz w:val="24"/>
          <w:szCs w:val="24"/>
        </w:rPr>
        <w:t>isocandela</w:t>
      </w:r>
      <w:proofErr w:type="spellEnd"/>
      <w:r w:rsidRPr="00D725E6">
        <w:rPr>
          <w:rFonts w:ascii="Times New Roman" w:hAnsi="Times New Roman"/>
          <w:sz w:val="24"/>
          <w:szCs w:val="24"/>
        </w:rPr>
        <w:t xml:space="preserve"> para luzes borda da pista, quando a largura da pista for de 45m (luz branca)</w:t>
      </w:r>
    </w:p>
    <w:p w14:paraId="29E38BB7" w14:textId="77777777" w:rsidR="0026064B" w:rsidRPr="00DD5283" w:rsidRDefault="0026064B" w:rsidP="0026064B"/>
    <w:p w14:paraId="1973A301" w14:textId="762DCD81" w:rsidR="0026064B" w:rsidRPr="00D725E6" w:rsidRDefault="0026064B" w:rsidP="0026064B">
      <w:pPr>
        <w:pStyle w:val="PargrafodaLista"/>
        <w:numPr>
          <w:ilvl w:val="0"/>
          <w:numId w:val="271"/>
        </w:numPr>
        <w:ind w:left="426" w:hanging="426"/>
        <w:jc w:val="both"/>
        <w:rPr>
          <w:rStyle w:val="Negrito"/>
          <w:rFonts w:ascii="Times New Roman" w:hAnsi="Times New Roman"/>
          <w:sz w:val="24"/>
          <w:szCs w:val="24"/>
          <w:lang w:val="pt-PT"/>
        </w:rPr>
      </w:pPr>
      <w:r w:rsidRPr="002D0672">
        <w:rPr>
          <w:lang w:val="pt-PT"/>
        </w:rPr>
        <w:br w:type="page"/>
      </w:r>
      <w:r w:rsidRPr="007A4C22">
        <w:rPr>
          <w:rStyle w:val="Negrito"/>
          <w:rFonts w:ascii="Times New Roman" w:hAnsi="Times New Roman"/>
          <w:sz w:val="24"/>
          <w:szCs w:val="24"/>
          <w:lang w:val="pt-PT"/>
        </w:rPr>
        <w:t>LUZES DE BORDA DA PISTA (largura de pista de 60m)</w:t>
      </w:r>
    </w:p>
    <w:p w14:paraId="044127B2" w14:textId="77777777" w:rsidR="0026064B" w:rsidRPr="00757EA3" w:rsidRDefault="0026064B" w:rsidP="0026064B">
      <w:pPr>
        <w:pStyle w:val="Figura"/>
      </w:pPr>
      <w:r>
        <w:rPr>
          <w:noProof/>
        </w:rPr>
        <w:drawing>
          <wp:inline distT="0" distB="0" distL="0" distR="0" wp14:anchorId="4AAFD66F" wp14:editId="56C23178">
            <wp:extent cx="5981700" cy="3779520"/>
            <wp:effectExtent l="0" t="0" r="0" b="0"/>
            <wp:docPr id="44" name="Imagem 44" descr="Graus de feix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us de feixe10"/>
                    <pic:cNvPicPr>
                      <a:picLocks noChangeAspect="1" noChangeArrowheads="1"/>
                    </pic:cNvPicPr>
                  </pic:nvPicPr>
                  <pic:blipFill>
                    <a:blip r:embed="rId64">
                      <a:extLst>
                        <a:ext uri="{28A0092B-C50C-407E-A947-70E740481C1C}">
                          <a14:useLocalDpi xmlns:a14="http://schemas.microsoft.com/office/drawing/2010/main" val="0"/>
                        </a:ext>
                      </a:extLst>
                    </a:blip>
                    <a:srcRect l="372" t="1659" r="54370" b="38626"/>
                    <a:stretch>
                      <a:fillRect/>
                    </a:stretch>
                  </pic:blipFill>
                  <pic:spPr bwMode="auto">
                    <a:xfrm>
                      <a:off x="0" y="0"/>
                      <a:ext cx="5981700" cy="3779520"/>
                    </a:xfrm>
                    <a:prstGeom prst="rect">
                      <a:avLst/>
                    </a:prstGeom>
                    <a:noFill/>
                    <a:ln>
                      <a:noFill/>
                    </a:ln>
                  </pic:spPr>
                </pic:pic>
              </a:graphicData>
            </a:graphic>
          </wp:inline>
        </w:drawing>
      </w:r>
    </w:p>
    <w:p w14:paraId="529C9255"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Notas:</w:t>
      </w:r>
    </w:p>
    <w:p w14:paraId="5BA6A955"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1. Curvas calculadas de acordo com a fórmula</w:t>
      </w: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gridCol w:w="629"/>
      </w:tblGrid>
      <w:tr w:rsidR="0026064B" w:rsidRPr="00D725E6" w14:paraId="1E2143E8" w14:textId="77777777" w:rsidTr="00274119">
        <w:tc>
          <w:tcPr>
            <w:tcW w:w="454" w:type="dxa"/>
            <w:tcBorders>
              <w:bottom w:val="single" w:sz="4" w:space="0" w:color="auto"/>
            </w:tcBorders>
            <w:vAlign w:val="center"/>
          </w:tcPr>
          <w:p w14:paraId="23BB15A5"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x²</w:t>
            </w:r>
          </w:p>
        </w:tc>
        <w:tc>
          <w:tcPr>
            <w:tcW w:w="322" w:type="dxa"/>
            <w:vMerge w:val="restart"/>
            <w:vAlign w:val="center"/>
          </w:tcPr>
          <w:p w14:paraId="5B3A26C4"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w:t>
            </w:r>
          </w:p>
        </w:tc>
        <w:tc>
          <w:tcPr>
            <w:tcW w:w="454" w:type="dxa"/>
            <w:tcBorders>
              <w:bottom w:val="single" w:sz="4" w:space="0" w:color="auto"/>
            </w:tcBorders>
            <w:vAlign w:val="center"/>
          </w:tcPr>
          <w:p w14:paraId="60EE2683"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y²</w:t>
            </w:r>
          </w:p>
        </w:tc>
        <w:tc>
          <w:tcPr>
            <w:tcW w:w="510" w:type="dxa"/>
            <w:vMerge w:val="restart"/>
            <w:vAlign w:val="center"/>
          </w:tcPr>
          <w:p w14:paraId="2B484C5A"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 1</w:t>
            </w:r>
          </w:p>
        </w:tc>
        <w:tc>
          <w:tcPr>
            <w:tcW w:w="454" w:type="dxa"/>
            <w:tcBorders>
              <w:right w:val="single" w:sz="4" w:space="0" w:color="auto"/>
            </w:tcBorders>
            <w:vAlign w:val="center"/>
          </w:tcPr>
          <w:p w14:paraId="0FA5ED98"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6B988BF9"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563ED2A8"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6,5</w:t>
            </w:r>
          </w:p>
        </w:tc>
        <w:tc>
          <w:tcPr>
            <w:tcW w:w="629" w:type="dxa"/>
            <w:tcBorders>
              <w:top w:val="single" w:sz="4" w:space="0" w:color="auto"/>
              <w:left w:val="single" w:sz="4" w:space="0" w:color="auto"/>
              <w:bottom w:val="single" w:sz="4" w:space="0" w:color="auto"/>
              <w:right w:val="single" w:sz="4" w:space="0" w:color="auto"/>
            </w:tcBorders>
            <w:vAlign w:val="center"/>
          </w:tcPr>
          <w:p w14:paraId="432452F8"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c>
          <w:tcPr>
            <w:tcW w:w="629" w:type="dxa"/>
            <w:tcBorders>
              <w:top w:val="single" w:sz="4" w:space="0" w:color="auto"/>
              <w:left w:val="single" w:sz="4" w:space="0" w:color="auto"/>
              <w:bottom w:val="single" w:sz="4" w:space="0" w:color="auto"/>
              <w:right w:val="single" w:sz="4" w:space="0" w:color="auto"/>
            </w:tcBorders>
            <w:vAlign w:val="center"/>
          </w:tcPr>
          <w:p w14:paraId="638FC910"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10,0</w:t>
            </w:r>
          </w:p>
        </w:tc>
      </w:tr>
      <w:tr w:rsidR="0026064B" w:rsidRPr="00D725E6" w14:paraId="33A92B32" w14:textId="77777777" w:rsidTr="00274119">
        <w:tc>
          <w:tcPr>
            <w:tcW w:w="454" w:type="dxa"/>
            <w:tcBorders>
              <w:top w:val="single" w:sz="4" w:space="0" w:color="auto"/>
            </w:tcBorders>
            <w:vAlign w:val="center"/>
          </w:tcPr>
          <w:p w14:paraId="7D36CDA1"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a²</w:t>
            </w:r>
          </w:p>
        </w:tc>
        <w:tc>
          <w:tcPr>
            <w:tcW w:w="322" w:type="dxa"/>
            <w:vMerge/>
            <w:vAlign w:val="center"/>
          </w:tcPr>
          <w:p w14:paraId="3A7B9C17" w14:textId="77777777" w:rsidR="0026064B" w:rsidRPr="00D725E6"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331FE8E9" w14:textId="77777777" w:rsidR="0026064B" w:rsidRPr="00D725E6" w:rsidRDefault="0026064B" w:rsidP="00274119">
            <w:pPr>
              <w:pStyle w:val="Normalcentrado"/>
              <w:rPr>
                <w:rFonts w:ascii="Times New Roman" w:hAnsi="Times New Roman" w:cs="Times New Roman"/>
              </w:rPr>
            </w:pPr>
            <w:r w:rsidRPr="00D725E6">
              <w:rPr>
                <w:rFonts w:ascii="Times New Roman" w:hAnsi="Times New Roman" w:cs="Times New Roman"/>
              </w:rPr>
              <w:t>b²</w:t>
            </w:r>
          </w:p>
        </w:tc>
        <w:tc>
          <w:tcPr>
            <w:tcW w:w="510" w:type="dxa"/>
            <w:vMerge/>
            <w:vAlign w:val="center"/>
          </w:tcPr>
          <w:p w14:paraId="6A370237" w14:textId="77777777" w:rsidR="0026064B" w:rsidRPr="00D725E6"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5B5CF46F" w14:textId="77777777" w:rsidR="0026064B" w:rsidRPr="00D725E6"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181A3B37"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415E6E3E"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3,5</w:t>
            </w:r>
          </w:p>
        </w:tc>
        <w:tc>
          <w:tcPr>
            <w:tcW w:w="629" w:type="dxa"/>
            <w:tcBorders>
              <w:top w:val="single" w:sz="4" w:space="0" w:color="auto"/>
              <w:left w:val="single" w:sz="4" w:space="0" w:color="auto"/>
              <w:bottom w:val="single" w:sz="4" w:space="0" w:color="auto"/>
              <w:right w:val="single" w:sz="4" w:space="0" w:color="auto"/>
            </w:tcBorders>
            <w:vAlign w:val="center"/>
          </w:tcPr>
          <w:p w14:paraId="5EB82261"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6,0</w:t>
            </w:r>
          </w:p>
        </w:tc>
        <w:tc>
          <w:tcPr>
            <w:tcW w:w="629" w:type="dxa"/>
            <w:tcBorders>
              <w:top w:val="single" w:sz="4" w:space="0" w:color="auto"/>
              <w:left w:val="single" w:sz="4" w:space="0" w:color="auto"/>
              <w:bottom w:val="single" w:sz="4" w:space="0" w:color="auto"/>
              <w:right w:val="single" w:sz="4" w:space="0" w:color="auto"/>
            </w:tcBorders>
            <w:vAlign w:val="center"/>
          </w:tcPr>
          <w:p w14:paraId="590BC59E" w14:textId="77777777" w:rsidR="0026064B" w:rsidRPr="00D725E6" w:rsidRDefault="0026064B" w:rsidP="00274119">
            <w:pPr>
              <w:rPr>
                <w:rFonts w:ascii="Times New Roman" w:hAnsi="Times New Roman" w:cs="Times New Roman"/>
                <w:szCs w:val="20"/>
              </w:rPr>
            </w:pPr>
            <w:r w:rsidRPr="00D725E6">
              <w:rPr>
                <w:rFonts w:ascii="Times New Roman" w:hAnsi="Times New Roman" w:cs="Times New Roman"/>
                <w:szCs w:val="20"/>
              </w:rPr>
              <w:t>8,5</w:t>
            </w:r>
          </w:p>
        </w:tc>
      </w:tr>
    </w:tbl>
    <w:p w14:paraId="7BEAED1C" w14:textId="77777777" w:rsidR="0026064B" w:rsidRPr="00D725E6" w:rsidRDefault="0026064B" w:rsidP="0026064B">
      <w:pPr>
        <w:rPr>
          <w:rFonts w:ascii="Times New Roman" w:hAnsi="Times New Roman" w:cs="Times New Roman"/>
          <w:sz w:val="24"/>
          <w:szCs w:val="24"/>
        </w:rPr>
      </w:pPr>
    </w:p>
    <w:p w14:paraId="7E97441A"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2. Convergência de 4,5º.</w:t>
      </w:r>
    </w:p>
    <w:p w14:paraId="0C1CA03F"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3. Para luz vermelha, multiplicar por 0.15</w:t>
      </w:r>
    </w:p>
    <w:p w14:paraId="413C3BAC" w14:textId="77777777" w:rsidR="0026064B" w:rsidRPr="00D725E6" w:rsidRDefault="0026064B" w:rsidP="0026064B">
      <w:pPr>
        <w:rPr>
          <w:rFonts w:ascii="Times New Roman" w:hAnsi="Times New Roman" w:cs="Times New Roman"/>
          <w:sz w:val="24"/>
          <w:szCs w:val="24"/>
        </w:rPr>
      </w:pPr>
      <w:r w:rsidRPr="00D725E6">
        <w:rPr>
          <w:rFonts w:ascii="Times New Roman" w:hAnsi="Times New Roman" w:cs="Times New Roman"/>
          <w:sz w:val="24"/>
          <w:szCs w:val="24"/>
        </w:rPr>
        <w:t>4. Para luz amarela, multiplicar valores por 0,40.</w:t>
      </w:r>
    </w:p>
    <w:p w14:paraId="3ECA0476" w14:textId="77777777" w:rsidR="0026064B" w:rsidRPr="00D725E6" w:rsidRDefault="0026064B" w:rsidP="0026064B">
      <w:pPr>
        <w:rPr>
          <w:rFonts w:ascii="Times New Roman" w:hAnsi="Times New Roman" w:cs="Times New Roman"/>
          <w:b/>
          <w:sz w:val="24"/>
          <w:szCs w:val="24"/>
        </w:rPr>
      </w:pPr>
      <w:r w:rsidRPr="00D725E6">
        <w:rPr>
          <w:rFonts w:ascii="Times New Roman" w:hAnsi="Times New Roman" w:cs="Times New Roman"/>
          <w:sz w:val="24"/>
          <w:szCs w:val="24"/>
        </w:rPr>
        <w:t xml:space="preserve">5. Ver as notas coletivas para as Figuras 2-1 a 2-11 e </w:t>
      </w:r>
      <w:r w:rsidRPr="00D725E6">
        <w:rPr>
          <w:rStyle w:val="Negrito"/>
          <w:rFonts w:ascii="Times New Roman" w:hAnsi="Times New Roman" w:cs="Times New Roman"/>
          <w:b w:val="0"/>
          <w:sz w:val="24"/>
          <w:szCs w:val="24"/>
        </w:rPr>
        <w:t>2-25</w:t>
      </w:r>
      <w:r w:rsidRPr="00D725E6">
        <w:rPr>
          <w:rFonts w:ascii="Times New Roman" w:hAnsi="Times New Roman" w:cs="Times New Roman"/>
          <w:b/>
          <w:sz w:val="24"/>
          <w:szCs w:val="24"/>
        </w:rPr>
        <w:t>.</w:t>
      </w:r>
    </w:p>
    <w:p w14:paraId="6719E793" w14:textId="2CDD31A9"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 xml:space="preserve">Figura 2-10. Diagrama de </w:t>
      </w:r>
      <w:proofErr w:type="spellStart"/>
      <w:r w:rsidRPr="00D725E6">
        <w:rPr>
          <w:rFonts w:ascii="Times New Roman" w:hAnsi="Times New Roman"/>
          <w:sz w:val="24"/>
          <w:szCs w:val="24"/>
        </w:rPr>
        <w:t>isocandela</w:t>
      </w:r>
      <w:proofErr w:type="spellEnd"/>
      <w:r w:rsidRPr="00D725E6">
        <w:rPr>
          <w:rFonts w:ascii="Times New Roman" w:hAnsi="Times New Roman"/>
          <w:sz w:val="24"/>
          <w:szCs w:val="24"/>
        </w:rPr>
        <w:t xml:space="preserve"> para luzes de borda da pista, quando a largura da pista for de 60m (luz branca)</w:t>
      </w:r>
    </w:p>
    <w:p w14:paraId="67D5E1E5" w14:textId="77777777" w:rsidR="0026064B" w:rsidRPr="009A3ADD" w:rsidRDefault="0026064B" w:rsidP="0026064B"/>
    <w:p w14:paraId="1347F2D3" w14:textId="77777777" w:rsidR="0026064B" w:rsidRPr="00DD3AEB" w:rsidRDefault="0026064B" w:rsidP="0026064B">
      <w:pPr>
        <w:pStyle w:val="Figura"/>
      </w:pPr>
      <w:r>
        <w:rPr>
          <w:noProof/>
        </w:rPr>
        <w:drawing>
          <wp:inline distT="0" distB="0" distL="0" distR="0" wp14:anchorId="72F0BDEE" wp14:editId="18B33E89">
            <wp:extent cx="5539740" cy="3627120"/>
            <wp:effectExtent l="0" t="0" r="3810" b="0"/>
            <wp:docPr id="45" name="Imagem 45" descr="Graus de feix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us de feixe11"/>
                    <pic:cNvPicPr>
                      <a:picLocks noChangeAspect="1" noChangeArrowheads="1"/>
                    </pic:cNvPicPr>
                  </pic:nvPicPr>
                  <pic:blipFill>
                    <a:blip r:embed="rId65">
                      <a:extLst>
                        <a:ext uri="{28A0092B-C50C-407E-A947-70E740481C1C}">
                          <a14:useLocalDpi xmlns:a14="http://schemas.microsoft.com/office/drawing/2010/main" val="0"/>
                        </a:ext>
                      </a:extLst>
                    </a:blip>
                    <a:srcRect l="987" t="1579" r="57657" b="41815"/>
                    <a:stretch>
                      <a:fillRect/>
                    </a:stretch>
                  </pic:blipFill>
                  <pic:spPr bwMode="auto">
                    <a:xfrm>
                      <a:off x="0" y="0"/>
                      <a:ext cx="5539740" cy="3627120"/>
                    </a:xfrm>
                    <a:prstGeom prst="rect">
                      <a:avLst/>
                    </a:prstGeom>
                    <a:noFill/>
                    <a:ln>
                      <a:noFill/>
                    </a:ln>
                  </pic:spPr>
                </pic:pic>
              </a:graphicData>
            </a:graphic>
          </wp:inline>
        </w:drawing>
      </w:r>
    </w:p>
    <w:p w14:paraId="4A3B39F4" w14:textId="77777777" w:rsidR="0026064B" w:rsidRPr="00C84A3B" w:rsidRDefault="0026064B" w:rsidP="0026064B"/>
    <w:p w14:paraId="5D2B3369" w14:textId="77777777" w:rsidR="0026064B" w:rsidRPr="00D725E6" w:rsidRDefault="0026064B" w:rsidP="0026064B">
      <w:pPr>
        <w:pStyle w:val="Legenda"/>
        <w:rPr>
          <w:rFonts w:ascii="Times New Roman" w:hAnsi="Times New Roman"/>
          <w:sz w:val="24"/>
          <w:szCs w:val="24"/>
        </w:rPr>
      </w:pPr>
      <w:r w:rsidRPr="00D725E6">
        <w:rPr>
          <w:rFonts w:ascii="Times New Roman" w:hAnsi="Times New Roman"/>
          <w:sz w:val="24"/>
          <w:szCs w:val="24"/>
        </w:rPr>
        <w:t>Figura 2-11 . Pontos de coordenadas a serem utilizados para cálculo da intensidade média das luzes de aproximação e de pista</w:t>
      </w:r>
    </w:p>
    <w:p w14:paraId="5D6020F4" w14:textId="77777777" w:rsidR="0026064B" w:rsidRPr="00C84A3B" w:rsidRDefault="0026064B" w:rsidP="0026064B">
      <w:r w:rsidRPr="00C84A3B">
        <w:br w:type="page"/>
      </w:r>
    </w:p>
    <w:p w14:paraId="4BDD1A5D" w14:textId="77777777" w:rsidR="0026064B" w:rsidRPr="007A4C22" w:rsidRDefault="0026064B" w:rsidP="0026064B">
      <w:pPr>
        <w:pStyle w:val="PargrafodaLista"/>
        <w:numPr>
          <w:ilvl w:val="0"/>
          <w:numId w:val="271"/>
        </w:numPr>
        <w:spacing w:before="0" w:after="0"/>
        <w:ind w:left="567" w:hanging="567"/>
        <w:jc w:val="both"/>
        <w:rPr>
          <w:rStyle w:val="Negrito"/>
          <w:rFonts w:ascii="Times New Roman" w:hAnsi="Times New Roman"/>
          <w:sz w:val="24"/>
          <w:szCs w:val="24"/>
          <w:lang w:val="pt-PT"/>
        </w:rPr>
      </w:pPr>
      <w:r w:rsidRPr="007A4C22">
        <w:rPr>
          <w:rStyle w:val="Negrito"/>
          <w:rFonts w:ascii="Times New Roman" w:hAnsi="Times New Roman"/>
          <w:sz w:val="24"/>
          <w:szCs w:val="24"/>
          <w:lang w:val="pt-PT"/>
        </w:rPr>
        <w:t>REQUISITOS COLECTIVOS PARA LUZES DE APROXIMAÇÃO E DE PISTA</w:t>
      </w:r>
    </w:p>
    <w:p w14:paraId="7C4946EF" w14:textId="77777777" w:rsidR="0026064B" w:rsidRDefault="0026064B" w:rsidP="0026064B">
      <w:pPr>
        <w:spacing w:after="0" w:line="240" w:lineRule="auto"/>
        <w:rPr>
          <w:rStyle w:val="Negrito"/>
          <w:rFonts w:ascii="Times New Roman" w:hAnsi="Times New Roman" w:cs="Times New Roman"/>
          <w:sz w:val="24"/>
          <w:szCs w:val="24"/>
        </w:rPr>
      </w:pPr>
    </w:p>
    <w:p w14:paraId="22334745" w14:textId="77777777" w:rsidR="0026064B" w:rsidRPr="00CB685C" w:rsidRDefault="0026064B" w:rsidP="0026064B">
      <w:pPr>
        <w:spacing w:after="0" w:line="240" w:lineRule="auto"/>
        <w:rPr>
          <w:rStyle w:val="Negrito"/>
          <w:rFonts w:ascii="Times New Roman" w:hAnsi="Times New Roman" w:cs="Times New Roman"/>
          <w:sz w:val="24"/>
          <w:szCs w:val="24"/>
        </w:rPr>
      </w:pPr>
      <w:r w:rsidRPr="00CB685C">
        <w:rPr>
          <w:rStyle w:val="Negrito"/>
          <w:rFonts w:ascii="Times New Roman" w:hAnsi="Times New Roman" w:cs="Times New Roman"/>
          <w:sz w:val="24"/>
          <w:szCs w:val="24"/>
        </w:rPr>
        <w:t>Not</w:t>
      </w:r>
      <w:r>
        <w:rPr>
          <w:rStyle w:val="Negrito"/>
          <w:rFonts w:ascii="Times New Roman" w:hAnsi="Times New Roman" w:cs="Times New Roman"/>
          <w:sz w:val="24"/>
          <w:szCs w:val="24"/>
        </w:rPr>
        <w:t>as coletivas das Figuras 2-1 a 2-11 e 2</w:t>
      </w:r>
      <w:r w:rsidRPr="00CB685C">
        <w:rPr>
          <w:rStyle w:val="Negrito"/>
          <w:rFonts w:ascii="Times New Roman" w:hAnsi="Times New Roman" w:cs="Times New Roman"/>
          <w:sz w:val="24"/>
          <w:szCs w:val="24"/>
        </w:rPr>
        <w:t>-25</w:t>
      </w:r>
    </w:p>
    <w:p w14:paraId="2441F311" w14:textId="77777777" w:rsidR="0026064B" w:rsidRDefault="0026064B" w:rsidP="0026064B">
      <w:pPr>
        <w:spacing w:after="0" w:line="240" w:lineRule="auto"/>
        <w:jc w:val="both"/>
        <w:rPr>
          <w:rStyle w:val="Negrito"/>
          <w:rFonts w:ascii="Times New Roman" w:hAnsi="Times New Roman" w:cs="Times New Roman"/>
          <w:sz w:val="24"/>
          <w:szCs w:val="24"/>
          <w:highlight w:val="magenta"/>
        </w:rPr>
      </w:pPr>
    </w:p>
    <w:p w14:paraId="11169437"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As elipses em cada figura são simétricas aos eixos vertical e horizontal. </w:t>
      </w:r>
    </w:p>
    <w:p w14:paraId="2A40CEEF" w14:textId="77777777" w:rsidR="0026064B" w:rsidRDefault="0026064B" w:rsidP="0026064B">
      <w:pPr>
        <w:spacing w:after="0" w:line="240" w:lineRule="auto"/>
        <w:jc w:val="both"/>
        <w:rPr>
          <w:rStyle w:val="Negrito"/>
          <w:rFonts w:ascii="Times New Roman" w:hAnsi="Times New Roman" w:cs="Times New Roman"/>
          <w:sz w:val="24"/>
          <w:szCs w:val="24"/>
          <w:highlight w:val="magenta"/>
        </w:rPr>
      </w:pPr>
    </w:p>
    <w:p w14:paraId="134F6F35" w14:textId="77777777" w:rsidR="0026064B" w:rsidRPr="00CB685C" w:rsidRDefault="0026064B" w:rsidP="0026064B">
      <w:pPr>
        <w:spacing w:after="0" w:line="240" w:lineRule="auto"/>
        <w:jc w:val="both"/>
        <w:rPr>
          <w:rFonts w:ascii="Times New Roman" w:hAnsi="Times New Roman" w:cs="Times New Roman"/>
          <w:sz w:val="24"/>
          <w:szCs w:val="24"/>
        </w:rPr>
      </w:pPr>
      <w:r w:rsidRPr="00055F3D">
        <w:rPr>
          <w:rFonts w:ascii="Times New Roman" w:hAnsi="Times New Roman" w:cs="Times New Roman"/>
          <w:sz w:val="24"/>
          <w:szCs w:val="24"/>
        </w:rPr>
        <w:t xml:space="preserve">Nas Figuras 2-1 a 2-10, assim como na Figura 2-25, indicam-se </w:t>
      </w:r>
      <w:r>
        <w:rPr>
          <w:rFonts w:ascii="Times New Roman" w:hAnsi="Times New Roman" w:cs="Times New Roman"/>
          <w:sz w:val="24"/>
          <w:szCs w:val="24"/>
        </w:rPr>
        <w:t>a</w:t>
      </w:r>
      <w:r w:rsidRPr="00CB685C">
        <w:rPr>
          <w:rFonts w:ascii="Times New Roman" w:hAnsi="Times New Roman" w:cs="Times New Roman"/>
          <w:sz w:val="24"/>
          <w:szCs w:val="24"/>
        </w:rPr>
        <w:t xml:space="preserve"> intensidade média do feixe principal de uma luz de aproximação ou uma luz de pista deve ser calculada estabelecendo pontos de coordenadas, </w:t>
      </w:r>
      <w:r>
        <w:rPr>
          <w:rFonts w:ascii="Times New Roman" w:hAnsi="Times New Roman" w:cs="Times New Roman"/>
          <w:sz w:val="24"/>
          <w:szCs w:val="24"/>
        </w:rPr>
        <w:t>conforme demonstrado na Figura 2</w:t>
      </w:r>
      <w:r w:rsidRPr="00CB685C">
        <w:rPr>
          <w:rFonts w:ascii="Times New Roman" w:hAnsi="Times New Roman" w:cs="Times New Roman"/>
          <w:sz w:val="24"/>
          <w:szCs w:val="24"/>
        </w:rPr>
        <w:t xml:space="preserve">-11 e utilizando os valores de intensidade medidos em todos os pontos da coordenada localizados dentro e sobre o perímetro da elipse que representa o feixe principal. O valor médio deve ser a média aritmética das intensidades de luz medidas em todos os pontos de coordenadas consideradas. </w:t>
      </w:r>
    </w:p>
    <w:p w14:paraId="696A098F" w14:textId="77777777" w:rsidR="0026064B" w:rsidRDefault="0026064B" w:rsidP="0026064B">
      <w:pPr>
        <w:spacing w:after="0" w:line="240" w:lineRule="auto"/>
        <w:jc w:val="both"/>
        <w:rPr>
          <w:rStyle w:val="Negrito"/>
          <w:rFonts w:ascii="Times New Roman" w:hAnsi="Times New Roman" w:cs="Times New Roman"/>
          <w:sz w:val="24"/>
          <w:szCs w:val="24"/>
          <w:highlight w:val="magenta"/>
        </w:rPr>
      </w:pPr>
    </w:p>
    <w:p w14:paraId="23FDB3D4"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Nenhum desvio padrão do feixe principal é aceitável quando a fixação das luzes estiver adequadamente direcionada. </w:t>
      </w:r>
    </w:p>
    <w:p w14:paraId="56E88FAD" w14:textId="77777777" w:rsidR="0026064B" w:rsidRDefault="0026064B" w:rsidP="0026064B">
      <w:pPr>
        <w:spacing w:after="0" w:line="240" w:lineRule="auto"/>
        <w:jc w:val="both"/>
        <w:rPr>
          <w:rStyle w:val="Negrito"/>
          <w:rFonts w:ascii="Times New Roman" w:hAnsi="Times New Roman" w:cs="Times New Roman"/>
          <w:sz w:val="24"/>
          <w:szCs w:val="24"/>
          <w:highlight w:val="magenta"/>
        </w:rPr>
      </w:pPr>
    </w:p>
    <w:p w14:paraId="32DCBA83" w14:textId="77777777" w:rsidR="0026064B"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Quociente da intensidade média. O quociente entre a intensidade média na </w:t>
      </w:r>
      <w:r w:rsidRPr="00CA3721">
        <w:rPr>
          <w:rFonts w:ascii="Times New Roman" w:hAnsi="Times New Roman" w:cs="Times New Roman"/>
          <w:sz w:val="24"/>
          <w:szCs w:val="24"/>
        </w:rPr>
        <w:t>elipse que</w:t>
      </w:r>
      <w:r w:rsidRPr="00CB685C">
        <w:rPr>
          <w:rFonts w:ascii="Times New Roman" w:hAnsi="Times New Roman" w:cs="Times New Roman"/>
          <w:sz w:val="24"/>
          <w:szCs w:val="24"/>
        </w:rPr>
        <w:t xml:space="preserve"> define o feixe principal de uma luz nova típica e a intensidade média da luz do feixe principal de uma luz nova de borda de pista deve ser o seguinte: </w:t>
      </w:r>
    </w:p>
    <w:p w14:paraId="58EC0530" w14:textId="77777777" w:rsidR="0026064B" w:rsidRPr="00CB685C" w:rsidRDefault="0026064B" w:rsidP="0026064B">
      <w:pPr>
        <w:spacing w:after="0" w:line="240" w:lineRule="auto"/>
        <w:jc w:val="both"/>
        <w:rPr>
          <w:rFonts w:ascii="Times New Roman" w:hAnsi="Times New Roman" w:cs="Times New Roman"/>
          <w:sz w:val="24"/>
          <w:szCs w:val="24"/>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111"/>
        <w:gridCol w:w="3176"/>
      </w:tblGrid>
      <w:tr w:rsidR="0026064B" w:rsidRPr="005A7679" w14:paraId="0E18DCC9" w14:textId="77777777" w:rsidTr="00274119">
        <w:trPr>
          <w:trHeight w:val="309"/>
        </w:trPr>
        <w:tc>
          <w:tcPr>
            <w:tcW w:w="1271" w:type="dxa"/>
          </w:tcPr>
          <w:p w14:paraId="718FD4DB"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2-1</w:t>
            </w:r>
          </w:p>
        </w:tc>
        <w:tc>
          <w:tcPr>
            <w:tcW w:w="4111" w:type="dxa"/>
          </w:tcPr>
          <w:p w14:paraId="35E5CE45"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Eixo central de aproximação e barras cruzadas</w:t>
            </w:r>
          </w:p>
        </w:tc>
        <w:tc>
          <w:tcPr>
            <w:tcW w:w="3176" w:type="dxa"/>
          </w:tcPr>
          <w:p w14:paraId="4C26F885"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1,5 a"/>
              </w:smartTagPr>
              <w:r w:rsidRPr="00CB685C">
                <w:rPr>
                  <w:rFonts w:ascii="Times New Roman" w:hAnsi="Times New Roman" w:cs="Times New Roman"/>
                  <w:sz w:val="20"/>
                  <w:szCs w:val="20"/>
                </w:rPr>
                <w:t>1,5 a</w:t>
              </w:r>
            </w:smartTag>
            <w:r w:rsidRPr="00CB685C">
              <w:rPr>
                <w:rFonts w:ascii="Times New Roman" w:hAnsi="Times New Roman" w:cs="Times New Roman"/>
                <w:sz w:val="20"/>
                <w:szCs w:val="20"/>
              </w:rPr>
              <w:t xml:space="preserve"> 2,0 (luz branca) </w:t>
            </w:r>
          </w:p>
        </w:tc>
      </w:tr>
      <w:tr w:rsidR="0026064B" w:rsidRPr="005A7679" w14:paraId="538D8BC0" w14:textId="77777777" w:rsidTr="00274119">
        <w:trPr>
          <w:trHeight w:val="309"/>
        </w:trPr>
        <w:tc>
          <w:tcPr>
            <w:tcW w:w="1271" w:type="dxa"/>
          </w:tcPr>
          <w:p w14:paraId="6ADAD605"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2-2</w:t>
            </w:r>
          </w:p>
        </w:tc>
        <w:tc>
          <w:tcPr>
            <w:tcW w:w="4111" w:type="dxa"/>
          </w:tcPr>
          <w:p w14:paraId="68517733"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Fileira lateral de aproximação</w:t>
            </w:r>
          </w:p>
        </w:tc>
        <w:tc>
          <w:tcPr>
            <w:tcW w:w="3176" w:type="dxa"/>
          </w:tcPr>
          <w:p w14:paraId="1856C342"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5 a"/>
              </w:smartTagPr>
              <w:r w:rsidRPr="00CB685C">
                <w:rPr>
                  <w:rFonts w:ascii="Times New Roman" w:hAnsi="Times New Roman" w:cs="Times New Roman"/>
                  <w:sz w:val="20"/>
                  <w:szCs w:val="20"/>
                </w:rPr>
                <w:t>0,5 a</w:t>
              </w:r>
            </w:smartTag>
            <w:r w:rsidRPr="00CB685C">
              <w:rPr>
                <w:rFonts w:ascii="Times New Roman" w:hAnsi="Times New Roman" w:cs="Times New Roman"/>
                <w:sz w:val="20"/>
                <w:szCs w:val="20"/>
              </w:rPr>
              <w:t xml:space="preserve"> 1,0 (luz vermelha) </w:t>
            </w:r>
          </w:p>
        </w:tc>
      </w:tr>
      <w:tr w:rsidR="0026064B" w:rsidRPr="005A7679" w14:paraId="466518C1" w14:textId="77777777" w:rsidTr="00274119">
        <w:trPr>
          <w:trHeight w:val="309"/>
        </w:trPr>
        <w:tc>
          <w:tcPr>
            <w:tcW w:w="1271" w:type="dxa"/>
          </w:tcPr>
          <w:p w14:paraId="7837173E"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2-3</w:t>
            </w:r>
          </w:p>
        </w:tc>
        <w:tc>
          <w:tcPr>
            <w:tcW w:w="4111" w:type="dxa"/>
          </w:tcPr>
          <w:p w14:paraId="7483A533"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Soleira  </w:t>
            </w:r>
          </w:p>
        </w:tc>
        <w:tc>
          <w:tcPr>
            <w:tcW w:w="3176" w:type="dxa"/>
          </w:tcPr>
          <w:p w14:paraId="79658325"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1,0 a"/>
              </w:smartTagPr>
              <w:r w:rsidRPr="00CB685C">
                <w:rPr>
                  <w:rFonts w:ascii="Times New Roman" w:hAnsi="Times New Roman" w:cs="Times New Roman"/>
                  <w:sz w:val="20"/>
                  <w:szCs w:val="20"/>
                </w:rPr>
                <w:t>1,0 a</w:t>
              </w:r>
            </w:smartTag>
            <w:r w:rsidRPr="00CB685C">
              <w:rPr>
                <w:rFonts w:ascii="Times New Roman" w:hAnsi="Times New Roman" w:cs="Times New Roman"/>
                <w:sz w:val="20"/>
                <w:szCs w:val="20"/>
              </w:rPr>
              <w:t xml:space="preserve"> 1,5 (verde claro) </w:t>
            </w:r>
          </w:p>
        </w:tc>
      </w:tr>
      <w:tr w:rsidR="0026064B" w:rsidRPr="005A7679" w14:paraId="01533DFB" w14:textId="77777777" w:rsidTr="00274119">
        <w:trPr>
          <w:trHeight w:val="293"/>
        </w:trPr>
        <w:tc>
          <w:tcPr>
            <w:tcW w:w="1271" w:type="dxa"/>
          </w:tcPr>
          <w:p w14:paraId="2F7376C3"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2-4</w:t>
            </w:r>
          </w:p>
        </w:tc>
        <w:tc>
          <w:tcPr>
            <w:tcW w:w="4111" w:type="dxa"/>
          </w:tcPr>
          <w:p w14:paraId="7B9FD7B9"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Barra lateral</w:t>
            </w:r>
          </w:p>
        </w:tc>
        <w:tc>
          <w:tcPr>
            <w:tcW w:w="3176" w:type="dxa"/>
          </w:tcPr>
          <w:p w14:paraId="3E23DFF3"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1,0 a"/>
              </w:smartTagPr>
              <w:r w:rsidRPr="00CB685C">
                <w:rPr>
                  <w:rFonts w:ascii="Times New Roman" w:hAnsi="Times New Roman" w:cs="Times New Roman"/>
                  <w:sz w:val="20"/>
                  <w:szCs w:val="20"/>
                </w:rPr>
                <w:t>1,0 a</w:t>
              </w:r>
            </w:smartTag>
            <w:r w:rsidRPr="00CB685C">
              <w:rPr>
                <w:rFonts w:ascii="Times New Roman" w:hAnsi="Times New Roman" w:cs="Times New Roman"/>
                <w:sz w:val="20"/>
                <w:szCs w:val="20"/>
              </w:rPr>
              <w:t xml:space="preserve"> 1,5 (verde claro) </w:t>
            </w:r>
          </w:p>
        </w:tc>
      </w:tr>
      <w:tr w:rsidR="0026064B" w:rsidRPr="005A7679" w14:paraId="52C55933" w14:textId="77777777" w:rsidTr="00274119">
        <w:trPr>
          <w:trHeight w:val="309"/>
        </w:trPr>
        <w:tc>
          <w:tcPr>
            <w:tcW w:w="1271" w:type="dxa"/>
          </w:tcPr>
          <w:p w14:paraId="717D6B58"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2-5</w:t>
            </w:r>
          </w:p>
        </w:tc>
        <w:tc>
          <w:tcPr>
            <w:tcW w:w="4111" w:type="dxa"/>
          </w:tcPr>
          <w:p w14:paraId="738C12C4"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Zona de contacto</w:t>
            </w:r>
          </w:p>
        </w:tc>
        <w:tc>
          <w:tcPr>
            <w:tcW w:w="3176" w:type="dxa"/>
          </w:tcPr>
          <w:p w14:paraId="5FB8E210"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5 a"/>
              </w:smartTagPr>
              <w:r w:rsidRPr="00CB685C">
                <w:rPr>
                  <w:rFonts w:ascii="Times New Roman" w:hAnsi="Times New Roman" w:cs="Times New Roman"/>
                  <w:sz w:val="20"/>
                  <w:szCs w:val="20"/>
                </w:rPr>
                <w:t>0,5 a</w:t>
              </w:r>
            </w:smartTag>
            <w:r w:rsidRPr="00CB685C">
              <w:rPr>
                <w:rFonts w:ascii="Times New Roman" w:hAnsi="Times New Roman" w:cs="Times New Roman"/>
                <w:sz w:val="20"/>
                <w:szCs w:val="20"/>
              </w:rPr>
              <w:t xml:space="preserve"> 1,0 (luz branca) </w:t>
            </w:r>
          </w:p>
        </w:tc>
      </w:tr>
      <w:tr w:rsidR="0026064B" w:rsidRPr="005A7679" w14:paraId="232284B2" w14:textId="77777777" w:rsidTr="00274119">
        <w:trPr>
          <w:trHeight w:val="309"/>
        </w:trPr>
        <w:tc>
          <w:tcPr>
            <w:tcW w:w="1271" w:type="dxa"/>
          </w:tcPr>
          <w:p w14:paraId="77FBEE1D"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2-6</w:t>
            </w:r>
          </w:p>
        </w:tc>
        <w:tc>
          <w:tcPr>
            <w:tcW w:w="4111" w:type="dxa"/>
          </w:tcPr>
          <w:p w14:paraId="16EAC0A7"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Eixo da pista (espaçamento de </w:t>
            </w:r>
            <w:smartTag w:uri="urn:schemas-microsoft-com:office:smarttags" w:element="metricconverter">
              <w:smartTagPr>
                <w:attr w:name="ProductID" w:val="30 m"/>
              </w:smartTagPr>
              <w:r w:rsidRPr="00CB685C">
                <w:rPr>
                  <w:rFonts w:ascii="Times New Roman" w:hAnsi="Times New Roman" w:cs="Times New Roman"/>
                  <w:sz w:val="20"/>
                  <w:szCs w:val="20"/>
                </w:rPr>
                <w:t>30 m</w:t>
              </w:r>
            </w:smartTag>
            <w:r w:rsidRPr="00CB685C">
              <w:rPr>
                <w:rFonts w:ascii="Times New Roman" w:hAnsi="Times New Roman" w:cs="Times New Roman"/>
                <w:sz w:val="20"/>
                <w:szCs w:val="20"/>
              </w:rPr>
              <w:t xml:space="preserve">) </w:t>
            </w:r>
          </w:p>
        </w:tc>
        <w:tc>
          <w:tcPr>
            <w:tcW w:w="3176" w:type="dxa"/>
          </w:tcPr>
          <w:p w14:paraId="46ED92B8"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5 a"/>
              </w:smartTagPr>
              <w:r w:rsidRPr="00CB685C">
                <w:rPr>
                  <w:rFonts w:ascii="Times New Roman" w:hAnsi="Times New Roman" w:cs="Times New Roman"/>
                  <w:sz w:val="20"/>
                  <w:szCs w:val="20"/>
                </w:rPr>
                <w:t>0,5 a</w:t>
              </w:r>
            </w:smartTag>
            <w:r w:rsidRPr="00CB685C">
              <w:rPr>
                <w:rFonts w:ascii="Times New Roman" w:hAnsi="Times New Roman" w:cs="Times New Roman"/>
                <w:sz w:val="20"/>
                <w:szCs w:val="20"/>
              </w:rPr>
              <w:t xml:space="preserve"> 1,0 (luz branca) </w:t>
            </w:r>
          </w:p>
        </w:tc>
      </w:tr>
      <w:tr w:rsidR="0026064B" w:rsidRPr="005A7679" w14:paraId="1A14EE93" w14:textId="77777777" w:rsidTr="00274119">
        <w:trPr>
          <w:trHeight w:val="309"/>
        </w:trPr>
        <w:tc>
          <w:tcPr>
            <w:tcW w:w="1271" w:type="dxa"/>
          </w:tcPr>
          <w:p w14:paraId="7E49710F"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2-7</w:t>
            </w:r>
          </w:p>
        </w:tc>
        <w:tc>
          <w:tcPr>
            <w:tcW w:w="4111" w:type="dxa"/>
          </w:tcPr>
          <w:p w14:paraId="628348D4"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Eixo da pista (espaçamento de 15 m)</w:t>
            </w:r>
          </w:p>
        </w:tc>
        <w:tc>
          <w:tcPr>
            <w:tcW w:w="3176" w:type="dxa"/>
          </w:tcPr>
          <w:p w14:paraId="618DDAEF"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5 a"/>
              </w:smartTagPr>
              <w:r w:rsidRPr="00CB685C">
                <w:rPr>
                  <w:rFonts w:ascii="Times New Roman" w:hAnsi="Times New Roman" w:cs="Times New Roman"/>
                  <w:sz w:val="20"/>
                  <w:szCs w:val="20"/>
                </w:rPr>
                <w:t>0,5 a</w:t>
              </w:r>
            </w:smartTag>
            <w:r w:rsidRPr="00CB685C">
              <w:rPr>
                <w:rFonts w:ascii="Times New Roman" w:hAnsi="Times New Roman" w:cs="Times New Roman"/>
                <w:sz w:val="20"/>
                <w:szCs w:val="20"/>
              </w:rPr>
              <w:t xml:space="preserve"> 1,0 para CAT III (luz branca)</w:t>
            </w:r>
          </w:p>
        </w:tc>
      </w:tr>
      <w:tr w:rsidR="0026064B" w:rsidRPr="005A7679" w14:paraId="5A8DECAD" w14:textId="77777777" w:rsidTr="00274119">
        <w:trPr>
          <w:trHeight w:val="309"/>
        </w:trPr>
        <w:tc>
          <w:tcPr>
            <w:tcW w:w="1271" w:type="dxa"/>
          </w:tcPr>
          <w:p w14:paraId="30113886" w14:textId="77777777" w:rsidR="0026064B" w:rsidRPr="00CB685C" w:rsidRDefault="0026064B" w:rsidP="00274119">
            <w:pPr>
              <w:pStyle w:val="Quadros"/>
              <w:rPr>
                <w:rFonts w:ascii="Times New Roman" w:hAnsi="Times New Roman" w:cs="Times New Roman"/>
                <w:sz w:val="20"/>
                <w:szCs w:val="20"/>
              </w:rPr>
            </w:pPr>
          </w:p>
        </w:tc>
        <w:tc>
          <w:tcPr>
            <w:tcW w:w="4111" w:type="dxa"/>
          </w:tcPr>
          <w:p w14:paraId="1FB22C39" w14:textId="77777777" w:rsidR="0026064B" w:rsidRPr="00CB685C" w:rsidRDefault="0026064B" w:rsidP="00274119">
            <w:pPr>
              <w:pStyle w:val="Quadros"/>
              <w:rPr>
                <w:rFonts w:ascii="Times New Roman" w:hAnsi="Times New Roman" w:cs="Times New Roman"/>
                <w:sz w:val="20"/>
                <w:szCs w:val="20"/>
              </w:rPr>
            </w:pPr>
          </w:p>
        </w:tc>
        <w:tc>
          <w:tcPr>
            <w:tcW w:w="3176" w:type="dxa"/>
          </w:tcPr>
          <w:p w14:paraId="11573B63"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25 a"/>
              </w:smartTagPr>
              <w:r w:rsidRPr="00CB685C">
                <w:rPr>
                  <w:rFonts w:ascii="Times New Roman" w:hAnsi="Times New Roman" w:cs="Times New Roman"/>
                  <w:sz w:val="20"/>
                  <w:szCs w:val="20"/>
                </w:rPr>
                <w:t>0,25 a</w:t>
              </w:r>
            </w:smartTag>
            <w:r w:rsidRPr="00CB685C">
              <w:rPr>
                <w:rFonts w:ascii="Times New Roman" w:hAnsi="Times New Roman" w:cs="Times New Roman"/>
                <w:sz w:val="20"/>
                <w:szCs w:val="20"/>
              </w:rPr>
              <w:t xml:space="preserve"> 0,5 para CAT I, II (luz branca)</w:t>
            </w:r>
          </w:p>
        </w:tc>
      </w:tr>
      <w:tr w:rsidR="0026064B" w:rsidRPr="005A7679" w14:paraId="7B2D8504" w14:textId="77777777" w:rsidTr="00274119">
        <w:trPr>
          <w:trHeight w:val="309"/>
        </w:trPr>
        <w:tc>
          <w:tcPr>
            <w:tcW w:w="1271" w:type="dxa"/>
          </w:tcPr>
          <w:p w14:paraId="11BD8D08"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2-8</w:t>
            </w:r>
          </w:p>
        </w:tc>
        <w:tc>
          <w:tcPr>
            <w:tcW w:w="4111" w:type="dxa"/>
          </w:tcPr>
          <w:p w14:paraId="2FD819C4"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Fim de pista </w:t>
            </w:r>
          </w:p>
        </w:tc>
        <w:tc>
          <w:tcPr>
            <w:tcW w:w="3176" w:type="dxa"/>
          </w:tcPr>
          <w:p w14:paraId="10612DFA" w14:textId="77777777" w:rsidR="0026064B" w:rsidRPr="00CB685C" w:rsidRDefault="0026064B" w:rsidP="00274119">
            <w:pPr>
              <w:pStyle w:val="Quadros"/>
              <w:rPr>
                <w:rFonts w:ascii="Times New Roman" w:hAnsi="Times New Roman" w:cs="Times New Roman"/>
                <w:sz w:val="20"/>
                <w:szCs w:val="20"/>
              </w:rPr>
            </w:pPr>
            <w:smartTag w:uri="urn:schemas-microsoft-com:office:smarttags" w:element="metricconverter">
              <w:smartTagPr>
                <w:attr w:name="ProductID" w:val="0,25 a"/>
              </w:smartTagPr>
              <w:r w:rsidRPr="00CB685C">
                <w:rPr>
                  <w:rFonts w:ascii="Times New Roman" w:hAnsi="Times New Roman" w:cs="Times New Roman"/>
                  <w:sz w:val="20"/>
                  <w:szCs w:val="20"/>
                </w:rPr>
                <w:t>0,25 a</w:t>
              </w:r>
            </w:smartTag>
            <w:r w:rsidRPr="00CB685C">
              <w:rPr>
                <w:rFonts w:ascii="Times New Roman" w:hAnsi="Times New Roman" w:cs="Times New Roman"/>
                <w:sz w:val="20"/>
                <w:szCs w:val="20"/>
              </w:rPr>
              <w:t xml:space="preserve"> 0,5 (luz vermelha) </w:t>
            </w:r>
          </w:p>
        </w:tc>
      </w:tr>
      <w:tr w:rsidR="0026064B" w:rsidRPr="005A7679" w14:paraId="3689D720" w14:textId="77777777" w:rsidTr="00274119">
        <w:trPr>
          <w:trHeight w:val="293"/>
        </w:trPr>
        <w:tc>
          <w:tcPr>
            <w:tcW w:w="1271" w:type="dxa"/>
          </w:tcPr>
          <w:p w14:paraId="1C54E94F"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2-9</w:t>
            </w:r>
          </w:p>
        </w:tc>
        <w:tc>
          <w:tcPr>
            <w:tcW w:w="4111" w:type="dxa"/>
          </w:tcPr>
          <w:p w14:paraId="0087431C"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Borda de pista (pista com largura de </w:t>
            </w:r>
            <w:smartTag w:uri="urn:schemas-microsoft-com:office:smarttags" w:element="metricconverter">
              <w:smartTagPr>
                <w:attr w:name="ProductID" w:val="45 m"/>
              </w:smartTagPr>
              <w:r w:rsidRPr="00CB685C">
                <w:rPr>
                  <w:rFonts w:ascii="Times New Roman" w:hAnsi="Times New Roman" w:cs="Times New Roman"/>
                  <w:sz w:val="20"/>
                  <w:szCs w:val="20"/>
                </w:rPr>
                <w:t>45 m</w:t>
              </w:r>
            </w:smartTag>
            <w:r w:rsidRPr="00CB685C">
              <w:rPr>
                <w:rFonts w:ascii="Times New Roman" w:hAnsi="Times New Roman" w:cs="Times New Roman"/>
                <w:sz w:val="20"/>
                <w:szCs w:val="20"/>
              </w:rPr>
              <w:t xml:space="preserve">) </w:t>
            </w:r>
          </w:p>
        </w:tc>
        <w:tc>
          <w:tcPr>
            <w:tcW w:w="3176" w:type="dxa"/>
          </w:tcPr>
          <w:p w14:paraId="6026409E"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1,0 (luz branca) </w:t>
            </w:r>
          </w:p>
        </w:tc>
      </w:tr>
      <w:tr w:rsidR="0026064B" w:rsidRPr="005A7679" w14:paraId="5C805419" w14:textId="77777777" w:rsidTr="00274119">
        <w:trPr>
          <w:trHeight w:val="621"/>
        </w:trPr>
        <w:tc>
          <w:tcPr>
            <w:tcW w:w="1271" w:type="dxa"/>
          </w:tcPr>
          <w:p w14:paraId="610EB0E1"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Figura 2-10</w:t>
            </w:r>
          </w:p>
        </w:tc>
        <w:tc>
          <w:tcPr>
            <w:tcW w:w="4111" w:type="dxa"/>
          </w:tcPr>
          <w:p w14:paraId="0BA481CE"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Borda de pista (pista com largura de </w:t>
            </w:r>
            <w:smartTag w:uri="urn:schemas-microsoft-com:office:smarttags" w:element="metricconverter">
              <w:smartTagPr>
                <w:attr w:name="ProductID" w:val="60 m"/>
              </w:smartTagPr>
              <w:r w:rsidRPr="00CB685C">
                <w:rPr>
                  <w:rFonts w:ascii="Times New Roman" w:hAnsi="Times New Roman" w:cs="Times New Roman"/>
                  <w:sz w:val="20"/>
                  <w:szCs w:val="20"/>
                </w:rPr>
                <w:t>60 m)</w:t>
              </w:r>
            </w:smartTag>
            <w:r w:rsidRPr="00CB685C">
              <w:rPr>
                <w:rFonts w:ascii="Times New Roman" w:hAnsi="Times New Roman" w:cs="Times New Roman"/>
                <w:sz w:val="20"/>
                <w:szCs w:val="20"/>
              </w:rPr>
              <w:t xml:space="preserve"> </w:t>
            </w:r>
          </w:p>
        </w:tc>
        <w:tc>
          <w:tcPr>
            <w:tcW w:w="3176" w:type="dxa"/>
          </w:tcPr>
          <w:p w14:paraId="41147C0D" w14:textId="77777777" w:rsidR="0026064B" w:rsidRPr="00CB685C" w:rsidRDefault="0026064B" w:rsidP="00274119">
            <w:pPr>
              <w:pStyle w:val="Quadros"/>
              <w:rPr>
                <w:rFonts w:ascii="Times New Roman" w:hAnsi="Times New Roman" w:cs="Times New Roman"/>
                <w:sz w:val="20"/>
                <w:szCs w:val="20"/>
              </w:rPr>
            </w:pPr>
            <w:r w:rsidRPr="00CB685C">
              <w:rPr>
                <w:rFonts w:ascii="Times New Roman" w:hAnsi="Times New Roman" w:cs="Times New Roman"/>
                <w:sz w:val="20"/>
                <w:szCs w:val="20"/>
              </w:rPr>
              <w:t xml:space="preserve">1,0 (luz branca) </w:t>
            </w:r>
          </w:p>
          <w:p w14:paraId="49E7CBC0" w14:textId="77777777" w:rsidR="0026064B" w:rsidRPr="00CB685C" w:rsidRDefault="0026064B" w:rsidP="00274119">
            <w:pPr>
              <w:pStyle w:val="Quadros"/>
              <w:ind w:hanging="5443"/>
              <w:rPr>
                <w:rFonts w:ascii="Times New Roman" w:hAnsi="Times New Roman" w:cs="Times New Roman"/>
                <w:sz w:val="20"/>
                <w:szCs w:val="20"/>
              </w:rPr>
            </w:pPr>
          </w:p>
        </w:tc>
      </w:tr>
    </w:tbl>
    <w:p w14:paraId="42272AA2" w14:textId="77777777" w:rsidR="0026064B" w:rsidRDefault="0026064B" w:rsidP="0026064B"/>
    <w:p w14:paraId="739B63BD" w14:textId="67A64363"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As coberturas de feixe nas figuras fornecem a orientação necessária para aproximações até um RVR da ordem de 150m e descolagens até um RVR da ordem de 100m. </w:t>
      </w:r>
    </w:p>
    <w:p w14:paraId="2B4E302A" w14:textId="77777777" w:rsidR="0026064B" w:rsidRDefault="0026064B" w:rsidP="0026064B">
      <w:pPr>
        <w:spacing w:after="0" w:line="240" w:lineRule="auto"/>
        <w:jc w:val="both"/>
        <w:rPr>
          <w:rFonts w:ascii="Times New Roman" w:hAnsi="Times New Roman" w:cs="Times New Roman"/>
          <w:sz w:val="24"/>
          <w:szCs w:val="24"/>
        </w:rPr>
      </w:pPr>
    </w:p>
    <w:p w14:paraId="719A8150"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Os ângulos horizontais devem ser medidos em relação ao plano vertical através do eixo da pista. Para luzes, que não sejam as do eixo da pista, a direção no sentido do eixo da pista, deve ser considerada positiva. Os ângulos verticais devem ser medidos em relação ao plano horizontal. </w:t>
      </w:r>
    </w:p>
    <w:p w14:paraId="4F5FD3E5" w14:textId="77777777" w:rsidR="0026064B" w:rsidRDefault="0026064B" w:rsidP="0026064B">
      <w:pPr>
        <w:spacing w:after="0" w:line="240" w:lineRule="auto"/>
        <w:jc w:val="both"/>
        <w:rPr>
          <w:rFonts w:ascii="Times New Roman" w:hAnsi="Times New Roman" w:cs="Times New Roman"/>
          <w:sz w:val="24"/>
          <w:szCs w:val="24"/>
        </w:rPr>
      </w:pPr>
    </w:p>
    <w:p w14:paraId="2A50DF85"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Quando, para luzes de aproximação do eixo e de barras transversais e para luzes de aproximação de fileiras laterais forem utilizadas luzes embutidas em vez de luzes elevadas, por exemplo, numa pista com uma soleira recuada, os requisitos de intensidade podem ser satisfeitos instalando dois ou três grupos (de menor intensidade) em cada posição. </w:t>
      </w:r>
    </w:p>
    <w:p w14:paraId="7B9BB74C" w14:textId="77777777" w:rsidR="0026064B" w:rsidRDefault="0026064B" w:rsidP="0026064B">
      <w:pPr>
        <w:spacing w:after="0" w:line="240" w:lineRule="auto"/>
        <w:jc w:val="both"/>
        <w:rPr>
          <w:rFonts w:ascii="Times New Roman" w:hAnsi="Times New Roman" w:cs="Times New Roman"/>
          <w:sz w:val="24"/>
          <w:szCs w:val="24"/>
        </w:rPr>
      </w:pPr>
    </w:p>
    <w:p w14:paraId="1FD3D17A"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 xml:space="preserve">A importância duma manutenção adequada não pode ser subestimada. A intensidade média nunca deve cair para um valor inferior a 50% do valor mostrado nas figuras, devendo </w:t>
      </w:r>
      <w:r>
        <w:rPr>
          <w:rFonts w:ascii="Times New Roman" w:hAnsi="Times New Roman" w:cs="Times New Roman"/>
          <w:sz w:val="24"/>
          <w:szCs w:val="24"/>
        </w:rPr>
        <w:t>o operador de aeródromo</w:t>
      </w:r>
      <w:r w:rsidRPr="00CB685C">
        <w:rPr>
          <w:rFonts w:ascii="Times New Roman" w:hAnsi="Times New Roman" w:cs="Times New Roman"/>
          <w:sz w:val="24"/>
          <w:szCs w:val="24"/>
        </w:rPr>
        <w:t xml:space="preserve"> manter um nível de emissão de luz próximo da intensidade mínima especificada.</w:t>
      </w:r>
    </w:p>
    <w:p w14:paraId="1C17FA55" w14:textId="77777777" w:rsidR="0026064B" w:rsidRDefault="0026064B" w:rsidP="0026064B">
      <w:pPr>
        <w:spacing w:after="0" w:line="240" w:lineRule="auto"/>
        <w:jc w:val="both"/>
        <w:rPr>
          <w:rStyle w:val="Negrito"/>
        </w:rPr>
      </w:pPr>
    </w:p>
    <w:p w14:paraId="5EEB4D84"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A unidade de luz deve ser instalada de modo que o feixe principal esteja alinhado dentro de meio grau da exigência especificada.</w:t>
      </w:r>
    </w:p>
    <w:p w14:paraId="0409BB77" w14:textId="77777777" w:rsidR="0026064B" w:rsidRPr="00C84A3B" w:rsidRDefault="0026064B" w:rsidP="0026064B"/>
    <w:p w14:paraId="04697709" w14:textId="77777777" w:rsidR="0026064B" w:rsidRDefault="0026064B" w:rsidP="0026064B">
      <w:r>
        <w:rPr>
          <w:noProof/>
          <w:lang w:eastAsia="pt-PT"/>
        </w:rPr>
        <w:drawing>
          <wp:inline distT="0" distB="0" distL="0" distR="0" wp14:anchorId="2F72D6FA" wp14:editId="63ADFA0D">
            <wp:extent cx="5509260" cy="2727960"/>
            <wp:effectExtent l="0" t="0" r="0" b="0"/>
            <wp:docPr id="52" name="Imagem 52" descr="Graus de feix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us de feixe12"/>
                    <pic:cNvPicPr>
                      <a:picLocks noChangeAspect="1" noChangeArrowheads="1"/>
                    </pic:cNvPicPr>
                  </pic:nvPicPr>
                  <pic:blipFill>
                    <a:blip r:embed="rId66">
                      <a:extLst>
                        <a:ext uri="{28A0092B-C50C-407E-A947-70E740481C1C}">
                          <a14:useLocalDpi xmlns:a14="http://schemas.microsoft.com/office/drawing/2010/main" val="0"/>
                        </a:ext>
                      </a:extLst>
                    </a:blip>
                    <a:srcRect l="1382" r="56543" b="56357"/>
                    <a:stretch>
                      <a:fillRect/>
                    </a:stretch>
                  </pic:blipFill>
                  <pic:spPr bwMode="auto">
                    <a:xfrm>
                      <a:off x="0" y="0"/>
                      <a:ext cx="5509260" cy="2727960"/>
                    </a:xfrm>
                    <a:prstGeom prst="rect">
                      <a:avLst/>
                    </a:prstGeom>
                    <a:noFill/>
                    <a:ln>
                      <a:noFill/>
                    </a:ln>
                  </pic:spPr>
                </pic:pic>
              </a:graphicData>
            </a:graphic>
          </wp:inline>
        </w:drawing>
      </w:r>
    </w:p>
    <w:p w14:paraId="5D084D97" w14:textId="77777777" w:rsidR="0026064B" w:rsidRPr="00CB685C" w:rsidRDefault="0026064B" w:rsidP="0026064B">
      <w:pPr>
        <w:spacing w:after="0" w:line="240" w:lineRule="auto"/>
        <w:rPr>
          <w:rFonts w:ascii="Times New Roman" w:hAnsi="Times New Roman" w:cs="Times New Roman"/>
          <w:sz w:val="24"/>
          <w:szCs w:val="24"/>
        </w:rPr>
      </w:pPr>
      <w:r w:rsidRPr="00CB685C">
        <w:rPr>
          <w:rFonts w:ascii="Times New Roman" w:hAnsi="Times New Roman" w:cs="Times New Roman"/>
          <w:sz w:val="24"/>
          <w:szCs w:val="24"/>
        </w:rPr>
        <w:t>Notas:</w:t>
      </w:r>
    </w:p>
    <w:p w14:paraId="229571F9" w14:textId="77777777" w:rsidR="0026064B" w:rsidRDefault="0026064B" w:rsidP="0026064B">
      <w:pPr>
        <w:spacing w:after="0" w:line="240" w:lineRule="auto"/>
        <w:jc w:val="both"/>
        <w:rPr>
          <w:rFonts w:ascii="Times New Roman" w:hAnsi="Times New Roman" w:cs="Times New Roman"/>
          <w:sz w:val="24"/>
          <w:szCs w:val="24"/>
        </w:rPr>
      </w:pPr>
    </w:p>
    <w:p w14:paraId="5A42284F"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1. Essas coberturas de feixe permitem o deslocamento da cabina de comando do eixo de pista até distâncias da ordem de 12 m, são destinadas ao uso antes e depois de curvas.</w:t>
      </w:r>
    </w:p>
    <w:p w14:paraId="37114A26" w14:textId="77777777" w:rsidR="0026064B" w:rsidRPr="00CB685C" w:rsidRDefault="0026064B" w:rsidP="0026064B">
      <w:pPr>
        <w:spacing w:after="0" w:line="240" w:lineRule="auto"/>
        <w:rPr>
          <w:rFonts w:ascii="Times New Roman" w:hAnsi="Times New Roman" w:cs="Times New Roman"/>
          <w:sz w:val="24"/>
          <w:szCs w:val="24"/>
        </w:rPr>
      </w:pPr>
    </w:p>
    <w:p w14:paraId="2D56596A"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2. Ver as notas coletivas para as Figuras 2-12 a 2-21.</w:t>
      </w:r>
    </w:p>
    <w:p w14:paraId="64B10788" w14:textId="77777777" w:rsidR="0026064B" w:rsidRPr="00CB685C" w:rsidRDefault="0026064B" w:rsidP="0026064B">
      <w:pPr>
        <w:pStyle w:val="PargrafodaLista"/>
        <w:spacing w:after="0"/>
        <w:ind w:left="0"/>
        <w:rPr>
          <w:rFonts w:ascii="Times New Roman" w:hAnsi="Times New Roman"/>
          <w:sz w:val="24"/>
          <w:szCs w:val="24"/>
          <w:lang w:val="pt-PT"/>
        </w:rPr>
      </w:pPr>
    </w:p>
    <w:p w14:paraId="767AC5F1"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3. As intensidades aumentadas para as luzes de eixo de caminho de circulação de saí</w:t>
      </w:r>
      <w:r>
        <w:rPr>
          <w:rFonts w:ascii="Times New Roman" w:hAnsi="Times New Roman" w:cs="Times New Roman"/>
          <w:sz w:val="24"/>
          <w:szCs w:val="24"/>
        </w:rPr>
        <w:t>da rápida de maior intensidade</w:t>
      </w:r>
      <w:r w:rsidRPr="00CB685C">
        <w:rPr>
          <w:rFonts w:ascii="Times New Roman" w:hAnsi="Times New Roman" w:cs="Times New Roman"/>
          <w:sz w:val="24"/>
          <w:szCs w:val="24"/>
        </w:rPr>
        <w:t>, são quatro vezes as indicadas correspondentes na figura (isto é, 800 cd para o feixe principal médio mínimo).</w:t>
      </w:r>
    </w:p>
    <w:p w14:paraId="5F08B113" w14:textId="77777777" w:rsidR="0026064B" w:rsidRPr="00CB685C" w:rsidRDefault="0026064B" w:rsidP="0026064B">
      <w:pPr>
        <w:spacing w:after="0" w:line="240" w:lineRule="auto"/>
        <w:rPr>
          <w:rFonts w:ascii="Times New Roman" w:hAnsi="Times New Roman" w:cs="Times New Roman"/>
          <w:sz w:val="24"/>
          <w:szCs w:val="24"/>
        </w:rPr>
      </w:pPr>
    </w:p>
    <w:p w14:paraId="6B7E0FEC" w14:textId="7B16EE21" w:rsidR="0026064B" w:rsidRPr="00CB685C" w:rsidRDefault="0026064B" w:rsidP="0026064B">
      <w:pPr>
        <w:pStyle w:val="Legenda"/>
        <w:jc w:val="both"/>
        <w:rPr>
          <w:rFonts w:ascii="Times New Roman" w:hAnsi="Times New Roman"/>
          <w:sz w:val="24"/>
          <w:szCs w:val="24"/>
        </w:rPr>
      </w:pPr>
      <w:r w:rsidRPr="00CB685C">
        <w:rPr>
          <w:rFonts w:ascii="Times New Roman" w:hAnsi="Times New Roman"/>
          <w:sz w:val="24"/>
          <w:szCs w:val="24"/>
        </w:rPr>
        <w:t xml:space="preserve">Figura 2-12. Diagrama de </w:t>
      </w:r>
      <w:proofErr w:type="spellStart"/>
      <w:r w:rsidRPr="00CB685C">
        <w:rPr>
          <w:rFonts w:ascii="Times New Roman" w:hAnsi="Times New Roman"/>
          <w:sz w:val="24"/>
          <w:szCs w:val="24"/>
        </w:rPr>
        <w:t>isocandela</w:t>
      </w:r>
      <w:proofErr w:type="spellEnd"/>
      <w:r w:rsidRPr="00CB685C">
        <w:rPr>
          <w:rFonts w:ascii="Times New Roman" w:hAnsi="Times New Roman"/>
          <w:sz w:val="24"/>
          <w:szCs w:val="24"/>
        </w:rPr>
        <w:t xml:space="preserve"> para as luzes do eixo de caminho de circulação (espaçamento de 15m), REL, barra de proibição de acesso e barras de paragem em seções retas destinadas ao uso em condições de alcance visual da pista inferior a um valor de 350m, onde podem ocorrer grandes deslocamentos, e para as luzes de proteção de pista de baixa intensidade, configuração </w:t>
      </w:r>
      <w:r w:rsidR="00297EFD">
        <w:rPr>
          <w:rFonts w:ascii="Times New Roman" w:hAnsi="Times New Roman"/>
          <w:sz w:val="24"/>
          <w:szCs w:val="24"/>
        </w:rPr>
        <w:t>B</w:t>
      </w:r>
    </w:p>
    <w:p w14:paraId="5E35D1C2" w14:textId="77777777" w:rsidR="0026064B" w:rsidRDefault="0026064B" w:rsidP="0026064B">
      <w:r w:rsidRPr="000A59F4">
        <w:br w:type="page"/>
      </w:r>
    </w:p>
    <w:p w14:paraId="51BCF796" w14:textId="77777777" w:rsidR="0026064B" w:rsidRPr="00405F05" w:rsidRDefault="0026064B" w:rsidP="0026064B">
      <w:pPr>
        <w:pStyle w:val="PargrafodaLista"/>
        <w:numPr>
          <w:ilvl w:val="0"/>
          <w:numId w:val="270"/>
        </w:numPr>
        <w:ind w:left="284" w:hanging="284"/>
        <w:jc w:val="both"/>
        <w:rPr>
          <w:rStyle w:val="Negrito"/>
          <w:rFonts w:ascii="Times New Roman" w:hAnsi="Times New Roman"/>
          <w:sz w:val="24"/>
          <w:szCs w:val="24"/>
          <w:lang w:val="pt-PT"/>
        </w:rPr>
      </w:pPr>
      <w:r w:rsidRPr="00405F05">
        <w:rPr>
          <w:rStyle w:val="Negrito"/>
          <w:rFonts w:ascii="Times New Roman" w:hAnsi="Times New Roman"/>
          <w:sz w:val="24"/>
          <w:szCs w:val="24"/>
          <w:lang w:val="pt-PT"/>
        </w:rPr>
        <w:t>LUZES DE CAMINHOS DE CIRCULAÇÃO</w:t>
      </w:r>
    </w:p>
    <w:p w14:paraId="597315D9" w14:textId="77777777" w:rsidR="0026064B" w:rsidRPr="00405F05" w:rsidRDefault="0026064B" w:rsidP="0026064B">
      <w:pPr>
        <w:rPr>
          <w:rStyle w:val="Negrito"/>
          <w:rFonts w:ascii="Times New Roman" w:hAnsi="Times New Roman" w:cs="Times New Roman"/>
          <w:sz w:val="24"/>
          <w:szCs w:val="24"/>
        </w:rPr>
      </w:pPr>
    </w:p>
    <w:p w14:paraId="2F1A164D" w14:textId="6D1A94D5" w:rsidR="0026064B" w:rsidRPr="00405F05"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sidRPr="00405F05">
        <w:rPr>
          <w:rStyle w:val="Negrito"/>
          <w:rFonts w:ascii="Times New Roman" w:hAnsi="Times New Roman"/>
          <w:sz w:val="24"/>
          <w:szCs w:val="24"/>
          <w:lang w:val="pt-PT"/>
        </w:rPr>
        <w:t>LUZES DE EIXO DE CAMINHOS DE CIRCULAÇÃO</w:t>
      </w:r>
      <w:r w:rsidRPr="00405F05">
        <w:rPr>
          <w:rStyle w:val="Negrito"/>
          <w:rFonts w:ascii="Times New Roman" w:hAnsi="Times New Roman"/>
          <w:color w:val="FF0000"/>
          <w:sz w:val="24"/>
          <w:szCs w:val="24"/>
          <w:lang w:val="pt-PT"/>
        </w:rPr>
        <w:t xml:space="preserve"> </w:t>
      </w:r>
      <w:r w:rsidRPr="00405F05">
        <w:rPr>
          <w:rStyle w:val="Negrito"/>
          <w:rFonts w:ascii="Times New Roman" w:hAnsi="Times New Roman"/>
          <w:sz w:val="24"/>
          <w:szCs w:val="24"/>
          <w:lang w:val="pt-PT"/>
        </w:rPr>
        <w:t>(espaçamento de 15cm) e de BARRAS DE PARAGEM EM SECÇÕES RETILÍNEAS DESTINADAS AO USO EM CONDIÇÕES DE ALCANCE RVR DA PISTA INFERIOR A 350M</w:t>
      </w:r>
    </w:p>
    <w:p w14:paraId="16D6541A" w14:textId="77777777" w:rsidR="0026064B" w:rsidRDefault="0026064B" w:rsidP="0026064B"/>
    <w:p w14:paraId="376531E7" w14:textId="77777777" w:rsidR="0026064B" w:rsidRPr="00757EA3" w:rsidRDefault="0026064B" w:rsidP="0026064B">
      <w:pPr>
        <w:pStyle w:val="Figura"/>
      </w:pPr>
      <w:r>
        <w:rPr>
          <w:noProof/>
        </w:rPr>
        <w:drawing>
          <wp:inline distT="0" distB="0" distL="0" distR="0" wp14:anchorId="245EBEA2" wp14:editId="61C414A2">
            <wp:extent cx="5676900" cy="2773680"/>
            <wp:effectExtent l="0" t="0" r="0" b="7620"/>
            <wp:docPr id="53" name="Imagem 53" descr="Graus de feix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us de feixe13"/>
                    <pic:cNvPicPr>
                      <a:picLocks noChangeAspect="1" noChangeArrowheads="1"/>
                    </pic:cNvPicPr>
                  </pic:nvPicPr>
                  <pic:blipFill>
                    <a:blip r:embed="rId67">
                      <a:extLst>
                        <a:ext uri="{28A0092B-C50C-407E-A947-70E740481C1C}">
                          <a14:useLocalDpi xmlns:a14="http://schemas.microsoft.com/office/drawing/2010/main" val="0"/>
                        </a:ext>
                      </a:extLst>
                    </a:blip>
                    <a:srcRect l="1160" r="57410" b="57413"/>
                    <a:stretch>
                      <a:fillRect/>
                    </a:stretch>
                  </pic:blipFill>
                  <pic:spPr bwMode="auto">
                    <a:xfrm>
                      <a:off x="0" y="0"/>
                      <a:ext cx="5676900" cy="2773680"/>
                    </a:xfrm>
                    <a:prstGeom prst="rect">
                      <a:avLst/>
                    </a:prstGeom>
                    <a:noFill/>
                    <a:ln>
                      <a:noFill/>
                    </a:ln>
                  </pic:spPr>
                </pic:pic>
              </a:graphicData>
            </a:graphic>
          </wp:inline>
        </w:drawing>
      </w:r>
    </w:p>
    <w:p w14:paraId="40383732"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Notas:</w:t>
      </w:r>
    </w:p>
    <w:p w14:paraId="47AA4F8E" w14:textId="77777777" w:rsidR="0026064B" w:rsidRDefault="0026064B" w:rsidP="0026064B">
      <w:pPr>
        <w:spacing w:after="0" w:line="240" w:lineRule="auto"/>
        <w:jc w:val="both"/>
        <w:rPr>
          <w:rFonts w:ascii="Times New Roman" w:hAnsi="Times New Roman" w:cs="Times New Roman"/>
          <w:sz w:val="24"/>
          <w:szCs w:val="24"/>
        </w:rPr>
      </w:pPr>
    </w:p>
    <w:p w14:paraId="6BBAE4FB" w14:textId="58BAAF90"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1. Essas coberturas de feixe são geralmente satisfatórias e permitem um deslocamento normal da cabina de comando a partir do eixo da pista de aproximadamente 3m.</w:t>
      </w:r>
    </w:p>
    <w:p w14:paraId="7BEF6EAF" w14:textId="77777777" w:rsidR="0026064B" w:rsidRDefault="0026064B" w:rsidP="0026064B">
      <w:pPr>
        <w:spacing w:after="0" w:line="240" w:lineRule="auto"/>
        <w:jc w:val="both"/>
        <w:rPr>
          <w:rFonts w:ascii="Times New Roman" w:hAnsi="Times New Roman" w:cs="Times New Roman"/>
          <w:sz w:val="24"/>
          <w:szCs w:val="24"/>
        </w:rPr>
      </w:pPr>
    </w:p>
    <w:p w14:paraId="2B76395E"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2. Ver as notas coletivas para as Figuras 2-12 a 2-21.</w:t>
      </w:r>
    </w:p>
    <w:p w14:paraId="7183A67C" w14:textId="77777777" w:rsidR="0026064B" w:rsidRDefault="0026064B" w:rsidP="0026064B">
      <w:pPr>
        <w:pStyle w:val="Legenda"/>
        <w:spacing w:after="0"/>
        <w:jc w:val="both"/>
        <w:rPr>
          <w:rFonts w:ascii="Times New Roman" w:hAnsi="Times New Roman"/>
          <w:sz w:val="24"/>
          <w:szCs w:val="24"/>
        </w:rPr>
      </w:pPr>
    </w:p>
    <w:p w14:paraId="6296CCFE" w14:textId="734B59E6" w:rsidR="0026064B" w:rsidRPr="00CB685C" w:rsidRDefault="0026064B" w:rsidP="0026064B">
      <w:pPr>
        <w:pStyle w:val="Legenda"/>
        <w:spacing w:after="0"/>
        <w:jc w:val="both"/>
        <w:rPr>
          <w:rFonts w:ascii="Times New Roman" w:hAnsi="Times New Roman"/>
          <w:sz w:val="24"/>
          <w:szCs w:val="24"/>
        </w:rPr>
      </w:pPr>
      <w:r w:rsidRPr="00CB685C">
        <w:rPr>
          <w:rFonts w:ascii="Times New Roman" w:hAnsi="Times New Roman"/>
          <w:sz w:val="24"/>
          <w:szCs w:val="24"/>
        </w:rPr>
        <w:t xml:space="preserve">Figura 2-13. Diagrama de </w:t>
      </w:r>
      <w:proofErr w:type="spellStart"/>
      <w:r w:rsidRPr="00CB685C">
        <w:rPr>
          <w:rFonts w:ascii="Times New Roman" w:hAnsi="Times New Roman"/>
          <w:sz w:val="24"/>
          <w:szCs w:val="24"/>
        </w:rPr>
        <w:t>isocandela</w:t>
      </w:r>
      <w:proofErr w:type="spellEnd"/>
      <w:r w:rsidRPr="00CB685C">
        <w:rPr>
          <w:rFonts w:ascii="Times New Roman" w:hAnsi="Times New Roman"/>
          <w:sz w:val="24"/>
          <w:szCs w:val="24"/>
        </w:rPr>
        <w:t xml:space="preserve"> para luzes de eixo da pista (espaçamento de 15m), barra de proibição de acesso e luzes de barras de paragem em secções retilíneas para uso em condições de alcance visual da pista inferior a 350m</w:t>
      </w:r>
    </w:p>
    <w:p w14:paraId="4E43267B" w14:textId="77777777" w:rsidR="0026064B" w:rsidRPr="00982592" w:rsidRDefault="0026064B" w:rsidP="0026064B">
      <w:r w:rsidRPr="00982592">
        <w:br w:type="page"/>
      </w:r>
    </w:p>
    <w:p w14:paraId="01282058" w14:textId="6FB94BCF" w:rsidR="0026064B" w:rsidRPr="00CA3721"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Pr>
          <w:rStyle w:val="Negrito"/>
          <w:rFonts w:ascii="Times New Roman" w:hAnsi="Times New Roman"/>
          <w:sz w:val="24"/>
          <w:szCs w:val="24"/>
          <w:lang w:val="pt-PT"/>
        </w:rPr>
        <w:t>LUZES DE EIXO DE</w:t>
      </w:r>
      <w:r w:rsidRPr="00CA3721">
        <w:rPr>
          <w:rStyle w:val="Negrito"/>
          <w:rFonts w:ascii="Times New Roman" w:hAnsi="Times New Roman"/>
          <w:sz w:val="24"/>
          <w:szCs w:val="24"/>
          <w:lang w:val="pt-PT"/>
        </w:rPr>
        <w:t xml:space="preserve"> </w:t>
      </w:r>
      <w:r w:rsidRPr="0026064B">
        <w:rPr>
          <w:rStyle w:val="Negrito"/>
          <w:rFonts w:ascii="Times New Roman" w:hAnsi="Times New Roman"/>
          <w:sz w:val="24"/>
          <w:szCs w:val="24"/>
          <w:highlight w:val="lightGray"/>
          <w:lang w:val="pt-PT"/>
        </w:rPr>
        <w:t>CAMINHO</w:t>
      </w:r>
      <w:r w:rsidRPr="00CA3721">
        <w:rPr>
          <w:rStyle w:val="Negrito"/>
          <w:rFonts w:ascii="Times New Roman" w:hAnsi="Times New Roman"/>
          <w:sz w:val="24"/>
          <w:szCs w:val="24"/>
          <w:lang w:val="pt-PT"/>
        </w:rPr>
        <w:t xml:space="preserve"> DE CIRCULAÇÃO</w:t>
      </w:r>
      <w:r w:rsidRPr="00CA3721">
        <w:rPr>
          <w:rStyle w:val="Negrito"/>
          <w:rFonts w:ascii="Times New Roman" w:hAnsi="Times New Roman"/>
          <w:color w:val="FF0000"/>
          <w:sz w:val="24"/>
          <w:szCs w:val="24"/>
          <w:lang w:val="pt-PT"/>
        </w:rPr>
        <w:t xml:space="preserve"> </w:t>
      </w:r>
      <w:r w:rsidRPr="00CA3721">
        <w:rPr>
          <w:rStyle w:val="Negrito"/>
          <w:rFonts w:ascii="Times New Roman" w:hAnsi="Times New Roman"/>
          <w:sz w:val="24"/>
          <w:szCs w:val="24"/>
          <w:lang w:val="pt-PT"/>
        </w:rPr>
        <w:t>(espaçamento de 7,5m) E DE BARRAS DE PARAGEM EM SECÇÕES CURVAS DESTINADAS AO USO EM CONDIÇÕES DE RVR INFERIOR A 350M</w:t>
      </w:r>
    </w:p>
    <w:p w14:paraId="7B6D7368" w14:textId="77777777" w:rsidR="0026064B" w:rsidRPr="00982592" w:rsidRDefault="0026064B" w:rsidP="0026064B"/>
    <w:p w14:paraId="30F159C4" w14:textId="77777777" w:rsidR="0026064B" w:rsidRPr="00757EA3" w:rsidRDefault="0026064B" w:rsidP="0026064B">
      <w:pPr>
        <w:pStyle w:val="Figura"/>
      </w:pPr>
      <w:r>
        <w:rPr>
          <w:noProof/>
        </w:rPr>
        <w:drawing>
          <wp:inline distT="0" distB="0" distL="0" distR="0" wp14:anchorId="3A586524" wp14:editId="6C2CEB32">
            <wp:extent cx="5783580" cy="2857500"/>
            <wp:effectExtent l="0" t="0" r="7620" b="0"/>
            <wp:docPr id="105" name="Imagem 105" descr="Graus de feix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us de feixe14"/>
                    <pic:cNvPicPr>
                      <a:picLocks noChangeAspect="1" noChangeArrowheads="1"/>
                    </pic:cNvPicPr>
                  </pic:nvPicPr>
                  <pic:blipFill>
                    <a:blip r:embed="rId68">
                      <a:extLst>
                        <a:ext uri="{28A0092B-C50C-407E-A947-70E740481C1C}">
                          <a14:useLocalDpi xmlns:a14="http://schemas.microsoft.com/office/drawing/2010/main" val="0"/>
                        </a:ext>
                      </a:extLst>
                    </a:blip>
                    <a:srcRect l="1028" t="1018" r="57571" b="56160"/>
                    <a:stretch>
                      <a:fillRect/>
                    </a:stretch>
                  </pic:blipFill>
                  <pic:spPr bwMode="auto">
                    <a:xfrm>
                      <a:off x="0" y="0"/>
                      <a:ext cx="5783580" cy="2857500"/>
                    </a:xfrm>
                    <a:prstGeom prst="rect">
                      <a:avLst/>
                    </a:prstGeom>
                    <a:noFill/>
                    <a:ln>
                      <a:noFill/>
                    </a:ln>
                  </pic:spPr>
                </pic:pic>
              </a:graphicData>
            </a:graphic>
          </wp:inline>
        </w:drawing>
      </w:r>
    </w:p>
    <w:p w14:paraId="360D7252"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Notas:</w:t>
      </w:r>
    </w:p>
    <w:p w14:paraId="3CE77D85" w14:textId="77777777" w:rsidR="0026064B" w:rsidRDefault="0026064B" w:rsidP="0026064B">
      <w:pPr>
        <w:spacing w:after="0" w:line="240" w:lineRule="auto"/>
        <w:jc w:val="both"/>
        <w:rPr>
          <w:rFonts w:ascii="Times New Roman" w:hAnsi="Times New Roman" w:cs="Times New Roman"/>
          <w:sz w:val="24"/>
          <w:szCs w:val="24"/>
        </w:rPr>
      </w:pPr>
    </w:p>
    <w:p w14:paraId="17C726F8"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1. As luzes em curvas devem ser convergidas em 15,75 graus em relação à tangente da curva. Isto não se aplica às luzes de entrada da pista (REL).</w:t>
      </w:r>
    </w:p>
    <w:p w14:paraId="4E2EAECA" w14:textId="77777777" w:rsidR="0026064B" w:rsidRDefault="0026064B" w:rsidP="0026064B">
      <w:pPr>
        <w:spacing w:after="0" w:line="240" w:lineRule="auto"/>
        <w:jc w:val="both"/>
        <w:rPr>
          <w:rFonts w:ascii="Times New Roman" w:hAnsi="Times New Roman" w:cs="Times New Roman"/>
          <w:sz w:val="24"/>
          <w:szCs w:val="24"/>
        </w:rPr>
      </w:pPr>
    </w:p>
    <w:p w14:paraId="6FF46C26"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2. As intensidades aumentadas para REL devem ser duas vezes as intensidades especificadas, isto é, mínimo 20 cd, feixe principal mínimo 100 cd e média mínima 200 cd.</w:t>
      </w:r>
    </w:p>
    <w:p w14:paraId="0EE5D5CF" w14:textId="77777777" w:rsidR="0026064B" w:rsidRDefault="0026064B" w:rsidP="0026064B">
      <w:pPr>
        <w:spacing w:after="0" w:line="240" w:lineRule="auto"/>
        <w:jc w:val="both"/>
        <w:rPr>
          <w:rFonts w:ascii="Times New Roman" w:hAnsi="Times New Roman" w:cs="Times New Roman"/>
          <w:sz w:val="24"/>
          <w:szCs w:val="24"/>
        </w:rPr>
      </w:pPr>
    </w:p>
    <w:p w14:paraId="22481E2C"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3. Ver as notas coletivas para as Figuras 2-12 a 2-21.</w:t>
      </w:r>
    </w:p>
    <w:p w14:paraId="43BA4BC3" w14:textId="77777777" w:rsidR="0026064B" w:rsidRDefault="0026064B" w:rsidP="0026064B">
      <w:pPr>
        <w:pStyle w:val="Legenda"/>
        <w:spacing w:after="0"/>
        <w:jc w:val="both"/>
        <w:rPr>
          <w:rFonts w:ascii="Times New Roman" w:hAnsi="Times New Roman"/>
          <w:sz w:val="24"/>
          <w:szCs w:val="24"/>
        </w:rPr>
      </w:pPr>
    </w:p>
    <w:p w14:paraId="5CF94025" w14:textId="33AB3736" w:rsidR="0026064B" w:rsidRPr="00CB685C" w:rsidRDefault="0026064B" w:rsidP="0026064B">
      <w:pPr>
        <w:pStyle w:val="Legenda"/>
        <w:spacing w:after="0"/>
        <w:jc w:val="both"/>
        <w:rPr>
          <w:rFonts w:ascii="Times New Roman" w:hAnsi="Times New Roman"/>
          <w:sz w:val="24"/>
          <w:szCs w:val="24"/>
        </w:rPr>
      </w:pPr>
      <w:r w:rsidRPr="00CB685C">
        <w:rPr>
          <w:rFonts w:ascii="Times New Roman" w:hAnsi="Times New Roman"/>
          <w:sz w:val="24"/>
          <w:szCs w:val="24"/>
        </w:rPr>
        <w:t xml:space="preserve">Figura 2-14. Diagrama de </w:t>
      </w:r>
      <w:proofErr w:type="spellStart"/>
      <w:r w:rsidRPr="00CB685C">
        <w:rPr>
          <w:rFonts w:ascii="Times New Roman" w:hAnsi="Times New Roman"/>
          <w:sz w:val="24"/>
          <w:szCs w:val="24"/>
        </w:rPr>
        <w:t>isocandela</w:t>
      </w:r>
      <w:proofErr w:type="spellEnd"/>
      <w:r w:rsidRPr="00CB685C">
        <w:rPr>
          <w:rFonts w:ascii="Times New Roman" w:hAnsi="Times New Roman"/>
          <w:sz w:val="24"/>
          <w:szCs w:val="24"/>
        </w:rPr>
        <w:t xml:space="preserve"> para as luzes de eixo da pista (espaçamento de 7,5m) e de barras de paragem em secções curvas para uso em condições de alcance visual da pista inferior ou na ordem de 350m</w:t>
      </w:r>
    </w:p>
    <w:p w14:paraId="611EB025" w14:textId="77777777" w:rsidR="0026064B" w:rsidRDefault="0026064B" w:rsidP="0026064B"/>
    <w:p w14:paraId="71585A13" w14:textId="77777777" w:rsidR="0026064B" w:rsidRDefault="0026064B" w:rsidP="0026064B">
      <w:pPr>
        <w:rPr>
          <w:rStyle w:val="Negrito"/>
          <w:highlight w:val="yellow"/>
        </w:rPr>
      </w:pPr>
    </w:p>
    <w:p w14:paraId="6584748D" w14:textId="77777777" w:rsidR="0026064B" w:rsidRDefault="0026064B" w:rsidP="0026064B">
      <w:pPr>
        <w:rPr>
          <w:rStyle w:val="Negrito"/>
          <w:highlight w:val="yellow"/>
        </w:rPr>
      </w:pPr>
    </w:p>
    <w:p w14:paraId="2578238F" w14:textId="77777777" w:rsidR="0026064B" w:rsidRDefault="0026064B" w:rsidP="0026064B">
      <w:pPr>
        <w:rPr>
          <w:rStyle w:val="Negrito"/>
          <w:highlight w:val="yellow"/>
        </w:rPr>
      </w:pPr>
    </w:p>
    <w:p w14:paraId="0CF8F2BA" w14:textId="77777777" w:rsidR="0026064B" w:rsidRDefault="0026064B" w:rsidP="0026064B">
      <w:pPr>
        <w:rPr>
          <w:rStyle w:val="Negrito"/>
          <w:highlight w:val="yellow"/>
        </w:rPr>
      </w:pPr>
    </w:p>
    <w:p w14:paraId="458491E0" w14:textId="77777777" w:rsidR="0026064B" w:rsidRDefault="0026064B" w:rsidP="0026064B">
      <w:pPr>
        <w:rPr>
          <w:rStyle w:val="Negrito"/>
          <w:highlight w:val="yellow"/>
        </w:rPr>
      </w:pPr>
    </w:p>
    <w:p w14:paraId="09DD2315" w14:textId="77777777" w:rsidR="0026064B" w:rsidRDefault="0026064B" w:rsidP="0026064B">
      <w:pPr>
        <w:rPr>
          <w:rStyle w:val="Negrito"/>
          <w:highlight w:val="yellow"/>
        </w:rPr>
      </w:pPr>
    </w:p>
    <w:p w14:paraId="039794E7" w14:textId="77777777" w:rsidR="0026064B" w:rsidRDefault="0026064B" w:rsidP="0026064B">
      <w:pPr>
        <w:rPr>
          <w:rStyle w:val="Negrito"/>
          <w:highlight w:val="yellow"/>
        </w:rPr>
      </w:pPr>
    </w:p>
    <w:p w14:paraId="69382534" w14:textId="77777777" w:rsidR="0026064B" w:rsidRDefault="0026064B" w:rsidP="0026064B">
      <w:pPr>
        <w:rPr>
          <w:rStyle w:val="Negrito"/>
          <w:highlight w:val="yellow"/>
        </w:rPr>
      </w:pPr>
    </w:p>
    <w:p w14:paraId="29F81A14" w14:textId="77777777" w:rsidR="0026064B" w:rsidRPr="002D0672" w:rsidRDefault="0026064B" w:rsidP="0026064B">
      <w:pPr>
        <w:pStyle w:val="PargrafodaLista"/>
        <w:ind w:left="426"/>
        <w:jc w:val="both"/>
        <w:rPr>
          <w:rStyle w:val="Negrito"/>
          <w:lang w:val="pt-PT"/>
        </w:rPr>
      </w:pPr>
    </w:p>
    <w:p w14:paraId="2E0D311B" w14:textId="0EA378A5" w:rsidR="0026064B" w:rsidRPr="00405F05"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sidRPr="00405F05">
        <w:rPr>
          <w:rStyle w:val="Negrito"/>
          <w:rFonts w:ascii="Times New Roman" w:hAnsi="Times New Roman"/>
          <w:sz w:val="24"/>
          <w:szCs w:val="24"/>
          <w:lang w:val="pt-PT"/>
        </w:rPr>
        <w:t>LUZES DE EIXO DE CAMINHOS DE CIRCULAÇÃO</w:t>
      </w:r>
      <w:r w:rsidRPr="00405F05">
        <w:rPr>
          <w:rStyle w:val="Negrito"/>
          <w:rFonts w:ascii="Times New Roman" w:hAnsi="Times New Roman"/>
          <w:color w:val="FF0000"/>
          <w:sz w:val="24"/>
          <w:szCs w:val="24"/>
          <w:lang w:val="pt-PT"/>
        </w:rPr>
        <w:t xml:space="preserve"> </w:t>
      </w:r>
      <w:r w:rsidRPr="00405F05">
        <w:rPr>
          <w:rStyle w:val="Negrito"/>
          <w:rFonts w:ascii="Times New Roman" w:hAnsi="Times New Roman"/>
          <w:sz w:val="24"/>
          <w:szCs w:val="24"/>
          <w:lang w:val="pt-PT"/>
        </w:rPr>
        <w:t>(espaçamento de 30m, 60m) E DE BARRAS DE PARAGEM EM SECÇÕES RETILÍNEAS DESTINADAS AO USO EM CONDIÇÕES DE ALCANCE RVR DE 350M OU MAIS</w:t>
      </w:r>
    </w:p>
    <w:p w14:paraId="4B21A95B" w14:textId="77777777" w:rsidR="0026064B" w:rsidRDefault="0026064B" w:rsidP="0026064B"/>
    <w:p w14:paraId="656AEC03" w14:textId="77777777" w:rsidR="0026064B" w:rsidRPr="00757EA3" w:rsidRDefault="0026064B" w:rsidP="0026064B">
      <w:pPr>
        <w:pStyle w:val="Figura"/>
      </w:pPr>
      <w:r>
        <w:rPr>
          <w:noProof/>
        </w:rPr>
        <w:drawing>
          <wp:inline distT="0" distB="0" distL="0" distR="0" wp14:anchorId="1247C432" wp14:editId="663E5C59">
            <wp:extent cx="5478780" cy="2667000"/>
            <wp:effectExtent l="0" t="0" r="7620" b="0"/>
            <wp:docPr id="106" name="Imagem 106" descr="Graus de feix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us de feixe15"/>
                    <pic:cNvPicPr>
                      <a:picLocks noChangeAspect="1" noChangeArrowheads="1"/>
                    </pic:cNvPicPr>
                  </pic:nvPicPr>
                  <pic:blipFill>
                    <a:blip r:embed="rId69">
                      <a:extLst>
                        <a:ext uri="{28A0092B-C50C-407E-A947-70E740481C1C}">
                          <a14:useLocalDpi xmlns:a14="http://schemas.microsoft.com/office/drawing/2010/main" val="0"/>
                        </a:ext>
                      </a:extLst>
                    </a:blip>
                    <a:srcRect l="690" t="888" r="57515" b="56369"/>
                    <a:stretch>
                      <a:fillRect/>
                    </a:stretch>
                  </pic:blipFill>
                  <pic:spPr bwMode="auto">
                    <a:xfrm>
                      <a:off x="0" y="0"/>
                      <a:ext cx="5478780" cy="2667000"/>
                    </a:xfrm>
                    <a:prstGeom prst="rect">
                      <a:avLst/>
                    </a:prstGeom>
                    <a:noFill/>
                    <a:ln>
                      <a:noFill/>
                    </a:ln>
                  </pic:spPr>
                </pic:pic>
              </a:graphicData>
            </a:graphic>
          </wp:inline>
        </w:drawing>
      </w:r>
    </w:p>
    <w:p w14:paraId="51ED14C4"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Notas:</w:t>
      </w:r>
    </w:p>
    <w:p w14:paraId="0F428FB4"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1. Em locais onde a alta luminosidade do fundo for comum e onde a deterioração da emissão de luz resultante da poeira e da contaminação local for um fator significativo, os valores de candelas (cd) devem ser multiplicados por 2,5.</w:t>
      </w:r>
    </w:p>
    <w:p w14:paraId="078FA078"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2. Quando as luzes omnidirecionais forem utilizadas, elas devem cumprir os requisitos do feixe vertical da presente figura.</w:t>
      </w:r>
    </w:p>
    <w:p w14:paraId="2C0BD84A"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3. Ver as notas coletivas para Figuras 2-12 a 2-21.</w:t>
      </w:r>
    </w:p>
    <w:p w14:paraId="5D75474D" w14:textId="065BADC1" w:rsidR="0026064B" w:rsidRPr="00CB685C" w:rsidRDefault="0026064B" w:rsidP="0026064B">
      <w:pPr>
        <w:pStyle w:val="Legenda"/>
        <w:jc w:val="both"/>
        <w:rPr>
          <w:rFonts w:ascii="Times New Roman" w:hAnsi="Times New Roman"/>
          <w:sz w:val="24"/>
          <w:szCs w:val="24"/>
        </w:rPr>
      </w:pPr>
      <w:r w:rsidRPr="00CB685C">
        <w:rPr>
          <w:rFonts w:ascii="Times New Roman" w:hAnsi="Times New Roman"/>
          <w:sz w:val="24"/>
          <w:szCs w:val="24"/>
        </w:rPr>
        <w:t xml:space="preserve">Figura 2-15. Diagrama de </w:t>
      </w:r>
      <w:proofErr w:type="spellStart"/>
      <w:r w:rsidRPr="00CB685C">
        <w:rPr>
          <w:rFonts w:ascii="Times New Roman" w:hAnsi="Times New Roman"/>
          <w:sz w:val="24"/>
          <w:szCs w:val="24"/>
        </w:rPr>
        <w:t>isocandela</w:t>
      </w:r>
      <w:proofErr w:type="spellEnd"/>
      <w:r w:rsidRPr="00CB685C">
        <w:rPr>
          <w:rFonts w:ascii="Times New Roman" w:hAnsi="Times New Roman"/>
          <w:sz w:val="24"/>
          <w:szCs w:val="24"/>
        </w:rPr>
        <w:t xml:space="preserve"> de eixo de caminho de circulação (espaçamento de 30m e 60m) e de barra de proibição de acesso e barras de paragem em secções retilíneos para uso em condições de alcance visual da pista da ordem de 350m ou superior</w:t>
      </w:r>
    </w:p>
    <w:p w14:paraId="773D4C8E" w14:textId="77777777" w:rsidR="0026064B" w:rsidRPr="00757EA3" w:rsidRDefault="0026064B" w:rsidP="0026064B"/>
    <w:p w14:paraId="05AEDFE5" w14:textId="77777777" w:rsidR="0026064B" w:rsidRDefault="0026064B" w:rsidP="0026064B">
      <w:r w:rsidRPr="00845E5E">
        <w:br w:type="page"/>
      </w:r>
    </w:p>
    <w:p w14:paraId="20D014DB" w14:textId="73B3C905" w:rsidR="0026064B" w:rsidRPr="00405F05" w:rsidRDefault="0026064B" w:rsidP="0026064B">
      <w:pPr>
        <w:pStyle w:val="PargrafodaLista"/>
        <w:numPr>
          <w:ilvl w:val="0"/>
          <w:numId w:val="272"/>
        </w:numPr>
        <w:ind w:left="426" w:hanging="426"/>
        <w:jc w:val="both"/>
        <w:rPr>
          <w:rStyle w:val="Negrito"/>
          <w:rFonts w:ascii="Times New Roman" w:hAnsi="Times New Roman"/>
          <w:color w:val="FF0000"/>
          <w:sz w:val="24"/>
          <w:szCs w:val="24"/>
          <w:lang w:val="pt-PT"/>
        </w:rPr>
      </w:pPr>
      <w:r w:rsidRPr="00405F05">
        <w:rPr>
          <w:rStyle w:val="Negrito"/>
          <w:rFonts w:ascii="Times New Roman" w:hAnsi="Times New Roman"/>
          <w:sz w:val="24"/>
          <w:szCs w:val="24"/>
          <w:lang w:val="pt-PT"/>
        </w:rPr>
        <w:t>LUZES DE EIXO DE CAMINHOS DE CIRCULAÇÃO</w:t>
      </w:r>
      <w:r w:rsidRPr="00405F05">
        <w:rPr>
          <w:rStyle w:val="Negrito"/>
          <w:rFonts w:ascii="Times New Roman" w:hAnsi="Times New Roman"/>
          <w:color w:val="FF0000"/>
          <w:sz w:val="24"/>
          <w:szCs w:val="24"/>
          <w:lang w:val="pt-PT"/>
        </w:rPr>
        <w:t xml:space="preserve"> </w:t>
      </w:r>
      <w:r w:rsidRPr="00405F05">
        <w:rPr>
          <w:rStyle w:val="Negrito"/>
          <w:rFonts w:ascii="Times New Roman" w:hAnsi="Times New Roman"/>
          <w:sz w:val="24"/>
          <w:szCs w:val="24"/>
          <w:lang w:val="pt-PT"/>
        </w:rPr>
        <w:t xml:space="preserve">(espaçamento de 7,5M, 15M e 30M) E DE BARRAS DE PARAGEM EM SECÇÕES CURVAS DESTINADAS AO USO EM CONDIÇÕES DE ALCANCE RVR DE 350M OU MAIS </w:t>
      </w:r>
    </w:p>
    <w:p w14:paraId="69BCE608" w14:textId="77777777" w:rsidR="0026064B" w:rsidRDefault="0026064B" w:rsidP="0026064B"/>
    <w:p w14:paraId="0ED19DE5" w14:textId="77777777" w:rsidR="0026064B" w:rsidRPr="003617F7" w:rsidRDefault="0026064B" w:rsidP="0026064B">
      <w:pPr>
        <w:pStyle w:val="Figura"/>
      </w:pPr>
      <w:r>
        <w:rPr>
          <w:noProof/>
        </w:rPr>
        <w:drawing>
          <wp:inline distT="0" distB="0" distL="0" distR="0" wp14:anchorId="0169A64A" wp14:editId="4D1D2432">
            <wp:extent cx="5692140" cy="2804160"/>
            <wp:effectExtent l="0" t="0" r="3810" b="0"/>
            <wp:docPr id="107" name="Imagem 107" descr="Graus de feix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us de feixe16"/>
                    <pic:cNvPicPr>
                      <a:picLocks noChangeAspect="1" noChangeArrowheads="1"/>
                    </pic:cNvPicPr>
                  </pic:nvPicPr>
                  <pic:blipFill>
                    <a:blip r:embed="rId70">
                      <a:extLst>
                        <a:ext uri="{28A0092B-C50C-407E-A947-70E740481C1C}">
                          <a14:useLocalDpi xmlns:a14="http://schemas.microsoft.com/office/drawing/2010/main" val="0"/>
                        </a:ext>
                      </a:extLst>
                    </a:blip>
                    <a:srcRect l="1190" t="1138" r="57474" b="56226"/>
                    <a:stretch>
                      <a:fillRect/>
                    </a:stretch>
                  </pic:blipFill>
                  <pic:spPr bwMode="auto">
                    <a:xfrm>
                      <a:off x="0" y="0"/>
                      <a:ext cx="5692140" cy="2804160"/>
                    </a:xfrm>
                    <a:prstGeom prst="rect">
                      <a:avLst/>
                    </a:prstGeom>
                    <a:noFill/>
                    <a:ln>
                      <a:noFill/>
                    </a:ln>
                  </pic:spPr>
                </pic:pic>
              </a:graphicData>
            </a:graphic>
          </wp:inline>
        </w:drawing>
      </w:r>
    </w:p>
    <w:p w14:paraId="1AA31DA1"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Notas:</w:t>
      </w:r>
    </w:p>
    <w:p w14:paraId="7EB46F3E"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 xml:space="preserve">1. As luzes em curvas devem ser convergidas em 15,75 </w:t>
      </w:r>
      <w:r w:rsidRPr="00405F05">
        <w:rPr>
          <w:rFonts w:ascii="Times New Roman" w:hAnsi="Times New Roman" w:cs="Times New Roman"/>
          <w:sz w:val="24"/>
          <w:szCs w:val="24"/>
        </w:rPr>
        <w:t>graus</w:t>
      </w:r>
      <w:r w:rsidRPr="00CB685C">
        <w:rPr>
          <w:rFonts w:ascii="Times New Roman" w:hAnsi="Times New Roman" w:cs="Times New Roman"/>
          <w:sz w:val="24"/>
          <w:szCs w:val="24"/>
        </w:rPr>
        <w:t xml:space="preserve"> em relação à tangente da curva.</w:t>
      </w:r>
    </w:p>
    <w:p w14:paraId="6B1CA1D8"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2. Em locais onde a alta luminosidade de fundo for comum e onde a deterioração da emissão de luz resultante de poeira e da contaminação local for um fator significativo, os valores de candelas (cd) devem ser multiplicados por 2,5.</w:t>
      </w:r>
    </w:p>
    <w:p w14:paraId="4479D347" w14:textId="58F80BEE"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 xml:space="preserve">2. Essas coberturas de feixe permitem o deslocamento da </w:t>
      </w:r>
      <w:r w:rsidRPr="00CA3721">
        <w:rPr>
          <w:rFonts w:ascii="Times New Roman" w:hAnsi="Times New Roman" w:cs="Times New Roman"/>
          <w:sz w:val="24"/>
          <w:szCs w:val="24"/>
        </w:rPr>
        <w:t>cabine de comando do</w:t>
      </w:r>
      <w:r w:rsidRPr="00CB685C">
        <w:rPr>
          <w:rFonts w:ascii="Times New Roman" w:hAnsi="Times New Roman" w:cs="Times New Roman"/>
          <w:sz w:val="24"/>
          <w:szCs w:val="24"/>
        </w:rPr>
        <w:t xml:space="preserve"> eixo de pista até distâncias da ordem de 12m, como poderia ocorrer no fim de curvas.</w:t>
      </w:r>
    </w:p>
    <w:p w14:paraId="10AB35B8" w14:textId="77777777" w:rsidR="0026064B" w:rsidRPr="00CB685C" w:rsidRDefault="0026064B" w:rsidP="0026064B">
      <w:pPr>
        <w:jc w:val="both"/>
        <w:rPr>
          <w:rFonts w:ascii="Times New Roman" w:hAnsi="Times New Roman" w:cs="Times New Roman"/>
          <w:sz w:val="24"/>
          <w:szCs w:val="24"/>
        </w:rPr>
      </w:pPr>
      <w:r w:rsidRPr="00CB685C">
        <w:rPr>
          <w:rFonts w:ascii="Times New Roman" w:hAnsi="Times New Roman" w:cs="Times New Roman"/>
          <w:sz w:val="24"/>
          <w:szCs w:val="24"/>
        </w:rPr>
        <w:t>3. Ver as notas coletivas para as Figuras 2-12 a 2-21.</w:t>
      </w:r>
    </w:p>
    <w:p w14:paraId="13388F0A" w14:textId="4F3F0736" w:rsidR="0026064B" w:rsidRPr="00CB685C" w:rsidRDefault="0026064B" w:rsidP="0026064B">
      <w:pPr>
        <w:pStyle w:val="Legenda"/>
        <w:jc w:val="both"/>
        <w:rPr>
          <w:rFonts w:ascii="Times New Roman" w:hAnsi="Times New Roman"/>
          <w:sz w:val="24"/>
          <w:szCs w:val="24"/>
        </w:rPr>
      </w:pPr>
      <w:r w:rsidRPr="00CB685C">
        <w:rPr>
          <w:rFonts w:ascii="Times New Roman" w:hAnsi="Times New Roman"/>
          <w:sz w:val="24"/>
          <w:szCs w:val="24"/>
        </w:rPr>
        <w:t xml:space="preserve">Figura 2-16. Diagrama de </w:t>
      </w:r>
      <w:proofErr w:type="spellStart"/>
      <w:r w:rsidRPr="00CB685C">
        <w:rPr>
          <w:rFonts w:ascii="Times New Roman" w:hAnsi="Times New Roman"/>
          <w:sz w:val="24"/>
          <w:szCs w:val="24"/>
        </w:rPr>
        <w:t>isocandela</w:t>
      </w:r>
      <w:proofErr w:type="spellEnd"/>
      <w:r w:rsidRPr="00CB685C">
        <w:rPr>
          <w:rFonts w:ascii="Times New Roman" w:hAnsi="Times New Roman"/>
          <w:sz w:val="24"/>
          <w:szCs w:val="24"/>
        </w:rPr>
        <w:t xml:space="preserve"> de eixo de caminho de circulação (espaçamento de 7,5m, 15m, 30m) e de barra de proibição de acesso e barras de paragem em secções curvas para uso em condições de alcance visual de pista da ordem de 350m ou superior</w:t>
      </w:r>
    </w:p>
    <w:p w14:paraId="7BD43923" w14:textId="77777777" w:rsidR="0026064B" w:rsidRPr="00427116" w:rsidRDefault="0026064B" w:rsidP="0026064B"/>
    <w:p w14:paraId="17A0F0FF" w14:textId="77777777" w:rsidR="0026064B" w:rsidRPr="00EB4432" w:rsidRDefault="0026064B" w:rsidP="0026064B">
      <w:r w:rsidRPr="00EB4432">
        <w:br w:type="page"/>
      </w:r>
    </w:p>
    <w:p w14:paraId="144A3517" w14:textId="77777777" w:rsidR="0026064B" w:rsidRDefault="0026064B" w:rsidP="0026064B">
      <w:pPr>
        <w:rPr>
          <w:rStyle w:val="Negrito"/>
          <w:highlight w:val="yellow"/>
        </w:rPr>
      </w:pPr>
    </w:p>
    <w:p w14:paraId="7DE36DA5" w14:textId="77777777" w:rsidR="0026064B" w:rsidRDefault="0026064B" w:rsidP="0026064B">
      <w:pPr>
        <w:rPr>
          <w:rStyle w:val="Negrito"/>
        </w:rPr>
      </w:pPr>
      <w:r>
        <w:rPr>
          <w:rStyle w:val="Negrito"/>
          <w:noProof/>
          <w:lang w:eastAsia="pt-PT"/>
        </w:rPr>
        <w:drawing>
          <wp:inline distT="0" distB="0" distL="0" distR="0" wp14:anchorId="72027EA9" wp14:editId="64C1FF4C">
            <wp:extent cx="5295900" cy="3337560"/>
            <wp:effectExtent l="0" t="0" r="0" b="0"/>
            <wp:docPr id="108" name="Imagem 108" descr="Graus de feix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us de feixe17"/>
                    <pic:cNvPicPr>
                      <a:picLocks noChangeAspect="1" noChangeArrowheads="1"/>
                    </pic:cNvPicPr>
                  </pic:nvPicPr>
                  <pic:blipFill>
                    <a:blip r:embed="rId71">
                      <a:extLst>
                        <a:ext uri="{28A0092B-C50C-407E-A947-70E740481C1C}">
                          <a14:useLocalDpi xmlns:a14="http://schemas.microsoft.com/office/drawing/2010/main" val="0"/>
                        </a:ext>
                      </a:extLst>
                    </a:blip>
                    <a:srcRect l="1157" t="970" r="57257" b="44304"/>
                    <a:stretch>
                      <a:fillRect/>
                    </a:stretch>
                  </pic:blipFill>
                  <pic:spPr bwMode="auto">
                    <a:xfrm>
                      <a:off x="0" y="0"/>
                      <a:ext cx="5295900" cy="3337560"/>
                    </a:xfrm>
                    <a:prstGeom prst="rect">
                      <a:avLst/>
                    </a:prstGeom>
                    <a:noFill/>
                    <a:ln>
                      <a:noFill/>
                    </a:ln>
                  </pic:spPr>
                </pic:pic>
              </a:graphicData>
            </a:graphic>
          </wp:inline>
        </w:drawing>
      </w:r>
    </w:p>
    <w:p w14:paraId="18F25F49" w14:textId="77777777" w:rsidR="0026064B" w:rsidRDefault="0026064B" w:rsidP="0026064B">
      <w:pPr>
        <w:rPr>
          <w:rStyle w:val="Negrito"/>
          <w:highlight w:val="yellow"/>
        </w:rPr>
      </w:pPr>
    </w:p>
    <w:tbl>
      <w:tblPr>
        <w:tblW w:w="745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712"/>
        <w:gridCol w:w="1367"/>
        <w:gridCol w:w="1371"/>
        <w:gridCol w:w="1143"/>
        <w:gridCol w:w="1048"/>
      </w:tblGrid>
      <w:tr w:rsidR="0026064B" w:rsidRPr="002F5317" w14:paraId="04866BEC" w14:textId="77777777" w:rsidTr="00274119">
        <w:trPr>
          <w:trHeight w:val="273"/>
        </w:trPr>
        <w:tc>
          <w:tcPr>
            <w:tcW w:w="1810" w:type="dxa"/>
          </w:tcPr>
          <w:p w14:paraId="253E2F3D"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Curva</w:t>
            </w:r>
          </w:p>
        </w:tc>
        <w:tc>
          <w:tcPr>
            <w:tcW w:w="712" w:type="dxa"/>
          </w:tcPr>
          <w:p w14:paraId="5DA70815"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a</w:t>
            </w:r>
          </w:p>
        </w:tc>
        <w:tc>
          <w:tcPr>
            <w:tcW w:w="1367" w:type="dxa"/>
          </w:tcPr>
          <w:p w14:paraId="6BEDEE0F"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b</w:t>
            </w:r>
          </w:p>
        </w:tc>
        <w:tc>
          <w:tcPr>
            <w:tcW w:w="1371" w:type="dxa"/>
          </w:tcPr>
          <w:p w14:paraId="21D2ACE3"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c</w:t>
            </w:r>
          </w:p>
        </w:tc>
        <w:tc>
          <w:tcPr>
            <w:tcW w:w="1143" w:type="dxa"/>
          </w:tcPr>
          <w:p w14:paraId="2A3F489F"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d</w:t>
            </w:r>
          </w:p>
        </w:tc>
        <w:tc>
          <w:tcPr>
            <w:tcW w:w="1048" w:type="dxa"/>
          </w:tcPr>
          <w:p w14:paraId="58D1D287"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e</w:t>
            </w:r>
          </w:p>
        </w:tc>
      </w:tr>
      <w:tr w:rsidR="0026064B" w:rsidRPr="002F5317" w14:paraId="462BA675" w14:textId="77777777" w:rsidTr="00274119">
        <w:trPr>
          <w:trHeight w:val="273"/>
        </w:trPr>
        <w:tc>
          <w:tcPr>
            <w:tcW w:w="1810" w:type="dxa"/>
          </w:tcPr>
          <w:p w14:paraId="33E6FF46"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Intensidade (cd)</w:t>
            </w:r>
          </w:p>
        </w:tc>
        <w:tc>
          <w:tcPr>
            <w:tcW w:w="712" w:type="dxa"/>
          </w:tcPr>
          <w:p w14:paraId="3FDBDF4B"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8</w:t>
            </w:r>
          </w:p>
        </w:tc>
        <w:tc>
          <w:tcPr>
            <w:tcW w:w="1367" w:type="dxa"/>
          </w:tcPr>
          <w:p w14:paraId="7112294B"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20</w:t>
            </w:r>
          </w:p>
        </w:tc>
        <w:tc>
          <w:tcPr>
            <w:tcW w:w="1371" w:type="dxa"/>
          </w:tcPr>
          <w:p w14:paraId="60C71569"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100</w:t>
            </w:r>
          </w:p>
        </w:tc>
        <w:tc>
          <w:tcPr>
            <w:tcW w:w="1143" w:type="dxa"/>
          </w:tcPr>
          <w:p w14:paraId="508D3E07"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450</w:t>
            </w:r>
          </w:p>
        </w:tc>
        <w:tc>
          <w:tcPr>
            <w:tcW w:w="1048" w:type="dxa"/>
          </w:tcPr>
          <w:p w14:paraId="55916710" w14:textId="77777777" w:rsidR="0026064B" w:rsidRPr="00CB685C" w:rsidRDefault="0026064B" w:rsidP="00274119">
            <w:pPr>
              <w:jc w:val="center"/>
              <w:rPr>
                <w:rFonts w:ascii="Times New Roman" w:hAnsi="Times New Roman" w:cs="Times New Roman"/>
              </w:rPr>
            </w:pPr>
            <w:r w:rsidRPr="00CB685C">
              <w:rPr>
                <w:rFonts w:ascii="Times New Roman" w:hAnsi="Times New Roman" w:cs="Times New Roman"/>
              </w:rPr>
              <w:t>1.800</w:t>
            </w:r>
          </w:p>
        </w:tc>
      </w:tr>
    </w:tbl>
    <w:p w14:paraId="139DA196" w14:textId="77777777" w:rsidR="0026064B" w:rsidRPr="00CB685C" w:rsidRDefault="0026064B" w:rsidP="0026064B">
      <w:pPr>
        <w:spacing w:after="0" w:line="240" w:lineRule="auto"/>
        <w:jc w:val="both"/>
        <w:rPr>
          <w:rStyle w:val="Negrito"/>
          <w:rFonts w:ascii="Times New Roman" w:hAnsi="Times New Roman" w:cs="Times New Roman"/>
          <w:sz w:val="24"/>
          <w:szCs w:val="24"/>
          <w:highlight w:val="yellow"/>
        </w:rPr>
      </w:pPr>
    </w:p>
    <w:p w14:paraId="214CAB1F" w14:textId="77777777" w:rsidR="0026064B" w:rsidRPr="00CB685C" w:rsidRDefault="0026064B" w:rsidP="0026064B">
      <w:pPr>
        <w:spacing w:after="0" w:line="240" w:lineRule="auto"/>
        <w:jc w:val="both"/>
        <w:rPr>
          <w:rFonts w:ascii="Times New Roman" w:hAnsi="Times New Roman" w:cs="Times New Roman"/>
          <w:sz w:val="24"/>
          <w:szCs w:val="24"/>
        </w:rPr>
      </w:pPr>
      <w:r w:rsidRPr="00CB685C">
        <w:rPr>
          <w:rFonts w:ascii="Times New Roman" w:hAnsi="Times New Roman" w:cs="Times New Roman"/>
          <w:sz w:val="24"/>
          <w:szCs w:val="24"/>
        </w:rPr>
        <w:t>Notas:</w:t>
      </w:r>
    </w:p>
    <w:p w14:paraId="154D7D83" w14:textId="77777777" w:rsidR="0026064B" w:rsidRDefault="0026064B" w:rsidP="0026064B">
      <w:pPr>
        <w:spacing w:after="0" w:line="240" w:lineRule="auto"/>
        <w:jc w:val="both"/>
        <w:rPr>
          <w:rStyle w:val="Negrito"/>
          <w:rFonts w:ascii="Times New Roman" w:hAnsi="Times New Roman" w:cs="Times New Roman"/>
          <w:b w:val="0"/>
          <w:sz w:val="24"/>
          <w:szCs w:val="24"/>
        </w:rPr>
      </w:pPr>
    </w:p>
    <w:p w14:paraId="58D4B55F" w14:textId="1F830B83" w:rsidR="0026064B" w:rsidRPr="00CB685C" w:rsidRDefault="0026064B" w:rsidP="0026064B">
      <w:pPr>
        <w:spacing w:after="0" w:line="240" w:lineRule="auto"/>
        <w:jc w:val="both"/>
        <w:rPr>
          <w:rStyle w:val="Negrito"/>
          <w:rFonts w:ascii="Times New Roman" w:hAnsi="Times New Roman" w:cs="Times New Roman"/>
          <w:sz w:val="24"/>
          <w:szCs w:val="24"/>
          <w:highlight w:val="yellow"/>
        </w:rPr>
      </w:pPr>
      <w:r w:rsidRPr="00CB685C">
        <w:rPr>
          <w:rStyle w:val="Negrito"/>
          <w:rFonts w:ascii="Times New Roman" w:hAnsi="Times New Roman" w:cs="Times New Roman"/>
          <w:b w:val="0"/>
          <w:sz w:val="24"/>
          <w:szCs w:val="24"/>
        </w:rPr>
        <w:t xml:space="preserve">1. </w:t>
      </w:r>
      <w:r w:rsidRPr="00CB685C">
        <w:rPr>
          <w:rStyle w:val="Negrito"/>
          <w:rFonts w:ascii="Times New Roman" w:hAnsi="Times New Roman" w:cs="Times New Roman"/>
          <w:sz w:val="24"/>
          <w:szCs w:val="24"/>
        </w:rPr>
        <w:t xml:space="preserve">Estas coberturas do </w:t>
      </w:r>
      <w:r w:rsidRPr="00CB685C">
        <w:rPr>
          <w:rStyle w:val="Negrito"/>
          <w:rFonts w:ascii="Times New Roman" w:hAnsi="Times New Roman" w:cs="Times New Roman"/>
          <w:b w:val="0"/>
          <w:sz w:val="24"/>
          <w:szCs w:val="24"/>
        </w:rPr>
        <w:t>feixe permitem o deslocamento da cabine de comando a partir do eixo</w:t>
      </w:r>
      <w:r w:rsidRPr="00CB685C">
        <w:rPr>
          <w:rStyle w:val="Negrito"/>
          <w:rFonts w:ascii="Times New Roman" w:hAnsi="Times New Roman" w:cs="Times New Roman"/>
          <w:sz w:val="24"/>
          <w:szCs w:val="24"/>
        </w:rPr>
        <w:t xml:space="preserve"> até distâncias da ordem de 12m e destinam-se ao uso antes e depois das curvas</w:t>
      </w:r>
    </w:p>
    <w:p w14:paraId="733EF2D9" w14:textId="77777777" w:rsidR="0026064B" w:rsidRPr="00CB685C" w:rsidRDefault="0026064B" w:rsidP="0026064B">
      <w:pPr>
        <w:spacing w:after="0" w:line="240" w:lineRule="auto"/>
        <w:jc w:val="both"/>
        <w:rPr>
          <w:rStyle w:val="Negrito"/>
          <w:rFonts w:ascii="Times New Roman" w:hAnsi="Times New Roman" w:cs="Times New Roman"/>
          <w:sz w:val="24"/>
          <w:szCs w:val="24"/>
          <w:highlight w:val="yellow"/>
        </w:rPr>
      </w:pPr>
    </w:p>
    <w:p w14:paraId="50F759E7" w14:textId="77777777" w:rsidR="0026064B" w:rsidRPr="00CB685C" w:rsidRDefault="0026064B" w:rsidP="0026064B">
      <w:pPr>
        <w:spacing w:after="0" w:line="240" w:lineRule="auto"/>
        <w:jc w:val="both"/>
        <w:rPr>
          <w:rStyle w:val="Negrito"/>
          <w:rFonts w:ascii="Times New Roman" w:hAnsi="Times New Roman" w:cs="Times New Roman"/>
          <w:sz w:val="24"/>
          <w:szCs w:val="24"/>
          <w:highlight w:val="yellow"/>
        </w:rPr>
      </w:pPr>
      <w:r w:rsidRPr="00CB685C">
        <w:rPr>
          <w:rFonts w:ascii="Times New Roman" w:hAnsi="Times New Roman" w:cs="Times New Roman"/>
          <w:sz w:val="24"/>
          <w:szCs w:val="24"/>
        </w:rPr>
        <w:t>2. Ver as notas coletivas para as Figuras 2-12 a 2-21</w:t>
      </w:r>
    </w:p>
    <w:p w14:paraId="3C40E27D" w14:textId="77777777" w:rsidR="0026064B" w:rsidRDefault="0026064B" w:rsidP="0026064B">
      <w:pPr>
        <w:spacing w:after="0" w:line="240" w:lineRule="auto"/>
        <w:jc w:val="both"/>
        <w:rPr>
          <w:rFonts w:ascii="Times New Roman" w:hAnsi="Times New Roman" w:cs="Times New Roman"/>
          <w:b/>
          <w:sz w:val="24"/>
          <w:szCs w:val="24"/>
        </w:rPr>
      </w:pPr>
    </w:p>
    <w:p w14:paraId="203D9AA5" w14:textId="15FB8F9A" w:rsidR="0026064B" w:rsidRPr="00CB685C" w:rsidRDefault="0026064B" w:rsidP="0026064B">
      <w:pPr>
        <w:spacing w:after="0" w:line="240" w:lineRule="auto"/>
        <w:jc w:val="both"/>
        <w:rPr>
          <w:rStyle w:val="Negrito"/>
          <w:rFonts w:ascii="Times New Roman" w:hAnsi="Times New Roman" w:cs="Times New Roman"/>
          <w:sz w:val="24"/>
          <w:szCs w:val="24"/>
        </w:rPr>
      </w:pPr>
      <w:r w:rsidRPr="00CB685C">
        <w:rPr>
          <w:rFonts w:ascii="Times New Roman" w:hAnsi="Times New Roman" w:cs="Times New Roman"/>
          <w:b/>
          <w:sz w:val="24"/>
          <w:szCs w:val="24"/>
        </w:rPr>
        <w:t>Figura 2-17.</w:t>
      </w:r>
      <w:r w:rsidRPr="00CB685C">
        <w:rPr>
          <w:rFonts w:ascii="Times New Roman" w:hAnsi="Times New Roman" w:cs="Times New Roman"/>
          <w:sz w:val="24"/>
          <w:szCs w:val="24"/>
        </w:rPr>
        <w:t xml:space="preserve"> </w:t>
      </w:r>
      <w:r w:rsidRPr="00CB685C">
        <w:rPr>
          <w:rStyle w:val="Negrito"/>
          <w:rFonts w:ascii="Times New Roman" w:hAnsi="Times New Roman" w:cs="Times New Roman"/>
          <w:sz w:val="24"/>
          <w:szCs w:val="24"/>
        </w:rPr>
        <w:t xml:space="preserve">Diagrama de </w:t>
      </w:r>
      <w:proofErr w:type="spellStart"/>
      <w:r w:rsidRPr="00CB685C">
        <w:rPr>
          <w:rStyle w:val="Negrito"/>
          <w:rFonts w:ascii="Times New Roman" w:hAnsi="Times New Roman" w:cs="Times New Roman"/>
          <w:sz w:val="24"/>
          <w:szCs w:val="24"/>
        </w:rPr>
        <w:t>Isocandela</w:t>
      </w:r>
      <w:proofErr w:type="spellEnd"/>
      <w:r w:rsidRPr="00CB685C">
        <w:rPr>
          <w:rStyle w:val="Negrito"/>
          <w:rFonts w:ascii="Times New Roman" w:hAnsi="Times New Roman" w:cs="Times New Roman"/>
          <w:sz w:val="24"/>
          <w:szCs w:val="24"/>
        </w:rPr>
        <w:t xml:space="preserve"> para luzes de eixo de caminho de circulação de alta intensidade (espaçamento de 15m), de barra de proibição de acesso e luzes de barra de paragem em seções retas destinadas a ser utilizadas em um sistema avançado de orientação e controle de movimento em superfície onde são necessárias intensidades de luz maiores e onde podem ocorrer grandes deslocamentos</w:t>
      </w:r>
    </w:p>
    <w:p w14:paraId="76627F7C" w14:textId="77777777" w:rsidR="0026064B" w:rsidRPr="00CB685C" w:rsidRDefault="0026064B" w:rsidP="0026064B">
      <w:pPr>
        <w:spacing w:after="0" w:line="240" w:lineRule="auto"/>
        <w:jc w:val="both"/>
        <w:rPr>
          <w:rStyle w:val="Negrito"/>
          <w:rFonts w:ascii="Times New Roman" w:hAnsi="Times New Roman" w:cs="Times New Roman"/>
          <w:sz w:val="24"/>
          <w:szCs w:val="24"/>
          <w:highlight w:val="yellow"/>
        </w:rPr>
      </w:pPr>
    </w:p>
    <w:p w14:paraId="3BC1A631" w14:textId="77777777" w:rsidR="0026064B" w:rsidRDefault="0026064B" w:rsidP="0026064B">
      <w:pPr>
        <w:rPr>
          <w:rStyle w:val="Negrito"/>
          <w:highlight w:val="yellow"/>
        </w:rPr>
      </w:pPr>
    </w:p>
    <w:p w14:paraId="0F11803E" w14:textId="77777777" w:rsidR="0026064B" w:rsidRDefault="0026064B" w:rsidP="0026064B">
      <w:pPr>
        <w:rPr>
          <w:rStyle w:val="Negrito"/>
          <w:highlight w:val="yellow"/>
        </w:rPr>
      </w:pPr>
    </w:p>
    <w:p w14:paraId="2D718738" w14:textId="77777777" w:rsidR="0026064B" w:rsidRDefault="0026064B" w:rsidP="0026064B">
      <w:pPr>
        <w:rPr>
          <w:rStyle w:val="Negrito"/>
          <w:highlight w:val="yellow"/>
        </w:rPr>
      </w:pPr>
    </w:p>
    <w:p w14:paraId="775D27C3" w14:textId="77777777" w:rsidR="0026064B" w:rsidRDefault="0026064B" w:rsidP="0026064B">
      <w:pPr>
        <w:rPr>
          <w:rStyle w:val="Negrito"/>
          <w:highlight w:val="yellow"/>
        </w:rPr>
      </w:pPr>
    </w:p>
    <w:p w14:paraId="4BCB5B6D" w14:textId="77777777" w:rsidR="0026064B" w:rsidRDefault="0026064B" w:rsidP="0026064B">
      <w:pPr>
        <w:rPr>
          <w:rStyle w:val="Negrito"/>
          <w:highlight w:val="yellow"/>
        </w:rPr>
      </w:pPr>
    </w:p>
    <w:p w14:paraId="537F3A8A" w14:textId="1B869AE9" w:rsidR="0026064B" w:rsidRPr="00405F05"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sidRPr="00405F05">
        <w:rPr>
          <w:rStyle w:val="Negrito"/>
          <w:rFonts w:ascii="Times New Roman" w:hAnsi="Times New Roman"/>
          <w:sz w:val="24"/>
          <w:szCs w:val="24"/>
          <w:lang w:val="pt-PT"/>
        </w:rPr>
        <w:t>LUZES DE EIXO DE CAMINHOS DE CIRCULAÇÃO DE ALTA INTENSIDADE (espaçamento de 15M) E DE BARRAS DE PARAGEM EM SECÇÕES RETILÍNEAS DESTINADAS AO USO NUM SISTEMA AVANCADO DE CONTROLO E ORIENTAÇÃO DE MOVIMENTOS EM SUPERFÍCIE E ONDE SÃO EXIGIDAS INTENSIDADES DE LUZ MAIS ALTAS</w:t>
      </w:r>
    </w:p>
    <w:p w14:paraId="52F5A715" w14:textId="77777777" w:rsidR="0026064B" w:rsidRDefault="0026064B" w:rsidP="0026064B"/>
    <w:p w14:paraId="3517C07F" w14:textId="77777777" w:rsidR="0026064B" w:rsidRPr="00CC3DF8" w:rsidRDefault="0026064B" w:rsidP="0026064B">
      <w:pPr>
        <w:pStyle w:val="Figura"/>
      </w:pPr>
      <w:r>
        <w:rPr>
          <w:noProof/>
        </w:rPr>
        <w:drawing>
          <wp:inline distT="0" distB="0" distL="0" distR="0" wp14:anchorId="016BE1A7" wp14:editId="22BC6B62">
            <wp:extent cx="5151120" cy="3345180"/>
            <wp:effectExtent l="0" t="0" r="0" b="7620"/>
            <wp:docPr id="109" name="Imagem 109" descr="Graus de feix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us de feixe18"/>
                    <pic:cNvPicPr>
                      <a:picLocks noChangeAspect="1" noChangeArrowheads="1"/>
                    </pic:cNvPicPr>
                  </pic:nvPicPr>
                  <pic:blipFill>
                    <a:blip r:embed="rId72">
                      <a:extLst>
                        <a:ext uri="{28A0092B-C50C-407E-A947-70E740481C1C}">
                          <a14:useLocalDpi xmlns:a14="http://schemas.microsoft.com/office/drawing/2010/main" val="0"/>
                        </a:ext>
                      </a:extLst>
                    </a:blip>
                    <a:srcRect l="1443" t="1730" r="57275" b="42024"/>
                    <a:stretch>
                      <a:fillRect/>
                    </a:stretch>
                  </pic:blipFill>
                  <pic:spPr bwMode="auto">
                    <a:xfrm>
                      <a:off x="0" y="0"/>
                      <a:ext cx="5151120" cy="3345180"/>
                    </a:xfrm>
                    <a:prstGeom prst="rect">
                      <a:avLst/>
                    </a:prstGeom>
                    <a:noFill/>
                    <a:ln>
                      <a:noFill/>
                    </a:ln>
                  </pic:spPr>
                </pic:pic>
              </a:graphicData>
            </a:graphic>
          </wp:inline>
        </w:drawing>
      </w:r>
    </w:p>
    <w:p w14:paraId="6B40A93E" w14:textId="77777777" w:rsidR="0026064B" w:rsidRPr="00CC3DF8" w:rsidRDefault="0026064B" w:rsidP="0026064B"/>
    <w:tbl>
      <w:tblPr>
        <w:tblW w:w="745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712"/>
        <w:gridCol w:w="1367"/>
        <w:gridCol w:w="1371"/>
        <w:gridCol w:w="1143"/>
        <w:gridCol w:w="1048"/>
      </w:tblGrid>
      <w:tr w:rsidR="0026064B" w:rsidRPr="002F5317" w14:paraId="5890655C" w14:textId="77777777" w:rsidTr="00274119">
        <w:trPr>
          <w:trHeight w:val="273"/>
        </w:trPr>
        <w:tc>
          <w:tcPr>
            <w:tcW w:w="1810" w:type="dxa"/>
          </w:tcPr>
          <w:p w14:paraId="2AA998F3"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Curva</w:t>
            </w:r>
          </w:p>
        </w:tc>
        <w:tc>
          <w:tcPr>
            <w:tcW w:w="712" w:type="dxa"/>
          </w:tcPr>
          <w:p w14:paraId="475D6BA2"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a</w:t>
            </w:r>
          </w:p>
        </w:tc>
        <w:tc>
          <w:tcPr>
            <w:tcW w:w="1367" w:type="dxa"/>
          </w:tcPr>
          <w:p w14:paraId="65F6F905"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b</w:t>
            </w:r>
          </w:p>
        </w:tc>
        <w:tc>
          <w:tcPr>
            <w:tcW w:w="1371" w:type="dxa"/>
          </w:tcPr>
          <w:p w14:paraId="4EBC267B"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c</w:t>
            </w:r>
          </w:p>
        </w:tc>
        <w:tc>
          <w:tcPr>
            <w:tcW w:w="1143" w:type="dxa"/>
          </w:tcPr>
          <w:p w14:paraId="231D2B94"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d</w:t>
            </w:r>
          </w:p>
        </w:tc>
        <w:tc>
          <w:tcPr>
            <w:tcW w:w="1048" w:type="dxa"/>
          </w:tcPr>
          <w:p w14:paraId="311DA003"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e</w:t>
            </w:r>
          </w:p>
        </w:tc>
      </w:tr>
      <w:tr w:rsidR="0026064B" w:rsidRPr="002F5317" w14:paraId="273755B3" w14:textId="77777777" w:rsidTr="00274119">
        <w:trPr>
          <w:trHeight w:val="273"/>
        </w:trPr>
        <w:tc>
          <w:tcPr>
            <w:tcW w:w="1810" w:type="dxa"/>
          </w:tcPr>
          <w:p w14:paraId="368D6532"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Intensidade (cd)</w:t>
            </w:r>
          </w:p>
        </w:tc>
        <w:tc>
          <w:tcPr>
            <w:tcW w:w="712" w:type="dxa"/>
          </w:tcPr>
          <w:p w14:paraId="697002C8"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8</w:t>
            </w:r>
          </w:p>
        </w:tc>
        <w:tc>
          <w:tcPr>
            <w:tcW w:w="1367" w:type="dxa"/>
          </w:tcPr>
          <w:p w14:paraId="0927A7C6"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20</w:t>
            </w:r>
          </w:p>
        </w:tc>
        <w:tc>
          <w:tcPr>
            <w:tcW w:w="1371" w:type="dxa"/>
          </w:tcPr>
          <w:p w14:paraId="515C06BC"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100</w:t>
            </w:r>
          </w:p>
        </w:tc>
        <w:tc>
          <w:tcPr>
            <w:tcW w:w="1143" w:type="dxa"/>
          </w:tcPr>
          <w:p w14:paraId="527B2FCA"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450</w:t>
            </w:r>
          </w:p>
        </w:tc>
        <w:tc>
          <w:tcPr>
            <w:tcW w:w="1048" w:type="dxa"/>
          </w:tcPr>
          <w:p w14:paraId="5AE53BE3"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1.800</w:t>
            </w:r>
          </w:p>
        </w:tc>
      </w:tr>
    </w:tbl>
    <w:p w14:paraId="10DF6C87" w14:textId="77777777" w:rsidR="0026064B" w:rsidRPr="0093009B" w:rsidRDefault="0026064B" w:rsidP="0026064B">
      <w:pPr>
        <w:jc w:val="center"/>
      </w:pPr>
    </w:p>
    <w:p w14:paraId="665328DE"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Notas:</w:t>
      </w:r>
    </w:p>
    <w:p w14:paraId="1F53C4D6"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1. Essas coberturas de feixe são geralmente satisfatórias e suportam um deslocamento normal da cabina de comando correspondente à roda externa do trem principal na borda do caminho de circulação.</w:t>
      </w:r>
    </w:p>
    <w:p w14:paraId="6BB306B4"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2. Ver as notas coletivas para as Figuras 2-12 a 2-21.</w:t>
      </w:r>
    </w:p>
    <w:p w14:paraId="4E1513BD" w14:textId="77777777" w:rsidR="0026064B" w:rsidRPr="008069C4" w:rsidRDefault="0026064B" w:rsidP="0026064B">
      <w:pPr>
        <w:pStyle w:val="Legenda"/>
        <w:jc w:val="both"/>
        <w:rPr>
          <w:rFonts w:ascii="Times New Roman" w:hAnsi="Times New Roman"/>
          <w:sz w:val="24"/>
          <w:szCs w:val="24"/>
        </w:rPr>
      </w:pPr>
    </w:p>
    <w:p w14:paraId="19A30651" w14:textId="66C377C8" w:rsidR="0026064B" w:rsidRPr="008069C4" w:rsidRDefault="0026064B" w:rsidP="0026064B">
      <w:pPr>
        <w:pStyle w:val="Legenda"/>
        <w:jc w:val="both"/>
        <w:rPr>
          <w:rFonts w:ascii="Times New Roman" w:hAnsi="Times New Roman"/>
          <w:sz w:val="24"/>
          <w:szCs w:val="24"/>
        </w:rPr>
      </w:pPr>
      <w:r w:rsidRPr="008069C4">
        <w:rPr>
          <w:rFonts w:ascii="Times New Roman" w:hAnsi="Times New Roman"/>
          <w:sz w:val="24"/>
          <w:szCs w:val="24"/>
        </w:rPr>
        <w:t xml:space="preserve">Figura 2-18. Diagrama de </w:t>
      </w:r>
      <w:proofErr w:type="spellStart"/>
      <w:r w:rsidRPr="008069C4">
        <w:rPr>
          <w:rFonts w:ascii="Times New Roman" w:hAnsi="Times New Roman"/>
          <w:sz w:val="24"/>
          <w:szCs w:val="24"/>
        </w:rPr>
        <w:t>isocandela</w:t>
      </w:r>
      <w:proofErr w:type="spellEnd"/>
      <w:r w:rsidRPr="008069C4">
        <w:rPr>
          <w:rFonts w:ascii="Times New Roman" w:hAnsi="Times New Roman"/>
          <w:sz w:val="24"/>
          <w:szCs w:val="24"/>
        </w:rPr>
        <w:t xml:space="preserve"> para luzes de eixo de caminho de circulação de alta intensidade (espaçamento de 15m), de barra de proibição de acesso e luzes de barras de paragem em secções retilíneas para uso num sistema avançado de controlo e orientação de movimentos em superfície onde são necessárias intensidades de luz mais altas</w:t>
      </w:r>
    </w:p>
    <w:p w14:paraId="1E35FDF0" w14:textId="77777777" w:rsidR="0026064B" w:rsidRPr="0093009B" w:rsidRDefault="0026064B" w:rsidP="0026064B"/>
    <w:p w14:paraId="0BA1796B" w14:textId="77777777" w:rsidR="0026064B" w:rsidRPr="00405F05"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sidRPr="00405F05">
        <w:rPr>
          <w:rStyle w:val="Negrito"/>
          <w:rFonts w:ascii="Times New Roman" w:hAnsi="Times New Roman"/>
          <w:sz w:val="24"/>
          <w:szCs w:val="24"/>
          <w:lang w:val="pt-PT"/>
        </w:rPr>
        <w:t xml:space="preserve">LUZES DE EIXO DE CAMINHOS DE CIRCULAÇÃO DE ALTA INTENSIDADE (ESPAÇAMENTO </w:t>
      </w:r>
      <w:smartTag w:uri="urn:schemas-microsoft-com:office:smarttags" w:element="metricconverter">
        <w:smartTagPr>
          <w:attr w:name="ProductID" w:val="7,5 m"/>
        </w:smartTagPr>
        <w:r w:rsidRPr="00405F05">
          <w:rPr>
            <w:rStyle w:val="Negrito"/>
            <w:rFonts w:ascii="Times New Roman" w:hAnsi="Times New Roman"/>
            <w:sz w:val="24"/>
            <w:szCs w:val="24"/>
            <w:lang w:val="pt-PT"/>
          </w:rPr>
          <w:t>7,5 M</w:t>
        </w:r>
      </w:smartTag>
      <w:r w:rsidRPr="00405F05">
        <w:rPr>
          <w:rStyle w:val="Negrito"/>
          <w:rFonts w:ascii="Times New Roman" w:hAnsi="Times New Roman"/>
          <w:sz w:val="24"/>
          <w:szCs w:val="24"/>
          <w:lang w:val="pt-PT"/>
        </w:rPr>
        <w:t>) E LUZES DE BARRAS DE PARAGEM EM SECÇÕES CURVAS DESTINADAS AO USO NUM SISTEMA AVANÇADO DE CONTROLO E ORIENTAÇÃO DE MOVIMENTOS EM SUPERFÍCIE ONDE SÃO EXIGIDAS INTENSIDADES DE LUZ MAIS ALTAS</w:t>
      </w:r>
    </w:p>
    <w:p w14:paraId="4CBBA941" w14:textId="77777777" w:rsidR="0026064B" w:rsidRDefault="0026064B" w:rsidP="0026064B"/>
    <w:p w14:paraId="565902F8" w14:textId="77777777" w:rsidR="0026064B" w:rsidRDefault="0026064B" w:rsidP="0026064B">
      <w:pPr>
        <w:pStyle w:val="Figura"/>
      </w:pPr>
      <w:r>
        <w:rPr>
          <w:noProof/>
        </w:rPr>
        <w:drawing>
          <wp:inline distT="0" distB="0" distL="0" distR="0" wp14:anchorId="31704C6B" wp14:editId="3C308498">
            <wp:extent cx="5577840" cy="3566160"/>
            <wp:effectExtent l="0" t="0" r="3810" b="0"/>
            <wp:docPr id="110" name="Imagem 110" descr="Graus de feix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us de feixe19"/>
                    <pic:cNvPicPr>
                      <a:picLocks noChangeAspect="1" noChangeArrowheads="1"/>
                    </pic:cNvPicPr>
                  </pic:nvPicPr>
                  <pic:blipFill>
                    <a:blip r:embed="rId73">
                      <a:extLst>
                        <a:ext uri="{28A0092B-C50C-407E-A947-70E740481C1C}">
                          <a14:useLocalDpi xmlns:a14="http://schemas.microsoft.com/office/drawing/2010/main" val="0"/>
                        </a:ext>
                      </a:extLst>
                    </a:blip>
                    <a:srcRect l="999" t="998" r="57509" b="43250"/>
                    <a:stretch>
                      <a:fillRect/>
                    </a:stretch>
                  </pic:blipFill>
                  <pic:spPr bwMode="auto">
                    <a:xfrm>
                      <a:off x="0" y="0"/>
                      <a:ext cx="5577840" cy="3566160"/>
                    </a:xfrm>
                    <a:prstGeom prst="rect">
                      <a:avLst/>
                    </a:prstGeom>
                    <a:noFill/>
                    <a:ln>
                      <a:noFill/>
                    </a:ln>
                  </pic:spPr>
                </pic:pic>
              </a:graphicData>
            </a:graphic>
          </wp:inline>
        </w:drawing>
      </w:r>
    </w:p>
    <w:p w14:paraId="2FD3D490" w14:textId="77777777" w:rsidR="0026064B" w:rsidRPr="00CC3DF8" w:rsidRDefault="0026064B" w:rsidP="0026064B"/>
    <w:tbl>
      <w:tblPr>
        <w:tblW w:w="733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3"/>
        <w:gridCol w:w="1345"/>
        <w:gridCol w:w="1349"/>
        <w:gridCol w:w="1124"/>
        <w:gridCol w:w="1031"/>
      </w:tblGrid>
      <w:tr w:rsidR="0026064B" w:rsidRPr="002F5317" w14:paraId="6F8A5928" w14:textId="77777777" w:rsidTr="00274119">
        <w:trPr>
          <w:trHeight w:val="298"/>
        </w:trPr>
        <w:tc>
          <w:tcPr>
            <w:tcW w:w="1668" w:type="dxa"/>
          </w:tcPr>
          <w:p w14:paraId="6C8E6470"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Curva</w:t>
            </w:r>
          </w:p>
        </w:tc>
        <w:tc>
          <w:tcPr>
            <w:tcW w:w="813" w:type="dxa"/>
          </w:tcPr>
          <w:p w14:paraId="2DB00B82"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a</w:t>
            </w:r>
          </w:p>
        </w:tc>
        <w:tc>
          <w:tcPr>
            <w:tcW w:w="1345" w:type="dxa"/>
          </w:tcPr>
          <w:p w14:paraId="55B64694"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B</w:t>
            </w:r>
          </w:p>
        </w:tc>
        <w:tc>
          <w:tcPr>
            <w:tcW w:w="1349" w:type="dxa"/>
          </w:tcPr>
          <w:p w14:paraId="4CBE7920"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c</w:t>
            </w:r>
          </w:p>
        </w:tc>
        <w:tc>
          <w:tcPr>
            <w:tcW w:w="1124" w:type="dxa"/>
          </w:tcPr>
          <w:p w14:paraId="4239A6E7"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d</w:t>
            </w:r>
          </w:p>
        </w:tc>
        <w:tc>
          <w:tcPr>
            <w:tcW w:w="1031" w:type="dxa"/>
          </w:tcPr>
          <w:p w14:paraId="38C4C36F"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E</w:t>
            </w:r>
          </w:p>
        </w:tc>
      </w:tr>
      <w:tr w:rsidR="0026064B" w:rsidRPr="002F5317" w14:paraId="04A58584" w14:textId="77777777" w:rsidTr="00274119">
        <w:trPr>
          <w:trHeight w:val="317"/>
        </w:trPr>
        <w:tc>
          <w:tcPr>
            <w:tcW w:w="1668" w:type="dxa"/>
          </w:tcPr>
          <w:p w14:paraId="298B3996"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Intensidade (cd)</w:t>
            </w:r>
          </w:p>
        </w:tc>
        <w:tc>
          <w:tcPr>
            <w:tcW w:w="813" w:type="dxa"/>
          </w:tcPr>
          <w:p w14:paraId="5D2CF240"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8</w:t>
            </w:r>
          </w:p>
        </w:tc>
        <w:tc>
          <w:tcPr>
            <w:tcW w:w="1345" w:type="dxa"/>
          </w:tcPr>
          <w:p w14:paraId="20567B63"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100</w:t>
            </w:r>
          </w:p>
        </w:tc>
        <w:tc>
          <w:tcPr>
            <w:tcW w:w="1349" w:type="dxa"/>
          </w:tcPr>
          <w:p w14:paraId="30C83B4A"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200</w:t>
            </w:r>
          </w:p>
        </w:tc>
        <w:tc>
          <w:tcPr>
            <w:tcW w:w="1124" w:type="dxa"/>
          </w:tcPr>
          <w:p w14:paraId="0C9753D0"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450</w:t>
            </w:r>
          </w:p>
        </w:tc>
        <w:tc>
          <w:tcPr>
            <w:tcW w:w="1031" w:type="dxa"/>
          </w:tcPr>
          <w:p w14:paraId="24770272" w14:textId="77777777" w:rsidR="0026064B" w:rsidRPr="008069C4" w:rsidRDefault="0026064B" w:rsidP="00274119">
            <w:pPr>
              <w:jc w:val="center"/>
              <w:rPr>
                <w:rFonts w:ascii="Times New Roman" w:hAnsi="Times New Roman" w:cs="Times New Roman"/>
              </w:rPr>
            </w:pPr>
            <w:r w:rsidRPr="008069C4">
              <w:rPr>
                <w:rFonts w:ascii="Times New Roman" w:hAnsi="Times New Roman" w:cs="Times New Roman"/>
              </w:rPr>
              <w:t>400</w:t>
            </w:r>
          </w:p>
        </w:tc>
      </w:tr>
    </w:tbl>
    <w:p w14:paraId="5CFFD1F9" w14:textId="77777777" w:rsidR="0026064B" w:rsidRPr="006E6D7F" w:rsidRDefault="0026064B" w:rsidP="0026064B">
      <w:pPr>
        <w:jc w:val="center"/>
      </w:pPr>
    </w:p>
    <w:p w14:paraId="5D272010"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Notas:</w:t>
      </w:r>
    </w:p>
    <w:p w14:paraId="4105E126"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1. As luzes nas curvas devem ser convergidas 17 graus em relação à tangente da curva.</w:t>
      </w:r>
    </w:p>
    <w:p w14:paraId="199B58C2"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2. Ver as notas coletivas para as Figuras 2-12 a 2-21.</w:t>
      </w:r>
    </w:p>
    <w:p w14:paraId="77A8B7CE" w14:textId="2A228976" w:rsidR="0026064B" w:rsidRPr="008069C4" w:rsidRDefault="0026064B" w:rsidP="0026064B">
      <w:pPr>
        <w:pStyle w:val="Legenda"/>
        <w:jc w:val="both"/>
        <w:rPr>
          <w:rFonts w:ascii="Times New Roman" w:hAnsi="Times New Roman"/>
          <w:sz w:val="24"/>
          <w:szCs w:val="24"/>
        </w:rPr>
      </w:pPr>
      <w:r w:rsidRPr="008069C4">
        <w:rPr>
          <w:rFonts w:ascii="Times New Roman" w:hAnsi="Times New Roman"/>
          <w:sz w:val="24"/>
          <w:szCs w:val="24"/>
        </w:rPr>
        <w:t xml:space="preserve">Figura 2-19. Diagrama de </w:t>
      </w:r>
      <w:proofErr w:type="spellStart"/>
      <w:r w:rsidRPr="008069C4">
        <w:rPr>
          <w:rFonts w:ascii="Times New Roman" w:hAnsi="Times New Roman"/>
          <w:sz w:val="24"/>
          <w:szCs w:val="24"/>
        </w:rPr>
        <w:t>isocandela</w:t>
      </w:r>
      <w:proofErr w:type="spellEnd"/>
      <w:r w:rsidRPr="008069C4">
        <w:rPr>
          <w:rFonts w:ascii="Times New Roman" w:hAnsi="Times New Roman"/>
          <w:sz w:val="24"/>
          <w:szCs w:val="24"/>
        </w:rPr>
        <w:t xml:space="preserve"> para luzes de eixo de caminho de circulação de alta intensidade (espaçamento 7,5m), de barra de proibição de acesso e luzes de barras de paragem em secções curvas destinadas ao uso num sistema avançado de controlo e orientação de movimentos em superfície onde são exigidas intensidades de luz mais altas</w:t>
      </w:r>
    </w:p>
    <w:p w14:paraId="1EA055EB" w14:textId="77777777" w:rsidR="0026064B" w:rsidRDefault="0026064B" w:rsidP="0026064B"/>
    <w:p w14:paraId="080CEA6C" w14:textId="77777777" w:rsidR="0026064B" w:rsidRDefault="0026064B" w:rsidP="0026064B"/>
    <w:p w14:paraId="7289E0BC" w14:textId="77777777" w:rsidR="0026064B" w:rsidRDefault="0026064B" w:rsidP="0026064B"/>
    <w:p w14:paraId="2E7F92A5" w14:textId="77777777" w:rsidR="0026064B" w:rsidRDefault="0026064B" w:rsidP="0026064B"/>
    <w:p w14:paraId="6F2991A4" w14:textId="77777777" w:rsidR="0026064B" w:rsidRDefault="0026064B" w:rsidP="0026064B">
      <w:pPr>
        <w:jc w:val="center"/>
        <w:rPr>
          <w:b/>
        </w:rPr>
      </w:pPr>
    </w:p>
    <w:p w14:paraId="28C52848" w14:textId="77777777" w:rsidR="0026064B" w:rsidRDefault="0026064B" w:rsidP="0026064B">
      <w:pPr>
        <w:jc w:val="center"/>
        <w:rPr>
          <w:b/>
          <w:sz w:val="18"/>
        </w:rPr>
      </w:pPr>
      <w:r>
        <w:rPr>
          <w:b/>
          <w:noProof/>
          <w:sz w:val="18"/>
          <w:lang w:eastAsia="pt-PT"/>
        </w:rPr>
        <w:drawing>
          <wp:inline distT="0" distB="0" distL="0" distR="0" wp14:anchorId="2C5B83A3" wp14:editId="4DD5E03A">
            <wp:extent cx="5638800" cy="2781300"/>
            <wp:effectExtent l="0" t="0" r="0" b="0"/>
            <wp:docPr id="111" name="Imagem 111" descr="Graus de feix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us de feixe20"/>
                    <pic:cNvPicPr>
                      <a:picLocks noChangeAspect="1" noChangeArrowheads="1"/>
                    </pic:cNvPicPr>
                  </pic:nvPicPr>
                  <pic:blipFill>
                    <a:blip r:embed="rId74">
                      <a:extLst>
                        <a:ext uri="{28A0092B-C50C-407E-A947-70E740481C1C}">
                          <a14:useLocalDpi xmlns:a14="http://schemas.microsoft.com/office/drawing/2010/main" val="0"/>
                        </a:ext>
                      </a:extLst>
                    </a:blip>
                    <a:srcRect l="1607" r="56880" b="56969"/>
                    <a:stretch>
                      <a:fillRect/>
                    </a:stretch>
                  </pic:blipFill>
                  <pic:spPr bwMode="auto">
                    <a:xfrm>
                      <a:off x="0" y="0"/>
                      <a:ext cx="5638800" cy="2781300"/>
                    </a:xfrm>
                    <a:prstGeom prst="rect">
                      <a:avLst/>
                    </a:prstGeom>
                    <a:noFill/>
                    <a:ln>
                      <a:noFill/>
                    </a:ln>
                  </pic:spPr>
                </pic:pic>
              </a:graphicData>
            </a:graphic>
          </wp:inline>
        </w:drawing>
      </w:r>
    </w:p>
    <w:p w14:paraId="2EA7149E" w14:textId="77777777" w:rsidR="0026064B" w:rsidRDefault="0026064B" w:rsidP="0026064B">
      <w:pPr>
        <w:jc w:val="center"/>
        <w:rPr>
          <w:b/>
          <w:sz w:val="18"/>
        </w:rPr>
      </w:pPr>
    </w:p>
    <w:p w14:paraId="5ACECFA8"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Notas:</w:t>
      </w:r>
    </w:p>
    <w:p w14:paraId="4B014D34"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1.Embora as luzes pisquem em operação normal, a intensidade da luz é especificada como se as luzes fossem permanentes para lâmpadas incandescentes.</w:t>
      </w:r>
    </w:p>
    <w:p w14:paraId="0BFB9052"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2. Ver as n</w:t>
      </w:r>
      <w:r>
        <w:rPr>
          <w:rFonts w:ascii="Times New Roman" w:hAnsi="Times New Roman" w:cs="Times New Roman"/>
          <w:sz w:val="24"/>
          <w:szCs w:val="24"/>
        </w:rPr>
        <w:t>otas coletivas para as Figuras 2-12 a 2</w:t>
      </w:r>
      <w:r w:rsidRPr="008069C4">
        <w:rPr>
          <w:rFonts w:ascii="Times New Roman" w:hAnsi="Times New Roman" w:cs="Times New Roman"/>
          <w:sz w:val="24"/>
          <w:szCs w:val="24"/>
        </w:rPr>
        <w:t>-21.</w:t>
      </w:r>
    </w:p>
    <w:p w14:paraId="4CDC57C1" w14:textId="77777777" w:rsidR="0026064B" w:rsidRPr="008069C4" w:rsidRDefault="0026064B" w:rsidP="0026064B">
      <w:pPr>
        <w:rPr>
          <w:rFonts w:ascii="Times New Roman" w:hAnsi="Times New Roman" w:cs="Times New Roman"/>
          <w:b/>
          <w:sz w:val="24"/>
          <w:szCs w:val="24"/>
        </w:rPr>
      </w:pPr>
    </w:p>
    <w:p w14:paraId="3C1F6945" w14:textId="77777777" w:rsidR="0026064B" w:rsidRPr="008069C4" w:rsidRDefault="0026064B" w:rsidP="0026064B">
      <w:pPr>
        <w:jc w:val="center"/>
        <w:rPr>
          <w:rFonts w:ascii="Times New Roman" w:hAnsi="Times New Roman" w:cs="Times New Roman"/>
          <w:b/>
          <w:sz w:val="24"/>
          <w:szCs w:val="24"/>
        </w:rPr>
      </w:pPr>
      <w:r w:rsidRPr="008069C4">
        <w:rPr>
          <w:rFonts w:ascii="Times New Roman" w:hAnsi="Times New Roman" w:cs="Times New Roman"/>
          <w:b/>
          <w:sz w:val="24"/>
          <w:szCs w:val="24"/>
        </w:rPr>
        <w:t xml:space="preserve">Figura 2-20. Diagrama de </w:t>
      </w:r>
      <w:proofErr w:type="spellStart"/>
      <w:r w:rsidRPr="008069C4">
        <w:rPr>
          <w:rFonts w:ascii="Times New Roman" w:hAnsi="Times New Roman" w:cs="Times New Roman"/>
          <w:b/>
          <w:sz w:val="24"/>
          <w:szCs w:val="24"/>
        </w:rPr>
        <w:t>isocandela</w:t>
      </w:r>
      <w:proofErr w:type="spellEnd"/>
      <w:r w:rsidRPr="008069C4">
        <w:rPr>
          <w:rFonts w:ascii="Times New Roman" w:hAnsi="Times New Roman" w:cs="Times New Roman"/>
          <w:b/>
          <w:sz w:val="24"/>
          <w:szCs w:val="24"/>
        </w:rPr>
        <w:t xml:space="preserve"> para luzes de proteção de pista de alta intensidade, configuração B</w:t>
      </w:r>
    </w:p>
    <w:p w14:paraId="1C1653F6" w14:textId="77777777" w:rsidR="0026064B" w:rsidRDefault="0026064B" w:rsidP="0026064B">
      <w:r w:rsidRPr="006E6D7F">
        <w:br w:type="page"/>
      </w:r>
    </w:p>
    <w:p w14:paraId="1F9FBA51" w14:textId="77777777" w:rsidR="0026064B" w:rsidRPr="007F22D6" w:rsidRDefault="0026064B" w:rsidP="0026064B">
      <w:pPr>
        <w:pStyle w:val="PargrafodaLista"/>
        <w:numPr>
          <w:ilvl w:val="0"/>
          <w:numId w:val="272"/>
        </w:numPr>
        <w:ind w:left="426" w:hanging="426"/>
        <w:jc w:val="both"/>
        <w:rPr>
          <w:rStyle w:val="Negrito"/>
          <w:rFonts w:ascii="Times New Roman" w:hAnsi="Times New Roman"/>
          <w:sz w:val="24"/>
          <w:szCs w:val="24"/>
          <w:lang w:val="pt-PT"/>
        </w:rPr>
      </w:pPr>
      <w:r w:rsidRPr="007F22D6">
        <w:rPr>
          <w:rStyle w:val="Negrito"/>
          <w:rFonts w:ascii="Times New Roman" w:hAnsi="Times New Roman"/>
          <w:sz w:val="24"/>
          <w:szCs w:val="24"/>
          <w:lang w:val="pt-PT"/>
        </w:rPr>
        <w:t>REQUISITOS COLETIVOS PARA LUZES DE CAMINHOS DE CIRCULAÇÃO</w:t>
      </w:r>
    </w:p>
    <w:p w14:paraId="4DBB86DF" w14:textId="77777777" w:rsidR="0026064B" w:rsidRDefault="0026064B" w:rsidP="0026064B">
      <w:pPr>
        <w:pStyle w:val="Figura"/>
        <w:rPr>
          <w:noProof/>
          <w:lang w:eastAsia="zh-CN" w:bidi="he-IL"/>
        </w:rPr>
      </w:pPr>
      <w:r>
        <w:rPr>
          <w:noProof/>
        </w:rPr>
        <w:drawing>
          <wp:inline distT="0" distB="0" distL="0" distR="0" wp14:anchorId="2107ED02" wp14:editId="481C3AB2">
            <wp:extent cx="5212080" cy="2453640"/>
            <wp:effectExtent l="0" t="0" r="7620" b="3810"/>
            <wp:docPr id="112" name="Imagem 112" descr="Graus de feix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us de feixe21"/>
                    <pic:cNvPicPr>
                      <a:picLocks noChangeAspect="1" noChangeArrowheads="1"/>
                    </pic:cNvPicPr>
                  </pic:nvPicPr>
                  <pic:blipFill>
                    <a:blip r:embed="rId75">
                      <a:extLst>
                        <a:ext uri="{28A0092B-C50C-407E-A947-70E740481C1C}">
                          <a14:useLocalDpi xmlns:a14="http://schemas.microsoft.com/office/drawing/2010/main" val="0"/>
                        </a:ext>
                      </a:extLst>
                    </a:blip>
                    <a:srcRect l="990" t="3835" r="60010" b="57646"/>
                    <a:stretch>
                      <a:fillRect/>
                    </a:stretch>
                  </pic:blipFill>
                  <pic:spPr bwMode="auto">
                    <a:xfrm>
                      <a:off x="0" y="0"/>
                      <a:ext cx="5212080" cy="2453640"/>
                    </a:xfrm>
                    <a:prstGeom prst="rect">
                      <a:avLst/>
                    </a:prstGeom>
                    <a:noFill/>
                    <a:ln>
                      <a:noFill/>
                    </a:ln>
                  </pic:spPr>
                </pic:pic>
              </a:graphicData>
            </a:graphic>
          </wp:inline>
        </w:drawing>
      </w:r>
    </w:p>
    <w:p w14:paraId="2E3203DC" w14:textId="77777777" w:rsidR="0026064B" w:rsidRPr="008069C4" w:rsidRDefault="0026064B" w:rsidP="0026064B">
      <w:pPr>
        <w:pStyle w:val="Legenda"/>
        <w:spacing w:after="0"/>
        <w:rPr>
          <w:rFonts w:ascii="Times New Roman" w:hAnsi="Times New Roman"/>
          <w:sz w:val="24"/>
          <w:szCs w:val="24"/>
        </w:rPr>
      </w:pPr>
      <w:r w:rsidRPr="008069C4">
        <w:rPr>
          <w:rFonts w:ascii="Times New Roman" w:hAnsi="Times New Roman"/>
          <w:sz w:val="24"/>
          <w:szCs w:val="24"/>
        </w:rPr>
        <w:t>Figura 2-21. Pontos de coordenadas a serem utilizados para cálculo da intensidade média das luzes do eixo de caminho de circulação e de barras de paragem</w:t>
      </w:r>
    </w:p>
    <w:p w14:paraId="4FCAE982" w14:textId="77777777" w:rsidR="0026064B" w:rsidRDefault="0026064B" w:rsidP="0026064B">
      <w:pPr>
        <w:spacing w:after="0" w:line="240" w:lineRule="auto"/>
        <w:jc w:val="both"/>
        <w:rPr>
          <w:rFonts w:ascii="Times New Roman" w:hAnsi="Times New Roman" w:cs="Times New Roman"/>
          <w:sz w:val="24"/>
          <w:szCs w:val="24"/>
        </w:rPr>
      </w:pPr>
    </w:p>
    <w:p w14:paraId="366D1138" w14:textId="77777777" w:rsidR="0026064B" w:rsidRPr="008069C4" w:rsidRDefault="0026064B" w:rsidP="0026064B">
      <w:pPr>
        <w:spacing w:after="0" w:line="240" w:lineRule="auto"/>
        <w:jc w:val="both"/>
        <w:rPr>
          <w:rFonts w:ascii="Times New Roman" w:hAnsi="Times New Roman" w:cs="Times New Roman"/>
          <w:sz w:val="24"/>
          <w:szCs w:val="24"/>
          <w:lang w:eastAsia="zh-CN" w:bidi="he-IL"/>
        </w:rPr>
      </w:pPr>
      <w:r w:rsidRPr="008069C4">
        <w:rPr>
          <w:rFonts w:ascii="Times New Roman" w:hAnsi="Times New Roman" w:cs="Times New Roman"/>
          <w:sz w:val="24"/>
          <w:szCs w:val="24"/>
        </w:rPr>
        <w:t>Notas comuns para as Figuras 2-12 a 2-21</w:t>
      </w:r>
    </w:p>
    <w:p w14:paraId="113A67E4" w14:textId="77777777" w:rsidR="0026064B" w:rsidRDefault="0026064B" w:rsidP="0026064B">
      <w:pPr>
        <w:spacing w:after="0" w:line="240" w:lineRule="auto"/>
        <w:jc w:val="both"/>
        <w:rPr>
          <w:rFonts w:ascii="Times New Roman" w:hAnsi="Times New Roman" w:cs="Times New Roman"/>
          <w:sz w:val="24"/>
          <w:szCs w:val="24"/>
        </w:rPr>
      </w:pPr>
    </w:p>
    <w:p w14:paraId="08B04171"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1. As intensidades especificadas nas Figuras 2-</w:t>
      </w:r>
      <w:smartTag w:uri="urn:schemas-microsoft-com:office:smarttags" w:element="metricconverter">
        <w:smartTagPr>
          <w:attr w:name="ProductID" w:val="12 a"/>
        </w:smartTagPr>
        <w:r w:rsidRPr="008069C4">
          <w:rPr>
            <w:rFonts w:ascii="Times New Roman" w:hAnsi="Times New Roman" w:cs="Times New Roman"/>
            <w:sz w:val="24"/>
            <w:szCs w:val="24"/>
          </w:rPr>
          <w:t>12 a</w:t>
        </w:r>
      </w:smartTag>
      <w:r w:rsidRPr="008069C4">
        <w:rPr>
          <w:rFonts w:ascii="Times New Roman" w:hAnsi="Times New Roman" w:cs="Times New Roman"/>
          <w:sz w:val="24"/>
          <w:szCs w:val="24"/>
        </w:rPr>
        <w:t xml:space="preserve"> 2-20 são de luzes verde e amarela para as luzes de eixo de caminho de circulação, luzes amarelas para proteção de pista e luzes vermelha para barras de paragem. </w:t>
      </w:r>
    </w:p>
    <w:p w14:paraId="6CCB3496" w14:textId="77777777" w:rsidR="0026064B" w:rsidRDefault="0026064B" w:rsidP="0026064B">
      <w:pPr>
        <w:spacing w:after="0" w:line="240" w:lineRule="auto"/>
        <w:jc w:val="both"/>
        <w:rPr>
          <w:rFonts w:ascii="Times New Roman" w:hAnsi="Times New Roman" w:cs="Times New Roman"/>
          <w:sz w:val="24"/>
          <w:szCs w:val="24"/>
        </w:rPr>
      </w:pPr>
    </w:p>
    <w:p w14:paraId="4AAD4299"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 xml:space="preserve">2. As Figuras 2-12 e 2-20 mostram as intensidades mínimas de luz permitida. A intensidade média do feixe principal é calculada estabelecendo pontos de coordenadas, conforme demonstrado na Figura 2-21, e utilizando os valores de intensidade medidos em todos os pontos da coordenada, situados dentro e sobre o perímetro do retângulo que representa o feixe principal. O valor médio é a média aritmética das intensidades de luz medida em todos os pontos de coordenadas considerados. </w:t>
      </w:r>
    </w:p>
    <w:p w14:paraId="73E0B4D5" w14:textId="77777777" w:rsidR="0026064B" w:rsidRDefault="0026064B" w:rsidP="0026064B">
      <w:pPr>
        <w:spacing w:after="0" w:line="240" w:lineRule="auto"/>
        <w:jc w:val="both"/>
        <w:rPr>
          <w:rFonts w:ascii="Times New Roman" w:hAnsi="Times New Roman" w:cs="Times New Roman"/>
          <w:sz w:val="24"/>
          <w:szCs w:val="24"/>
        </w:rPr>
      </w:pPr>
    </w:p>
    <w:p w14:paraId="0E8633A3"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 xml:space="preserve">3. Nenhum desvio no feixe principal ou no feixe mais interno é aceitável, conforme o caso, quando a fixação das luzes estiver adequadamente direcionada. </w:t>
      </w:r>
    </w:p>
    <w:p w14:paraId="4D77A930" w14:textId="77777777" w:rsidR="0026064B" w:rsidRDefault="0026064B" w:rsidP="0026064B">
      <w:pPr>
        <w:spacing w:after="0" w:line="240" w:lineRule="auto"/>
        <w:jc w:val="both"/>
        <w:rPr>
          <w:rFonts w:ascii="Times New Roman" w:hAnsi="Times New Roman" w:cs="Times New Roman"/>
          <w:sz w:val="24"/>
          <w:szCs w:val="24"/>
        </w:rPr>
      </w:pPr>
    </w:p>
    <w:p w14:paraId="02A28064"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 xml:space="preserve">4. Os ângulos horizontais são medidos em relação ao plano vertical através do eixo da pista, exceto em curvas onde estes são medidos em relação à tangente da curva. </w:t>
      </w:r>
    </w:p>
    <w:p w14:paraId="2F2429A9" w14:textId="77777777" w:rsidR="0026064B" w:rsidRDefault="0026064B" w:rsidP="0026064B">
      <w:pPr>
        <w:spacing w:after="0" w:line="240" w:lineRule="auto"/>
        <w:jc w:val="both"/>
        <w:rPr>
          <w:rFonts w:ascii="Times New Roman" w:hAnsi="Times New Roman" w:cs="Times New Roman"/>
          <w:sz w:val="24"/>
          <w:szCs w:val="24"/>
        </w:rPr>
      </w:pPr>
    </w:p>
    <w:p w14:paraId="195F0E1E"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 xml:space="preserve">5. Os ângulos verticais são medidos a partir do declive longitudinal da superfície de </w:t>
      </w:r>
      <w:r>
        <w:rPr>
          <w:rFonts w:ascii="Times New Roman" w:hAnsi="Times New Roman" w:cs="Times New Roman"/>
          <w:sz w:val="24"/>
          <w:szCs w:val="24"/>
        </w:rPr>
        <w:t xml:space="preserve">caminhos de </w:t>
      </w:r>
      <w:r w:rsidRPr="007F22D6">
        <w:rPr>
          <w:rFonts w:ascii="Times New Roman" w:hAnsi="Times New Roman" w:cs="Times New Roman"/>
          <w:sz w:val="24"/>
          <w:szCs w:val="24"/>
        </w:rPr>
        <w:t>circulação.</w:t>
      </w:r>
      <w:r w:rsidRPr="008069C4">
        <w:rPr>
          <w:rFonts w:ascii="Times New Roman" w:hAnsi="Times New Roman" w:cs="Times New Roman"/>
          <w:sz w:val="24"/>
          <w:szCs w:val="24"/>
        </w:rPr>
        <w:t xml:space="preserve"> </w:t>
      </w:r>
    </w:p>
    <w:p w14:paraId="6EAD5795" w14:textId="77777777" w:rsidR="0026064B" w:rsidRDefault="0026064B" w:rsidP="0026064B">
      <w:pPr>
        <w:spacing w:after="0" w:line="240" w:lineRule="auto"/>
        <w:jc w:val="both"/>
        <w:rPr>
          <w:rFonts w:ascii="Times New Roman" w:hAnsi="Times New Roman" w:cs="Times New Roman"/>
          <w:sz w:val="24"/>
          <w:szCs w:val="24"/>
        </w:rPr>
      </w:pPr>
    </w:p>
    <w:p w14:paraId="0B05E24C" w14:textId="77777777" w:rsidR="0026064B" w:rsidRPr="008069C4" w:rsidRDefault="0026064B" w:rsidP="0026064B">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6. A"/>
        </w:smartTagPr>
        <w:r w:rsidRPr="008069C4">
          <w:rPr>
            <w:rFonts w:ascii="Times New Roman" w:hAnsi="Times New Roman" w:cs="Times New Roman"/>
            <w:sz w:val="24"/>
            <w:szCs w:val="24"/>
          </w:rPr>
          <w:t>6. A</w:t>
        </w:r>
      </w:smartTag>
      <w:r w:rsidRPr="008069C4">
        <w:rPr>
          <w:rFonts w:ascii="Times New Roman" w:hAnsi="Times New Roman" w:cs="Times New Roman"/>
          <w:sz w:val="24"/>
          <w:szCs w:val="24"/>
        </w:rPr>
        <w:t xml:space="preserve"> importância duma manutenção adequada não pode ser subestimada. Tanto a intensidade média, quando aplicável, quanto a intensidade especificada nas curvas correspondentes de </w:t>
      </w:r>
      <w:proofErr w:type="spellStart"/>
      <w:r w:rsidRPr="008069C4">
        <w:rPr>
          <w:rFonts w:ascii="Times New Roman" w:hAnsi="Times New Roman" w:cs="Times New Roman"/>
          <w:sz w:val="24"/>
          <w:szCs w:val="24"/>
        </w:rPr>
        <w:t>isocandela</w:t>
      </w:r>
      <w:proofErr w:type="spellEnd"/>
      <w:r w:rsidRPr="008069C4">
        <w:rPr>
          <w:rFonts w:ascii="Times New Roman" w:hAnsi="Times New Roman" w:cs="Times New Roman"/>
          <w:sz w:val="24"/>
          <w:szCs w:val="24"/>
        </w:rPr>
        <w:t xml:space="preserve">, nunca devem cair para um valor inferior a 50% do valor mostrado nas figuras, devendo </w:t>
      </w:r>
      <w:r>
        <w:rPr>
          <w:rFonts w:ascii="Times New Roman" w:hAnsi="Times New Roman" w:cs="Times New Roman"/>
          <w:sz w:val="24"/>
          <w:szCs w:val="24"/>
        </w:rPr>
        <w:t xml:space="preserve">o operador de aeródromo </w:t>
      </w:r>
      <w:r w:rsidRPr="008069C4">
        <w:rPr>
          <w:rFonts w:ascii="Times New Roman" w:hAnsi="Times New Roman" w:cs="Times New Roman"/>
          <w:sz w:val="24"/>
          <w:szCs w:val="24"/>
        </w:rPr>
        <w:t xml:space="preserve">manter um nível de emissão de luz próximo da intensidade média mínima especificada. </w:t>
      </w:r>
    </w:p>
    <w:p w14:paraId="7BC73820" w14:textId="77777777" w:rsidR="0026064B" w:rsidRDefault="0026064B" w:rsidP="0026064B">
      <w:pPr>
        <w:spacing w:after="0" w:line="240" w:lineRule="auto"/>
        <w:jc w:val="both"/>
        <w:rPr>
          <w:rFonts w:ascii="Times New Roman" w:hAnsi="Times New Roman" w:cs="Times New Roman"/>
          <w:sz w:val="24"/>
          <w:szCs w:val="24"/>
        </w:rPr>
      </w:pPr>
    </w:p>
    <w:p w14:paraId="24C11E82" w14:textId="77777777" w:rsidR="0026064B" w:rsidRPr="008069C4" w:rsidRDefault="0026064B" w:rsidP="0026064B">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7. A"/>
        </w:smartTagPr>
        <w:r w:rsidRPr="008069C4">
          <w:rPr>
            <w:rFonts w:ascii="Times New Roman" w:hAnsi="Times New Roman" w:cs="Times New Roman"/>
            <w:sz w:val="24"/>
            <w:szCs w:val="24"/>
          </w:rPr>
          <w:t>7. A</w:t>
        </w:r>
      </w:smartTag>
      <w:r w:rsidRPr="008069C4">
        <w:rPr>
          <w:rFonts w:ascii="Times New Roman" w:hAnsi="Times New Roman" w:cs="Times New Roman"/>
          <w:sz w:val="24"/>
          <w:szCs w:val="24"/>
        </w:rPr>
        <w:t xml:space="preserve"> unidade de luz deve ser instalada de modo que o feixe principal ou o feixe mais interno, conforme o caso, esteja alinhado dentro de meio grau do requisito especificado.</w:t>
      </w:r>
    </w:p>
    <w:p w14:paraId="1FBC36DF" w14:textId="77777777" w:rsidR="0026064B" w:rsidRPr="00F64E77" w:rsidRDefault="0026064B" w:rsidP="0026064B"/>
    <w:p w14:paraId="7F825057" w14:textId="77777777" w:rsidR="0026064B" w:rsidRPr="008069C4" w:rsidRDefault="0026064B" w:rsidP="0026064B">
      <w:pPr>
        <w:pStyle w:val="PargrafodaLista"/>
        <w:numPr>
          <w:ilvl w:val="0"/>
          <w:numId w:val="270"/>
        </w:numPr>
        <w:ind w:left="284" w:hanging="284"/>
        <w:jc w:val="both"/>
        <w:rPr>
          <w:rStyle w:val="Negrito"/>
          <w:rFonts w:ascii="Times New Roman" w:hAnsi="Times New Roman"/>
          <w:sz w:val="24"/>
          <w:szCs w:val="24"/>
          <w:lang w:val="pt-PT"/>
        </w:rPr>
      </w:pPr>
      <w:r w:rsidRPr="008069C4">
        <w:rPr>
          <w:rStyle w:val="Negrito"/>
          <w:rFonts w:ascii="Times New Roman" w:hAnsi="Times New Roman"/>
          <w:sz w:val="24"/>
          <w:szCs w:val="24"/>
          <w:lang w:val="pt-PT"/>
        </w:rPr>
        <w:t>SISTEMAS DE INDICADOR DE RAMPA DE APROXIMAÇAO VISUAL</w:t>
      </w:r>
    </w:p>
    <w:p w14:paraId="45511F94" w14:textId="77777777" w:rsidR="0026064B" w:rsidRPr="008069C4" w:rsidRDefault="0026064B" w:rsidP="0026064B">
      <w:pPr>
        <w:pStyle w:val="PargrafodaLista"/>
        <w:ind w:left="426"/>
        <w:rPr>
          <w:rStyle w:val="Negrito"/>
          <w:rFonts w:ascii="Times New Roman" w:hAnsi="Times New Roman"/>
          <w:sz w:val="24"/>
          <w:szCs w:val="24"/>
          <w:lang w:val="pt-PT"/>
        </w:rPr>
      </w:pPr>
    </w:p>
    <w:p w14:paraId="543541E9" w14:textId="77777777" w:rsidR="0026064B" w:rsidRPr="008069C4" w:rsidRDefault="0026064B" w:rsidP="0026064B">
      <w:pPr>
        <w:pStyle w:val="PargrafodaLista"/>
        <w:numPr>
          <w:ilvl w:val="0"/>
          <w:numId w:val="273"/>
        </w:numPr>
        <w:ind w:left="426" w:hanging="426"/>
        <w:rPr>
          <w:rStyle w:val="Negrito"/>
          <w:rFonts w:ascii="Times New Roman" w:hAnsi="Times New Roman"/>
          <w:sz w:val="24"/>
          <w:szCs w:val="24"/>
        </w:rPr>
      </w:pPr>
      <w:r w:rsidRPr="008069C4">
        <w:rPr>
          <w:rStyle w:val="Negrito"/>
          <w:rFonts w:ascii="Times New Roman" w:hAnsi="Times New Roman"/>
          <w:sz w:val="24"/>
          <w:szCs w:val="24"/>
        </w:rPr>
        <w:t>PAPI E APAPI</w:t>
      </w:r>
    </w:p>
    <w:p w14:paraId="1A2E7CFC" w14:textId="77777777" w:rsidR="0026064B" w:rsidRPr="00EF2FD1" w:rsidRDefault="0026064B" w:rsidP="0026064B">
      <w:pPr>
        <w:pStyle w:val="PargrafodaLista"/>
        <w:ind w:left="426"/>
        <w:rPr>
          <w:rStyle w:val="Negrito"/>
          <w:rFonts w:ascii="Arial" w:hAnsi="Arial" w:cs="Arial"/>
        </w:rPr>
      </w:pPr>
    </w:p>
    <w:p w14:paraId="047D9443" w14:textId="77777777" w:rsidR="0026064B" w:rsidRPr="000F1984" w:rsidRDefault="0026064B" w:rsidP="0026064B">
      <w:pPr>
        <w:pStyle w:val="Figura"/>
      </w:pPr>
      <w:r>
        <w:rPr>
          <w:noProof/>
        </w:rPr>
        <w:drawing>
          <wp:inline distT="0" distB="0" distL="0" distR="0" wp14:anchorId="7E0497C0" wp14:editId="113E9FD5">
            <wp:extent cx="5768340" cy="2827020"/>
            <wp:effectExtent l="0" t="0" r="3810" b="0"/>
            <wp:docPr id="113" name="Imagem 113" descr="Graus de feix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us de feixe22"/>
                    <pic:cNvPicPr>
                      <a:picLocks noChangeAspect="1" noChangeArrowheads="1"/>
                    </pic:cNvPicPr>
                  </pic:nvPicPr>
                  <pic:blipFill>
                    <a:blip r:embed="rId76">
                      <a:extLst>
                        <a:ext uri="{28A0092B-C50C-407E-A947-70E740481C1C}">
                          <a14:useLocalDpi xmlns:a14="http://schemas.microsoft.com/office/drawing/2010/main" val="0"/>
                        </a:ext>
                      </a:extLst>
                    </a:blip>
                    <a:srcRect t="772" r="62973" b="63446"/>
                    <a:stretch>
                      <a:fillRect/>
                    </a:stretch>
                  </pic:blipFill>
                  <pic:spPr bwMode="auto">
                    <a:xfrm>
                      <a:off x="0" y="0"/>
                      <a:ext cx="5768340" cy="2827020"/>
                    </a:xfrm>
                    <a:prstGeom prst="rect">
                      <a:avLst/>
                    </a:prstGeom>
                    <a:noFill/>
                    <a:ln>
                      <a:noFill/>
                    </a:ln>
                  </pic:spPr>
                </pic:pic>
              </a:graphicData>
            </a:graphic>
          </wp:inline>
        </w:drawing>
      </w:r>
    </w:p>
    <w:p w14:paraId="60AD711B" w14:textId="77777777" w:rsidR="0026064B" w:rsidRDefault="0026064B" w:rsidP="0026064B"/>
    <w:p w14:paraId="78D8FD6F" w14:textId="77777777" w:rsidR="0026064B" w:rsidRPr="008069C4" w:rsidRDefault="0026064B" w:rsidP="0026064B">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Notas:</w:t>
      </w:r>
    </w:p>
    <w:p w14:paraId="377F895B" w14:textId="77777777" w:rsidR="0026064B" w:rsidRPr="008069C4" w:rsidRDefault="0026064B" w:rsidP="0026064B">
      <w:pPr>
        <w:pStyle w:val="Nota"/>
        <w:rPr>
          <w:rFonts w:ascii="Times New Roman" w:hAnsi="Times New Roman" w:cs="Times New Roman"/>
          <w:i w:val="0"/>
          <w:sz w:val="24"/>
          <w:szCs w:val="24"/>
        </w:rPr>
      </w:pPr>
    </w:p>
    <w:p w14:paraId="32C52F9E" w14:textId="77777777" w:rsidR="0026064B" w:rsidRPr="008069C4" w:rsidRDefault="0026064B" w:rsidP="0026064B">
      <w:pPr>
        <w:pStyle w:val="Nota"/>
        <w:rPr>
          <w:rFonts w:ascii="Times New Roman" w:hAnsi="Times New Roman" w:cs="Times New Roman"/>
          <w:i w:val="0"/>
          <w:sz w:val="24"/>
          <w:szCs w:val="24"/>
        </w:rPr>
      </w:pPr>
      <w:r w:rsidRPr="008069C4">
        <w:rPr>
          <w:rFonts w:ascii="Times New Roman" w:hAnsi="Times New Roman" w:cs="Times New Roman"/>
          <w:i w:val="0"/>
          <w:sz w:val="24"/>
          <w:szCs w:val="24"/>
        </w:rPr>
        <w:t>1. As curvas são para intensidades mínimas com luz vermelha.</w:t>
      </w:r>
    </w:p>
    <w:p w14:paraId="51C085C8" w14:textId="77777777" w:rsidR="0026064B" w:rsidRPr="008069C4" w:rsidRDefault="0026064B" w:rsidP="0026064B">
      <w:pPr>
        <w:spacing w:after="0" w:line="240" w:lineRule="auto"/>
        <w:rPr>
          <w:rFonts w:ascii="Times New Roman" w:hAnsi="Times New Roman" w:cs="Times New Roman"/>
          <w:sz w:val="24"/>
          <w:szCs w:val="24"/>
        </w:rPr>
      </w:pPr>
    </w:p>
    <w:p w14:paraId="61D92B23" w14:textId="77777777" w:rsidR="0026064B" w:rsidRPr="008069C4" w:rsidRDefault="0026064B" w:rsidP="00907FDD">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2. O valor da intensidade do feixe no sector branco não deve ser inferior a 2 e pode ser tão alto quanto 6,5 vezes a intensidade correspondente no sector vermelho.</w:t>
      </w:r>
    </w:p>
    <w:p w14:paraId="6358C39E" w14:textId="77777777" w:rsidR="0026064B" w:rsidRPr="008069C4" w:rsidRDefault="0026064B" w:rsidP="00907FDD">
      <w:pPr>
        <w:spacing w:after="0" w:line="240" w:lineRule="auto"/>
        <w:jc w:val="both"/>
        <w:rPr>
          <w:rFonts w:ascii="Times New Roman" w:hAnsi="Times New Roman" w:cs="Times New Roman"/>
          <w:sz w:val="24"/>
          <w:szCs w:val="24"/>
        </w:rPr>
      </w:pPr>
    </w:p>
    <w:p w14:paraId="5F555F6F" w14:textId="77777777" w:rsidR="0026064B" w:rsidRPr="008069C4" w:rsidRDefault="0026064B" w:rsidP="00907FDD">
      <w:pPr>
        <w:spacing w:after="0" w:line="240" w:lineRule="auto"/>
        <w:jc w:val="both"/>
        <w:rPr>
          <w:rFonts w:ascii="Times New Roman" w:hAnsi="Times New Roman" w:cs="Times New Roman"/>
          <w:sz w:val="24"/>
          <w:szCs w:val="24"/>
        </w:rPr>
      </w:pPr>
      <w:r w:rsidRPr="008069C4">
        <w:rPr>
          <w:rFonts w:ascii="Times New Roman" w:hAnsi="Times New Roman" w:cs="Times New Roman"/>
          <w:sz w:val="24"/>
          <w:szCs w:val="24"/>
        </w:rPr>
        <w:t>3. Os valores de intensidade mostrados entre parênteses aplicam-se a APAPI.</w:t>
      </w:r>
    </w:p>
    <w:p w14:paraId="693B19C3" w14:textId="77777777" w:rsidR="0026064B" w:rsidRPr="008069C4" w:rsidRDefault="0026064B" w:rsidP="0026064B">
      <w:pPr>
        <w:rPr>
          <w:rFonts w:ascii="Times New Roman" w:hAnsi="Times New Roman" w:cs="Times New Roman"/>
          <w:sz w:val="24"/>
          <w:szCs w:val="24"/>
        </w:rPr>
      </w:pPr>
    </w:p>
    <w:p w14:paraId="1B583206" w14:textId="77777777" w:rsidR="0026064B" w:rsidRPr="008069C4" w:rsidRDefault="0026064B" w:rsidP="0026064B">
      <w:pPr>
        <w:pStyle w:val="Legenda"/>
        <w:rPr>
          <w:rFonts w:ascii="Times New Roman" w:hAnsi="Times New Roman"/>
          <w:sz w:val="24"/>
          <w:szCs w:val="24"/>
        </w:rPr>
      </w:pPr>
      <w:r w:rsidRPr="008069C4">
        <w:rPr>
          <w:rFonts w:ascii="Times New Roman" w:hAnsi="Times New Roman"/>
          <w:sz w:val="24"/>
          <w:szCs w:val="24"/>
        </w:rPr>
        <w:t>Figura 2-22. Intensidade de luz e distribuição de PAPI e APAPI</w:t>
      </w:r>
    </w:p>
    <w:p w14:paraId="2183BE0A" w14:textId="77777777" w:rsidR="0026064B" w:rsidRDefault="0026064B" w:rsidP="0026064B"/>
    <w:p w14:paraId="561E3F67" w14:textId="77777777" w:rsidR="0026064B" w:rsidRDefault="0026064B" w:rsidP="0026064B"/>
    <w:p w14:paraId="61732DFB" w14:textId="77777777" w:rsidR="0026064B" w:rsidRDefault="0026064B" w:rsidP="0026064B"/>
    <w:p w14:paraId="1AB7CEAD" w14:textId="77777777" w:rsidR="0026064B" w:rsidRDefault="0026064B" w:rsidP="0026064B"/>
    <w:p w14:paraId="18808A2F" w14:textId="77777777" w:rsidR="0026064B" w:rsidRDefault="0026064B" w:rsidP="0026064B"/>
    <w:p w14:paraId="1641DD8E" w14:textId="77777777" w:rsidR="0026064B" w:rsidRDefault="0026064B" w:rsidP="0026064B"/>
    <w:p w14:paraId="77DD5810" w14:textId="77777777" w:rsidR="0026064B" w:rsidRDefault="0026064B" w:rsidP="0026064B"/>
    <w:p w14:paraId="018868F5" w14:textId="77777777" w:rsidR="0026064B" w:rsidRDefault="0026064B" w:rsidP="0026064B"/>
    <w:p w14:paraId="692F3E51" w14:textId="77777777" w:rsidR="0026064B" w:rsidRDefault="0026064B" w:rsidP="0026064B"/>
    <w:p w14:paraId="547695EC" w14:textId="77777777" w:rsidR="0026064B" w:rsidRDefault="0026064B" w:rsidP="0026064B"/>
    <w:p w14:paraId="646264A3" w14:textId="77777777" w:rsidR="0026064B" w:rsidRDefault="0026064B" w:rsidP="0026064B"/>
    <w:p w14:paraId="2DBB9C41" w14:textId="77777777" w:rsidR="0026064B" w:rsidRDefault="0026064B" w:rsidP="0026064B">
      <w:pPr>
        <w:jc w:val="center"/>
      </w:pPr>
      <w:r>
        <w:rPr>
          <w:noProof/>
          <w:lang w:eastAsia="pt-PT"/>
        </w:rPr>
        <w:drawing>
          <wp:inline distT="0" distB="0" distL="0" distR="0" wp14:anchorId="2A866441" wp14:editId="00C0DC19">
            <wp:extent cx="5577840" cy="3688080"/>
            <wp:effectExtent l="0" t="0" r="3810" b="7620"/>
            <wp:docPr id="114" name="Imagem 114" descr="Graus de feix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us de feixe23"/>
                    <pic:cNvPicPr>
                      <a:picLocks noChangeAspect="1" noChangeArrowheads="1"/>
                    </pic:cNvPicPr>
                  </pic:nvPicPr>
                  <pic:blipFill>
                    <a:blip r:embed="rId77">
                      <a:extLst>
                        <a:ext uri="{28A0092B-C50C-407E-A947-70E740481C1C}">
                          <a14:useLocalDpi xmlns:a14="http://schemas.microsoft.com/office/drawing/2010/main" val="0"/>
                        </a:ext>
                      </a:extLst>
                    </a:blip>
                    <a:srcRect l="597" r="69974" b="59097"/>
                    <a:stretch>
                      <a:fillRect/>
                    </a:stretch>
                  </pic:blipFill>
                  <pic:spPr bwMode="auto">
                    <a:xfrm>
                      <a:off x="0" y="0"/>
                      <a:ext cx="5577840" cy="3688080"/>
                    </a:xfrm>
                    <a:prstGeom prst="rect">
                      <a:avLst/>
                    </a:prstGeom>
                    <a:noFill/>
                    <a:ln>
                      <a:noFill/>
                    </a:ln>
                  </pic:spPr>
                </pic:pic>
              </a:graphicData>
            </a:graphic>
          </wp:inline>
        </w:drawing>
      </w:r>
    </w:p>
    <w:p w14:paraId="116637B1" w14:textId="77777777" w:rsidR="0026064B" w:rsidRPr="008069C4" w:rsidRDefault="0026064B" w:rsidP="0026064B">
      <w:pPr>
        <w:pStyle w:val="Default"/>
        <w:jc w:val="both"/>
      </w:pPr>
      <w:r w:rsidRPr="008069C4">
        <w:t xml:space="preserve">Notas: </w:t>
      </w:r>
    </w:p>
    <w:p w14:paraId="19733F1F" w14:textId="77777777" w:rsidR="0026064B" w:rsidRPr="008069C4" w:rsidRDefault="0026064B" w:rsidP="0026064B">
      <w:pPr>
        <w:pStyle w:val="Default"/>
        <w:jc w:val="both"/>
      </w:pPr>
    </w:p>
    <w:p w14:paraId="7549361D" w14:textId="77777777" w:rsidR="0026064B" w:rsidRPr="008069C4" w:rsidRDefault="0026064B" w:rsidP="0026064B">
      <w:pPr>
        <w:pStyle w:val="Default"/>
        <w:jc w:val="both"/>
      </w:pPr>
      <w:r w:rsidRPr="008069C4">
        <w:t xml:space="preserve">1. Embora as luzes pisquem em operação normal, a intensidade da luz é especificada como se as luzes fossem fixas para lâmpadas incandescentes. </w:t>
      </w:r>
    </w:p>
    <w:p w14:paraId="14ADFD09" w14:textId="77777777" w:rsidR="0026064B" w:rsidRPr="008069C4" w:rsidRDefault="0026064B" w:rsidP="0026064B">
      <w:pPr>
        <w:pStyle w:val="Default"/>
        <w:jc w:val="both"/>
      </w:pPr>
    </w:p>
    <w:p w14:paraId="71D0F78A" w14:textId="77777777" w:rsidR="0026064B" w:rsidRPr="008069C4" w:rsidRDefault="0026064B" w:rsidP="0026064B">
      <w:pPr>
        <w:pStyle w:val="Default"/>
        <w:jc w:val="both"/>
      </w:pPr>
      <w:r w:rsidRPr="008069C4">
        <w:t>2. As intensidades especificadas são em luz amarela.</w:t>
      </w:r>
    </w:p>
    <w:p w14:paraId="78B56EF4" w14:textId="77777777" w:rsidR="0026064B" w:rsidRPr="008069C4" w:rsidRDefault="0026064B" w:rsidP="0026064B">
      <w:pPr>
        <w:pStyle w:val="Default"/>
      </w:pPr>
    </w:p>
    <w:p w14:paraId="636E705D" w14:textId="77777777" w:rsidR="0026064B" w:rsidRPr="008069C4" w:rsidRDefault="0026064B" w:rsidP="0026064B">
      <w:pPr>
        <w:pStyle w:val="Default"/>
      </w:pPr>
    </w:p>
    <w:p w14:paraId="1ED98504" w14:textId="77777777" w:rsidR="0026064B" w:rsidRPr="008069C4" w:rsidRDefault="0026064B" w:rsidP="0026064B">
      <w:pPr>
        <w:pStyle w:val="Default"/>
      </w:pPr>
    </w:p>
    <w:p w14:paraId="19D0AD24" w14:textId="77777777" w:rsidR="0026064B" w:rsidRPr="008069C4" w:rsidRDefault="0026064B" w:rsidP="0026064B">
      <w:pPr>
        <w:pStyle w:val="Legenda"/>
        <w:rPr>
          <w:rFonts w:ascii="Times New Roman" w:hAnsi="Times New Roman"/>
          <w:sz w:val="24"/>
          <w:szCs w:val="24"/>
        </w:rPr>
      </w:pPr>
      <w:r w:rsidRPr="008069C4">
        <w:rPr>
          <w:rFonts w:ascii="Times New Roman" w:hAnsi="Times New Roman"/>
          <w:sz w:val="24"/>
          <w:szCs w:val="24"/>
        </w:rPr>
        <w:t xml:space="preserve">Figura 2-23. Diagrama de </w:t>
      </w:r>
      <w:proofErr w:type="spellStart"/>
      <w:r w:rsidRPr="008069C4">
        <w:rPr>
          <w:rFonts w:ascii="Times New Roman" w:hAnsi="Times New Roman"/>
          <w:sz w:val="24"/>
          <w:szCs w:val="24"/>
        </w:rPr>
        <w:t>isocandela</w:t>
      </w:r>
      <w:proofErr w:type="spellEnd"/>
      <w:r w:rsidRPr="008069C4">
        <w:rPr>
          <w:rFonts w:ascii="Times New Roman" w:hAnsi="Times New Roman"/>
          <w:sz w:val="24"/>
          <w:szCs w:val="24"/>
        </w:rPr>
        <w:t xml:space="preserve"> para cada luz em luzes de baixa intensidade de proteção da pista, configuração A</w:t>
      </w:r>
    </w:p>
    <w:p w14:paraId="758F0AE0" w14:textId="77777777" w:rsidR="0026064B" w:rsidRDefault="0026064B" w:rsidP="0026064B">
      <w:pPr>
        <w:pStyle w:val="Default"/>
        <w:rPr>
          <w:sz w:val="23"/>
          <w:szCs w:val="23"/>
        </w:rPr>
      </w:pPr>
    </w:p>
    <w:p w14:paraId="0BA13A8D" w14:textId="77777777" w:rsidR="0026064B" w:rsidRDefault="0026064B" w:rsidP="0026064B">
      <w:pPr>
        <w:pStyle w:val="Legenda"/>
        <w:rPr>
          <w:rFonts w:ascii="Times New Roman" w:eastAsia="Calibri" w:hAnsi="Times New Roman"/>
          <w:b w:val="0"/>
          <w:bCs w:val="0"/>
          <w:color w:val="000000"/>
          <w:sz w:val="23"/>
          <w:szCs w:val="23"/>
        </w:rPr>
      </w:pPr>
    </w:p>
    <w:p w14:paraId="434FDA69" w14:textId="77777777" w:rsidR="0026064B" w:rsidRPr="00090758" w:rsidRDefault="0026064B" w:rsidP="0026064B">
      <w:pPr>
        <w:pStyle w:val="Figura"/>
      </w:pPr>
    </w:p>
    <w:p w14:paraId="697AC7E8" w14:textId="77777777" w:rsidR="0026064B" w:rsidRDefault="0026064B" w:rsidP="0026064B">
      <w:pPr>
        <w:pStyle w:val="Legenda"/>
      </w:pPr>
    </w:p>
    <w:p w14:paraId="2654005A" w14:textId="77777777" w:rsidR="0026064B" w:rsidRDefault="0026064B" w:rsidP="0026064B">
      <w:pPr>
        <w:pStyle w:val="Legenda"/>
      </w:pPr>
    </w:p>
    <w:p w14:paraId="7F9E33D7" w14:textId="77777777" w:rsidR="0026064B" w:rsidRPr="00090758" w:rsidRDefault="0026064B" w:rsidP="0026064B">
      <w:pPr>
        <w:pStyle w:val="Figura"/>
      </w:pPr>
    </w:p>
    <w:p w14:paraId="7337B351" w14:textId="77777777" w:rsidR="0026064B" w:rsidRDefault="0026064B" w:rsidP="0026064B">
      <w:pPr>
        <w:pStyle w:val="Legenda"/>
      </w:pPr>
    </w:p>
    <w:p w14:paraId="3AE72024" w14:textId="77777777" w:rsidR="0026064B" w:rsidRDefault="0026064B" w:rsidP="0026064B">
      <w:pPr>
        <w:pStyle w:val="Legenda"/>
      </w:pPr>
    </w:p>
    <w:p w14:paraId="4FC8C657" w14:textId="77777777" w:rsidR="0026064B" w:rsidRDefault="0026064B" w:rsidP="0026064B">
      <w:pPr>
        <w:pStyle w:val="Legenda"/>
      </w:pPr>
    </w:p>
    <w:p w14:paraId="646DD976" w14:textId="77777777" w:rsidR="0026064B" w:rsidRDefault="0026064B" w:rsidP="0026064B">
      <w:pPr>
        <w:pStyle w:val="Figura"/>
      </w:pPr>
    </w:p>
    <w:p w14:paraId="653C663F" w14:textId="77777777" w:rsidR="0026064B" w:rsidRPr="003038BC" w:rsidRDefault="0026064B" w:rsidP="0026064B">
      <w:pPr>
        <w:rPr>
          <w:lang w:eastAsia="pt-PT"/>
        </w:rPr>
      </w:pPr>
    </w:p>
    <w:p w14:paraId="592B6BAE" w14:textId="77777777" w:rsidR="0026064B" w:rsidRDefault="0026064B" w:rsidP="0026064B">
      <w:pPr>
        <w:pStyle w:val="Legenda"/>
      </w:pPr>
    </w:p>
    <w:p w14:paraId="71CEE885" w14:textId="77777777" w:rsidR="0026064B" w:rsidRDefault="0026064B" w:rsidP="0026064B">
      <w:pPr>
        <w:pStyle w:val="Figura"/>
      </w:pPr>
    </w:p>
    <w:p w14:paraId="29BB2F41" w14:textId="77777777" w:rsidR="0026064B" w:rsidRDefault="0026064B" w:rsidP="0026064B">
      <w:pPr>
        <w:jc w:val="center"/>
      </w:pPr>
      <w:r>
        <w:rPr>
          <w:noProof/>
          <w:lang w:eastAsia="pt-PT"/>
        </w:rPr>
        <w:drawing>
          <wp:inline distT="0" distB="0" distL="0" distR="0" wp14:anchorId="01C84D54" wp14:editId="7C4B435D">
            <wp:extent cx="5722620" cy="3817620"/>
            <wp:effectExtent l="0" t="0" r="0" b="0"/>
            <wp:docPr id="115" name="Imagem 115" descr="Graus de feix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us de feixe24"/>
                    <pic:cNvPicPr>
                      <a:picLocks noChangeAspect="1" noChangeArrowheads="1"/>
                    </pic:cNvPicPr>
                  </pic:nvPicPr>
                  <pic:blipFill>
                    <a:blip r:embed="rId78">
                      <a:extLst>
                        <a:ext uri="{28A0092B-C50C-407E-A947-70E740481C1C}">
                          <a14:useLocalDpi xmlns:a14="http://schemas.microsoft.com/office/drawing/2010/main" val="0"/>
                        </a:ext>
                      </a:extLst>
                    </a:blip>
                    <a:srcRect l="436" t="751" r="70615" b="58888"/>
                    <a:stretch>
                      <a:fillRect/>
                    </a:stretch>
                  </pic:blipFill>
                  <pic:spPr bwMode="auto">
                    <a:xfrm>
                      <a:off x="0" y="0"/>
                      <a:ext cx="5722620" cy="3817620"/>
                    </a:xfrm>
                    <a:prstGeom prst="rect">
                      <a:avLst/>
                    </a:prstGeom>
                    <a:noFill/>
                    <a:ln>
                      <a:noFill/>
                    </a:ln>
                  </pic:spPr>
                </pic:pic>
              </a:graphicData>
            </a:graphic>
          </wp:inline>
        </w:drawing>
      </w:r>
    </w:p>
    <w:p w14:paraId="0D108AB0" w14:textId="77777777" w:rsidR="0026064B" w:rsidRPr="003038BC" w:rsidRDefault="0026064B" w:rsidP="0026064B">
      <w:pPr>
        <w:jc w:val="center"/>
        <w:rPr>
          <w:rFonts w:cs="Arial"/>
          <w:szCs w:val="20"/>
        </w:rPr>
      </w:pPr>
    </w:p>
    <w:p w14:paraId="4EA52CA5" w14:textId="77777777" w:rsidR="0026064B" w:rsidRPr="008069C4" w:rsidRDefault="0026064B" w:rsidP="0026064B">
      <w:pPr>
        <w:pStyle w:val="Default"/>
        <w:jc w:val="both"/>
      </w:pPr>
      <w:r w:rsidRPr="008069C4">
        <w:t xml:space="preserve">Notas: </w:t>
      </w:r>
    </w:p>
    <w:p w14:paraId="31AEA450" w14:textId="77777777" w:rsidR="0026064B" w:rsidRPr="008069C4" w:rsidRDefault="0026064B" w:rsidP="0026064B">
      <w:pPr>
        <w:pStyle w:val="Default"/>
        <w:jc w:val="both"/>
      </w:pPr>
    </w:p>
    <w:p w14:paraId="13E259E5" w14:textId="77777777" w:rsidR="0026064B" w:rsidRPr="008069C4" w:rsidRDefault="0026064B" w:rsidP="0026064B">
      <w:pPr>
        <w:pStyle w:val="Default"/>
        <w:jc w:val="both"/>
      </w:pPr>
      <w:r w:rsidRPr="008069C4">
        <w:t xml:space="preserve">1. Embora as luzes pisquem em operação normal, a intensidade da luz é especificada como se as luzes fossem fixas para lâmpadas incandescentes. </w:t>
      </w:r>
    </w:p>
    <w:p w14:paraId="6D9F6EF2" w14:textId="77777777" w:rsidR="0026064B" w:rsidRPr="008069C4" w:rsidRDefault="0026064B" w:rsidP="0026064B">
      <w:pPr>
        <w:pStyle w:val="Default"/>
        <w:jc w:val="both"/>
      </w:pPr>
    </w:p>
    <w:p w14:paraId="18702211" w14:textId="77777777" w:rsidR="0026064B" w:rsidRPr="008069C4" w:rsidRDefault="0026064B" w:rsidP="0026064B">
      <w:pPr>
        <w:pStyle w:val="Default"/>
        <w:jc w:val="both"/>
      </w:pPr>
      <w:r w:rsidRPr="008069C4">
        <w:t>2. As intensidades especificadas são em luz amarela.</w:t>
      </w:r>
    </w:p>
    <w:p w14:paraId="20D7AC3C" w14:textId="77777777" w:rsidR="0026064B" w:rsidRPr="008069C4" w:rsidRDefault="0026064B" w:rsidP="0026064B">
      <w:pPr>
        <w:rPr>
          <w:rFonts w:ascii="Times New Roman" w:hAnsi="Times New Roman" w:cs="Times New Roman"/>
          <w:sz w:val="24"/>
          <w:szCs w:val="24"/>
        </w:rPr>
      </w:pPr>
    </w:p>
    <w:p w14:paraId="0CF74D45" w14:textId="77777777" w:rsidR="0026064B" w:rsidRPr="008069C4" w:rsidRDefault="0026064B" w:rsidP="0026064B">
      <w:pPr>
        <w:pStyle w:val="Default"/>
      </w:pPr>
    </w:p>
    <w:p w14:paraId="065C10E2" w14:textId="77777777" w:rsidR="0026064B" w:rsidRPr="008069C4" w:rsidRDefault="0026064B" w:rsidP="0026064B">
      <w:pPr>
        <w:pStyle w:val="Legenda"/>
        <w:rPr>
          <w:rFonts w:ascii="Times New Roman" w:hAnsi="Times New Roman"/>
          <w:sz w:val="24"/>
          <w:szCs w:val="24"/>
        </w:rPr>
      </w:pPr>
      <w:r w:rsidRPr="008069C4">
        <w:rPr>
          <w:rFonts w:ascii="Times New Roman" w:hAnsi="Times New Roman"/>
          <w:sz w:val="24"/>
          <w:szCs w:val="24"/>
        </w:rPr>
        <w:t xml:space="preserve">Figura 2-24. Diagrama de </w:t>
      </w:r>
      <w:proofErr w:type="spellStart"/>
      <w:r w:rsidRPr="008069C4">
        <w:rPr>
          <w:rFonts w:ascii="Times New Roman" w:hAnsi="Times New Roman"/>
          <w:sz w:val="24"/>
          <w:szCs w:val="24"/>
        </w:rPr>
        <w:t>isocandela</w:t>
      </w:r>
      <w:proofErr w:type="spellEnd"/>
      <w:r w:rsidRPr="008069C4">
        <w:rPr>
          <w:rFonts w:ascii="Times New Roman" w:hAnsi="Times New Roman"/>
          <w:sz w:val="24"/>
          <w:szCs w:val="24"/>
        </w:rPr>
        <w:t xml:space="preserve"> para cada luz em luzes de baixa intensidade de proteção da pista, configuração A</w:t>
      </w:r>
    </w:p>
    <w:p w14:paraId="15006627" w14:textId="77777777" w:rsidR="0026064B" w:rsidRDefault="0026064B" w:rsidP="0026064B"/>
    <w:p w14:paraId="4B5B948C" w14:textId="77777777" w:rsidR="0026064B" w:rsidRDefault="0026064B" w:rsidP="0026064B"/>
    <w:p w14:paraId="135EA969" w14:textId="77777777" w:rsidR="0026064B" w:rsidRDefault="0026064B" w:rsidP="0026064B"/>
    <w:p w14:paraId="3195DFDC" w14:textId="77777777" w:rsidR="0026064B" w:rsidRDefault="0026064B" w:rsidP="0026064B"/>
    <w:p w14:paraId="5DB9D608" w14:textId="77777777" w:rsidR="0026064B" w:rsidRDefault="0026064B" w:rsidP="0026064B"/>
    <w:p w14:paraId="3D54EC50" w14:textId="77777777" w:rsidR="0026064B" w:rsidRDefault="0026064B" w:rsidP="0026064B"/>
    <w:p w14:paraId="7DFA991E" w14:textId="77777777" w:rsidR="0026064B" w:rsidRDefault="0026064B" w:rsidP="0026064B"/>
    <w:p w14:paraId="11D10EDC" w14:textId="77777777" w:rsidR="0026064B" w:rsidRDefault="0026064B" w:rsidP="0026064B"/>
    <w:p w14:paraId="1C33C43F" w14:textId="77777777" w:rsidR="0026064B" w:rsidRDefault="0026064B" w:rsidP="0026064B"/>
    <w:p w14:paraId="08FC72D1" w14:textId="77777777" w:rsidR="0026064B" w:rsidRDefault="0026064B" w:rsidP="0026064B"/>
    <w:p w14:paraId="57CD6BCE" w14:textId="77777777" w:rsidR="0026064B" w:rsidRDefault="0026064B" w:rsidP="0026064B"/>
    <w:p w14:paraId="7EAD9A4B" w14:textId="77777777" w:rsidR="0026064B" w:rsidRDefault="0026064B" w:rsidP="0026064B"/>
    <w:p w14:paraId="650534FE" w14:textId="77777777" w:rsidR="0026064B" w:rsidRDefault="0026064B" w:rsidP="0026064B">
      <w:pPr>
        <w:jc w:val="center"/>
      </w:pPr>
      <w:r>
        <w:rPr>
          <w:noProof/>
          <w:lang w:eastAsia="pt-PT"/>
        </w:rPr>
        <w:drawing>
          <wp:inline distT="0" distB="0" distL="0" distR="0" wp14:anchorId="6E6446CC" wp14:editId="17FCE2F1">
            <wp:extent cx="6012180" cy="2606040"/>
            <wp:effectExtent l="0" t="0" r="7620" b="3810"/>
            <wp:docPr id="116" name="Imagem 116" descr="Graus de feix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us de feixe25"/>
                    <pic:cNvPicPr>
                      <a:picLocks noChangeAspect="1" noChangeArrowheads="1"/>
                    </pic:cNvPicPr>
                  </pic:nvPicPr>
                  <pic:blipFill>
                    <a:blip r:embed="rId79">
                      <a:extLst>
                        <a:ext uri="{28A0092B-C50C-407E-A947-70E740481C1C}">
                          <a14:useLocalDpi xmlns:a14="http://schemas.microsoft.com/office/drawing/2010/main" val="0"/>
                        </a:ext>
                      </a:extLst>
                    </a:blip>
                    <a:srcRect l="563" t="1257" r="66161" b="68486"/>
                    <a:stretch>
                      <a:fillRect/>
                    </a:stretch>
                  </pic:blipFill>
                  <pic:spPr bwMode="auto">
                    <a:xfrm>
                      <a:off x="0" y="0"/>
                      <a:ext cx="6012180" cy="2606040"/>
                    </a:xfrm>
                    <a:prstGeom prst="rect">
                      <a:avLst/>
                    </a:prstGeom>
                    <a:noFill/>
                    <a:ln>
                      <a:noFill/>
                    </a:ln>
                  </pic:spPr>
                </pic:pic>
              </a:graphicData>
            </a:graphic>
          </wp:inline>
        </w:drawing>
      </w:r>
    </w:p>
    <w:p w14:paraId="13CED6F5" w14:textId="77777777" w:rsidR="0026064B" w:rsidRPr="003038BC" w:rsidRDefault="0026064B" w:rsidP="0026064B">
      <w:pPr>
        <w:jc w:val="both"/>
        <w:rPr>
          <w:rFonts w:cs="Arial"/>
          <w:szCs w:val="20"/>
        </w:rPr>
      </w:pPr>
    </w:p>
    <w:p w14:paraId="011930F3" w14:textId="77777777" w:rsidR="0026064B" w:rsidRPr="008069C4" w:rsidRDefault="0026064B" w:rsidP="0026064B">
      <w:pPr>
        <w:pStyle w:val="Default"/>
        <w:jc w:val="both"/>
      </w:pPr>
      <w:r w:rsidRPr="008069C4">
        <w:t xml:space="preserve">Notas: </w:t>
      </w:r>
    </w:p>
    <w:p w14:paraId="3E7799BE" w14:textId="77777777" w:rsidR="0026064B" w:rsidRPr="008069C4" w:rsidRDefault="0026064B" w:rsidP="0026064B">
      <w:pPr>
        <w:pStyle w:val="Default"/>
        <w:jc w:val="both"/>
      </w:pPr>
    </w:p>
    <w:p w14:paraId="0D51E219" w14:textId="77777777" w:rsidR="0026064B" w:rsidRPr="008069C4" w:rsidRDefault="0026064B" w:rsidP="0026064B">
      <w:pPr>
        <w:jc w:val="both"/>
        <w:rPr>
          <w:rFonts w:ascii="Times New Roman" w:hAnsi="Times New Roman" w:cs="Times New Roman"/>
          <w:sz w:val="24"/>
          <w:szCs w:val="24"/>
        </w:rPr>
      </w:pPr>
      <w:r w:rsidRPr="008069C4">
        <w:rPr>
          <w:rFonts w:ascii="Times New Roman" w:hAnsi="Times New Roman" w:cs="Times New Roman"/>
          <w:sz w:val="24"/>
          <w:szCs w:val="24"/>
        </w:rPr>
        <w:t>1. Curvas calculadas de acordo com a fórmula</w:t>
      </w:r>
    </w:p>
    <w:p w14:paraId="195B9062" w14:textId="77777777" w:rsidR="0026064B" w:rsidRPr="008069C4" w:rsidRDefault="0026064B" w:rsidP="0026064B">
      <w:pPr>
        <w:rPr>
          <w:rFonts w:ascii="Times New Roman" w:hAnsi="Times New Roman" w:cs="Times New Roman"/>
          <w:sz w:val="24"/>
          <w:szCs w:val="24"/>
        </w:rPr>
      </w:pPr>
    </w:p>
    <w:tbl>
      <w:tblPr>
        <w:tblW w:w="0" w:type="auto"/>
        <w:tblInd w:w="113" w:type="dxa"/>
        <w:tblLayout w:type="fixed"/>
        <w:tblLook w:val="04A0" w:firstRow="1" w:lastRow="0" w:firstColumn="1" w:lastColumn="0" w:noHBand="0" w:noVBand="1"/>
      </w:tblPr>
      <w:tblGrid>
        <w:gridCol w:w="454"/>
        <w:gridCol w:w="322"/>
        <w:gridCol w:w="454"/>
        <w:gridCol w:w="510"/>
        <w:gridCol w:w="454"/>
        <w:gridCol w:w="629"/>
        <w:gridCol w:w="629"/>
        <w:gridCol w:w="629"/>
      </w:tblGrid>
      <w:tr w:rsidR="0026064B" w:rsidRPr="008069C4" w14:paraId="24DBDDA8" w14:textId="77777777" w:rsidTr="00274119">
        <w:tc>
          <w:tcPr>
            <w:tcW w:w="454" w:type="dxa"/>
            <w:tcBorders>
              <w:bottom w:val="single" w:sz="4" w:space="0" w:color="auto"/>
            </w:tcBorders>
            <w:vAlign w:val="center"/>
          </w:tcPr>
          <w:p w14:paraId="68BEB506"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x²</w:t>
            </w:r>
          </w:p>
        </w:tc>
        <w:tc>
          <w:tcPr>
            <w:tcW w:w="322" w:type="dxa"/>
            <w:vMerge w:val="restart"/>
            <w:vAlign w:val="center"/>
          </w:tcPr>
          <w:p w14:paraId="77339492"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w:t>
            </w:r>
          </w:p>
        </w:tc>
        <w:tc>
          <w:tcPr>
            <w:tcW w:w="454" w:type="dxa"/>
            <w:tcBorders>
              <w:bottom w:val="single" w:sz="4" w:space="0" w:color="auto"/>
            </w:tcBorders>
            <w:vAlign w:val="center"/>
          </w:tcPr>
          <w:p w14:paraId="10D7ACBD"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y²</w:t>
            </w:r>
          </w:p>
        </w:tc>
        <w:tc>
          <w:tcPr>
            <w:tcW w:w="510" w:type="dxa"/>
            <w:vMerge w:val="restart"/>
            <w:vAlign w:val="center"/>
          </w:tcPr>
          <w:p w14:paraId="3D0A8057"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 1</w:t>
            </w:r>
          </w:p>
        </w:tc>
        <w:tc>
          <w:tcPr>
            <w:tcW w:w="454" w:type="dxa"/>
            <w:tcBorders>
              <w:right w:val="single" w:sz="4" w:space="0" w:color="auto"/>
            </w:tcBorders>
            <w:vAlign w:val="center"/>
          </w:tcPr>
          <w:p w14:paraId="56EA4D7D" w14:textId="77777777" w:rsidR="0026064B" w:rsidRPr="008069C4"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75ABA3FA"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a</w:t>
            </w:r>
          </w:p>
        </w:tc>
        <w:tc>
          <w:tcPr>
            <w:tcW w:w="629" w:type="dxa"/>
            <w:tcBorders>
              <w:top w:val="single" w:sz="4" w:space="0" w:color="auto"/>
              <w:left w:val="single" w:sz="4" w:space="0" w:color="auto"/>
              <w:bottom w:val="single" w:sz="4" w:space="0" w:color="auto"/>
              <w:right w:val="single" w:sz="4" w:space="0" w:color="auto"/>
            </w:tcBorders>
            <w:vAlign w:val="center"/>
          </w:tcPr>
          <w:p w14:paraId="54BE996B"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5,0</w:t>
            </w:r>
          </w:p>
        </w:tc>
        <w:tc>
          <w:tcPr>
            <w:tcW w:w="629" w:type="dxa"/>
            <w:tcBorders>
              <w:top w:val="single" w:sz="4" w:space="0" w:color="auto"/>
              <w:left w:val="single" w:sz="4" w:space="0" w:color="auto"/>
              <w:bottom w:val="single" w:sz="4" w:space="0" w:color="auto"/>
              <w:right w:val="single" w:sz="4" w:space="0" w:color="auto"/>
            </w:tcBorders>
            <w:vAlign w:val="center"/>
          </w:tcPr>
          <w:p w14:paraId="2F10716B"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7,0</w:t>
            </w:r>
          </w:p>
        </w:tc>
      </w:tr>
      <w:tr w:rsidR="0026064B" w:rsidRPr="008069C4" w14:paraId="1D3CF1F9" w14:textId="77777777" w:rsidTr="00274119">
        <w:tc>
          <w:tcPr>
            <w:tcW w:w="454" w:type="dxa"/>
            <w:tcBorders>
              <w:top w:val="single" w:sz="4" w:space="0" w:color="auto"/>
            </w:tcBorders>
            <w:vAlign w:val="center"/>
          </w:tcPr>
          <w:p w14:paraId="21D329F5"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a²</w:t>
            </w:r>
          </w:p>
        </w:tc>
        <w:tc>
          <w:tcPr>
            <w:tcW w:w="322" w:type="dxa"/>
            <w:vMerge/>
            <w:vAlign w:val="center"/>
          </w:tcPr>
          <w:p w14:paraId="3CFD711F" w14:textId="77777777" w:rsidR="0026064B" w:rsidRPr="008069C4" w:rsidRDefault="0026064B" w:rsidP="00274119">
            <w:pPr>
              <w:pStyle w:val="Normalcentrado"/>
              <w:rPr>
                <w:rFonts w:ascii="Times New Roman" w:hAnsi="Times New Roman" w:cs="Times New Roman"/>
              </w:rPr>
            </w:pPr>
          </w:p>
        </w:tc>
        <w:tc>
          <w:tcPr>
            <w:tcW w:w="454" w:type="dxa"/>
            <w:tcBorders>
              <w:top w:val="single" w:sz="4" w:space="0" w:color="auto"/>
            </w:tcBorders>
            <w:vAlign w:val="center"/>
          </w:tcPr>
          <w:p w14:paraId="61E99949" w14:textId="77777777" w:rsidR="0026064B" w:rsidRPr="008069C4" w:rsidRDefault="0026064B" w:rsidP="00274119">
            <w:pPr>
              <w:pStyle w:val="Normalcentrado"/>
              <w:rPr>
                <w:rFonts w:ascii="Times New Roman" w:hAnsi="Times New Roman" w:cs="Times New Roman"/>
              </w:rPr>
            </w:pPr>
            <w:r w:rsidRPr="008069C4">
              <w:rPr>
                <w:rFonts w:ascii="Times New Roman" w:hAnsi="Times New Roman" w:cs="Times New Roman"/>
              </w:rPr>
              <w:t>b²</w:t>
            </w:r>
          </w:p>
        </w:tc>
        <w:tc>
          <w:tcPr>
            <w:tcW w:w="510" w:type="dxa"/>
            <w:vMerge/>
            <w:vAlign w:val="center"/>
          </w:tcPr>
          <w:p w14:paraId="59AA7C5B" w14:textId="77777777" w:rsidR="0026064B" w:rsidRPr="008069C4" w:rsidRDefault="0026064B" w:rsidP="00274119">
            <w:pPr>
              <w:pStyle w:val="Normalcentrado"/>
              <w:rPr>
                <w:rFonts w:ascii="Times New Roman" w:hAnsi="Times New Roman" w:cs="Times New Roman"/>
              </w:rPr>
            </w:pPr>
          </w:p>
        </w:tc>
        <w:tc>
          <w:tcPr>
            <w:tcW w:w="454" w:type="dxa"/>
            <w:tcBorders>
              <w:right w:val="single" w:sz="4" w:space="0" w:color="auto"/>
            </w:tcBorders>
            <w:vAlign w:val="center"/>
          </w:tcPr>
          <w:p w14:paraId="7C718C0B" w14:textId="77777777" w:rsidR="0026064B" w:rsidRPr="008069C4" w:rsidRDefault="0026064B" w:rsidP="00274119">
            <w:pPr>
              <w:pStyle w:val="Normalcentrado"/>
              <w:rPr>
                <w:rFonts w:ascii="Times New Roman" w:hAnsi="Times New Roman" w:cs="Times New Roman"/>
              </w:rPr>
            </w:pPr>
          </w:p>
        </w:tc>
        <w:tc>
          <w:tcPr>
            <w:tcW w:w="629" w:type="dxa"/>
            <w:tcBorders>
              <w:top w:val="single" w:sz="4" w:space="0" w:color="auto"/>
              <w:left w:val="single" w:sz="4" w:space="0" w:color="auto"/>
              <w:bottom w:val="single" w:sz="4" w:space="0" w:color="auto"/>
              <w:right w:val="single" w:sz="4" w:space="0" w:color="auto"/>
            </w:tcBorders>
            <w:vAlign w:val="center"/>
          </w:tcPr>
          <w:p w14:paraId="2B166BCC"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b</w:t>
            </w:r>
          </w:p>
        </w:tc>
        <w:tc>
          <w:tcPr>
            <w:tcW w:w="629" w:type="dxa"/>
            <w:tcBorders>
              <w:top w:val="single" w:sz="4" w:space="0" w:color="auto"/>
              <w:left w:val="single" w:sz="4" w:space="0" w:color="auto"/>
              <w:bottom w:val="single" w:sz="4" w:space="0" w:color="auto"/>
              <w:right w:val="single" w:sz="4" w:space="0" w:color="auto"/>
            </w:tcBorders>
            <w:vAlign w:val="center"/>
          </w:tcPr>
          <w:p w14:paraId="163236DF"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4,5</w:t>
            </w:r>
          </w:p>
        </w:tc>
        <w:tc>
          <w:tcPr>
            <w:tcW w:w="629" w:type="dxa"/>
            <w:tcBorders>
              <w:top w:val="single" w:sz="4" w:space="0" w:color="auto"/>
              <w:left w:val="single" w:sz="4" w:space="0" w:color="auto"/>
              <w:bottom w:val="single" w:sz="4" w:space="0" w:color="auto"/>
              <w:right w:val="single" w:sz="4" w:space="0" w:color="auto"/>
            </w:tcBorders>
            <w:vAlign w:val="center"/>
          </w:tcPr>
          <w:p w14:paraId="1F6FC09C" w14:textId="77777777" w:rsidR="0026064B" w:rsidRPr="008069C4" w:rsidRDefault="0026064B" w:rsidP="00274119">
            <w:pPr>
              <w:rPr>
                <w:rFonts w:ascii="Times New Roman" w:hAnsi="Times New Roman" w:cs="Times New Roman"/>
                <w:szCs w:val="20"/>
              </w:rPr>
            </w:pPr>
            <w:r w:rsidRPr="008069C4">
              <w:rPr>
                <w:rFonts w:ascii="Times New Roman" w:hAnsi="Times New Roman" w:cs="Times New Roman"/>
                <w:szCs w:val="20"/>
              </w:rPr>
              <w:t>8,5</w:t>
            </w:r>
          </w:p>
        </w:tc>
      </w:tr>
    </w:tbl>
    <w:p w14:paraId="461B9401" w14:textId="77777777" w:rsidR="0026064B" w:rsidRPr="008069C4" w:rsidRDefault="0026064B" w:rsidP="0026064B">
      <w:pPr>
        <w:jc w:val="both"/>
        <w:rPr>
          <w:rFonts w:ascii="Times New Roman" w:hAnsi="Times New Roman" w:cs="Times New Roman"/>
          <w:sz w:val="24"/>
          <w:szCs w:val="24"/>
        </w:rPr>
      </w:pPr>
    </w:p>
    <w:p w14:paraId="2B09CD32" w14:textId="77777777" w:rsidR="0026064B" w:rsidRPr="008069C4" w:rsidRDefault="0026064B" w:rsidP="0026064B">
      <w:pPr>
        <w:pStyle w:val="Default"/>
        <w:jc w:val="both"/>
      </w:pPr>
      <w:r w:rsidRPr="008069C4">
        <w:t>2. Ver a</w:t>
      </w:r>
      <w:r>
        <w:t>s notas coletivas para Figuras 2-1 a 2-11 e 2</w:t>
      </w:r>
      <w:r w:rsidRPr="008069C4">
        <w:t>-25.</w:t>
      </w:r>
    </w:p>
    <w:p w14:paraId="3211C10B" w14:textId="77777777" w:rsidR="0026064B" w:rsidRPr="008069C4" w:rsidRDefault="0026064B" w:rsidP="0026064B">
      <w:pPr>
        <w:pStyle w:val="Default"/>
      </w:pPr>
    </w:p>
    <w:p w14:paraId="6E27A094" w14:textId="77777777" w:rsidR="0026064B" w:rsidRPr="008069C4" w:rsidRDefault="0026064B" w:rsidP="0026064B">
      <w:pPr>
        <w:rPr>
          <w:rFonts w:ascii="Times New Roman" w:hAnsi="Times New Roman" w:cs="Times New Roman"/>
          <w:sz w:val="24"/>
          <w:szCs w:val="24"/>
        </w:rPr>
      </w:pPr>
    </w:p>
    <w:p w14:paraId="014848F4" w14:textId="77777777" w:rsidR="0026064B" w:rsidRPr="008069C4" w:rsidRDefault="0026064B" w:rsidP="0026064B">
      <w:pPr>
        <w:pStyle w:val="Legenda"/>
        <w:rPr>
          <w:rFonts w:ascii="Times New Roman" w:hAnsi="Times New Roman"/>
          <w:sz w:val="24"/>
          <w:szCs w:val="24"/>
        </w:rPr>
      </w:pPr>
      <w:r w:rsidRPr="008069C4">
        <w:rPr>
          <w:rFonts w:ascii="Times New Roman" w:hAnsi="Times New Roman"/>
          <w:sz w:val="24"/>
          <w:szCs w:val="24"/>
        </w:rPr>
        <w:t xml:space="preserve">Figura 2-25. Diagrama de </w:t>
      </w:r>
      <w:proofErr w:type="spellStart"/>
      <w:r w:rsidRPr="008069C4">
        <w:rPr>
          <w:rFonts w:ascii="Times New Roman" w:hAnsi="Times New Roman"/>
          <w:sz w:val="24"/>
          <w:szCs w:val="24"/>
        </w:rPr>
        <w:t>isocandela</w:t>
      </w:r>
      <w:proofErr w:type="spellEnd"/>
      <w:r w:rsidRPr="008069C4">
        <w:rPr>
          <w:rFonts w:ascii="Times New Roman" w:hAnsi="Times New Roman"/>
          <w:sz w:val="24"/>
          <w:szCs w:val="24"/>
        </w:rPr>
        <w:t xml:space="preserve"> para luzes de espera e de descolagem (THL) (luz vermelha).</w:t>
      </w:r>
    </w:p>
    <w:p w14:paraId="4D235D6E" w14:textId="77777777" w:rsidR="0026064B" w:rsidRPr="00C25E8A" w:rsidRDefault="0026064B" w:rsidP="0026064B"/>
    <w:p w14:paraId="60C425EB" w14:textId="77777777" w:rsidR="0026064B" w:rsidRDefault="0026064B" w:rsidP="0026064B"/>
    <w:p w14:paraId="5FEF8F52" w14:textId="77777777" w:rsidR="0026064B" w:rsidRPr="008069C4" w:rsidRDefault="0026064B" w:rsidP="0026064B">
      <w:pPr>
        <w:pStyle w:val="Ttulo1"/>
        <w:spacing w:line="240" w:lineRule="auto"/>
        <w:rPr>
          <w:rFonts w:ascii="Times New Roman" w:hAnsi="Times New Roman"/>
          <w:sz w:val="24"/>
          <w:szCs w:val="24"/>
          <w:lang w:val="pt-PT"/>
        </w:rPr>
      </w:pPr>
      <w:r w:rsidRPr="001A3B95">
        <w:rPr>
          <w:lang w:val="pt-PT"/>
        </w:rPr>
        <w:br w:type="page"/>
      </w:r>
      <w:r w:rsidRPr="008069C4">
        <w:rPr>
          <w:rFonts w:ascii="Times New Roman" w:hAnsi="Times New Roman"/>
          <w:sz w:val="24"/>
          <w:szCs w:val="24"/>
          <w:lang w:val="pt-PT"/>
        </w:rPr>
        <w:t>ANEXO 3</w:t>
      </w:r>
    </w:p>
    <w:p w14:paraId="045A2CA9" w14:textId="77777777" w:rsidR="0026064B" w:rsidRPr="008069C4" w:rsidRDefault="0026064B" w:rsidP="0026064B">
      <w:pPr>
        <w:spacing w:line="240" w:lineRule="auto"/>
        <w:jc w:val="center"/>
        <w:rPr>
          <w:rFonts w:ascii="Times New Roman" w:hAnsi="Times New Roman" w:cs="Times New Roman"/>
          <w:b/>
          <w:sz w:val="24"/>
          <w:szCs w:val="24"/>
        </w:rPr>
      </w:pPr>
      <w:r w:rsidRPr="008069C4">
        <w:rPr>
          <w:rFonts w:ascii="Times New Roman" w:hAnsi="Times New Roman" w:cs="Times New Roman"/>
          <w:b/>
          <w:sz w:val="24"/>
          <w:szCs w:val="24"/>
        </w:rPr>
        <w:t>SINALIZAÇÕES HORIZONTAIS DE INSTRUÇÃO OBRIGATÓRIA E DE INFORMAÇÃO</w:t>
      </w:r>
    </w:p>
    <w:p w14:paraId="12700A24" w14:textId="77777777" w:rsidR="0026064B" w:rsidRPr="008069C4" w:rsidRDefault="0026064B" w:rsidP="0026064B">
      <w:pPr>
        <w:spacing w:line="240" w:lineRule="auto"/>
        <w:rPr>
          <w:rFonts w:ascii="Times New Roman" w:hAnsi="Times New Roman" w:cs="Times New Roman"/>
          <w:sz w:val="24"/>
          <w:szCs w:val="24"/>
        </w:rPr>
      </w:pPr>
    </w:p>
    <w:p w14:paraId="6F41CA23" w14:textId="77777777" w:rsidR="0026064B" w:rsidRPr="008069C4" w:rsidRDefault="0026064B" w:rsidP="0026064B">
      <w:pPr>
        <w:pStyle w:val="Nota"/>
        <w:ind w:left="0" w:firstLine="0"/>
        <w:rPr>
          <w:rFonts w:ascii="Times New Roman" w:hAnsi="Times New Roman" w:cs="Times New Roman"/>
          <w:i w:val="0"/>
          <w:sz w:val="24"/>
          <w:szCs w:val="24"/>
        </w:rPr>
      </w:pPr>
      <w:r w:rsidRPr="008069C4">
        <w:rPr>
          <w:rFonts w:ascii="Times New Roman" w:hAnsi="Times New Roman" w:cs="Times New Roman"/>
          <w:i w:val="0"/>
          <w:sz w:val="24"/>
          <w:szCs w:val="24"/>
        </w:rPr>
        <w:t xml:space="preserve">Nota 1: Ver a </w:t>
      </w:r>
      <w:r>
        <w:rPr>
          <w:rFonts w:ascii="Times New Roman" w:hAnsi="Times New Roman" w:cs="Times New Roman"/>
          <w:i w:val="0"/>
          <w:sz w:val="24"/>
          <w:szCs w:val="24"/>
        </w:rPr>
        <w:t>seção</w:t>
      </w:r>
      <w:r w:rsidRPr="008069C4">
        <w:rPr>
          <w:rFonts w:ascii="Times New Roman" w:hAnsi="Times New Roman" w:cs="Times New Roman"/>
          <w:i w:val="0"/>
          <w:sz w:val="24"/>
          <w:szCs w:val="24"/>
        </w:rPr>
        <w:t xml:space="preserve"> 14.2.D.200, subsecções 14.2.D.280 e 14.2.D.285, para especificações sobre a aplicação, localização e características das inscrições obrigatórias e das sinalizações horizontais de informação.</w:t>
      </w:r>
    </w:p>
    <w:p w14:paraId="49F4905C" w14:textId="77777777" w:rsidR="0026064B" w:rsidRPr="008069C4" w:rsidRDefault="0026064B" w:rsidP="0026064B">
      <w:pPr>
        <w:pStyle w:val="Nota"/>
        <w:ind w:left="0" w:firstLine="0"/>
        <w:rPr>
          <w:rFonts w:ascii="Times New Roman" w:hAnsi="Times New Roman" w:cs="Times New Roman"/>
          <w:i w:val="0"/>
          <w:sz w:val="24"/>
          <w:szCs w:val="24"/>
        </w:rPr>
      </w:pPr>
    </w:p>
    <w:p w14:paraId="4652E5C6" w14:textId="77777777" w:rsidR="0026064B" w:rsidRPr="008069C4" w:rsidRDefault="0026064B" w:rsidP="0026064B">
      <w:pPr>
        <w:pStyle w:val="Nota"/>
        <w:ind w:left="0" w:firstLine="0"/>
        <w:rPr>
          <w:rFonts w:ascii="Times New Roman" w:hAnsi="Times New Roman" w:cs="Times New Roman"/>
          <w:i w:val="0"/>
          <w:sz w:val="24"/>
          <w:szCs w:val="24"/>
        </w:rPr>
      </w:pPr>
      <w:r w:rsidRPr="008069C4">
        <w:rPr>
          <w:rFonts w:ascii="Times New Roman" w:hAnsi="Times New Roman" w:cs="Times New Roman"/>
          <w:i w:val="0"/>
          <w:sz w:val="24"/>
          <w:szCs w:val="24"/>
        </w:rPr>
        <w:t>Nota 2: Este anexo detalha a forma e as proporções das letras, números e símbolos das sinalizações horizontais de instrução obrigatórias e das sinalizações de informação numa grelha.</w:t>
      </w:r>
    </w:p>
    <w:p w14:paraId="7545BA4A" w14:textId="77777777" w:rsidR="0026064B" w:rsidRPr="008069C4" w:rsidRDefault="0026064B" w:rsidP="0026064B">
      <w:pPr>
        <w:pStyle w:val="Nota"/>
        <w:ind w:left="0" w:firstLine="0"/>
        <w:rPr>
          <w:rFonts w:ascii="Times New Roman" w:hAnsi="Times New Roman" w:cs="Times New Roman"/>
          <w:sz w:val="24"/>
          <w:szCs w:val="24"/>
        </w:rPr>
      </w:pPr>
    </w:p>
    <w:p w14:paraId="0F088F2A" w14:textId="77777777" w:rsidR="0026064B" w:rsidRPr="008069C4" w:rsidRDefault="0026064B" w:rsidP="0026064B">
      <w:pPr>
        <w:pStyle w:val="Nota"/>
        <w:ind w:left="0" w:firstLine="0"/>
        <w:rPr>
          <w:rFonts w:ascii="Times New Roman" w:hAnsi="Times New Roman" w:cs="Times New Roman"/>
          <w:i w:val="0"/>
          <w:sz w:val="24"/>
          <w:szCs w:val="24"/>
        </w:rPr>
      </w:pPr>
      <w:r w:rsidRPr="008069C4">
        <w:rPr>
          <w:rFonts w:ascii="Times New Roman" w:hAnsi="Times New Roman" w:cs="Times New Roman"/>
          <w:i w:val="0"/>
          <w:sz w:val="24"/>
          <w:szCs w:val="24"/>
        </w:rPr>
        <w:t xml:space="preserve">Nota 3: As sinalizações horizontais de instruções obrigatórias e as de informação nos pavimentos são formadas como se estivessem sombreadas (isto é, esticadas) a partir dos caracteres de um sinal elevado equivalente por um fator de 2,5 como mostrado na Figura </w:t>
      </w:r>
      <w:r w:rsidRPr="008069C4">
        <w:rPr>
          <w:rFonts w:ascii="Times New Roman" w:hAnsi="Times New Roman" w:cs="Times New Roman"/>
          <w:i w:val="0"/>
          <w:color w:val="auto"/>
          <w:sz w:val="24"/>
          <w:szCs w:val="24"/>
        </w:rPr>
        <w:t>3-1</w:t>
      </w:r>
      <w:r w:rsidRPr="008069C4">
        <w:rPr>
          <w:rFonts w:ascii="Times New Roman" w:hAnsi="Times New Roman" w:cs="Times New Roman"/>
          <w:i w:val="0"/>
          <w:sz w:val="24"/>
          <w:szCs w:val="24"/>
        </w:rPr>
        <w:t xml:space="preserve">. O sombreamento, no entanto, só afeta a dimensão vertical. Por conseguinte, o espaçamento dos caracteres para a marcação do pavimento é obtido determinando primeiro a altura do caractere do sinal elevado equivalente e depois proporcionando a partir dos valores de espaçamento dados na Tabela </w:t>
      </w:r>
      <w:r w:rsidRPr="008069C4">
        <w:rPr>
          <w:rFonts w:ascii="Times New Roman" w:hAnsi="Times New Roman" w:cs="Times New Roman"/>
          <w:i w:val="0"/>
          <w:color w:val="auto"/>
          <w:sz w:val="24"/>
          <w:szCs w:val="24"/>
        </w:rPr>
        <w:t>4-1.</w:t>
      </w:r>
    </w:p>
    <w:p w14:paraId="5668EF7C" w14:textId="77777777" w:rsidR="0026064B" w:rsidRPr="008069C4" w:rsidRDefault="0026064B" w:rsidP="0026064B">
      <w:pPr>
        <w:spacing w:line="240" w:lineRule="auto"/>
        <w:rPr>
          <w:rFonts w:ascii="Times New Roman" w:hAnsi="Times New Roman" w:cs="Times New Roman"/>
          <w:sz w:val="24"/>
          <w:szCs w:val="24"/>
        </w:rPr>
      </w:pPr>
    </w:p>
    <w:p w14:paraId="12B84EDA" w14:textId="77777777" w:rsidR="0026064B" w:rsidRPr="008069C4" w:rsidRDefault="0026064B" w:rsidP="0026064B">
      <w:pPr>
        <w:spacing w:line="240" w:lineRule="auto"/>
        <w:jc w:val="both"/>
        <w:rPr>
          <w:rFonts w:ascii="Times New Roman" w:hAnsi="Times New Roman" w:cs="Times New Roman"/>
          <w:sz w:val="24"/>
          <w:szCs w:val="24"/>
        </w:rPr>
      </w:pPr>
      <w:r w:rsidRPr="008069C4">
        <w:rPr>
          <w:rFonts w:ascii="Times New Roman" w:hAnsi="Times New Roman" w:cs="Times New Roman"/>
          <w:sz w:val="24"/>
          <w:szCs w:val="24"/>
        </w:rPr>
        <w:t>Por exemplo, no caso da designação de pista "10" que deve ter uma altura de 4 000 mm (</w:t>
      </w:r>
      <w:proofErr w:type="spellStart"/>
      <w:r w:rsidRPr="008069C4">
        <w:rPr>
          <w:rFonts w:ascii="Times New Roman" w:hAnsi="Times New Roman" w:cs="Times New Roman"/>
          <w:sz w:val="24"/>
          <w:szCs w:val="24"/>
        </w:rPr>
        <w:t>Hps</w:t>
      </w:r>
      <w:proofErr w:type="spellEnd"/>
      <w:r w:rsidRPr="008069C4">
        <w:rPr>
          <w:rFonts w:ascii="Times New Roman" w:hAnsi="Times New Roman" w:cs="Times New Roman"/>
          <w:sz w:val="24"/>
          <w:szCs w:val="24"/>
        </w:rPr>
        <w:t>), a altura do caractere de sinal elevado equivalente é 4 000 / 2,5 = 1 600 mm (</w:t>
      </w:r>
      <w:proofErr w:type="spellStart"/>
      <w:r w:rsidRPr="008069C4">
        <w:rPr>
          <w:rFonts w:ascii="Times New Roman" w:hAnsi="Times New Roman" w:cs="Times New Roman"/>
          <w:sz w:val="24"/>
          <w:szCs w:val="24"/>
        </w:rPr>
        <w:t>Hes</w:t>
      </w:r>
      <w:proofErr w:type="spellEnd"/>
      <w:r w:rsidRPr="008069C4">
        <w:rPr>
          <w:rFonts w:ascii="Times New Roman" w:hAnsi="Times New Roman" w:cs="Times New Roman"/>
          <w:sz w:val="24"/>
          <w:szCs w:val="24"/>
        </w:rPr>
        <w:t>). A Tabela 4-1 (b) indica numeral a código numérico de numeral 1 e da Tabela 4-1 (c) este código tem uma dimensão de 96 mm, para uma altura de caractere de 400 mm. O espaçamento da sinalização horizontal do pavimento para "10" é então (1 600/400) * 96 = 384 mm.</w:t>
      </w:r>
    </w:p>
    <w:p w14:paraId="43B5BCC3" w14:textId="77777777" w:rsidR="0026064B" w:rsidRDefault="0026064B" w:rsidP="0026064B"/>
    <w:p w14:paraId="2E176E31" w14:textId="77777777" w:rsidR="0026064B" w:rsidRPr="00090758" w:rsidRDefault="0026064B" w:rsidP="0026064B"/>
    <w:p w14:paraId="53EB101D" w14:textId="77777777" w:rsidR="0026064B" w:rsidRDefault="0026064B" w:rsidP="0026064B">
      <w:pPr>
        <w:pStyle w:val="Nota"/>
      </w:pPr>
    </w:p>
    <w:p w14:paraId="7BD5F8DB" w14:textId="77777777" w:rsidR="0026064B" w:rsidRDefault="0026064B" w:rsidP="0026064B">
      <w:pPr>
        <w:pStyle w:val="Figura"/>
      </w:pPr>
      <w:r>
        <w:rPr>
          <w:noProof/>
        </w:rPr>
        <w:drawing>
          <wp:inline distT="0" distB="0" distL="0" distR="0" wp14:anchorId="5B9B0181" wp14:editId="6495966A">
            <wp:extent cx="5440680" cy="2567940"/>
            <wp:effectExtent l="0" t="0" r="7620" b="3810"/>
            <wp:docPr id="117" name="Imagem 117" descr="FIG-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A3-1"/>
                    <pic:cNvPicPr>
                      <a:picLocks noChangeAspect="1" noChangeArrowheads="1"/>
                    </pic:cNvPicPr>
                  </pic:nvPicPr>
                  <pic:blipFill>
                    <a:blip r:embed="rId80">
                      <a:extLst>
                        <a:ext uri="{28A0092B-C50C-407E-A947-70E740481C1C}">
                          <a14:useLocalDpi xmlns:a14="http://schemas.microsoft.com/office/drawing/2010/main" val="0"/>
                        </a:ext>
                      </a:extLst>
                    </a:blip>
                    <a:srcRect l="89" t="812" r="64174" b="63734"/>
                    <a:stretch>
                      <a:fillRect/>
                    </a:stretch>
                  </pic:blipFill>
                  <pic:spPr bwMode="auto">
                    <a:xfrm>
                      <a:off x="0" y="0"/>
                      <a:ext cx="5440680" cy="2567940"/>
                    </a:xfrm>
                    <a:prstGeom prst="rect">
                      <a:avLst/>
                    </a:prstGeom>
                    <a:noFill/>
                    <a:ln>
                      <a:noFill/>
                    </a:ln>
                  </pic:spPr>
                </pic:pic>
              </a:graphicData>
            </a:graphic>
          </wp:inline>
        </w:drawing>
      </w:r>
    </w:p>
    <w:p w14:paraId="5AB8DEF8" w14:textId="77777777" w:rsidR="0026064B" w:rsidRPr="00090758" w:rsidRDefault="0026064B" w:rsidP="0026064B"/>
    <w:p w14:paraId="014EC237" w14:textId="77777777" w:rsidR="0026064B" w:rsidRPr="008069C4" w:rsidRDefault="0026064B" w:rsidP="0026064B">
      <w:pPr>
        <w:jc w:val="center"/>
        <w:rPr>
          <w:rFonts w:ascii="Times New Roman" w:hAnsi="Times New Roman" w:cs="Times New Roman"/>
          <w:b/>
          <w:sz w:val="24"/>
          <w:szCs w:val="24"/>
        </w:rPr>
      </w:pPr>
      <w:r w:rsidRPr="008069C4">
        <w:rPr>
          <w:rFonts w:ascii="Times New Roman" w:hAnsi="Times New Roman" w:cs="Times New Roman"/>
          <w:b/>
          <w:sz w:val="24"/>
          <w:szCs w:val="24"/>
        </w:rPr>
        <w:t>Figura 3-1</w:t>
      </w:r>
    </w:p>
    <w:p w14:paraId="420BD26E" w14:textId="77777777" w:rsidR="0026064B" w:rsidRDefault="0026064B" w:rsidP="0026064B">
      <w:pPr>
        <w:tabs>
          <w:tab w:val="left" w:pos="1494"/>
        </w:tabs>
      </w:pPr>
      <w:r>
        <w:tab/>
      </w:r>
    </w:p>
    <w:p w14:paraId="5A9493A9" w14:textId="77777777" w:rsidR="0026064B" w:rsidRDefault="0026064B" w:rsidP="0026064B">
      <w:pPr>
        <w:tabs>
          <w:tab w:val="left" w:pos="1494"/>
        </w:tabs>
      </w:pPr>
    </w:p>
    <w:p w14:paraId="10F1A219" w14:textId="77777777" w:rsidR="0026064B" w:rsidRDefault="0026064B" w:rsidP="0026064B">
      <w:pPr>
        <w:tabs>
          <w:tab w:val="left" w:pos="1494"/>
        </w:tabs>
      </w:pPr>
    </w:p>
    <w:p w14:paraId="20E45B8C" w14:textId="77777777" w:rsidR="0026064B" w:rsidRDefault="0026064B" w:rsidP="0026064B">
      <w:pPr>
        <w:tabs>
          <w:tab w:val="left" w:pos="1494"/>
        </w:tabs>
      </w:pPr>
    </w:p>
    <w:p w14:paraId="7398C1C1" w14:textId="77777777" w:rsidR="0026064B" w:rsidRDefault="0026064B" w:rsidP="0026064B">
      <w:pPr>
        <w:tabs>
          <w:tab w:val="left" w:pos="1494"/>
        </w:tabs>
      </w:pPr>
    </w:p>
    <w:p w14:paraId="464DF649" w14:textId="77777777" w:rsidR="0026064B" w:rsidRDefault="0026064B" w:rsidP="0026064B">
      <w:pPr>
        <w:tabs>
          <w:tab w:val="left" w:pos="1494"/>
        </w:tabs>
      </w:pPr>
    </w:p>
    <w:p w14:paraId="37EE1B06" w14:textId="77777777" w:rsidR="0026064B" w:rsidRDefault="0026064B" w:rsidP="0026064B">
      <w:pPr>
        <w:tabs>
          <w:tab w:val="left" w:pos="1494"/>
        </w:tabs>
      </w:pPr>
    </w:p>
    <w:p w14:paraId="448F7A1D" w14:textId="77777777" w:rsidR="0026064B" w:rsidRDefault="0026064B" w:rsidP="0026064B">
      <w:pPr>
        <w:tabs>
          <w:tab w:val="left" w:pos="1494"/>
        </w:tabs>
        <w:jc w:val="center"/>
      </w:pPr>
      <w:r w:rsidRPr="008D7D9D">
        <w:rPr>
          <w:noProof/>
          <w:lang w:eastAsia="pt-PT"/>
        </w:rPr>
        <w:drawing>
          <wp:inline distT="0" distB="0" distL="0" distR="0" wp14:anchorId="59B85791" wp14:editId="10044792">
            <wp:extent cx="5135880" cy="6560820"/>
            <wp:effectExtent l="0" t="0" r="762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35880" cy="6560820"/>
                    </a:xfrm>
                    <a:prstGeom prst="rect">
                      <a:avLst/>
                    </a:prstGeom>
                    <a:noFill/>
                    <a:ln>
                      <a:noFill/>
                    </a:ln>
                  </pic:spPr>
                </pic:pic>
              </a:graphicData>
            </a:graphic>
          </wp:inline>
        </w:drawing>
      </w:r>
    </w:p>
    <w:p w14:paraId="4F4C8892" w14:textId="77777777" w:rsidR="0026064B" w:rsidRDefault="0026064B" w:rsidP="0026064B">
      <w:pPr>
        <w:tabs>
          <w:tab w:val="left" w:pos="1494"/>
        </w:tabs>
      </w:pPr>
    </w:p>
    <w:p w14:paraId="4620214E" w14:textId="77777777" w:rsidR="0026064B" w:rsidRDefault="0026064B" w:rsidP="0026064B">
      <w:pPr>
        <w:tabs>
          <w:tab w:val="left" w:pos="1494"/>
        </w:tabs>
        <w:jc w:val="center"/>
      </w:pPr>
      <w:r w:rsidRPr="008D7D9D">
        <w:rPr>
          <w:noProof/>
          <w:lang w:eastAsia="pt-PT"/>
        </w:rPr>
        <w:drawing>
          <wp:inline distT="0" distB="0" distL="0" distR="0" wp14:anchorId="0F3A631D" wp14:editId="4DF9166B">
            <wp:extent cx="5135880" cy="6537960"/>
            <wp:effectExtent l="0" t="0" r="762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5880" cy="6537960"/>
                    </a:xfrm>
                    <a:prstGeom prst="rect">
                      <a:avLst/>
                    </a:prstGeom>
                    <a:noFill/>
                    <a:ln>
                      <a:noFill/>
                    </a:ln>
                  </pic:spPr>
                </pic:pic>
              </a:graphicData>
            </a:graphic>
          </wp:inline>
        </w:drawing>
      </w:r>
    </w:p>
    <w:p w14:paraId="59AA8620" w14:textId="77777777" w:rsidR="0026064B" w:rsidRDefault="0026064B" w:rsidP="0026064B">
      <w:pPr>
        <w:tabs>
          <w:tab w:val="left" w:pos="1494"/>
        </w:tabs>
      </w:pPr>
    </w:p>
    <w:p w14:paraId="7DE85CD4" w14:textId="77777777" w:rsidR="0026064B" w:rsidRDefault="0026064B" w:rsidP="0026064B">
      <w:pPr>
        <w:tabs>
          <w:tab w:val="left" w:pos="1494"/>
        </w:tabs>
        <w:jc w:val="center"/>
      </w:pPr>
      <w:r w:rsidRPr="008D7D9D">
        <w:rPr>
          <w:noProof/>
          <w:lang w:eastAsia="pt-PT"/>
        </w:rPr>
        <w:drawing>
          <wp:inline distT="0" distB="0" distL="0" distR="0" wp14:anchorId="67DDDA44" wp14:editId="450B42E9">
            <wp:extent cx="5173980" cy="6576060"/>
            <wp:effectExtent l="0" t="0" r="762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3980" cy="6576060"/>
                    </a:xfrm>
                    <a:prstGeom prst="rect">
                      <a:avLst/>
                    </a:prstGeom>
                    <a:noFill/>
                    <a:ln>
                      <a:noFill/>
                    </a:ln>
                  </pic:spPr>
                </pic:pic>
              </a:graphicData>
            </a:graphic>
          </wp:inline>
        </w:drawing>
      </w:r>
    </w:p>
    <w:p w14:paraId="563E1DBC" w14:textId="77777777" w:rsidR="0026064B" w:rsidRDefault="0026064B" w:rsidP="0026064B">
      <w:pPr>
        <w:tabs>
          <w:tab w:val="left" w:pos="1494"/>
        </w:tabs>
        <w:jc w:val="center"/>
      </w:pPr>
    </w:p>
    <w:p w14:paraId="2807A4B8" w14:textId="77777777" w:rsidR="0026064B" w:rsidRPr="008D7D9D" w:rsidRDefault="0026064B" w:rsidP="0026064B">
      <w:pPr>
        <w:tabs>
          <w:tab w:val="left" w:pos="1494"/>
        </w:tabs>
        <w:jc w:val="center"/>
      </w:pPr>
      <w:r w:rsidRPr="008D7D9D">
        <w:rPr>
          <w:noProof/>
          <w:lang w:eastAsia="pt-PT"/>
        </w:rPr>
        <w:drawing>
          <wp:inline distT="0" distB="0" distL="0" distR="0" wp14:anchorId="5C12C72D" wp14:editId="576FDDB7">
            <wp:extent cx="5173980" cy="6537960"/>
            <wp:effectExtent l="0" t="0" r="762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3980" cy="6537960"/>
                    </a:xfrm>
                    <a:prstGeom prst="rect">
                      <a:avLst/>
                    </a:prstGeom>
                    <a:noFill/>
                    <a:ln>
                      <a:noFill/>
                    </a:ln>
                  </pic:spPr>
                </pic:pic>
              </a:graphicData>
            </a:graphic>
          </wp:inline>
        </w:drawing>
      </w:r>
    </w:p>
    <w:p w14:paraId="4846DE24" w14:textId="77777777" w:rsidR="0026064B" w:rsidRPr="003A2E6D" w:rsidRDefault="0026064B" w:rsidP="0026064B">
      <w:pPr>
        <w:pStyle w:val="Figura"/>
      </w:pPr>
      <w:r w:rsidRPr="0057064B">
        <w:rPr>
          <w:noProof/>
        </w:rPr>
        <w:drawing>
          <wp:inline distT="0" distB="0" distL="0" distR="0" wp14:anchorId="7999A38C" wp14:editId="16242B8C">
            <wp:extent cx="4853940" cy="5265420"/>
            <wp:effectExtent l="0" t="0" r="381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3940" cy="5265420"/>
                    </a:xfrm>
                    <a:prstGeom prst="rect">
                      <a:avLst/>
                    </a:prstGeom>
                    <a:noFill/>
                    <a:ln>
                      <a:noFill/>
                    </a:ln>
                  </pic:spPr>
                </pic:pic>
              </a:graphicData>
            </a:graphic>
          </wp:inline>
        </w:drawing>
      </w:r>
    </w:p>
    <w:p w14:paraId="61C4E6DD" w14:textId="77777777" w:rsidR="0026064B" w:rsidRPr="003A2E6D" w:rsidRDefault="0026064B" w:rsidP="0026064B">
      <w:pPr>
        <w:pStyle w:val="Figura"/>
      </w:pPr>
      <w:r w:rsidRPr="0057064B">
        <w:rPr>
          <w:noProof/>
        </w:rPr>
        <w:drawing>
          <wp:inline distT="0" distB="0" distL="0" distR="0" wp14:anchorId="04A74CBD" wp14:editId="2137AEF3">
            <wp:extent cx="4777740" cy="5387340"/>
            <wp:effectExtent l="0" t="0" r="3810" b="381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7740" cy="5387340"/>
                    </a:xfrm>
                    <a:prstGeom prst="rect">
                      <a:avLst/>
                    </a:prstGeom>
                    <a:noFill/>
                    <a:ln>
                      <a:noFill/>
                    </a:ln>
                  </pic:spPr>
                </pic:pic>
              </a:graphicData>
            </a:graphic>
          </wp:inline>
        </w:drawing>
      </w:r>
    </w:p>
    <w:p w14:paraId="59D999AE" w14:textId="77777777" w:rsidR="0026064B" w:rsidRPr="003A2E6D" w:rsidRDefault="0026064B" w:rsidP="0026064B">
      <w:pPr>
        <w:pStyle w:val="Figura"/>
      </w:pPr>
      <w:r w:rsidRPr="0057064B">
        <w:rPr>
          <w:noProof/>
        </w:rPr>
        <w:drawing>
          <wp:inline distT="0" distB="0" distL="0" distR="0" wp14:anchorId="703F7445" wp14:editId="4D5C6CA8">
            <wp:extent cx="5021580" cy="5608320"/>
            <wp:effectExtent l="0" t="0" r="762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1580" cy="5608320"/>
                    </a:xfrm>
                    <a:prstGeom prst="rect">
                      <a:avLst/>
                    </a:prstGeom>
                    <a:noFill/>
                    <a:ln>
                      <a:noFill/>
                    </a:ln>
                  </pic:spPr>
                </pic:pic>
              </a:graphicData>
            </a:graphic>
          </wp:inline>
        </w:drawing>
      </w:r>
    </w:p>
    <w:p w14:paraId="0BE9898C" w14:textId="77777777" w:rsidR="0026064B" w:rsidRPr="003A2E6D" w:rsidRDefault="0026064B" w:rsidP="0026064B">
      <w:pPr>
        <w:pStyle w:val="Figura"/>
      </w:pPr>
      <w:r w:rsidRPr="0057064B">
        <w:rPr>
          <w:noProof/>
        </w:rPr>
        <w:drawing>
          <wp:inline distT="0" distB="0" distL="0" distR="0" wp14:anchorId="6DC150F4" wp14:editId="2C4B9E5F">
            <wp:extent cx="5021580" cy="5265420"/>
            <wp:effectExtent l="0" t="0" r="762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1580" cy="5265420"/>
                    </a:xfrm>
                    <a:prstGeom prst="rect">
                      <a:avLst/>
                    </a:prstGeom>
                    <a:noFill/>
                    <a:ln>
                      <a:noFill/>
                    </a:ln>
                  </pic:spPr>
                </pic:pic>
              </a:graphicData>
            </a:graphic>
          </wp:inline>
        </w:drawing>
      </w:r>
    </w:p>
    <w:p w14:paraId="194E7177" w14:textId="77777777" w:rsidR="0026064B" w:rsidRPr="00F12A23" w:rsidRDefault="0026064B" w:rsidP="0026064B"/>
    <w:p w14:paraId="71639F25" w14:textId="77777777" w:rsidR="0026064B" w:rsidRPr="008069C4" w:rsidRDefault="0026064B" w:rsidP="0026064B">
      <w:pPr>
        <w:pStyle w:val="Ttulo1"/>
        <w:rPr>
          <w:rFonts w:ascii="Times New Roman" w:hAnsi="Times New Roman"/>
          <w:sz w:val="24"/>
          <w:szCs w:val="24"/>
          <w:lang w:val="pt-PT"/>
        </w:rPr>
      </w:pPr>
      <w:r w:rsidRPr="001A3B95">
        <w:rPr>
          <w:lang w:val="pt-PT"/>
        </w:rPr>
        <w:br w:type="page"/>
      </w:r>
      <w:r w:rsidRPr="008069C4">
        <w:rPr>
          <w:rFonts w:ascii="Times New Roman" w:hAnsi="Times New Roman"/>
          <w:sz w:val="24"/>
          <w:szCs w:val="24"/>
          <w:lang w:val="pt-PT"/>
        </w:rPr>
        <w:t>ANEXO 4</w:t>
      </w:r>
    </w:p>
    <w:p w14:paraId="15DD4222" w14:textId="77777777" w:rsidR="0026064B" w:rsidRPr="008069C4" w:rsidRDefault="0026064B" w:rsidP="0026064B">
      <w:pPr>
        <w:jc w:val="center"/>
        <w:rPr>
          <w:rFonts w:ascii="Times New Roman" w:hAnsi="Times New Roman" w:cs="Times New Roman"/>
          <w:b/>
          <w:sz w:val="24"/>
          <w:szCs w:val="24"/>
        </w:rPr>
      </w:pPr>
      <w:r w:rsidRPr="008069C4">
        <w:rPr>
          <w:rFonts w:ascii="Times New Roman" w:hAnsi="Times New Roman" w:cs="Times New Roman"/>
          <w:b/>
          <w:sz w:val="24"/>
          <w:szCs w:val="24"/>
        </w:rPr>
        <w:t xml:space="preserve">REQUISITOS RELATIVOS AO PROJETO DE SINALIZAÇÕES VERTICAIS DE ORIENTAÇÃO PARA </w:t>
      </w:r>
      <w:r>
        <w:rPr>
          <w:rFonts w:ascii="Times New Roman" w:hAnsi="Times New Roman" w:cs="Times New Roman"/>
          <w:b/>
          <w:sz w:val="24"/>
          <w:szCs w:val="24"/>
        </w:rPr>
        <w:t>CAMINHOS DE CIRCULAÇÃO</w:t>
      </w:r>
    </w:p>
    <w:p w14:paraId="643ED735" w14:textId="77777777" w:rsidR="0026064B" w:rsidRPr="008069C4" w:rsidRDefault="0026064B" w:rsidP="0026064B">
      <w:pPr>
        <w:rPr>
          <w:rFonts w:ascii="Times New Roman" w:hAnsi="Times New Roman" w:cs="Times New Roman"/>
          <w:sz w:val="24"/>
          <w:szCs w:val="24"/>
        </w:rPr>
      </w:pPr>
    </w:p>
    <w:p w14:paraId="59D309AF" w14:textId="77777777" w:rsidR="0026064B" w:rsidRPr="008069C4" w:rsidRDefault="0026064B" w:rsidP="0026064B">
      <w:pPr>
        <w:pStyle w:val="Nota"/>
        <w:ind w:left="0" w:firstLine="0"/>
        <w:rPr>
          <w:rFonts w:ascii="Times New Roman" w:hAnsi="Times New Roman" w:cs="Times New Roman"/>
          <w:i w:val="0"/>
          <w:sz w:val="24"/>
          <w:szCs w:val="24"/>
        </w:rPr>
      </w:pPr>
      <w:r w:rsidRPr="008069C4">
        <w:rPr>
          <w:rFonts w:ascii="Times New Roman" w:hAnsi="Times New Roman" w:cs="Times New Roman"/>
          <w:i w:val="0"/>
          <w:sz w:val="24"/>
          <w:szCs w:val="24"/>
        </w:rPr>
        <w:t xml:space="preserve">Nota: Consulte a </w:t>
      </w:r>
      <w:r>
        <w:rPr>
          <w:rFonts w:ascii="Times New Roman" w:hAnsi="Times New Roman" w:cs="Times New Roman"/>
          <w:i w:val="0"/>
          <w:sz w:val="24"/>
          <w:szCs w:val="24"/>
        </w:rPr>
        <w:t>seção</w:t>
      </w:r>
      <w:r w:rsidRPr="008069C4">
        <w:rPr>
          <w:rFonts w:ascii="Times New Roman" w:hAnsi="Times New Roman" w:cs="Times New Roman"/>
          <w:i w:val="0"/>
          <w:sz w:val="24"/>
          <w:szCs w:val="24"/>
        </w:rPr>
        <w:t xml:space="preserve"> 14.2.D.500 para as especificações sobre a aplicação, localização e características das sinalizações verticais.</w:t>
      </w:r>
    </w:p>
    <w:p w14:paraId="10275AF7" w14:textId="77777777" w:rsidR="0026064B" w:rsidRPr="008069C4" w:rsidRDefault="0026064B" w:rsidP="0026064B">
      <w:pPr>
        <w:rPr>
          <w:rFonts w:ascii="Times New Roman" w:hAnsi="Times New Roman" w:cs="Times New Roman"/>
          <w:sz w:val="24"/>
          <w:szCs w:val="24"/>
        </w:rPr>
      </w:pPr>
    </w:p>
    <w:p w14:paraId="50D967C8" w14:textId="77777777" w:rsidR="0026064B" w:rsidRPr="008069C4" w:rsidRDefault="0026064B" w:rsidP="0026064B">
      <w:pPr>
        <w:rPr>
          <w:rFonts w:ascii="Times New Roman" w:hAnsi="Times New Roman" w:cs="Times New Roman"/>
          <w:sz w:val="24"/>
          <w:szCs w:val="24"/>
        </w:rPr>
      </w:pPr>
      <w:smartTag w:uri="urn:schemas-microsoft-com:office:smarttags" w:element="metricconverter">
        <w:smartTagPr>
          <w:attr w:name="ProductID" w:val="1. A"/>
        </w:smartTagPr>
        <w:r w:rsidRPr="008069C4">
          <w:rPr>
            <w:rFonts w:ascii="Times New Roman" w:hAnsi="Times New Roman" w:cs="Times New Roman"/>
            <w:sz w:val="24"/>
            <w:szCs w:val="24"/>
          </w:rPr>
          <w:t>1. A</w:t>
        </w:r>
      </w:smartTag>
      <w:r w:rsidRPr="008069C4">
        <w:rPr>
          <w:rFonts w:ascii="Times New Roman" w:hAnsi="Times New Roman" w:cs="Times New Roman"/>
          <w:sz w:val="24"/>
          <w:szCs w:val="24"/>
        </w:rPr>
        <w:t xml:space="preserve"> altura das inscrições deve obedecer a seguinte </w:t>
      </w:r>
      <w:r w:rsidRPr="007F22D6">
        <w:rPr>
          <w:rFonts w:ascii="Times New Roman" w:hAnsi="Times New Roman" w:cs="Times New Roman"/>
          <w:sz w:val="24"/>
          <w:szCs w:val="24"/>
        </w:rPr>
        <w:t>tabulação.</w:t>
      </w:r>
    </w:p>
    <w:p w14:paraId="3F6F4A62" w14:textId="77777777" w:rsidR="0026064B" w:rsidRPr="008069C4" w:rsidRDefault="0026064B" w:rsidP="0026064B">
      <w:pPr>
        <w:rPr>
          <w:rFonts w:ascii="Times New Roman" w:hAnsi="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902"/>
        <w:gridCol w:w="2058"/>
        <w:gridCol w:w="1460"/>
      </w:tblGrid>
      <w:tr w:rsidR="0026064B" w:rsidRPr="008069C4" w14:paraId="78881B7C" w14:textId="77777777" w:rsidTr="00274119">
        <w:trPr>
          <w:trHeight w:val="290"/>
          <w:jc w:val="center"/>
        </w:trPr>
        <w:tc>
          <w:tcPr>
            <w:tcW w:w="1755" w:type="dxa"/>
            <w:vMerge w:val="restart"/>
          </w:tcPr>
          <w:p w14:paraId="2B856C91" w14:textId="77777777" w:rsidR="0026064B" w:rsidRPr="008069C4" w:rsidRDefault="0026064B" w:rsidP="00274119">
            <w:pPr>
              <w:pStyle w:val="Quadros"/>
              <w:jc w:val="center"/>
              <w:rPr>
                <w:rFonts w:ascii="Times New Roman" w:hAnsi="Times New Roman" w:cs="Times New Roman"/>
                <w:sz w:val="20"/>
                <w:szCs w:val="20"/>
              </w:rPr>
            </w:pPr>
          </w:p>
          <w:p w14:paraId="38A2BDC9" w14:textId="77777777" w:rsidR="0026064B" w:rsidRPr="008069C4" w:rsidRDefault="0026064B" w:rsidP="00274119">
            <w:pPr>
              <w:pStyle w:val="Quadros"/>
              <w:jc w:val="center"/>
              <w:rPr>
                <w:rFonts w:ascii="Times New Roman" w:hAnsi="Times New Roman" w:cs="Times New Roman"/>
                <w:sz w:val="20"/>
                <w:szCs w:val="20"/>
              </w:rPr>
            </w:pPr>
          </w:p>
          <w:p w14:paraId="565789F5"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Número de código da pista</w:t>
            </w:r>
          </w:p>
        </w:tc>
        <w:tc>
          <w:tcPr>
            <w:tcW w:w="5420" w:type="dxa"/>
            <w:gridSpan w:val="3"/>
          </w:tcPr>
          <w:p w14:paraId="77544FD8"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Altura mínima dos caracteres</w:t>
            </w:r>
          </w:p>
        </w:tc>
      </w:tr>
      <w:tr w:rsidR="0026064B" w:rsidRPr="008069C4" w14:paraId="4B342FC1" w14:textId="77777777" w:rsidTr="00274119">
        <w:trPr>
          <w:trHeight w:val="306"/>
          <w:jc w:val="center"/>
        </w:trPr>
        <w:tc>
          <w:tcPr>
            <w:tcW w:w="1755" w:type="dxa"/>
            <w:vMerge/>
          </w:tcPr>
          <w:p w14:paraId="1893545E" w14:textId="77777777" w:rsidR="0026064B" w:rsidRPr="008069C4" w:rsidRDefault="0026064B" w:rsidP="00274119">
            <w:pPr>
              <w:pStyle w:val="Quadros"/>
              <w:jc w:val="center"/>
              <w:rPr>
                <w:rFonts w:ascii="Times New Roman" w:hAnsi="Times New Roman" w:cs="Times New Roman"/>
                <w:sz w:val="20"/>
                <w:szCs w:val="20"/>
              </w:rPr>
            </w:pPr>
          </w:p>
        </w:tc>
        <w:tc>
          <w:tcPr>
            <w:tcW w:w="1902" w:type="dxa"/>
            <w:vMerge w:val="restart"/>
          </w:tcPr>
          <w:p w14:paraId="67185869"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Sinalização de instrução obrigatória</w:t>
            </w:r>
          </w:p>
        </w:tc>
        <w:tc>
          <w:tcPr>
            <w:tcW w:w="3518" w:type="dxa"/>
            <w:gridSpan w:val="2"/>
          </w:tcPr>
          <w:p w14:paraId="2C04B22D"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 xml:space="preserve">Sinalização de informação </w:t>
            </w:r>
          </w:p>
        </w:tc>
      </w:tr>
      <w:tr w:rsidR="0026064B" w:rsidRPr="008069C4" w14:paraId="77B43074" w14:textId="77777777" w:rsidTr="00274119">
        <w:trPr>
          <w:trHeight w:val="902"/>
          <w:jc w:val="center"/>
        </w:trPr>
        <w:tc>
          <w:tcPr>
            <w:tcW w:w="1755" w:type="dxa"/>
            <w:vMerge/>
          </w:tcPr>
          <w:p w14:paraId="2C18DCED" w14:textId="77777777" w:rsidR="0026064B" w:rsidRPr="008069C4" w:rsidRDefault="0026064B" w:rsidP="00274119">
            <w:pPr>
              <w:pStyle w:val="Quadros"/>
              <w:jc w:val="center"/>
              <w:rPr>
                <w:rFonts w:ascii="Times New Roman" w:hAnsi="Times New Roman" w:cs="Times New Roman"/>
                <w:sz w:val="20"/>
                <w:szCs w:val="20"/>
              </w:rPr>
            </w:pPr>
          </w:p>
        </w:tc>
        <w:tc>
          <w:tcPr>
            <w:tcW w:w="1902" w:type="dxa"/>
            <w:vMerge/>
          </w:tcPr>
          <w:p w14:paraId="50E03375" w14:textId="77777777" w:rsidR="0026064B" w:rsidRPr="008069C4" w:rsidRDefault="0026064B" w:rsidP="00274119">
            <w:pPr>
              <w:pStyle w:val="Quadros"/>
              <w:jc w:val="center"/>
              <w:rPr>
                <w:rFonts w:ascii="Times New Roman" w:hAnsi="Times New Roman" w:cs="Times New Roman"/>
                <w:sz w:val="20"/>
                <w:szCs w:val="20"/>
              </w:rPr>
            </w:pPr>
          </w:p>
        </w:tc>
        <w:tc>
          <w:tcPr>
            <w:tcW w:w="2058" w:type="dxa"/>
          </w:tcPr>
          <w:p w14:paraId="4422F4A8"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Sinalização de saída de pista e de pista livre</w:t>
            </w:r>
          </w:p>
        </w:tc>
        <w:tc>
          <w:tcPr>
            <w:tcW w:w="1459" w:type="dxa"/>
          </w:tcPr>
          <w:p w14:paraId="0C10B31E"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 xml:space="preserve">Outras sinalizações </w:t>
            </w:r>
          </w:p>
        </w:tc>
      </w:tr>
      <w:tr w:rsidR="0026064B" w:rsidRPr="008069C4" w14:paraId="651407EF" w14:textId="77777777" w:rsidTr="00274119">
        <w:trPr>
          <w:trHeight w:val="1177"/>
          <w:jc w:val="center"/>
        </w:trPr>
        <w:tc>
          <w:tcPr>
            <w:tcW w:w="1755" w:type="dxa"/>
          </w:tcPr>
          <w:p w14:paraId="56B3D8F0" w14:textId="77777777" w:rsidR="0026064B" w:rsidRPr="008069C4" w:rsidRDefault="0026064B" w:rsidP="00274119">
            <w:pPr>
              <w:pStyle w:val="Quadros"/>
              <w:jc w:val="center"/>
              <w:rPr>
                <w:rFonts w:ascii="Times New Roman" w:hAnsi="Times New Roman" w:cs="Times New Roman"/>
                <w:sz w:val="20"/>
                <w:szCs w:val="20"/>
              </w:rPr>
            </w:pPr>
          </w:p>
          <w:p w14:paraId="4C964056"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1 ou 2</w:t>
            </w:r>
          </w:p>
          <w:p w14:paraId="3B2EF238" w14:textId="77777777" w:rsidR="0026064B" w:rsidRPr="008069C4" w:rsidRDefault="0026064B" w:rsidP="00274119">
            <w:pPr>
              <w:pStyle w:val="Quadros"/>
              <w:jc w:val="center"/>
              <w:rPr>
                <w:rFonts w:ascii="Times New Roman" w:hAnsi="Times New Roman" w:cs="Times New Roman"/>
                <w:sz w:val="20"/>
                <w:szCs w:val="20"/>
              </w:rPr>
            </w:pPr>
          </w:p>
          <w:p w14:paraId="130F130E" w14:textId="77777777" w:rsidR="0026064B" w:rsidRPr="008069C4" w:rsidRDefault="0026064B" w:rsidP="00274119">
            <w:pPr>
              <w:pStyle w:val="Quadros"/>
              <w:jc w:val="center"/>
              <w:rPr>
                <w:rFonts w:ascii="Times New Roman" w:hAnsi="Times New Roman" w:cs="Times New Roman"/>
                <w:sz w:val="20"/>
                <w:szCs w:val="20"/>
              </w:rPr>
            </w:pPr>
            <w:r w:rsidRPr="008069C4">
              <w:rPr>
                <w:rFonts w:ascii="Times New Roman" w:hAnsi="Times New Roman" w:cs="Times New Roman"/>
                <w:sz w:val="20"/>
                <w:szCs w:val="20"/>
              </w:rPr>
              <w:t>3 ou 4</w:t>
            </w:r>
          </w:p>
        </w:tc>
        <w:tc>
          <w:tcPr>
            <w:tcW w:w="1902" w:type="dxa"/>
          </w:tcPr>
          <w:p w14:paraId="445AC937" w14:textId="77777777" w:rsidR="0026064B" w:rsidRPr="008069C4" w:rsidRDefault="0026064B" w:rsidP="00274119">
            <w:pPr>
              <w:pStyle w:val="Quadros"/>
              <w:jc w:val="center"/>
              <w:rPr>
                <w:rFonts w:ascii="Times New Roman" w:hAnsi="Times New Roman" w:cs="Times New Roman"/>
                <w:sz w:val="20"/>
                <w:szCs w:val="20"/>
              </w:rPr>
            </w:pPr>
          </w:p>
          <w:p w14:paraId="69E6279B"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300 mm"/>
              </w:smartTagPr>
              <w:r w:rsidRPr="008069C4">
                <w:rPr>
                  <w:rFonts w:ascii="Times New Roman" w:hAnsi="Times New Roman" w:cs="Times New Roman"/>
                  <w:sz w:val="20"/>
                  <w:szCs w:val="20"/>
                </w:rPr>
                <w:t>300 mm</w:t>
              </w:r>
            </w:smartTag>
          </w:p>
          <w:p w14:paraId="3D8A6357" w14:textId="77777777" w:rsidR="0026064B" w:rsidRPr="008069C4" w:rsidRDefault="0026064B" w:rsidP="00274119">
            <w:pPr>
              <w:pStyle w:val="Quadros"/>
              <w:jc w:val="center"/>
              <w:rPr>
                <w:rFonts w:ascii="Times New Roman" w:hAnsi="Times New Roman" w:cs="Times New Roman"/>
                <w:sz w:val="20"/>
                <w:szCs w:val="20"/>
              </w:rPr>
            </w:pPr>
          </w:p>
          <w:p w14:paraId="0111C804"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400 mm"/>
              </w:smartTagPr>
              <w:r w:rsidRPr="008069C4">
                <w:rPr>
                  <w:rFonts w:ascii="Times New Roman" w:hAnsi="Times New Roman" w:cs="Times New Roman"/>
                  <w:sz w:val="20"/>
                  <w:szCs w:val="20"/>
                </w:rPr>
                <w:t>400 mm</w:t>
              </w:r>
            </w:smartTag>
          </w:p>
        </w:tc>
        <w:tc>
          <w:tcPr>
            <w:tcW w:w="2058" w:type="dxa"/>
          </w:tcPr>
          <w:p w14:paraId="2232F8E7" w14:textId="77777777" w:rsidR="0026064B" w:rsidRPr="008069C4" w:rsidRDefault="0026064B" w:rsidP="00274119">
            <w:pPr>
              <w:pStyle w:val="Quadros"/>
              <w:jc w:val="center"/>
              <w:rPr>
                <w:rFonts w:ascii="Times New Roman" w:hAnsi="Times New Roman" w:cs="Times New Roman"/>
                <w:sz w:val="20"/>
                <w:szCs w:val="20"/>
              </w:rPr>
            </w:pPr>
          </w:p>
          <w:p w14:paraId="18837948"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300 mm"/>
              </w:smartTagPr>
              <w:r w:rsidRPr="008069C4">
                <w:rPr>
                  <w:rFonts w:ascii="Times New Roman" w:hAnsi="Times New Roman" w:cs="Times New Roman"/>
                  <w:sz w:val="20"/>
                  <w:szCs w:val="20"/>
                </w:rPr>
                <w:t>300 mm</w:t>
              </w:r>
            </w:smartTag>
          </w:p>
          <w:p w14:paraId="06D08974" w14:textId="77777777" w:rsidR="0026064B" w:rsidRPr="008069C4" w:rsidRDefault="0026064B" w:rsidP="00274119">
            <w:pPr>
              <w:pStyle w:val="Quadros"/>
              <w:jc w:val="center"/>
              <w:rPr>
                <w:rFonts w:ascii="Times New Roman" w:hAnsi="Times New Roman" w:cs="Times New Roman"/>
                <w:sz w:val="20"/>
                <w:szCs w:val="20"/>
              </w:rPr>
            </w:pPr>
          </w:p>
          <w:p w14:paraId="0935CB26"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400 mm"/>
              </w:smartTagPr>
              <w:r w:rsidRPr="008069C4">
                <w:rPr>
                  <w:rFonts w:ascii="Times New Roman" w:hAnsi="Times New Roman" w:cs="Times New Roman"/>
                  <w:sz w:val="20"/>
                  <w:szCs w:val="20"/>
                </w:rPr>
                <w:t>400 mm</w:t>
              </w:r>
            </w:smartTag>
          </w:p>
        </w:tc>
        <w:tc>
          <w:tcPr>
            <w:tcW w:w="1459" w:type="dxa"/>
          </w:tcPr>
          <w:p w14:paraId="6FBF1BC6" w14:textId="77777777" w:rsidR="0026064B" w:rsidRPr="008069C4" w:rsidRDefault="0026064B" w:rsidP="00274119">
            <w:pPr>
              <w:pStyle w:val="Quadros"/>
              <w:jc w:val="center"/>
              <w:rPr>
                <w:rFonts w:ascii="Times New Roman" w:hAnsi="Times New Roman" w:cs="Times New Roman"/>
                <w:sz w:val="20"/>
                <w:szCs w:val="20"/>
              </w:rPr>
            </w:pPr>
          </w:p>
          <w:p w14:paraId="11996E82"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200 mm"/>
              </w:smartTagPr>
              <w:r w:rsidRPr="008069C4">
                <w:rPr>
                  <w:rFonts w:ascii="Times New Roman" w:hAnsi="Times New Roman" w:cs="Times New Roman"/>
                  <w:sz w:val="20"/>
                  <w:szCs w:val="20"/>
                </w:rPr>
                <w:t>200 mm</w:t>
              </w:r>
            </w:smartTag>
          </w:p>
          <w:p w14:paraId="46313EED" w14:textId="77777777" w:rsidR="0026064B" w:rsidRPr="008069C4" w:rsidRDefault="0026064B" w:rsidP="00274119">
            <w:pPr>
              <w:pStyle w:val="Quadros"/>
              <w:jc w:val="center"/>
              <w:rPr>
                <w:rFonts w:ascii="Times New Roman" w:hAnsi="Times New Roman" w:cs="Times New Roman"/>
                <w:sz w:val="20"/>
                <w:szCs w:val="20"/>
              </w:rPr>
            </w:pPr>
          </w:p>
          <w:p w14:paraId="6A47F1CC" w14:textId="77777777" w:rsidR="0026064B" w:rsidRPr="008069C4" w:rsidRDefault="0026064B" w:rsidP="00274119">
            <w:pPr>
              <w:pStyle w:val="Quadros"/>
              <w:jc w:val="center"/>
              <w:rPr>
                <w:rFonts w:ascii="Times New Roman" w:hAnsi="Times New Roman" w:cs="Times New Roman"/>
                <w:sz w:val="20"/>
                <w:szCs w:val="20"/>
              </w:rPr>
            </w:pPr>
            <w:smartTag w:uri="urn:schemas-microsoft-com:office:smarttags" w:element="metricconverter">
              <w:smartTagPr>
                <w:attr w:name="ProductID" w:val="300 mm"/>
              </w:smartTagPr>
              <w:r w:rsidRPr="008069C4">
                <w:rPr>
                  <w:rFonts w:ascii="Times New Roman" w:hAnsi="Times New Roman" w:cs="Times New Roman"/>
                  <w:sz w:val="20"/>
                  <w:szCs w:val="20"/>
                </w:rPr>
                <w:t>300 mm</w:t>
              </w:r>
            </w:smartTag>
          </w:p>
        </w:tc>
      </w:tr>
    </w:tbl>
    <w:p w14:paraId="4C813A15" w14:textId="77777777" w:rsidR="0026064B" w:rsidRPr="00111C86" w:rsidRDefault="0026064B" w:rsidP="0026064B">
      <w:pPr>
        <w:jc w:val="center"/>
      </w:pPr>
    </w:p>
    <w:p w14:paraId="149E24CD" w14:textId="77777777" w:rsidR="0026064B" w:rsidRPr="008069C4" w:rsidRDefault="0026064B" w:rsidP="0026064B">
      <w:pPr>
        <w:pStyle w:val="Nota"/>
        <w:ind w:left="0" w:firstLine="0"/>
        <w:rPr>
          <w:rFonts w:ascii="Times New Roman" w:hAnsi="Times New Roman" w:cs="Times New Roman"/>
          <w:sz w:val="24"/>
          <w:szCs w:val="24"/>
        </w:rPr>
      </w:pPr>
      <w:r w:rsidRPr="008069C4">
        <w:rPr>
          <w:rFonts w:ascii="Times New Roman" w:hAnsi="Times New Roman" w:cs="Times New Roman"/>
          <w:i w:val="0"/>
          <w:sz w:val="24"/>
          <w:szCs w:val="24"/>
        </w:rPr>
        <w:t xml:space="preserve">Nota: Sempre que uma sinalização vertical localizada num caminho de circulação esteja instalada juntamente com uma sinalização de designação da pista (ver o parágrafo (y) da </w:t>
      </w:r>
      <w:r>
        <w:rPr>
          <w:rFonts w:ascii="Times New Roman" w:hAnsi="Times New Roman" w:cs="Times New Roman"/>
          <w:i w:val="0"/>
          <w:sz w:val="24"/>
          <w:szCs w:val="24"/>
        </w:rPr>
        <w:t>subseção</w:t>
      </w:r>
      <w:r w:rsidRPr="008069C4">
        <w:rPr>
          <w:rFonts w:ascii="Times New Roman" w:hAnsi="Times New Roman" w:cs="Times New Roman"/>
          <w:i w:val="0"/>
          <w:sz w:val="24"/>
          <w:szCs w:val="24"/>
        </w:rPr>
        <w:t xml:space="preserve"> 14.2.D.515), o tamanho do caractere deve ser igual ao especificado para as sinalizações verticais de instrução obrigatória</w:t>
      </w:r>
      <w:r w:rsidRPr="008069C4">
        <w:rPr>
          <w:rFonts w:ascii="Times New Roman" w:hAnsi="Times New Roman" w:cs="Times New Roman"/>
          <w:sz w:val="24"/>
          <w:szCs w:val="24"/>
        </w:rPr>
        <w:t>.</w:t>
      </w:r>
    </w:p>
    <w:p w14:paraId="11F698E7" w14:textId="77777777" w:rsidR="0026064B" w:rsidRPr="008069C4" w:rsidRDefault="0026064B" w:rsidP="0026064B">
      <w:pPr>
        <w:rPr>
          <w:rFonts w:ascii="Times New Roman" w:hAnsi="Times New Roman" w:cs="Times New Roman"/>
          <w:sz w:val="24"/>
          <w:szCs w:val="24"/>
        </w:rPr>
      </w:pPr>
    </w:p>
    <w:p w14:paraId="3C5493E2"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 xml:space="preserve">2. As dimensões das setas devem ser as seguintes: </w:t>
      </w:r>
    </w:p>
    <w:p w14:paraId="13BA2743"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Altura da legenda</w:t>
      </w:r>
      <w:r w:rsidRPr="008069C4">
        <w:rPr>
          <w:rFonts w:ascii="Times New Roman" w:hAnsi="Times New Roman" w:cs="Times New Roman"/>
          <w:sz w:val="24"/>
          <w:szCs w:val="24"/>
        </w:rPr>
        <w:tab/>
        <w:t xml:space="preserve">   Espessura da seta</w:t>
      </w:r>
    </w:p>
    <w:p w14:paraId="6780E6DE"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200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32 mm</w:t>
      </w:r>
    </w:p>
    <w:p w14:paraId="5725AEF6"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300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48 mm</w:t>
      </w:r>
    </w:p>
    <w:p w14:paraId="5BB5E4D0"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400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64 mm</w:t>
      </w:r>
    </w:p>
    <w:p w14:paraId="6C17EA68" w14:textId="77777777" w:rsidR="0026064B" w:rsidRPr="008069C4" w:rsidRDefault="0026064B" w:rsidP="0026064B">
      <w:pPr>
        <w:spacing w:after="0" w:line="240" w:lineRule="auto"/>
        <w:rPr>
          <w:rFonts w:ascii="Times New Roman" w:hAnsi="Times New Roman" w:cs="Times New Roman"/>
          <w:sz w:val="24"/>
          <w:szCs w:val="24"/>
        </w:rPr>
      </w:pPr>
      <w:smartTag w:uri="urn:schemas-microsoft-com:office:smarttags" w:element="metricconverter">
        <w:smartTagPr>
          <w:attr w:name="ProductID" w:val="3. A"/>
        </w:smartTagPr>
      </w:smartTag>
    </w:p>
    <w:p w14:paraId="6C8898BB"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 xml:space="preserve">3. A espessura do traço para uma única letra deve ser a seguinte: </w:t>
      </w:r>
    </w:p>
    <w:p w14:paraId="4F582F00"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Altura da legenda</w:t>
      </w:r>
      <w:r w:rsidRPr="008069C4">
        <w:rPr>
          <w:rFonts w:ascii="Times New Roman" w:hAnsi="Times New Roman" w:cs="Times New Roman"/>
          <w:sz w:val="24"/>
          <w:szCs w:val="24"/>
        </w:rPr>
        <w:tab/>
        <w:t xml:space="preserve">     Seta</w:t>
      </w:r>
    </w:p>
    <w:p w14:paraId="050FF097"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200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32 mm</w:t>
      </w:r>
    </w:p>
    <w:p w14:paraId="4F8D7F4F"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300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48 mm</w:t>
      </w:r>
    </w:p>
    <w:p w14:paraId="0259EB38" w14:textId="77777777" w:rsidR="0026064B" w:rsidRPr="008069C4" w:rsidRDefault="0026064B" w:rsidP="0026064B">
      <w:pPr>
        <w:rPr>
          <w:rFonts w:ascii="Times New Roman" w:hAnsi="Times New Roman" w:cs="Times New Roman"/>
          <w:sz w:val="24"/>
          <w:szCs w:val="24"/>
        </w:rPr>
      </w:pPr>
      <w:r w:rsidRPr="008069C4">
        <w:rPr>
          <w:rFonts w:ascii="Times New Roman" w:hAnsi="Times New Roman" w:cs="Times New Roman"/>
          <w:sz w:val="24"/>
          <w:szCs w:val="24"/>
        </w:rPr>
        <w:t>400 mm</w:t>
      </w:r>
      <w:r w:rsidRPr="008069C4">
        <w:rPr>
          <w:rFonts w:ascii="Times New Roman" w:hAnsi="Times New Roman" w:cs="Times New Roman"/>
          <w:sz w:val="24"/>
          <w:szCs w:val="24"/>
        </w:rPr>
        <w:tab/>
      </w:r>
      <w:r w:rsidRPr="008069C4">
        <w:rPr>
          <w:rFonts w:ascii="Times New Roman" w:hAnsi="Times New Roman" w:cs="Times New Roman"/>
          <w:sz w:val="24"/>
          <w:szCs w:val="24"/>
        </w:rPr>
        <w:tab/>
        <w:t xml:space="preserve">    64 mm</w:t>
      </w:r>
    </w:p>
    <w:p w14:paraId="4EA17DF0" w14:textId="77777777" w:rsidR="0026064B" w:rsidRPr="00DC75A6" w:rsidRDefault="0026064B" w:rsidP="0026064B">
      <w:pPr>
        <w:rPr>
          <w:rFonts w:cs="Arial"/>
          <w:szCs w:val="20"/>
        </w:rPr>
      </w:pPr>
    </w:p>
    <w:p w14:paraId="24693BAE" w14:textId="77777777" w:rsidR="0026064B" w:rsidRPr="00DB41B9" w:rsidRDefault="0026064B" w:rsidP="0026064B">
      <w:pPr>
        <w:spacing w:after="0" w:line="240" w:lineRule="auto"/>
        <w:rPr>
          <w:rFonts w:ascii="Times New Roman" w:hAnsi="Times New Roman" w:cs="Times New Roman"/>
          <w:sz w:val="24"/>
          <w:szCs w:val="24"/>
        </w:rPr>
      </w:pPr>
      <w:r w:rsidRPr="00DB41B9">
        <w:rPr>
          <w:rFonts w:ascii="Times New Roman" w:hAnsi="Times New Roman" w:cs="Times New Roman"/>
          <w:sz w:val="24"/>
          <w:szCs w:val="24"/>
        </w:rPr>
        <w:t xml:space="preserve">4. A luminosidade da sinalização vertical deve ser a seguinte: </w:t>
      </w:r>
    </w:p>
    <w:p w14:paraId="7423445F" w14:textId="77777777" w:rsidR="0026064B" w:rsidRPr="00DB41B9" w:rsidRDefault="0026064B" w:rsidP="0026064B">
      <w:pPr>
        <w:spacing w:after="0" w:line="240" w:lineRule="auto"/>
        <w:rPr>
          <w:rFonts w:ascii="Times New Roman" w:hAnsi="Times New Roman" w:cs="Times New Roman"/>
          <w:sz w:val="24"/>
          <w:szCs w:val="24"/>
        </w:rPr>
      </w:pPr>
    </w:p>
    <w:p w14:paraId="0802D944"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a) Nos casos em que as operações forem conduzidas em condições de alcance visual de pista inferior a um valor de </w:t>
      </w:r>
      <w:smartTag w:uri="urn:schemas-microsoft-com:office:smarttags" w:element="metricconverter">
        <w:smartTagPr>
          <w:attr w:name="ProductID" w:val="800 m"/>
        </w:smartTagPr>
        <w:r w:rsidRPr="00DB41B9">
          <w:rPr>
            <w:rFonts w:ascii="Times New Roman" w:hAnsi="Times New Roman" w:cs="Times New Roman"/>
            <w:sz w:val="24"/>
            <w:szCs w:val="24"/>
          </w:rPr>
          <w:t>800 m</w:t>
        </w:r>
      </w:smartTag>
      <w:r w:rsidRPr="00DB41B9">
        <w:rPr>
          <w:rFonts w:ascii="Times New Roman" w:hAnsi="Times New Roman" w:cs="Times New Roman"/>
          <w:sz w:val="24"/>
          <w:szCs w:val="24"/>
        </w:rPr>
        <w:t xml:space="preserve">, a iluminância média da sinalização vertical deve ser de, pelo menos: </w:t>
      </w:r>
    </w:p>
    <w:p w14:paraId="7055B6C7" w14:textId="77777777" w:rsidR="0026064B" w:rsidRDefault="0026064B" w:rsidP="0026064B">
      <w:pPr>
        <w:spacing w:after="0" w:line="240" w:lineRule="auto"/>
        <w:jc w:val="both"/>
        <w:rPr>
          <w:rFonts w:ascii="Times New Roman" w:hAnsi="Times New Roman" w:cs="Times New Roman"/>
          <w:sz w:val="24"/>
          <w:szCs w:val="24"/>
        </w:rPr>
      </w:pPr>
    </w:p>
    <w:p w14:paraId="2351EF86"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Vermelha 30 cd/m² </w:t>
      </w:r>
    </w:p>
    <w:p w14:paraId="195EABA4"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Amarela 150 cd/m² </w:t>
      </w:r>
    </w:p>
    <w:p w14:paraId="5FEB82C0"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Branca 300 cd/m² </w:t>
      </w:r>
    </w:p>
    <w:p w14:paraId="6903E739" w14:textId="77777777" w:rsidR="0026064B" w:rsidRDefault="0026064B" w:rsidP="0026064B">
      <w:pPr>
        <w:spacing w:after="0" w:line="240" w:lineRule="auto"/>
        <w:jc w:val="both"/>
        <w:rPr>
          <w:rFonts w:ascii="Times New Roman" w:hAnsi="Times New Roman" w:cs="Times New Roman"/>
          <w:sz w:val="24"/>
          <w:szCs w:val="24"/>
        </w:rPr>
      </w:pPr>
    </w:p>
    <w:p w14:paraId="55CA6FFD"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b) Nos casos em que as operações forem conduzidas em conformidade com os parágrafos (2) e (3) (i) e (j) 14.2.D.505, a iluminância média da sinalização deve ser no mínimo: </w:t>
      </w:r>
    </w:p>
    <w:p w14:paraId="52372788" w14:textId="77777777" w:rsidR="0026064B" w:rsidRDefault="0026064B" w:rsidP="0026064B">
      <w:pPr>
        <w:spacing w:after="0" w:line="240" w:lineRule="auto"/>
        <w:jc w:val="both"/>
        <w:rPr>
          <w:rFonts w:ascii="Times New Roman" w:hAnsi="Times New Roman" w:cs="Times New Roman"/>
          <w:sz w:val="24"/>
          <w:szCs w:val="24"/>
        </w:rPr>
      </w:pPr>
    </w:p>
    <w:p w14:paraId="28F47874"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Vermelha 10 cd/m² </w:t>
      </w:r>
    </w:p>
    <w:p w14:paraId="45BDD122"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Amarela 50 cd/m² </w:t>
      </w:r>
    </w:p>
    <w:p w14:paraId="1E0CDAC6"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Branca 100 cd/m² </w:t>
      </w:r>
    </w:p>
    <w:p w14:paraId="6E31941A" w14:textId="77777777" w:rsidR="0026064B" w:rsidRPr="00DB41B9" w:rsidRDefault="0026064B" w:rsidP="0026064B">
      <w:pPr>
        <w:spacing w:after="0" w:line="240" w:lineRule="auto"/>
        <w:rPr>
          <w:rFonts w:ascii="Times New Roman" w:hAnsi="Times New Roman" w:cs="Times New Roman"/>
          <w:sz w:val="24"/>
          <w:szCs w:val="24"/>
        </w:rPr>
      </w:pPr>
    </w:p>
    <w:p w14:paraId="7F0B8FCB" w14:textId="77777777" w:rsidR="0026064B" w:rsidRPr="00DB41B9" w:rsidRDefault="0026064B" w:rsidP="0026064B">
      <w:pPr>
        <w:pStyle w:val="Nota"/>
        <w:ind w:left="0" w:firstLine="0"/>
        <w:rPr>
          <w:rFonts w:ascii="Times New Roman" w:hAnsi="Times New Roman" w:cs="Times New Roman"/>
          <w:sz w:val="24"/>
          <w:szCs w:val="24"/>
        </w:rPr>
      </w:pPr>
      <w:r w:rsidRPr="00DB41B9">
        <w:rPr>
          <w:rFonts w:ascii="Times New Roman" w:hAnsi="Times New Roman" w:cs="Times New Roman"/>
          <w:i w:val="0"/>
          <w:sz w:val="24"/>
          <w:szCs w:val="24"/>
        </w:rPr>
        <w:t xml:space="preserve">Nota: Em condições de alcance visual da pista inferior a um valor de </w:t>
      </w:r>
      <w:smartTag w:uri="urn:schemas-microsoft-com:office:smarttags" w:element="metricconverter">
        <w:smartTagPr>
          <w:attr w:name="ProductID" w:val="400 m"/>
        </w:smartTagPr>
        <w:r w:rsidRPr="00DB41B9">
          <w:rPr>
            <w:rFonts w:ascii="Times New Roman" w:hAnsi="Times New Roman" w:cs="Times New Roman"/>
            <w:i w:val="0"/>
            <w:sz w:val="24"/>
            <w:szCs w:val="24"/>
          </w:rPr>
          <w:t>400 m</w:t>
        </w:r>
      </w:smartTag>
      <w:r w:rsidRPr="00DB41B9">
        <w:rPr>
          <w:rFonts w:ascii="Times New Roman" w:hAnsi="Times New Roman" w:cs="Times New Roman"/>
          <w:i w:val="0"/>
          <w:sz w:val="24"/>
          <w:szCs w:val="24"/>
        </w:rPr>
        <w:t xml:space="preserve">, </w:t>
      </w:r>
      <w:r w:rsidRPr="000D2470">
        <w:rPr>
          <w:rFonts w:ascii="Times New Roman" w:hAnsi="Times New Roman" w:cs="Times New Roman"/>
          <w:i w:val="0"/>
          <w:sz w:val="24"/>
          <w:szCs w:val="24"/>
        </w:rPr>
        <w:t xml:space="preserve">deve haver </w:t>
      </w:r>
      <w:r w:rsidRPr="00DB41B9">
        <w:rPr>
          <w:rFonts w:ascii="Times New Roman" w:hAnsi="Times New Roman" w:cs="Times New Roman"/>
          <w:i w:val="0"/>
          <w:sz w:val="24"/>
          <w:szCs w:val="24"/>
        </w:rPr>
        <w:t>alguma degradação no desempenho das sinalizações verticais</w:t>
      </w:r>
      <w:r w:rsidRPr="00DB41B9">
        <w:rPr>
          <w:rFonts w:ascii="Times New Roman" w:hAnsi="Times New Roman" w:cs="Times New Roman"/>
          <w:sz w:val="24"/>
          <w:szCs w:val="24"/>
        </w:rPr>
        <w:t xml:space="preserve">. </w:t>
      </w:r>
    </w:p>
    <w:p w14:paraId="799863BE" w14:textId="77777777" w:rsidR="0026064B" w:rsidRPr="00DB41B9" w:rsidRDefault="0026064B" w:rsidP="0026064B">
      <w:pPr>
        <w:spacing w:after="0" w:line="240" w:lineRule="auto"/>
        <w:jc w:val="both"/>
        <w:rPr>
          <w:rFonts w:ascii="Times New Roman" w:hAnsi="Times New Roman" w:cs="Times New Roman"/>
          <w:sz w:val="24"/>
          <w:szCs w:val="24"/>
        </w:rPr>
      </w:pPr>
    </w:p>
    <w:p w14:paraId="663759BF"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5. O quociente de iluminância entre os elementos vermelho e branco de uma sinalização vertical obrigatória deve ser entre 1:5 e 1:10. </w:t>
      </w:r>
    </w:p>
    <w:p w14:paraId="747AD99D" w14:textId="77777777" w:rsidR="0026064B" w:rsidRDefault="0026064B" w:rsidP="0026064B">
      <w:pPr>
        <w:spacing w:after="0" w:line="240" w:lineRule="auto"/>
        <w:jc w:val="both"/>
        <w:rPr>
          <w:rFonts w:ascii="Times New Roman" w:hAnsi="Times New Roman" w:cs="Times New Roman"/>
          <w:sz w:val="24"/>
          <w:szCs w:val="24"/>
        </w:rPr>
      </w:pPr>
    </w:p>
    <w:p w14:paraId="27FB4516" w14:textId="77777777" w:rsidR="0026064B" w:rsidRPr="00DB41B9" w:rsidRDefault="0026064B" w:rsidP="0026064B">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6. A"/>
        </w:smartTagPr>
        <w:r w:rsidRPr="00DB41B9">
          <w:rPr>
            <w:rFonts w:ascii="Times New Roman" w:hAnsi="Times New Roman" w:cs="Times New Roman"/>
            <w:sz w:val="24"/>
            <w:szCs w:val="24"/>
          </w:rPr>
          <w:t>6. A</w:t>
        </w:r>
      </w:smartTag>
      <w:r w:rsidRPr="00DB41B9">
        <w:rPr>
          <w:rFonts w:ascii="Times New Roman" w:hAnsi="Times New Roman" w:cs="Times New Roman"/>
          <w:sz w:val="24"/>
          <w:szCs w:val="24"/>
        </w:rPr>
        <w:t xml:space="preserve"> iluminância média da sinalização vertical é calculada estabelecendo pontos de coordenadas, como demonstrado na Figura 4-1, e utilizando os valores de iluminância medidos em todos os pontos de coordenadas localizadas dentro do retângulo que representa a sinalização vertical. </w:t>
      </w:r>
    </w:p>
    <w:p w14:paraId="6D9629F1" w14:textId="77777777" w:rsidR="0026064B" w:rsidRDefault="0026064B" w:rsidP="0026064B">
      <w:pPr>
        <w:spacing w:after="0" w:line="240" w:lineRule="auto"/>
        <w:jc w:val="both"/>
        <w:rPr>
          <w:rFonts w:ascii="Times New Roman" w:hAnsi="Times New Roman" w:cs="Times New Roman"/>
          <w:sz w:val="24"/>
          <w:szCs w:val="24"/>
        </w:rPr>
      </w:pPr>
    </w:p>
    <w:p w14:paraId="34D3F14C"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7. O valor médio é a média aritmética dos valores de iluminância medidos em todos os pontos de coordenadas considerados. </w:t>
      </w:r>
    </w:p>
    <w:p w14:paraId="41DCB611" w14:textId="77777777" w:rsidR="0026064B" w:rsidRPr="00DB41B9" w:rsidRDefault="0026064B" w:rsidP="0026064B">
      <w:pPr>
        <w:autoSpaceDE w:val="0"/>
        <w:autoSpaceDN w:val="0"/>
        <w:adjustRightInd w:val="0"/>
        <w:spacing w:after="0" w:line="240" w:lineRule="auto"/>
        <w:jc w:val="both"/>
        <w:rPr>
          <w:rFonts w:ascii="Times New Roman" w:eastAsia="Calibri" w:hAnsi="Times New Roman" w:cs="Times New Roman"/>
          <w:sz w:val="24"/>
          <w:szCs w:val="24"/>
        </w:rPr>
      </w:pPr>
      <w:r w:rsidRPr="00DB41B9">
        <w:rPr>
          <w:rFonts w:ascii="Times New Roman" w:hAnsi="Times New Roman" w:cs="Times New Roman"/>
          <w:sz w:val="24"/>
          <w:szCs w:val="24"/>
        </w:rPr>
        <w:t xml:space="preserve">Nota: As orientações sobre a medição da iluminância média da sinalização vertical encontram-se no </w:t>
      </w:r>
      <w:r>
        <w:rPr>
          <w:rFonts w:ascii="Times New Roman" w:hAnsi="Times New Roman" w:cs="Times New Roman"/>
          <w:sz w:val="24"/>
          <w:szCs w:val="24"/>
        </w:rPr>
        <w:t xml:space="preserve">Manual de Projeto de Aeródromo </w:t>
      </w:r>
      <w:r w:rsidRPr="00DB41B9">
        <w:rPr>
          <w:rFonts w:ascii="Times New Roman" w:eastAsia="Times New Roman" w:hAnsi="Times New Roman" w:cs="Times New Roman"/>
          <w:sz w:val="24"/>
          <w:szCs w:val="24"/>
        </w:rPr>
        <w:t xml:space="preserve"> (Doc. 9157), Parte 4</w:t>
      </w:r>
      <w:r w:rsidRPr="00DB41B9">
        <w:rPr>
          <w:rFonts w:ascii="Times New Roman" w:hAnsi="Times New Roman" w:cs="Times New Roman"/>
          <w:sz w:val="24"/>
          <w:szCs w:val="24"/>
        </w:rPr>
        <w:t>” da OACI.</w:t>
      </w:r>
    </w:p>
    <w:p w14:paraId="4B4192A0" w14:textId="77777777" w:rsidR="0026064B" w:rsidRDefault="0026064B" w:rsidP="0026064B">
      <w:pPr>
        <w:spacing w:after="0" w:line="240" w:lineRule="auto"/>
        <w:jc w:val="both"/>
        <w:rPr>
          <w:rFonts w:ascii="Times New Roman" w:hAnsi="Times New Roman" w:cs="Times New Roman"/>
          <w:sz w:val="24"/>
          <w:szCs w:val="24"/>
        </w:rPr>
      </w:pPr>
    </w:p>
    <w:p w14:paraId="2DA2E5E8"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8. O quociente entre os valores de luminosidade de pontos de coordenadas adjacentes não deve exceder 1,5:1. Para áreas frontais de uma sinalização vertical em que o espaçamento de coordenadas for de </w:t>
      </w:r>
      <w:smartTag w:uri="urn:schemas-microsoft-com:office:smarttags" w:element="metricconverter">
        <w:smartTagPr>
          <w:attr w:name="ProductID" w:val="7,5 cm"/>
        </w:smartTagPr>
        <w:r w:rsidRPr="00DB41B9">
          <w:rPr>
            <w:rFonts w:ascii="Times New Roman" w:hAnsi="Times New Roman" w:cs="Times New Roman"/>
            <w:sz w:val="24"/>
            <w:szCs w:val="24"/>
          </w:rPr>
          <w:t>7,5 cm</w:t>
        </w:r>
      </w:smartTag>
      <w:r w:rsidRPr="00DB41B9">
        <w:rPr>
          <w:rFonts w:ascii="Times New Roman" w:hAnsi="Times New Roman" w:cs="Times New Roman"/>
          <w:sz w:val="24"/>
          <w:szCs w:val="24"/>
        </w:rPr>
        <w:t xml:space="preserve">, o quociente entre os valores de iluminância de pontos de coordenadas adjacentes não deve exceder 1.25:1. O quociente entre o valor de iluminância máximo e mínimo em toda a face de uma sinalização não deve exceder 5:1. </w:t>
      </w:r>
    </w:p>
    <w:p w14:paraId="5D5AD0B1" w14:textId="77777777" w:rsidR="0026064B" w:rsidRDefault="0026064B" w:rsidP="0026064B">
      <w:pPr>
        <w:spacing w:after="0" w:line="240" w:lineRule="auto"/>
        <w:jc w:val="both"/>
        <w:rPr>
          <w:rFonts w:ascii="Times New Roman" w:hAnsi="Times New Roman" w:cs="Times New Roman"/>
          <w:sz w:val="24"/>
          <w:szCs w:val="24"/>
        </w:rPr>
      </w:pPr>
    </w:p>
    <w:p w14:paraId="00050739"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9. As formas dos caracteres, ou seja, das letras, dos números, dos símbolos e setas, devem obedecer às mostradas na Figura 4-2.  A largura dos caracteres e o espaço entre cada caractere devem ser determinados conforme indicado na Tabela 4-1. </w:t>
      </w:r>
    </w:p>
    <w:p w14:paraId="5BF2BEEB" w14:textId="77777777" w:rsidR="0026064B" w:rsidRPr="00DB41B9" w:rsidRDefault="0026064B" w:rsidP="0026064B">
      <w:pPr>
        <w:spacing w:after="0" w:line="240" w:lineRule="auto"/>
        <w:rPr>
          <w:rFonts w:ascii="Times New Roman" w:hAnsi="Times New Roman" w:cs="Times New Roman"/>
          <w:sz w:val="24"/>
          <w:szCs w:val="24"/>
        </w:rPr>
      </w:pPr>
    </w:p>
    <w:p w14:paraId="0A931378"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10. A altura frontal das sinalizações verticais deve ser a seguinte: </w:t>
      </w:r>
    </w:p>
    <w:p w14:paraId="475E989E" w14:textId="77777777" w:rsidR="0026064B" w:rsidRDefault="0026064B" w:rsidP="0026064B">
      <w:pPr>
        <w:spacing w:after="0" w:line="240" w:lineRule="auto"/>
        <w:jc w:val="both"/>
        <w:rPr>
          <w:rFonts w:ascii="Times New Roman" w:hAnsi="Times New Roman" w:cs="Times New Roman"/>
          <w:sz w:val="24"/>
          <w:szCs w:val="24"/>
        </w:rPr>
      </w:pPr>
    </w:p>
    <w:p w14:paraId="1311BDD1"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Altura da legenda</w:t>
      </w:r>
      <w:r w:rsidRPr="00DB41B9">
        <w:rPr>
          <w:rFonts w:ascii="Times New Roman" w:hAnsi="Times New Roman" w:cs="Times New Roman"/>
          <w:sz w:val="24"/>
          <w:szCs w:val="24"/>
        </w:rPr>
        <w:tab/>
        <w:t>Altura frontal (</w:t>
      </w:r>
      <w:proofErr w:type="spellStart"/>
      <w:r w:rsidRPr="00DB41B9">
        <w:rPr>
          <w:rFonts w:ascii="Times New Roman" w:hAnsi="Times New Roman" w:cs="Times New Roman"/>
          <w:sz w:val="24"/>
          <w:szCs w:val="24"/>
        </w:rPr>
        <w:t>mín</w:t>
      </w:r>
      <w:proofErr w:type="spellEnd"/>
      <w:r w:rsidRPr="00DB41B9">
        <w:rPr>
          <w:rFonts w:ascii="Times New Roman" w:hAnsi="Times New Roman" w:cs="Times New Roman"/>
          <w:sz w:val="24"/>
          <w:szCs w:val="24"/>
        </w:rPr>
        <w:t xml:space="preserve">.) </w:t>
      </w:r>
    </w:p>
    <w:p w14:paraId="2AABBB4A" w14:textId="77777777" w:rsidR="0026064B" w:rsidRPr="00274119" w:rsidRDefault="0026064B" w:rsidP="0026064B">
      <w:pPr>
        <w:spacing w:after="0" w:line="240" w:lineRule="auto"/>
        <w:jc w:val="both"/>
        <w:rPr>
          <w:rFonts w:ascii="Times New Roman" w:hAnsi="Times New Roman" w:cs="Times New Roman"/>
          <w:sz w:val="24"/>
          <w:szCs w:val="24"/>
          <w:highlight w:val="cyan"/>
        </w:rPr>
      </w:pPr>
      <w:r w:rsidRPr="00DB41B9">
        <w:rPr>
          <w:rFonts w:ascii="Times New Roman" w:hAnsi="Times New Roman" w:cs="Times New Roman"/>
          <w:sz w:val="24"/>
          <w:szCs w:val="24"/>
        </w:rPr>
        <w:t>200 mm</w:t>
      </w:r>
      <w:r w:rsidRPr="00DB41B9">
        <w:rPr>
          <w:rFonts w:ascii="Times New Roman" w:hAnsi="Times New Roman" w:cs="Times New Roman"/>
          <w:sz w:val="24"/>
          <w:szCs w:val="24"/>
        </w:rPr>
        <w:tab/>
      </w:r>
      <w:r w:rsidRPr="00DB41B9">
        <w:rPr>
          <w:rFonts w:ascii="Times New Roman" w:hAnsi="Times New Roman" w:cs="Times New Roman"/>
          <w:sz w:val="24"/>
          <w:szCs w:val="24"/>
        </w:rPr>
        <w:tab/>
      </w:r>
      <w:r w:rsidRPr="00907FDD">
        <w:rPr>
          <w:rFonts w:ascii="Times New Roman" w:hAnsi="Times New Roman" w:cs="Times New Roman"/>
          <w:sz w:val="24"/>
          <w:szCs w:val="24"/>
          <w:highlight w:val="lightGray"/>
        </w:rPr>
        <w:t>300 mm</w:t>
      </w:r>
    </w:p>
    <w:p w14:paraId="193CE0D9" w14:textId="77777777" w:rsidR="0026064B" w:rsidRPr="00907FDD" w:rsidRDefault="0026064B" w:rsidP="0026064B">
      <w:pPr>
        <w:spacing w:after="0" w:line="240" w:lineRule="auto"/>
        <w:jc w:val="both"/>
        <w:rPr>
          <w:rFonts w:ascii="Times New Roman" w:hAnsi="Times New Roman" w:cs="Times New Roman"/>
          <w:sz w:val="24"/>
          <w:szCs w:val="24"/>
          <w:highlight w:val="lightGray"/>
        </w:rPr>
      </w:pPr>
      <w:r w:rsidRPr="00907FDD">
        <w:rPr>
          <w:rFonts w:ascii="Times New Roman" w:hAnsi="Times New Roman" w:cs="Times New Roman"/>
          <w:sz w:val="24"/>
          <w:szCs w:val="24"/>
          <w:highlight w:val="lightGray"/>
        </w:rPr>
        <w:t>300 mm</w:t>
      </w:r>
      <w:r w:rsidRPr="00907FDD">
        <w:rPr>
          <w:rFonts w:ascii="Times New Roman" w:hAnsi="Times New Roman" w:cs="Times New Roman"/>
          <w:sz w:val="24"/>
          <w:szCs w:val="24"/>
          <w:highlight w:val="lightGray"/>
        </w:rPr>
        <w:tab/>
      </w:r>
      <w:r w:rsidRPr="00907FDD">
        <w:rPr>
          <w:rFonts w:ascii="Times New Roman" w:hAnsi="Times New Roman" w:cs="Times New Roman"/>
          <w:sz w:val="24"/>
          <w:szCs w:val="24"/>
          <w:highlight w:val="lightGray"/>
        </w:rPr>
        <w:tab/>
        <w:t>450 mm</w:t>
      </w:r>
    </w:p>
    <w:p w14:paraId="4F8AABF0" w14:textId="77777777" w:rsidR="0026064B" w:rsidRPr="00DB41B9" w:rsidRDefault="0026064B" w:rsidP="0026064B">
      <w:pPr>
        <w:spacing w:after="0" w:line="240" w:lineRule="auto"/>
        <w:jc w:val="both"/>
        <w:rPr>
          <w:rFonts w:ascii="Times New Roman" w:hAnsi="Times New Roman" w:cs="Times New Roman"/>
          <w:sz w:val="24"/>
          <w:szCs w:val="24"/>
        </w:rPr>
      </w:pPr>
      <w:r w:rsidRPr="00907FDD">
        <w:rPr>
          <w:rFonts w:ascii="Times New Roman" w:hAnsi="Times New Roman" w:cs="Times New Roman"/>
          <w:sz w:val="24"/>
          <w:szCs w:val="24"/>
          <w:highlight w:val="lightGray"/>
        </w:rPr>
        <w:t>400 mm</w:t>
      </w:r>
      <w:r w:rsidRPr="00907FDD">
        <w:rPr>
          <w:rFonts w:ascii="Times New Roman" w:hAnsi="Times New Roman" w:cs="Times New Roman"/>
          <w:sz w:val="24"/>
          <w:szCs w:val="24"/>
          <w:highlight w:val="lightGray"/>
        </w:rPr>
        <w:tab/>
      </w:r>
      <w:r w:rsidRPr="00907FDD">
        <w:rPr>
          <w:rFonts w:ascii="Times New Roman" w:hAnsi="Times New Roman" w:cs="Times New Roman"/>
          <w:sz w:val="24"/>
          <w:szCs w:val="24"/>
          <w:highlight w:val="lightGray"/>
        </w:rPr>
        <w:tab/>
        <w:t>600 mm</w:t>
      </w:r>
    </w:p>
    <w:p w14:paraId="15F2FE7E" w14:textId="77777777" w:rsidR="0026064B" w:rsidRPr="00DB41B9" w:rsidRDefault="0026064B" w:rsidP="0026064B">
      <w:pPr>
        <w:spacing w:after="0" w:line="240" w:lineRule="auto"/>
        <w:rPr>
          <w:rFonts w:ascii="Times New Roman" w:hAnsi="Times New Roman" w:cs="Times New Roman"/>
          <w:sz w:val="24"/>
          <w:szCs w:val="24"/>
        </w:rPr>
      </w:pPr>
    </w:p>
    <w:p w14:paraId="2619D542" w14:textId="557EA75E" w:rsidR="0026064B" w:rsidRPr="00DB41B9" w:rsidRDefault="0026064B" w:rsidP="0026064B">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A"/>
        </w:smartTagPr>
        <w:r w:rsidRPr="00DB41B9">
          <w:rPr>
            <w:rFonts w:ascii="Times New Roman" w:hAnsi="Times New Roman" w:cs="Times New Roman"/>
            <w:sz w:val="24"/>
            <w:szCs w:val="24"/>
          </w:rPr>
          <w:t>11. A</w:t>
        </w:r>
      </w:smartTag>
      <w:r w:rsidRPr="00DB41B9">
        <w:rPr>
          <w:rFonts w:ascii="Times New Roman" w:hAnsi="Times New Roman" w:cs="Times New Roman"/>
          <w:sz w:val="24"/>
          <w:szCs w:val="24"/>
        </w:rPr>
        <w:t xml:space="preserve"> largura frontal das sinalizações verticais deve ser determinada utilizando-se a Figura 4-4, ressalvando-se que, caso uma sinalização vertical de instrução obrigatória </w:t>
      </w:r>
      <w:r>
        <w:rPr>
          <w:rFonts w:ascii="Times New Roman" w:hAnsi="Times New Roman" w:cs="Times New Roman"/>
          <w:sz w:val="24"/>
          <w:szCs w:val="24"/>
        </w:rPr>
        <w:t>apareça apenas num lado do caminho de circulação</w:t>
      </w:r>
      <w:r w:rsidRPr="00DB41B9">
        <w:rPr>
          <w:rFonts w:ascii="Times New Roman" w:hAnsi="Times New Roman" w:cs="Times New Roman"/>
          <w:sz w:val="24"/>
          <w:szCs w:val="24"/>
        </w:rPr>
        <w:t>, a largura frontal não deve ser inferior a:</w:t>
      </w:r>
    </w:p>
    <w:p w14:paraId="48170245" w14:textId="77777777" w:rsidR="0026064B" w:rsidRDefault="0026064B" w:rsidP="0026064B">
      <w:pPr>
        <w:spacing w:after="0" w:line="240" w:lineRule="auto"/>
        <w:jc w:val="both"/>
        <w:rPr>
          <w:rFonts w:ascii="Times New Roman" w:hAnsi="Times New Roman" w:cs="Times New Roman"/>
          <w:sz w:val="24"/>
          <w:szCs w:val="24"/>
        </w:rPr>
      </w:pPr>
    </w:p>
    <w:p w14:paraId="35BEDADF"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a) </w:t>
      </w:r>
      <w:smartTag w:uri="urn:schemas-microsoft-com:office:smarttags" w:element="metricconverter">
        <w:smartTagPr>
          <w:attr w:name="ProductID" w:val="1,94 m"/>
        </w:smartTagPr>
        <w:r w:rsidRPr="00DB41B9">
          <w:rPr>
            <w:rFonts w:ascii="Times New Roman" w:hAnsi="Times New Roman" w:cs="Times New Roman"/>
            <w:sz w:val="24"/>
            <w:szCs w:val="24"/>
          </w:rPr>
          <w:t>1,94 m</w:t>
        </w:r>
      </w:smartTag>
      <w:r w:rsidRPr="00DB41B9">
        <w:rPr>
          <w:rFonts w:ascii="Times New Roman" w:hAnsi="Times New Roman" w:cs="Times New Roman"/>
          <w:sz w:val="24"/>
          <w:szCs w:val="24"/>
        </w:rPr>
        <w:t xml:space="preserve"> caso o número de código for 3 ou 4; e </w:t>
      </w:r>
    </w:p>
    <w:p w14:paraId="75DF73A0" w14:textId="77777777" w:rsidR="0026064B" w:rsidRDefault="0026064B" w:rsidP="0026064B">
      <w:pPr>
        <w:spacing w:after="0" w:line="240" w:lineRule="auto"/>
        <w:jc w:val="both"/>
        <w:rPr>
          <w:rFonts w:ascii="Times New Roman" w:hAnsi="Times New Roman" w:cs="Times New Roman"/>
          <w:sz w:val="24"/>
          <w:szCs w:val="24"/>
        </w:rPr>
      </w:pPr>
    </w:p>
    <w:p w14:paraId="1863C06E"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 xml:space="preserve">b) </w:t>
      </w:r>
      <w:smartTag w:uri="urn:schemas-microsoft-com:office:smarttags" w:element="metricconverter">
        <w:smartTagPr>
          <w:attr w:name="ProductID" w:val="1,46 m"/>
        </w:smartTagPr>
        <w:r w:rsidRPr="00DB41B9">
          <w:rPr>
            <w:rFonts w:ascii="Times New Roman" w:hAnsi="Times New Roman" w:cs="Times New Roman"/>
            <w:sz w:val="24"/>
            <w:szCs w:val="24"/>
          </w:rPr>
          <w:t>1,46 m</w:t>
        </w:r>
      </w:smartTag>
      <w:r w:rsidRPr="00DB41B9">
        <w:rPr>
          <w:rFonts w:ascii="Times New Roman" w:hAnsi="Times New Roman" w:cs="Times New Roman"/>
          <w:sz w:val="24"/>
          <w:szCs w:val="24"/>
        </w:rPr>
        <w:t xml:space="preserve"> caso o número de código for 1 ou 2. </w:t>
      </w:r>
    </w:p>
    <w:p w14:paraId="45DA06D0" w14:textId="77777777" w:rsidR="0026064B" w:rsidRDefault="0026064B" w:rsidP="0026064B">
      <w:pPr>
        <w:pStyle w:val="Nota"/>
        <w:ind w:left="0" w:firstLine="0"/>
        <w:rPr>
          <w:rFonts w:ascii="Times New Roman" w:hAnsi="Times New Roman" w:cs="Times New Roman"/>
          <w:i w:val="0"/>
          <w:sz w:val="24"/>
          <w:szCs w:val="24"/>
        </w:rPr>
      </w:pPr>
    </w:p>
    <w:p w14:paraId="58444502" w14:textId="77777777" w:rsidR="0026064B" w:rsidRPr="00DB41B9" w:rsidRDefault="0026064B" w:rsidP="0026064B">
      <w:pPr>
        <w:pStyle w:val="Nota"/>
        <w:ind w:left="0" w:firstLine="0"/>
        <w:rPr>
          <w:rFonts w:ascii="Times New Roman" w:hAnsi="Times New Roman" w:cs="Times New Roman"/>
          <w:sz w:val="24"/>
          <w:szCs w:val="24"/>
        </w:rPr>
      </w:pPr>
      <w:r w:rsidRPr="00DB41B9">
        <w:rPr>
          <w:rFonts w:ascii="Times New Roman" w:hAnsi="Times New Roman" w:cs="Times New Roman"/>
          <w:i w:val="0"/>
          <w:sz w:val="24"/>
          <w:szCs w:val="24"/>
        </w:rPr>
        <w:t>Nota: Outras orientações sobre a determinação da largura frontal de uma sinalização horizontal encontram-se no “</w:t>
      </w:r>
      <w:r w:rsidRPr="00B538CD">
        <w:rPr>
          <w:rFonts w:ascii="Times New Roman" w:hAnsi="Times New Roman" w:cs="Times New Roman"/>
          <w:i w:val="0"/>
          <w:sz w:val="24"/>
          <w:szCs w:val="24"/>
        </w:rPr>
        <w:t>Manual de Projeto de Aeródromo</w:t>
      </w:r>
      <w:r>
        <w:rPr>
          <w:rFonts w:ascii="Times New Roman" w:hAnsi="Times New Roman" w:cs="Times New Roman"/>
          <w:sz w:val="24"/>
          <w:szCs w:val="24"/>
        </w:rPr>
        <w:t xml:space="preserve"> </w:t>
      </w:r>
      <w:r w:rsidRPr="00DB41B9">
        <w:rPr>
          <w:rFonts w:ascii="Times New Roman" w:hAnsi="Times New Roman" w:cs="Times New Roman"/>
          <w:i w:val="0"/>
          <w:iCs w:val="0"/>
          <w:sz w:val="24"/>
          <w:szCs w:val="24"/>
        </w:rPr>
        <w:t>(Doc. 9157), Parte 4</w:t>
      </w:r>
      <w:r w:rsidRPr="00DB41B9">
        <w:rPr>
          <w:rFonts w:ascii="Times New Roman" w:hAnsi="Times New Roman" w:cs="Times New Roman"/>
          <w:i w:val="0"/>
          <w:sz w:val="24"/>
          <w:szCs w:val="24"/>
        </w:rPr>
        <w:t>” da OACI</w:t>
      </w:r>
      <w:r w:rsidRPr="00DB41B9">
        <w:rPr>
          <w:rFonts w:ascii="Times New Roman" w:hAnsi="Times New Roman" w:cs="Times New Roman"/>
          <w:sz w:val="24"/>
          <w:szCs w:val="24"/>
        </w:rPr>
        <w:t xml:space="preserve">. </w:t>
      </w:r>
    </w:p>
    <w:p w14:paraId="4E1849B3" w14:textId="77777777" w:rsidR="0026064B" w:rsidRPr="00DB41B9" w:rsidRDefault="0026064B" w:rsidP="0026064B">
      <w:pPr>
        <w:pStyle w:val="Nota"/>
        <w:rPr>
          <w:rFonts w:ascii="Times New Roman" w:hAnsi="Times New Roman" w:cs="Times New Roman"/>
          <w:sz w:val="24"/>
          <w:szCs w:val="24"/>
        </w:rPr>
      </w:pPr>
    </w:p>
    <w:p w14:paraId="14D0280E" w14:textId="77777777" w:rsidR="0026064B" w:rsidRPr="00DB41B9" w:rsidRDefault="0026064B" w:rsidP="0026064B">
      <w:pPr>
        <w:pStyle w:val="Nota"/>
        <w:rPr>
          <w:rFonts w:ascii="Times New Roman" w:hAnsi="Times New Roman" w:cs="Times New Roman"/>
          <w:i w:val="0"/>
          <w:color w:val="auto"/>
          <w:sz w:val="24"/>
          <w:szCs w:val="24"/>
        </w:rPr>
      </w:pPr>
      <w:r w:rsidRPr="00DB41B9">
        <w:rPr>
          <w:rFonts w:ascii="Times New Roman" w:hAnsi="Times New Roman" w:cs="Times New Roman"/>
          <w:i w:val="0"/>
          <w:sz w:val="24"/>
          <w:szCs w:val="24"/>
        </w:rPr>
        <w:t xml:space="preserve">12. </w:t>
      </w:r>
      <w:r w:rsidRPr="00DB41B9">
        <w:rPr>
          <w:rFonts w:ascii="Times New Roman" w:hAnsi="Times New Roman" w:cs="Times New Roman"/>
          <w:i w:val="0"/>
          <w:color w:val="auto"/>
          <w:sz w:val="24"/>
          <w:szCs w:val="24"/>
        </w:rPr>
        <w:t>Bordas</w:t>
      </w:r>
    </w:p>
    <w:p w14:paraId="109D5444" w14:textId="77777777" w:rsidR="0026064B" w:rsidRPr="00DB41B9" w:rsidRDefault="0026064B" w:rsidP="0026064B">
      <w:pPr>
        <w:spacing w:after="0" w:line="240" w:lineRule="auto"/>
        <w:jc w:val="both"/>
        <w:rPr>
          <w:rFonts w:ascii="Times New Roman" w:hAnsi="Times New Roman" w:cs="Times New Roman"/>
          <w:sz w:val="24"/>
          <w:szCs w:val="24"/>
        </w:rPr>
      </w:pPr>
    </w:p>
    <w:p w14:paraId="7EB66A80"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a) O delineador vertical negro entre sinalizações verticais de direção adjacentes deve ter uma largura de aproximadamente 0,7 vezes a largura do traço.</w:t>
      </w:r>
    </w:p>
    <w:p w14:paraId="37209A60" w14:textId="77777777" w:rsidR="0026064B" w:rsidRPr="00DB41B9" w:rsidRDefault="0026064B" w:rsidP="0026064B">
      <w:pPr>
        <w:spacing w:after="0" w:line="240" w:lineRule="auto"/>
        <w:jc w:val="both"/>
        <w:rPr>
          <w:rFonts w:ascii="Times New Roman" w:hAnsi="Times New Roman" w:cs="Times New Roman"/>
          <w:sz w:val="24"/>
          <w:szCs w:val="24"/>
        </w:rPr>
      </w:pPr>
    </w:p>
    <w:p w14:paraId="78CF21AC"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b) A borda amarela de uma sinalização vertical de localização, quando for sinalização isolada, deve ser de aproximadamente 0,5 vezes da largura do traço.</w:t>
      </w:r>
    </w:p>
    <w:p w14:paraId="3D4BCAA8" w14:textId="77777777" w:rsidR="0026064B" w:rsidRPr="00DB41B9" w:rsidRDefault="0026064B" w:rsidP="0026064B">
      <w:pPr>
        <w:spacing w:after="0" w:line="240" w:lineRule="auto"/>
        <w:jc w:val="both"/>
        <w:rPr>
          <w:rFonts w:ascii="Times New Roman" w:hAnsi="Times New Roman" w:cs="Times New Roman"/>
          <w:sz w:val="24"/>
          <w:szCs w:val="24"/>
        </w:rPr>
      </w:pPr>
    </w:p>
    <w:p w14:paraId="1FAA5C96" w14:textId="77777777" w:rsidR="0026064B" w:rsidRPr="00DB41B9" w:rsidRDefault="0026064B" w:rsidP="0026064B">
      <w:pPr>
        <w:spacing w:after="0" w:line="240" w:lineRule="auto"/>
        <w:jc w:val="both"/>
        <w:rPr>
          <w:rFonts w:ascii="Times New Roman" w:hAnsi="Times New Roman" w:cs="Times New Roman"/>
          <w:sz w:val="24"/>
          <w:szCs w:val="24"/>
        </w:rPr>
      </w:pPr>
      <w:r w:rsidRPr="00DB41B9">
        <w:rPr>
          <w:rFonts w:ascii="Times New Roman" w:hAnsi="Times New Roman" w:cs="Times New Roman"/>
          <w:sz w:val="24"/>
          <w:szCs w:val="24"/>
        </w:rPr>
        <w:t>13. As cores das sinalizações verticais devem estar em conformidade com as especificações do Anexo A.</w:t>
      </w:r>
    </w:p>
    <w:p w14:paraId="65AE99E4" w14:textId="77777777" w:rsidR="0026064B" w:rsidRPr="00DC75A6" w:rsidRDefault="0026064B" w:rsidP="0026064B">
      <w:pPr>
        <w:rPr>
          <w:rFonts w:cs="Arial"/>
          <w:szCs w:val="20"/>
        </w:rPr>
      </w:pPr>
    </w:p>
    <w:p w14:paraId="7652B0E4" w14:textId="77777777" w:rsidR="0026064B" w:rsidRPr="00251239" w:rsidRDefault="0026064B" w:rsidP="0026064B">
      <w:pPr>
        <w:pStyle w:val="Legenda"/>
      </w:pPr>
      <w:r w:rsidRPr="00DC75A6">
        <w:rPr>
          <w:rFonts w:ascii="Arial" w:hAnsi="Arial" w:cs="Arial"/>
        </w:rPr>
        <w:br w:type="page"/>
      </w:r>
    </w:p>
    <w:p w14:paraId="5D591EB3" w14:textId="77777777" w:rsidR="0026064B" w:rsidRPr="00CE5A77" w:rsidRDefault="0026064B" w:rsidP="0026064B">
      <w:pPr>
        <w:pStyle w:val="Figura"/>
      </w:pPr>
      <w:r w:rsidRPr="0057064B">
        <w:rPr>
          <w:noProof/>
        </w:rPr>
        <w:drawing>
          <wp:inline distT="0" distB="0" distL="0" distR="0" wp14:anchorId="6C07748E" wp14:editId="750F67D0">
            <wp:extent cx="4815840" cy="3009900"/>
            <wp:effectExtent l="0" t="0" r="381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15840" cy="3009900"/>
                    </a:xfrm>
                    <a:prstGeom prst="rect">
                      <a:avLst/>
                    </a:prstGeom>
                    <a:noFill/>
                    <a:ln>
                      <a:noFill/>
                    </a:ln>
                  </pic:spPr>
                </pic:pic>
              </a:graphicData>
            </a:graphic>
          </wp:inline>
        </w:drawing>
      </w:r>
    </w:p>
    <w:p w14:paraId="3EFBAD3E" w14:textId="77777777" w:rsidR="0026064B" w:rsidRDefault="0026064B" w:rsidP="0026064B">
      <w:pPr>
        <w:pStyle w:val="Nota"/>
        <w:ind w:left="0" w:firstLine="0"/>
        <w:rPr>
          <w:rFonts w:ascii="Times New Roman" w:hAnsi="Times New Roman" w:cs="Times New Roman"/>
          <w:i w:val="0"/>
          <w:sz w:val="24"/>
          <w:szCs w:val="24"/>
        </w:rPr>
      </w:pPr>
    </w:p>
    <w:p w14:paraId="5831F2CC" w14:textId="77777777" w:rsidR="0026064B" w:rsidRPr="00DB41B9" w:rsidRDefault="0026064B" w:rsidP="0026064B">
      <w:pPr>
        <w:pStyle w:val="Nota"/>
        <w:ind w:left="0" w:firstLine="0"/>
        <w:rPr>
          <w:rFonts w:ascii="Times New Roman" w:hAnsi="Times New Roman" w:cs="Times New Roman"/>
          <w:i w:val="0"/>
          <w:sz w:val="24"/>
          <w:szCs w:val="24"/>
        </w:rPr>
      </w:pPr>
      <w:r w:rsidRPr="00DB41B9">
        <w:rPr>
          <w:rFonts w:ascii="Times New Roman" w:hAnsi="Times New Roman" w:cs="Times New Roman"/>
          <w:i w:val="0"/>
          <w:sz w:val="24"/>
          <w:szCs w:val="24"/>
        </w:rPr>
        <w:t>Nota 1: A iluminância média duma sinalização vertical é calculada estabelecendo pontos de coordenadas numa face da sinalização vertical que apresenta inscrições típicas e um fundo de cor apropriada (vermelho para sinalizações verticais de instruções obrigatórias e amarelo para sinalizações verticais de orientação e de destino) conforme o seguinte:</w:t>
      </w:r>
    </w:p>
    <w:p w14:paraId="0F3C5CB2" w14:textId="77777777" w:rsidR="0026064B" w:rsidRDefault="0026064B" w:rsidP="0026064B">
      <w:pPr>
        <w:pStyle w:val="Listanumerada1notas"/>
        <w:numPr>
          <w:ilvl w:val="0"/>
          <w:numId w:val="0"/>
        </w:numPr>
        <w:ind w:left="426"/>
        <w:rPr>
          <w:rFonts w:ascii="Times New Roman" w:hAnsi="Times New Roman" w:cs="Times New Roman"/>
          <w:i w:val="0"/>
          <w:sz w:val="24"/>
          <w:szCs w:val="24"/>
        </w:rPr>
      </w:pPr>
    </w:p>
    <w:p w14:paraId="19BCD150" w14:textId="77777777" w:rsidR="0026064B" w:rsidRPr="00DB41B9" w:rsidRDefault="0026064B" w:rsidP="0026064B">
      <w:pPr>
        <w:pStyle w:val="Listanumerada1notas"/>
        <w:numPr>
          <w:ilvl w:val="0"/>
          <w:numId w:val="260"/>
        </w:numPr>
        <w:ind w:left="426" w:hanging="284"/>
        <w:rPr>
          <w:rFonts w:ascii="Times New Roman" w:hAnsi="Times New Roman" w:cs="Times New Roman"/>
          <w:i w:val="0"/>
          <w:sz w:val="24"/>
          <w:szCs w:val="24"/>
        </w:rPr>
      </w:pPr>
      <w:r w:rsidRPr="00DB41B9">
        <w:rPr>
          <w:rFonts w:ascii="Times New Roman" w:hAnsi="Times New Roman" w:cs="Times New Roman"/>
          <w:i w:val="0"/>
          <w:sz w:val="24"/>
          <w:szCs w:val="24"/>
        </w:rPr>
        <w:t xml:space="preserve">Começando pelo canto superior esquerdo da face da sinalização vertical, estabelecer um ponto de coordenadas de referência a </w:t>
      </w:r>
      <w:smartTag w:uri="urn:schemas-microsoft-com:office:smarttags" w:element="metricconverter">
        <w:smartTagPr>
          <w:attr w:name="ProductID" w:val="7,5 cm"/>
        </w:smartTagPr>
        <w:r w:rsidRPr="00DB41B9">
          <w:rPr>
            <w:rFonts w:ascii="Times New Roman" w:hAnsi="Times New Roman" w:cs="Times New Roman"/>
            <w:i w:val="0"/>
            <w:sz w:val="24"/>
            <w:szCs w:val="24"/>
          </w:rPr>
          <w:t>7,5 cm</w:t>
        </w:r>
      </w:smartTag>
      <w:r w:rsidRPr="00DB41B9">
        <w:rPr>
          <w:rFonts w:ascii="Times New Roman" w:hAnsi="Times New Roman" w:cs="Times New Roman"/>
          <w:i w:val="0"/>
          <w:sz w:val="24"/>
          <w:szCs w:val="24"/>
        </w:rPr>
        <w:t xml:space="preserve"> da borda esquerda e da parte superior da face da sinalização;</w:t>
      </w:r>
    </w:p>
    <w:p w14:paraId="7BB6A9D3" w14:textId="77777777" w:rsidR="0026064B" w:rsidRDefault="0026064B" w:rsidP="0026064B">
      <w:pPr>
        <w:pStyle w:val="Listanumerada1notas"/>
        <w:numPr>
          <w:ilvl w:val="0"/>
          <w:numId w:val="0"/>
        </w:numPr>
        <w:ind w:left="426"/>
        <w:rPr>
          <w:rFonts w:ascii="Times New Roman" w:hAnsi="Times New Roman" w:cs="Times New Roman"/>
          <w:i w:val="0"/>
          <w:sz w:val="24"/>
          <w:szCs w:val="24"/>
        </w:rPr>
      </w:pPr>
    </w:p>
    <w:p w14:paraId="299DF399" w14:textId="77777777" w:rsidR="0026064B" w:rsidRPr="00DB41B9" w:rsidRDefault="0026064B" w:rsidP="0026064B">
      <w:pPr>
        <w:pStyle w:val="Listanumerada1notas"/>
        <w:numPr>
          <w:ilvl w:val="0"/>
          <w:numId w:val="260"/>
        </w:numPr>
        <w:ind w:left="426" w:hanging="284"/>
        <w:rPr>
          <w:rFonts w:ascii="Times New Roman" w:hAnsi="Times New Roman" w:cs="Times New Roman"/>
          <w:i w:val="0"/>
          <w:sz w:val="24"/>
          <w:szCs w:val="24"/>
        </w:rPr>
      </w:pPr>
      <w:r w:rsidRPr="00DB41B9">
        <w:rPr>
          <w:rFonts w:ascii="Times New Roman" w:hAnsi="Times New Roman" w:cs="Times New Roman"/>
          <w:i w:val="0"/>
          <w:sz w:val="24"/>
          <w:szCs w:val="24"/>
        </w:rPr>
        <w:t xml:space="preserve">Criar uma quadrícula com espaçamento de </w:t>
      </w:r>
      <w:smartTag w:uri="urn:schemas-microsoft-com:office:smarttags" w:element="metricconverter">
        <w:smartTagPr>
          <w:attr w:name="ProductID" w:val="15 cm"/>
        </w:smartTagPr>
        <w:r w:rsidRPr="00DB41B9">
          <w:rPr>
            <w:rFonts w:ascii="Times New Roman" w:hAnsi="Times New Roman" w:cs="Times New Roman"/>
            <w:i w:val="0"/>
            <w:sz w:val="24"/>
            <w:szCs w:val="24"/>
          </w:rPr>
          <w:t>15 cm</w:t>
        </w:r>
      </w:smartTag>
      <w:r w:rsidRPr="00DB41B9">
        <w:rPr>
          <w:rFonts w:ascii="Times New Roman" w:hAnsi="Times New Roman" w:cs="Times New Roman"/>
          <w:i w:val="0"/>
          <w:sz w:val="24"/>
          <w:szCs w:val="24"/>
        </w:rPr>
        <w:t xml:space="preserve"> horizontal e verticalmente a partir do ponto de coordenas de referência. Os pontos de coordenadas a 7,5 cm da borda da face da sinalização vertical devem ser excluídos;</w:t>
      </w:r>
    </w:p>
    <w:p w14:paraId="2B96F672" w14:textId="77777777" w:rsidR="0026064B" w:rsidRDefault="0026064B" w:rsidP="0026064B">
      <w:pPr>
        <w:pStyle w:val="Listanumerada1notas"/>
        <w:numPr>
          <w:ilvl w:val="0"/>
          <w:numId w:val="0"/>
        </w:numPr>
        <w:ind w:left="426"/>
        <w:rPr>
          <w:rFonts w:ascii="Times New Roman" w:hAnsi="Times New Roman" w:cs="Times New Roman"/>
          <w:i w:val="0"/>
          <w:sz w:val="24"/>
          <w:szCs w:val="24"/>
        </w:rPr>
      </w:pPr>
    </w:p>
    <w:p w14:paraId="5979404A" w14:textId="77777777" w:rsidR="0026064B" w:rsidRPr="00DB41B9" w:rsidRDefault="0026064B" w:rsidP="0026064B">
      <w:pPr>
        <w:pStyle w:val="Listanumerada1notas"/>
        <w:numPr>
          <w:ilvl w:val="0"/>
          <w:numId w:val="260"/>
        </w:numPr>
        <w:ind w:left="426" w:hanging="284"/>
        <w:rPr>
          <w:rFonts w:ascii="Times New Roman" w:hAnsi="Times New Roman" w:cs="Times New Roman"/>
          <w:i w:val="0"/>
          <w:sz w:val="24"/>
          <w:szCs w:val="24"/>
        </w:rPr>
      </w:pPr>
      <w:r w:rsidRPr="00DB41B9">
        <w:rPr>
          <w:rFonts w:ascii="Times New Roman" w:hAnsi="Times New Roman" w:cs="Times New Roman"/>
          <w:i w:val="0"/>
          <w:sz w:val="24"/>
          <w:szCs w:val="24"/>
        </w:rPr>
        <w:t xml:space="preserve">Caso o último ponto duma fileira ou coluna de pontos de coordenadas esteja localizado entre </w:t>
      </w:r>
      <w:smartTag w:uri="urn:schemas-microsoft-com:office:smarttags" w:element="metricconverter">
        <w:smartTagPr>
          <w:attr w:name="ProductID" w:val="22,5 cm"/>
        </w:smartTagPr>
        <w:r w:rsidRPr="00DB41B9">
          <w:rPr>
            <w:rFonts w:ascii="Times New Roman" w:hAnsi="Times New Roman" w:cs="Times New Roman"/>
            <w:i w:val="0"/>
            <w:sz w:val="24"/>
            <w:szCs w:val="24"/>
          </w:rPr>
          <w:t>22,5 cm</w:t>
        </w:r>
      </w:smartTag>
      <w:r w:rsidRPr="00DB41B9">
        <w:rPr>
          <w:rFonts w:ascii="Times New Roman" w:hAnsi="Times New Roman" w:cs="Times New Roman"/>
          <w:i w:val="0"/>
          <w:sz w:val="24"/>
          <w:szCs w:val="24"/>
        </w:rPr>
        <w:t xml:space="preserve"> e 15 cm (exclusive) da borda da face da sinalização vertical, um outro ponto deve ser adicionado a 7,5 cm de distância deste ponto;</w:t>
      </w:r>
    </w:p>
    <w:p w14:paraId="1BA43EA9" w14:textId="77777777" w:rsidR="0026064B" w:rsidRDefault="0026064B" w:rsidP="0026064B">
      <w:pPr>
        <w:pStyle w:val="Listanumerada1notas"/>
        <w:numPr>
          <w:ilvl w:val="0"/>
          <w:numId w:val="0"/>
        </w:numPr>
        <w:ind w:left="426"/>
        <w:rPr>
          <w:rFonts w:ascii="Times New Roman" w:hAnsi="Times New Roman" w:cs="Times New Roman"/>
          <w:i w:val="0"/>
          <w:sz w:val="24"/>
          <w:szCs w:val="24"/>
        </w:rPr>
      </w:pPr>
    </w:p>
    <w:p w14:paraId="0704A2D4" w14:textId="77777777" w:rsidR="0026064B" w:rsidRPr="00DB41B9" w:rsidRDefault="0026064B" w:rsidP="0026064B">
      <w:pPr>
        <w:pStyle w:val="Listanumerada1notas"/>
        <w:numPr>
          <w:ilvl w:val="0"/>
          <w:numId w:val="260"/>
        </w:numPr>
        <w:ind w:left="426" w:hanging="284"/>
        <w:rPr>
          <w:rFonts w:ascii="Times New Roman" w:hAnsi="Times New Roman" w:cs="Times New Roman"/>
          <w:i w:val="0"/>
          <w:sz w:val="24"/>
          <w:szCs w:val="24"/>
        </w:rPr>
      </w:pPr>
      <w:r w:rsidRPr="00DB41B9">
        <w:rPr>
          <w:rFonts w:ascii="Times New Roman" w:hAnsi="Times New Roman" w:cs="Times New Roman"/>
          <w:i w:val="0"/>
          <w:sz w:val="24"/>
          <w:szCs w:val="24"/>
        </w:rPr>
        <w:t>Caso um ponto de coordenadas fique no limite entre um caractere e o fundo, o ponto de coordenadas deve ser levemente deslocado de forma a ficar completamente fora do caractere.</w:t>
      </w:r>
    </w:p>
    <w:p w14:paraId="57E752CA" w14:textId="77777777" w:rsidR="0026064B" w:rsidRPr="00DB41B9" w:rsidRDefault="0026064B" w:rsidP="0026064B">
      <w:pPr>
        <w:spacing w:line="240" w:lineRule="auto"/>
        <w:jc w:val="both"/>
        <w:rPr>
          <w:rFonts w:ascii="Times New Roman" w:hAnsi="Times New Roman" w:cs="Times New Roman"/>
          <w:sz w:val="24"/>
          <w:szCs w:val="24"/>
        </w:rPr>
      </w:pPr>
    </w:p>
    <w:p w14:paraId="605FFCED" w14:textId="77777777" w:rsidR="0026064B" w:rsidRPr="00DB41B9" w:rsidRDefault="0026064B" w:rsidP="0026064B">
      <w:pPr>
        <w:pStyle w:val="Nota"/>
        <w:ind w:left="0" w:firstLine="0"/>
        <w:rPr>
          <w:rFonts w:ascii="Times New Roman" w:hAnsi="Times New Roman" w:cs="Times New Roman"/>
          <w:i w:val="0"/>
          <w:sz w:val="24"/>
          <w:szCs w:val="24"/>
        </w:rPr>
      </w:pPr>
      <w:r w:rsidRPr="00DB41B9">
        <w:rPr>
          <w:rFonts w:ascii="Times New Roman" w:hAnsi="Times New Roman" w:cs="Times New Roman"/>
          <w:i w:val="0"/>
          <w:sz w:val="24"/>
          <w:szCs w:val="24"/>
        </w:rPr>
        <w:t>Nota 2: Outros pontos de coordenadas podem ser necessários para garantir que cada caractere inclua pelo menos cinco pontos de coordenadas regularmente espaçados.</w:t>
      </w:r>
    </w:p>
    <w:p w14:paraId="5D76FF5D" w14:textId="77777777" w:rsidR="0026064B" w:rsidRPr="00DB41B9" w:rsidRDefault="0026064B" w:rsidP="0026064B">
      <w:pPr>
        <w:spacing w:after="0" w:line="240" w:lineRule="auto"/>
        <w:jc w:val="both"/>
        <w:rPr>
          <w:rFonts w:ascii="Times New Roman" w:hAnsi="Times New Roman" w:cs="Times New Roman"/>
          <w:sz w:val="24"/>
          <w:szCs w:val="24"/>
        </w:rPr>
      </w:pPr>
    </w:p>
    <w:p w14:paraId="392F88DF" w14:textId="77777777" w:rsidR="0026064B" w:rsidRPr="00DB41B9" w:rsidRDefault="0026064B" w:rsidP="0026064B">
      <w:pPr>
        <w:pStyle w:val="Nota"/>
        <w:ind w:left="0" w:firstLine="0"/>
        <w:rPr>
          <w:rFonts w:ascii="Times New Roman" w:hAnsi="Times New Roman" w:cs="Times New Roman"/>
          <w:i w:val="0"/>
          <w:sz w:val="24"/>
          <w:szCs w:val="24"/>
        </w:rPr>
      </w:pPr>
      <w:r w:rsidRPr="00DB41B9">
        <w:rPr>
          <w:rFonts w:ascii="Times New Roman" w:hAnsi="Times New Roman" w:cs="Times New Roman"/>
          <w:i w:val="0"/>
          <w:sz w:val="24"/>
          <w:szCs w:val="24"/>
        </w:rPr>
        <w:t>Nota 3: Caso uma unidade inclua dois tipos de sinalizações verticais, uma coordenada separada deve ser estabelecida para cada tipo.</w:t>
      </w:r>
    </w:p>
    <w:p w14:paraId="6FA2B70A" w14:textId="77777777" w:rsidR="0026064B" w:rsidRPr="00DB41B9" w:rsidRDefault="0026064B" w:rsidP="0026064B">
      <w:pPr>
        <w:spacing w:after="0" w:line="240" w:lineRule="auto"/>
        <w:jc w:val="center"/>
        <w:rPr>
          <w:rFonts w:ascii="Times New Roman" w:hAnsi="Times New Roman" w:cs="Times New Roman"/>
          <w:b/>
          <w:sz w:val="24"/>
          <w:szCs w:val="24"/>
        </w:rPr>
      </w:pPr>
    </w:p>
    <w:p w14:paraId="5054E747" w14:textId="77777777" w:rsidR="0026064B" w:rsidRPr="00DB41B9" w:rsidRDefault="0026064B" w:rsidP="0026064B">
      <w:pPr>
        <w:spacing w:line="240" w:lineRule="auto"/>
        <w:jc w:val="center"/>
        <w:rPr>
          <w:rFonts w:ascii="Times New Roman" w:hAnsi="Times New Roman" w:cs="Times New Roman"/>
          <w:b/>
          <w:sz w:val="24"/>
          <w:szCs w:val="24"/>
        </w:rPr>
      </w:pPr>
      <w:r w:rsidRPr="00DB41B9">
        <w:rPr>
          <w:rFonts w:ascii="Times New Roman" w:hAnsi="Times New Roman" w:cs="Times New Roman"/>
          <w:b/>
          <w:sz w:val="24"/>
          <w:szCs w:val="24"/>
        </w:rPr>
        <w:t>Figura 4-1. Pontos de coordenadas para calcular a iluminância média de uma sinalização vertical</w:t>
      </w:r>
    </w:p>
    <w:p w14:paraId="64397751" w14:textId="77777777" w:rsidR="0026064B" w:rsidRPr="00501390" w:rsidRDefault="0026064B" w:rsidP="0026064B">
      <w:pPr>
        <w:pStyle w:val="Figura"/>
      </w:pPr>
      <w:r w:rsidRPr="00431B0A">
        <w:rPr>
          <w:noProof/>
        </w:rPr>
        <w:drawing>
          <wp:inline distT="0" distB="0" distL="0" distR="0" wp14:anchorId="6B0E9D0E" wp14:editId="2AAC2417">
            <wp:extent cx="5547360" cy="7231380"/>
            <wp:effectExtent l="0" t="0" r="0" b="762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7360" cy="7231380"/>
                    </a:xfrm>
                    <a:prstGeom prst="rect">
                      <a:avLst/>
                    </a:prstGeom>
                    <a:noFill/>
                    <a:ln>
                      <a:noFill/>
                    </a:ln>
                  </pic:spPr>
                </pic:pic>
              </a:graphicData>
            </a:graphic>
          </wp:inline>
        </w:drawing>
      </w:r>
      <w:r w:rsidRPr="00431B0A" w:rsidDel="00431B0A">
        <w:rPr>
          <w:noProof/>
          <w:lang w:eastAsia="zh-CN" w:bidi="he-IL"/>
        </w:rPr>
        <w:t xml:space="preserve"> </w:t>
      </w:r>
    </w:p>
    <w:p w14:paraId="0BA3472E" w14:textId="77777777" w:rsidR="0026064B" w:rsidRPr="00DB41B9" w:rsidRDefault="0026064B" w:rsidP="0026064B">
      <w:pPr>
        <w:jc w:val="center"/>
        <w:rPr>
          <w:rFonts w:ascii="Times New Roman" w:hAnsi="Times New Roman" w:cs="Times New Roman"/>
          <w:b/>
          <w:sz w:val="24"/>
          <w:szCs w:val="24"/>
        </w:rPr>
      </w:pPr>
      <w:r w:rsidRPr="00DB41B9">
        <w:rPr>
          <w:rFonts w:ascii="Times New Roman" w:hAnsi="Times New Roman" w:cs="Times New Roman"/>
          <w:b/>
          <w:sz w:val="24"/>
          <w:szCs w:val="24"/>
        </w:rPr>
        <w:t>Figura 4-2. Formas e proporção dos caracteres das sinalizações (folha 1)</w:t>
      </w:r>
    </w:p>
    <w:p w14:paraId="11EE60A4" w14:textId="77777777" w:rsidR="0026064B" w:rsidRDefault="0026064B" w:rsidP="0026064B">
      <w:pPr>
        <w:pStyle w:val="Figura"/>
      </w:pPr>
      <w:r w:rsidRPr="00431B0A">
        <w:rPr>
          <w:noProof/>
        </w:rPr>
        <w:drawing>
          <wp:inline distT="0" distB="0" distL="0" distR="0" wp14:anchorId="28F13F87" wp14:editId="4A1EE839">
            <wp:extent cx="5600700" cy="7218680"/>
            <wp:effectExtent l="0" t="0" r="0" b="127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7218680"/>
                    </a:xfrm>
                    <a:prstGeom prst="rect">
                      <a:avLst/>
                    </a:prstGeom>
                    <a:noFill/>
                    <a:ln>
                      <a:noFill/>
                    </a:ln>
                  </pic:spPr>
                </pic:pic>
              </a:graphicData>
            </a:graphic>
          </wp:inline>
        </w:drawing>
      </w:r>
      <w:r w:rsidRPr="00431B0A" w:rsidDel="00431B0A">
        <w:rPr>
          <w:noProof/>
          <w:lang w:eastAsia="zh-CN" w:bidi="he-IL"/>
        </w:rPr>
        <w:t xml:space="preserve"> </w:t>
      </w:r>
    </w:p>
    <w:p w14:paraId="00FE3E83" w14:textId="77777777" w:rsidR="0026064B" w:rsidRPr="00DB41B9" w:rsidRDefault="0026064B" w:rsidP="0026064B">
      <w:pPr>
        <w:tabs>
          <w:tab w:val="left" w:pos="1600"/>
        </w:tabs>
        <w:jc w:val="center"/>
        <w:rPr>
          <w:rFonts w:ascii="Times New Roman" w:hAnsi="Times New Roman" w:cs="Times New Roman"/>
          <w:b/>
          <w:sz w:val="24"/>
          <w:szCs w:val="24"/>
          <w:lang w:eastAsia="pt-PT"/>
        </w:rPr>
      </w:pPr>
      <w:r w:rsidRPr="00DB41B9">
        <w:rPr>
          <w:rFonts w:ascii="Times New Roman" w:hAnsi="Times New Roman" w:cs="Times New Roman"/>
          <w:b/>
          <w:sz w:val="24"/>
          <w:szCs w:val="24"/>
          <w:lang w:eastAsia="pt-PT"/>
        </w:rPr>
        <w:t>Figura 4-2. Formas e proporção dos caracteres das sinalizações (folha 2)</w:t>
      </w:r>
    </w:p>
    <w:p w14:paraId="34B0CD48" w14:textId="77777777" w:rsidR="0026064B" w:rsidRPr="00090758" w:rsidRDefault="0026064B" w:rsidP="0026064B">
      <w:pPr>
        <w:pStyle w:val="Figura"/>
      </w:pPr>
      <w:r w:rsidRPr="00E8720B">
        <w:rPr>
          <w:noProof/>
        </w:rPr>
        <w:drawing>
          <wp:inline distT="0" distB="0" distL="0" distR="0" wp14:anchorId="1EBFA5CE" wp14:editId="3948942C">
            <wp:extent cx="5516880" cy="7178040"/>
            <wp:effectExtent l="0" t="0" r="7620" b="381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6880" cy="7178040"/>
                    </a:xfrm>
                    <a:prstGeom prst="rect">
                      <a:avLst/>
                    </a:prstGeom>
                    <a:noFill/>
                    <a:ln>
                      <a:noFill/>
                    </a:ln>
                  </pic:spPr>
                </pic:pic>
              </a:graphicData>
            </a:graphic>
          </wp:inline>
        </w:drawing>
      </w:r>
    </w:p>
    <w:p w14:paraId="7DC004A4" w14:textId="77777777" w:rsidR="0026064B" w:rsidRPr="00DB41B9" w:rsidRDefault="0026064B" w:rsidP="0026064B">
      <w:pPr>
        <w:pStyle w:val="Legenda"/>
        <w:rPr>
          <w:rFonts w:ascii="Times New Roman" w:hAnsi="Times New Roman"/>
          <w:sz w:val="24"/>
          <w:szCs w:val="24"/>
        </w:rPr>
      </w:pPr>
      <w:r w:rsidRPr="00DB41B9">
        <w:rPr>
          <w:rFonts w:ascii="Times New Roman" w:hAnsi="Times New Roman"/>
          <w:sz w:val="24"/>
          <w:szCs w:val="24"/>
        </w:rPr>
        <w:t>Figura 4-2. Formas e proporção dos caracteres das sinalizações (folha 3)</w:t>
      </w:r>
    </w:p>
    <w:p w14:paraId="4A7F09D7" w14:textId="77777777" w:rsidR="0026064B" w:rsidRDefault="0026064B" w:rsidP="0026064B"/>
    <w:p w14:paraId="06A961E3" w14:textId="77777777" w:rsidR="0026064B" w:rsidRPr="00090758" w:rsidRDefault="0026064B" w:rsidP="0026064B">
      <w:pPr>
        <w:pStyle w:val="Figura"/>
      </w:pPr>
      <w:r w:rsidRPr="00750E44">
        <w:rPr>
          <w:noProof/>
        </w:rPr>
        <w:drawing>
          <wp:inline distT="0" distB="0" distL="0" distR="0" wp14:anchorId="306928A3" wp14:editId="4D48C816">
            <wp:extent cx="5532120" cy="7178040"/>
            <wp:effectExtent l="0" t="0" r="0" b="381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32120" cy="7178040"/>
                    </a:xfrm>
                    <a:prstGeom prst="rect">
                      <a:avLst/>
                    </a:prstGeom>
                    <a:noFill/>
                    <a:ln>
                      <a:noFill/>
                    </a:ln>
                  </pic:spPr>
                </pic:pic>
              </a:graphicData>
            </a:graphic>
          </wp:inline>
        </w:drawing>
      </w:r>
    </w:p>
    <w:p w14:paraId="2B1D00B5" w14:textId="77777777" w:rsidR="0026064B" w:rsidRPr="00DB41B9" w:rsidRDefault="0026064B" w:rsidP="0026064B">
      <w:pPr>
        <w:pStyle w:val="Legenda"/>
        <w:rPr>
          <w:rFonts w:ascii="Times New Roman" w:hAnsi="Times New Roman"/>
          <w:sz w:val="24"/>
          <w:szCs w:val="24"/>
        </w:rPr>
      </w:pPr>
      <w:r w:rsidRPr="00DB41B9">
        <w:rPr>
          <w:rFonts w:ascii="Times New Roman" w:hAnsi="Times New Roman"/>
          <w:sz w:val="24"/>
          <w:szCs w:val="24"/>
        </w:rPr>
        <w:t>Figura 4-2. Formas e proporção dos caracteres das sinalizações (folha 4)</w:t>
      </w:r>
    </w:p>
    <w:p w14:paraId="12B0DEEC" w14:textId="77777777" w:rsidR="0026064B" w:rsidRDefault="0026064B" w:rsidP="0026064B"/>
    <w:p w14:paraId="2664BBEF" w14:textId="77777777" w:rsidR="0026064B" w:rsidRDefault="0026064B" w:rsidP="0026064B"/>
    <w:p w14:paraId="018A7C25" w14:textId="77777777" w:rsidR="0026064B" w:rsidRDefault="0026064B" w:rsidP="0026064B"/>
    <w:p w14:paraId="38C95363" w14:textId="77777777" w:rsidR="0026064B" w:rsidRDefault="0026064B" w:rsidP="0026064B"/>
    <w:p w14:paraId="1E90BC6F" w14:textId="77777777" w:rsidR="0026064B" w:rsidRDefault="0026064B" w:rsidP="0026064B"/>
    <w:p w14:paraId="3199A77F" w14:textId="77777777" w:rsidR="0026064B" w:rsidRDefault="0026064B" w:rsidP="0026064B"/>
    <w:p w14:paraId="6EBB7D50" w14:textId="77777777" w:rsidR="0026064B" w:rsidRDefault="0026064B" w:rsidP="0026064B">
      <w:r w:rsidRPr="00750E44">
        <w:rPr>
          <w:noProof/>
          <w:lang w:eastAsia="pt-PT"/>
        </w:rPr>
        <w:drawing>
          <wp:inline distT="0" distB="0" distL="0" distR="0" wp14:anchorId="7C30C9C8" wp14:editId="76B9FD08">
            <wp:extent cx="2278380" cy="1927860"/>
            <wp:effectExtent l="0" t="0" r="762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78380" cy="1927860"/>
                    </a:xfrm>
                    <a:prstGeom prst="rect">
                      <a:avLst/>
                    </a:prstGeom>
                    <a:noFill/>
                    <a:ln>
                      <a:noFill/>
                    </a:ln>
                  </pic:spPr>
                </pic:pic>
              </a:graphicData>
            </a:graphic>
          </wp:inline>
        </w:drawing>
      </w:r>
    </w:p>
    <w:p w14:paraId="29C35F86" w14:textId="77777777" w:rsidR="0026064B" w:rsidRPr="00DB41B9" w:rsidRDefault="0026064B" w:rsidP="0026064B">
      <w:pPr>
        <w:rPr>
          <w:rFonts w:ascii="Times New Roman" w:hAnsi="Times New Roman" w:cs="Times New Roman"/>
          <w:b/>
          <w:sz w:val="24"/>
          <w:szCs w:val="24"/>
        </w:rPr>
      </w:pPr>
      <w:r w:rsidRPr="00DB41B9">
        <w:rPr>
          <w:rFonts w:ascii="Times New Roman" w:hAnsi="Times New Roman" w:cs="Times New Roman"/>
          <w:b/>
          <w:sz w:val="24"/>
          <w:szCs w:val="24"/>
        </w:rPr>
        <w:t xml:space="preserve"> </w:t>
      </w:r>
      <w:r w:rsidRPr="00DB41B9">
        <w:rPr>
          <w:rFonts w:ascii="Times New Roman" w:hAnsi="Times New Roman" w:cs="Times New Roman"/>
          <w:b/>
          <w:sz w:val="24"/>
          <w:szCs w:val="24"/>
        </w:rPr>
        <w:tab/>
        <w:t>Seta, ponto e traço</w:t>
      </w:r>
    </w:p>
    <w:p w14:paraId="47345C17" w14:textId="77777777" w:rsidR="0026064B" w:rsidRPr="00DB41B9" w:rsidRDefault="0026064B" w:rsidP="0026064B">
      <w:pPr>
        <w:pStyle w:val="Nota"/>
        <w:ind w:left="0" w:firstLine="0"/>
        <w:rPr>
          <w:rFonts w:ascii="Times New Roman" w:hAnsi="Times New Roman" w:cs="Times New Roman"/>
          <w:i w:val="0"/>
          <w:sz w:val="24"/>
          <w:szCs w:val="24"/>
        </w:rPr>
      </w:pPr>
      <w:r w:rsidRPr="00DB41B9">
        <w:rPr>
          <w:rFonts w:ascii="Times New Roman" w:hAnsi="Times New Roman" w:cs="Times New Roman"/>
          <w:i w:val="0"/>
          <w:sz w:val="24"/>
          <w:szCs w:val="24"/>
        </w:rPr>
        <w:t>Nota 1: A largura do traço da flecha, o diâmetro do ponto e a largura e comprimento do traço devem ser proporcionais às larguras do traço do caractere.</w:t>
      </w:r>
    </w:p>
    <w:p w14:paraId="3EBDB1FA" w14:textId="77777777" w:rsidR="0026064B" w:rsidRPr="00DB41B9" w:rsidRDefault="0026064B" w:rsidP="0026064B">
      <w:pPr>
        <w:pStyle w:val="Nota"/>
        <w:rPr>
          <w:rFonts w:ascii="Times New Roman" w:hAnsi="Times New Roman" w:cs="Times New Roman"/>
          <w:i w:val="0"/>
          <w:sz w:val="24"/>
          <w:szCs w:val="24"/>
        </w:rPr>
      </w:pPr>
      <w:r w:rsidRPr="00DB41B9">
        <w:rPr>
          <w:rFonts w:ascii="Times New Roman" w:hAnsi="Times New Roman" w:cs="Times New Roman"/>
          <w:i w:val="0"/>
          <w:sz w:val="24"/>
          <w:szCs w:val="24"/>
        </w:rPr>
        <w:t xml:space="preserve"> </w:t>
      </w:r>
    </w:p>
    <w:p w14:paraId="0E619293" w14:textId="77777777" w:rsidR="0026064B" w:rsidRPr="00DB41B9" w:rsidRDefault="0026064B" w:rsidP="0026064B">
      <w:pPr>
        <w:pStyle w:val="Nota"/>
        <w:ind w:left="0" w:firstLine="0"/>
        <w:rPr>
          <w:rFonts w:ascii="Times New Roman" w:hAnsi="Times New Roman" w:cs="Times New Roman"/>
          <w:i w:val="0"/>
          <w:sz w:val="24"/>
          <w:szCs w:val="24"/>
        </w:rPr>
      </w:pPr>
      <w:r w:rsidRPr="00DB41B9">
        <w:rPr>
          <w:rFonts w:ascii="Times New Roman" w:hAnsi="Times New Roman" w:cs="Times New Roman"/>
          <w:i w:val="0"/>
          <w:sz w:val="24"/>
          <w:szCs w:val="24"/>
        </w:rPr>
        <w:t>Nota 2: As dimensões da flecha devem permanecer constantes para um tamanho específico de sinalização vertical, independente da orientação</w:t>
      </w:r>
      <w:r w:rsidRPr="00DB41B9">
        <w:rPr>
          <w:rFonts w:ascii="Times New Roman" w:hAnsi="Times New Roman" w:cs="Times New Roman"/>
          <w:sz w:val="24"/>
          <w:szCs w:val="24"/>
        </w:rPr>
        <w:t>.</w:t>
      </w:r>
    </w:p>
    <w:p w14:paraId="5040C135" w14:textId="77777777" w:rsidR="0026064B" w:rsidRPr="00DB41B9" w:rsidRDefault="0026064B" w:rsidP="0026064B">
      <w:pPr>
        <w:jc w:val="center"/>
        <w:rPr>
          <w:rFonts w:ascii="Times New Roman" w:hAnsi="Times New Roman" w:cs="Times New Roman"/>
          <w:b/>
          <w:sz w:val="24"/>
          <w:szCs w:val="24"/>
        </w:rPr>
      </w:pPr>
    </w:p>
    <w:p w14:paraId="5F40E3BF" w14:textId="77777777" w:rsidR="0026064B" w:rsidRDefault="0026064B" w:rsidP="0026064B">
      <w:pPr>
        <w:jc w:val="center"/>
      </w:pPr>
      <w:r>
        <w:rPr>
          <w:noProof/>
          <w:lang w:eastAsia="pt-PT"/>
        </w:rPr>
        <w:drawing>
          <wp:inline distT="0" distB="0" distL="0" distR="0" wp14:anchorId="582D1404" wp14:editId="5465BDE3">
            <wp:extent cx="5554980" cy="1965960"/>
            <wp:effectExtent l="0" t="0" r="7620" b="0"/>
            <wp:docPr id="132" name="Imagem 132" descr="Sinal de Pist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nal de Pista Livre"/>
                    <pic:cNvPicPr>
                      <a:picLocks noChangeAspect="1" noChangeArrowheads="1"/>
                    </pic:cNvPicPr>
                  </pic:nvPicPr>
                  <pic:blipFill>
                    <a:blip r:embed="rId95">
                      <a:extLst>
                        <a:ext uri="{28A0092B-C50C-407E-A947-70E740481C1C}">
                          <a14:useLocalDpi xmlns:a14="http://schemas.microsoft.com/office/drawing/2010/main" val="0"/>
                        </a:ext>
                      </a:extLst>
                    </a:blip>
                    <a:srcRect r="63824" b="73058"/>
                    <a:stretch>
                      <a:fillRect/>
                    </a:stretch>
                  </pic:blipFill>
                  <pic:spPr bwMode="auto">
                    <a:xfrm>
                      <a:off x="0" y="0"/>
                      <a:ext cx="5554980" cy="1965960"/>
                    </a:xfrm>
                    <a:prstGeom prst="rect">
                      <a:avLst/>
                    </a:prstGeom>
                    <a:noFill/>
                    <a:ln>
                      <a:noFill/>
                    </a:ln>
                  </pic:spPr>
                </pic:pic>
              </a:graphicData>
            </a:graphic>
          </wp:inline>
        </w:drawing>
      </w:r>
    </w:p>
    <w:p w14:paraId="576DF9E4" w14:textId="77777777" w:rsidR="0026064B" w:rsidRPr="00DB41B9" w:rsidRDefault="0026064B" w:rsidP="0026064B">
      <w:pPr>
        <w:jc w:val="center"/>
        <w:rPr>
          <w:rFonts w:ascii="Times New Roman" w:hAnsi="Times New Roman" w:cs="Times New Roman"/>
          <w:b/>
          <w:sz w:val="24"/>
          <w:szCs w:val="24"/>
        </w:rPr>
      </w:pPr>
      <w:r w:rsidRPr="00DB41B9">
        <w:rPr>
          <w:rFonts w:ascii="Times New Roman" w:hAnsi="Times New Roman" w:cs="Times New Roman"/>
          <w:b/>
          <w:sz w:val="24"/>
          <w:szCs w:val="24"/>
        </w:rPr>
        <w:t>Figura 4-2. Formas e proporção dos caracteres das sinalizações (folha 5)</w:t>
      </w:r>
    </w:p>
    <w:p w14:paraId="3118820F" w14:textId="77777777" w:rsidR="0026064B" w:rsidRDefault="0026064B" w:rsidP="0026064B">
      <w:pPr>
        <w:jc w:val="center"/>
      </w:pPr>
      <w:r>
        <w:rPr>
          <w:noProof/>
          <w:lang w:eastAsia="pt-PT"/>
        </w:rPr>
        <w:drawing>
          <wp:inline distT="0" distB="0" distL="0" distR="0" wp14:anchorId="5E327E89" wp14:editId="522D3C23">
            <wp:extent cx="3436620" cy="2827020"/>
            <wp:effectExtent l="0" t="0" r="0" b="0"/>
            <wp:docPr id="133" name="Imagem 133" descr="Sinal de proibição de a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al de proibição de acesso"/>
                    <pic:cNvPicPr>
                      <a:picLocks noChangeAspect="1" noChangeArrowheads="1"/>
                    </pic:cNvPicPr>
                  </pic:nvPicPr>
                  <pic:blipFill>
                    <a:blip r:embed="rId96">
                      <a:extLst>
                        <a:ext uri="{28A0092B-C50C-407E-A947-70E740481C1C}">
                          <a14:useLocalDpi xmlns:a14="http://schemas.microsoft.com/office/drawing/2010/main" val="0"/>
                        </a:ext>
                      </a:extLst>
                    </a:blip>
                    <a:srcRect l="500" t="516" r="80545" b="67180"/>
                    <a:stretch>
                      <a:fillRect/>
                    </a:stretch>
                  </pic:blipFill>
                  <pic:spPr bwMode="auto">
                    <a:xfrm>
                      <a:off x="0" y="0"/>
                      <a:ext cx="3436620" cy="2827020"/>
                    </a:xfrm>
                    <a:prstGeom prst="rect">
                      <a:avLst/>
                    </a:prstGeom>
                    <a:noFill/>
                    <a:ln>
                      <a:noFill/>
                    </a:ln>
                  </pic:spPr>
                </pic:pic>
              </a:graphicData>
            </a:graphic>
          </wp:inline>
        </w:drawing>
      </w:r>
    </w:p>
    <w:p w14:paraId="14425850" w14:textId="77777777" w:rsidR="0026064B" w:rsidRDefault="0026064B" w:rsidP="0026064B">
      <w:pPr>
        <w:jc w:val="center"/>
        <w:rPr>
          <w:rFonts w:ascii="Times New Roman" w:hAnsi="Times New Roman" w:cs="Times New Roman"/>
          <w:b/>
          <w:sz w:val="24"/>
          <w:szCs w:val="24"/>
        </w:rPr>
      </w:pPr>
    </w:p>
    <w:p w14:paraId="5042A6E4" w14:textId="77777777" w:rsidR="0026064B" w:rsidRDefault="0026064B" w:rsidP="0026064B">
      <w:pPr>
        <w:jc w:val="center"/>
        <w:rPr>
          <w:rFonts w:ascii="Times New Roman" w:hAnsi="Times New Roman" w:cs="Times New Roman"/>
          <w:b/>
          <w:sz w:val="24"/>
          <w:szCs w:val="24"/>
        </w:rPr>
      </w:pPr>
    </w:p>
    <w:p w14:paraId="28094AA7" w14:textId="77777777" w:rsidR="0026064B" w:rsidRDefault="0026064B" w:rsidP="0026064B">
      <w:pPr>
        <w:jc w:val="center"/>
        <w:rPr>
          <w:rFonts w:ascii="Times New Roman" w:hAnsi="Times New Roman" w:cs="Times New Roman"/>
          <w:b/>
          <w:sz w:val="24"/>
          <w:szCs w:val="24"/>
        </w:rPr>
      </w:pPr>
    </w:p>
    <w:p w14:paraId="0781A9A2" w14:textId="77777777" w:rsidR="0026064B" w:rsidRDefault="0026064B" w:rsidP="0026064B">
      <w:pPr>
        <w:jc w:val="center"/>
        <w:rPr>
          <w:rFonts w:ascii="Times New Roman" w:hAnsi="Times New Roman" w:cs="Times New Roman"/>
          <w:b/>
          <w:sz w:val="24"/>
          <w:szCs w:val="24"/>
        </w:rPr>
      </w:pPr>
    </w:p>
    <w:p w14:paraId="145571D6" w14:textId="77777777" w:rsidR="0026064B" w:rsidRDefault="0026064B" w:rsidP="0026064B">
      <w:pPr>
        <w:jc w:val="center"/>
        <w:rPr>
          <w:rFonts w:ascii="Times New Roman" w:hAnsi="Times New Roman" w:cs="Times New Roman"/>
          <w:b/>
          <w:sz w:val="24"/>
          <w:szCs w:val="24"/>
        </w:rPr>
      </w:pPr>
    </w:p>
    <w:p w14:paraId="2CFCEB3F" w14:textId="77777777" w:rsidR="0026064B" w:rsidRDefault="0026064B" w:rsidP="0026064B">
      <w:pPr>
        <w:jc w:val="center"/>
        <w:rPr>
          <w:rFonts w:ascii="Times New Roman" w:hAnsi="Times New Roman" w:cs="Times New Roman"/>
          <w:b/>
          <w:sz w:val="24"/>
          <w:szCs w:val="24"/>
        </w:rPr>
      </w:pPr>
    </w:p>
    <w:p w14:paraId="7DD994D1" w14:textId="77777777" w:rsidR="0026064B" w:rsidRDefault="0026064B" w:rsidP="0026064B">
      <w:pPr>
        <w:jc w:val="center"/>
        <w:rPr>
          <w:rFonts w:ascii="Times New Roman" w:hAnsi="Times New Roman" w:cs="Times New Roman"/>
          <w:b/>
          <w:sz w:val="24"/>
          <w:szCs w:val="24"/>
        </w:rPr>
      </w:pPr>
    </w:p>
    <w:p w14:paraId="1F2F1A54" w14:textId="77777777" w:rsidR="0026064B" w:rsidRDefault="0026064B" w:rsidP="0026064B">
      <w:pPr>
        <w:jc w:val="center"/>
        <w:rPr>
          <w:rFonts w:ascii="Times New Roman" w:hAnsi="Times New Roman" w:cs="Times New Roman"/>
          <w:b/>
          <w:sz w:val="24"/>
          <w:szCs w:val="24"/>
        </w:rPr>
      </w:pPr>
    </w:p>
    <w:p w14:paraId="6D11BA7E" w14:textId="77777777" w:rsidR="0026064B" w:rsidRDefault="0026064B" w:rsidP="0026064B">
      <w:pPr>
        <w:jc w:val="center"/>
        <w:rPr>
          <w:rFonts w:ascii="Times New Roman" w:hAnsi="Times New Roman" w:cs="Times New Roman"/>
          <w:b/>
          <w:sz w:val="24"/>
          <w:szCs w:val="24"/>
        </w:rPr>
      </w:pPr>
    </w:p>
    <w:p w14:paraId="5C2C5388" w14:textId="77777777" w:rsidR="0026064B" w:rsidRDefault="0026064B" w:rsidP="0026064B">
      <w:pPr>
        <w:jc w:val="center"/>
        <w:rPr>
          <w:rFonts w:ascii="Times New Roman" w:hAnsi="Times New Roman" w:cs="Times New Roman"/>
          <w:b/>
          <w:sz w:val="24"/>
          <w:szCs w:val="24"/>
        </w:rPr>
      </w:pPr>
    </w:p>
    <w:p w14:paraId="2B8D67A4" w14:textId="77777777" w:rsidR="0026064B" w:rsidRDefault="0026064B" w:rsidP="0026064B">
      <w:pPr>
        <w:jc w:val="center"/>
        <w:rPr>
          <w:rFonts w:ascii="Times New Roman" w:hAnsi="Times New Roman" w:cs="Times New Roman"/>
          <w:b/>
          <w:sz w:val="24"/>
          <w:szCs w:val="24"/>
        </w:rPr>
      </w:pPr>
    </w:p>
    <w:p w14:paraId="6ACDD33F" w14:textId="77777777" w:rsidR="0026064B" w:rsidRDefault="0026064B" w:rsidP="0026064B">
      <w:pPr>
        <w:jc w:val="center"/>
        <w:rPr>
          <w:rFonts w:ascii="Times New Roman" w:hAnsi="Times New Roman" w:cs="Times New Roman"/>
          <w:b/>
          <w:sz w:val="24"/>
          <w:szCs w:val="24"/>
        </w:rPr>
      </w:pPr>
    </w:p>
    <w:p w14:paraId="752DFB77" w14:textId="77777777" w:rsidR="0026064B" w:rsidRDefault="0026064B" w:rsidP="0026064B">
      <w:pPr>
        <w:jc w:val="center"/>
        <w:rPr>
          <w:rFonts w:ascii="Times New Roman" w:hAnsi="Times New Roman" w:cs="Times New Roman"/>
          <w:b/>
          <w:sz w:val="24"/>
          <w:szCs w:val="24"/>
        </w:rPr>
      </w:pPr>
    </w:p>
    <w:p w14:paraId="0014ED82" w14:textId="77777777" w:rsidR="0026064B" w:rsidRDefault="0026064B" w:rsidP="0026064B">
      <w:pPr>
        <w:jc w:val="center"/>
        <w:rPr>
          <w:rFonts w:ascii="Times New Roman" w:hAnsi="Times New Roman" w:cs="Times New Roman"/>
          <w:b/>
          <w:sz w:val="24"/>
          <w:szCs w:val="24"/>
        </w:rPr>
      </w:pPr>
    </w:p>
    <w:p w14:paraId="3DE84FA5" w14:textId="77777777" w:rsidR="0026064B" w:rsidRDefault="0026064B" w:rsidP="0026064B">
      <w:pPr>
        <w:jc w:val="center"/>
        <w:rPr>
          <w:rFonts w:ascii="Times New Roman" w:hAnsi="Times New Roman" w:cs="Times New Roman"/>
          <w:b/>
          <w:sz w:val="24"/>
          <w:szCs w:val="24"/>
        </w:rPr>
      </w:pPr>
    </w:p>
    <w:p w14:paraId="1444485C" w14:textId="77777777" w:rsidR="0026064B" w:rsidRDefault="0026064B" w:rsidP="0026064B">
      <w:pPr>
        <w:jc w:val="center"/>
        <w:rPr>
          <w:rFonts w:ascii="Times New Roman" w:hAnsi="Times New Roman" w:cs="Times New Roman"/>
          <w:b/>
          <w:sz w:val="24"/>
          <w:szCs w:val="24"/>
        </w:rPr>
      </w:pPr>
    </w:p>
    <w:p w14:paraId="1A98A340" w14:textId="77777777" w:rsidR="0026064B" w:rsidRDefault="0026064B" w:rsidP="0026064B">
      <w:pPr>
        <w:jc w:val="center"/>
        <w:rPr>
          <w:rFonts w:ascii="Times New Roman" w:hAnsi="Times New Roman" w:cs="Times New Roman"/>
          <w:b/>
          <w:sz w:val="24"/>
          <w:szCs w:val="24"/>
        </w:rPr>
      </w:pPr>
    </w:p>
    <w:p w14:paraId="6CBBA012" w14:textId="77777777" w:rsidR="0026064B" w:rsidRDefault="0026064B" w:rsidP="0026064B">
      <w:pPr>
        <w:jc w:val="center"/>
        <w:rPr>
          <w:rFonts w:ascii="Times New Roman" w:hAnsi="Times New Roman" w:cs="Times New Roman"/>
          <w:b/>
          <w:sz w:val="24"/>
          <w:szCs w:val="24"/>
        </w:rPr>
      </w:pPr>
    </w:p>
    <w:p w14:paraId="74F8B9DD" w14:textId="77777777" w:rsidR="0026064B" w:rsidRPr="00B30B30" w:rsidRDefault="0026064B" w:rsidP="0026064B">
      <w:pPr>
        <w:jc w:val="center"/>
        <w:rPr>
          <w:rFonts w:ascii="Times New Roman" w:hAnsi="Times New Roman" w:cs="Times New Roman"/>
          <w:b/>
          <w:sz w:val="24"/>
          <w:szCs w:val="24"/>
        </w:rPr>
      </w:pPr>
      <w:r w:rsidRPr="00B30B30">
        <w:rPr>
          <w:rFonts w:ascii="Times New Roman" w:hAnsi="Times New Roman" w:cs="Times New Roman"/>
          <w:b/>
          <w:sz w:val="24"/>
          <w:szCs w:val="24"/>
        </w:rPr>
        <w:t>Figura 4-3. Sinal vertical de Pista livre e Acesso proibido (NO ENTRY)</w:t>
      </w:r>
    </w:p>
    <w:p w14:paraId="04FF3FB6" w14:textId="77777777" w:rsidR="0026064B" w:rsidRPr="00090758" w:rsidRDefault="0026064B" w:rsidP="0026064B">
      <w:pPr>
        <w:jc w:val="center"/>
      </w:pPr>
    </w:p>
    <w:p w14:paraId="4F3BD64C" w14:textId="77777777" w:rsidR="0026064B" w:rsidRPr="00F12A23" w:rsidRDefault="0026064B" w:rsidP="0026064B">
      <w:r>
        <w:rPr>
          <w:noProof/>
          <w:lang w:eastAsia="pt-PT"/>
        </w:rPr>
        <w:drawing>
          <wp:inline distT="0" distB="0" distL="0" distR="0" wp14:anchorId="2C68F9E9" wp14:editId="52482866">
            <wp:extent cx="5692140" cy="8016240"/>
            <wp:effectExtent l="0" t="0" r="3810" b="3810"/>
            <wp:docPr id="134" name="Imagem 134" descr="Tabela de numeros 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ela de numeros e letras"/>
                    <pic:cNvPicPr>
                      <a:picLocks noChangeAspect="1" noChangeArrowheads="1"/>
                    </pic:cNvPicPr>
                  </pic:nvPicPr>
                  <pic:blipFill>
                    <a:blip r:embed="rId97">
                      <a:extLst>
                        <a:ext uri="{28A0092B-C50C-407E-A947-70E740481C1C}">
                          <a14:useLocalDpi xmlns:a14="http://schemas.microsoft.com/office/drawing/2010/main" val="0"/>
                        </a:ext>
                      </a:extLst>
                    </a:blip>
                    <a:srcRect t="493" r="61081" b="8479"/>
                    <a:stretch>
                      <a:fillRect/>
                    </a:stretch>
                  </pic:blipFill>
                  <pic:spPr bwMode="auto">
                    <a:xfrm>
                      <a:off x="0" y="0"/>
                      <a:ext cx="5692140" cy="8016240"/>
                    </a:xfrm>
                    <a:prstGeom prst="rect">
                      <a:avLst/>
                    </a:prstGeom>
                    <a:noFill/>
                    <a:ln>
                      <a:noFill/>
                    </a:ln>
                  </pic:spPr>
                </pic:pic>
              </a:graphicData>
            </a:graphic>
          </wp:inline>
        </w:drawing>
      </w:r>
    </w:p>
    <w:p w14:paraId="45990FC1" w14:textId="77777777" w:rsidR="0026064B" w:rsidRPr="00B30B30" w:rsidRDefault="0026064B" w:rsidP="0026064B">
      <w:pPr>
        <w:pStyle w:val="Ttulodosquadros"/>
        <w:rPr>
          <w:rFonts w:ascii="Times New Roman" w:hAnsi="Times New Roman" w:cs="Times New Roman"/>
          <w:sz w:val="24"/>
          <w:szCs w:val="24"/>
        </w:rPr>
      </w:pPr>
      <w:r w:rsidRPr="00B30B30">
        <w:rPr>
          <w:rFonts w:ascii="Times New Roman" w:hAnsi="Times New Roman" w:cs="Times New Roman"/>
          <w:sz w:val="24"/>
          <w:szCs w:val="24"/>
        </w:rPr>
        <w:t>Tabela 4-1. Largura de números e letras e espaçamentos entre números ou letras</w:t>
      </w:r>
    </w:p>
    <w:p w14:paraId="1BFE3968" w14:textId="77777777" w:rsidR="0026064B" w:rsidRDefault="0026064B" w:rsidP="0026064B"/>
    <w:p w14:paraId="02ECF98A"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Instruções:</w:t>
      </w:r>
    </w:p>
    <w:p w14:paraId="582DE3CB" w14:textId="77777777" w:rsidR="0026064B" w:rsidRDefault="0026064B" w:rsidP="0026064B">
      <w:pPr>
        <w:spacing w:after="0" w:line="240" w:lineRule="auto"/>
        <w:jc w:val="both"/>
        <w:rPr>
          <w:rFonts w:ascii="Times New Roman" w:hAnsi="Times New Roman" w:cs="Times New Roman"/>
          <w:sz w:val="24"/>
          <w:szCs w:val="24"/>
        </w:rPr>
      </w:pPr>
    </w:p>
    <w:p w14:paraId="7388D995"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1. Para determinar o ESPAÇO adequado entre as letras ou algarismos, obtenha o número do código a partir da Tabela a) ou b) e insira a Tabela c) para esse número de código para a altura da letra ou algarismo desejado.</w:t>
      </w:r>
    </w:p>
    <w:p w14:paraId="64101D1E" w14:textId="77777777" w:rsidR="0026064B" w:rsidRDefault="0026064B" w:rsidP="0026064B">
      <w:pPr>
        <w:spacing w:after="0" w:line="240" w:lineRule="auto"/>
        <w:jc w:val="both"/>
        <w:rPr>
          <w:rFonts w:ascii="Times New Roman" w:hAnsi="Times New Roman" w:cs="Times New Roman"/>
          <w:sz w:val="24"/>
          <w:szCs w:val="24"/>
        </w:rPr>
      </w:pPr>
    </w:p>
    <w:p w14:paraId="5939E8A1"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 xml:space="preserve">2. O espaço entre as palavras ou grupos de caracteres que formam uma abreviatura ou símbolo </w:t>
      </w:r>
      <w:r w:rsidRPr="000D2470">
        <w:rPr>
          <w:rFonts w:ascii="Times New Roman" w:hAnsi="Times New Roman" w:cs="Times New Roman"/>
          <w:sz w:val="24"/>
          <w:szCs w:val="24"/>
        </w:rPr>
        <w:t>deve s</w:t>
      </w:r>
      <w:r w:rsidRPr="00B30B30">
        <w:rPr>
          <w:rFonts w:ascii="Times New Roman" w:hAnsi="Times New Roman" w:cs="Times New Roman"/>
          <w:sz w:val="24"/>
          <w:szCs w:val="24"/>
        </w:rPr>
        <w:t xml:space="preserve">er de </w:t>
      </w:r>
      <w:smartTag w:uri="urn:schemas-microsoft-com:office:smarttags" w:element="metricconverter">
        <w:smartTagPr>
          <w:attr w:name="ProductID" w:val="0,5 a"/>
        </w:smartTagPr>
        <w:r w:rsidRPr="00B30B30">
          <w:rPr>
            <w:rFonts w:ascii="Times New Roman" w:hAnsi="Times New Roman" w:cs="Times New Roman"/>
            <w:sz w:val="24"/>
            <w:szCs w:val="24"/>
          </w:rPr>
          <w:t>0,5 a</w:t>
        </w:r>
      </w:smartTag>
      <w:r w:rsidRPr="00B30B30">
        <w:rPr>
          <w:rFonts w:ascii="Times New Roman" w:hAnsi="Times New Roman" w:cs="Times New Roman"/>
          <w:sz w:val="24"/>
          <w:szCs w:val="24"/>
        </w:rPr>
        <w:t xml:space="preserve"> 0,75 da altura dos caracteres utilizados, ressalvando-se que, quando houver uma seta com um único caractere, como em «A→», o espaço pode ser reduzido para, não mais que, um quarto da altura do caractere, a fim de proporcionar um bom equilíbrio visual.</w:t>
      </w:r>
    </w:p>
    <w:p w14:paraId="1D9E5570" w14:textId="77777777" w:rsidR="0026064B" w:rsidRDefault="0026064B" w:rsidP="0026064B">
      <w:pPr>
        <w:spacing w:after="0" w:line="240" w:lineRule="auto"/>
        <w:jc w:val="both"/>
        <w:rPr>
          <w:rFonts w:ascii="Times New Roman" w:hAnsi="Times New Roman" w:cs="Times New Roman"/>
          <w:sz w:val="24"/>
          <w:szCs w:val="24"/>
        </w:rPr>
      </w:pPr>
    </w:p>
    <w:p w14:paraId="5E406135"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3. Caso o algarismo venha a seguir a uma letra, ou vice-versa, utilize o Código 1.</w:t>
      </w:r>
    </w:p>
    <w:p w14:paraId="66DE1EF2" w14:textId="77777777" w:rsidR="0026064B" w:rsidRDefault="0026064B" w:rsidP="0026064B">
      <w:pPr>
        <w:spacing w:after="0" w:line="240" w:lineRule="auto"/>
        <w:jc w:val="both"/>
        <w:rPr>
          <w:rFonts w:ascii="Times New Roman" w:hAnsi="Times New Roman" w:cs="Times New Roman"/>
          <w:sz w:val="24"/>
          <w:szCs w:val="24"/>
        </w:rPr>
      </w:pPr>
    </w:p>
    <w:p w14:paraId="72560AF2"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4. Caso um hífen, ponto ou barra venha a seguir a um caractere, ou vice-versa, utilize o Código 1.</w:t>
      </w:r>
    </w:p>
    <w:p w14:paraId="69EEC85E" w14:textId="77777777" w:rsidR="0026064B" w:rsidRDefault="0026064B" w:rsidP="0026064B">
      <w:pPr>
        <w:spacing w:after="0" w:line="240" w:lineRule="auto"/>
        <w:jc w:val="both"/>
        <w:rPr>
          <w:rFonts w:ascii="Times New Roman" w:hAnsi="Times New Roman" w:cs="Times New Roman"/>
          <w:sz w:val="24"/>
          <w:szCs w:val="24"/>
        </w:rPr>
      </w:pPr>
    </w:p>
    <w:p w14:paraId="0889B211" w14:textId="77777777" w:rsidR="0026064B" w:rsidRPr="00B30B30" w:rsidRDefault="0026064B" w:rsidP="0026064B">
      <w:pPr>
        <w:spacing w:after="0" w:line="240" w:lineRule="auto"/>
        <w:jc w:val="both"/>
        <w:rPr>
          <w:rFonts w:ascii="Times New Roman" w:hAnsi="Times New Roman" w:cs="Times New Roman"/>
          <w:sz w:val="24"/>
          <w:szCs w:val="24"/>
        </w:rPr>
      </w:pPr>
      <w:r w:rsidRPr="00B30B30">
        <w:rPr>
          <w:rFonts w:ascii="Times New Roman" w:hAnsi="Times New Roman" w:cs="Times New Roman"/>
          <w:sz w:val="24"/>
          <w:szCs w:val="24"/>
        </w:rPr>
        <w:t xml:space="preserve">5. Para o sinal de descolagem de </w:t>
      </w:r>
      <w:r>
        <w:rPr>
          <w:rFonts w:ascii="Times New Roman" w:hAnsi="Times New Roman" w:cs="Times New Roman"/>
          <w:sz w:val="24"/>
          <w:szCs w:val="24"/>
        </w:rPr>
        <w:t>interseção</w:t>
      </w:r>
      <w:r w:rsidRPr="00B30B30">
        <w:rPr>
          <w:rFonts w:ascii="Times New Roman" w:hAnsi="Times New Roman" w:cs="Times New Roman"/>
          <w:sz w:val="24"/>
          <w:szCs w:val="24"/>
        </w:rPr>
        <w:t>, a altura do "m" minúscula é 0,75 da altura do "0" anterior (zero) e espaçada do "0" precedente no código 1 para a altura do caractere dos algarismos.</w:t>
      </w:r>
    </w:p>
    <w:p w14:paraId="2580E994" w14:textId="77777777" w:rsidR="0026064B" w:rsidRDefault="0026064B" w:rsidP="0026064B"/>
    <w:p w14:paraId="5D8D9D78" w14:textId="77777777" w:rsidR="0026064B" w:rsidRDefault="0026064B" w:rsidP="0026064B">
      <w:pPr>
        <w:jc w:val="center"/>
        <w:rPr>
          <w:rFonts w:ascii="Helvetica" w:eastAsia="Times New Roman" w:hAnsi="Helvetica" w:cs="Times New Roman"/>
          <w:b/>
          <w:bCs/>
          <w:szCs w:val="20"/>
          <w:lang w:eastAsia="pt-PT"/>
        </w:rPr>
      </w:pPr>
      <w:r>
        <w:rPr>
          <w:noProof/>
        </w:rPr>
        <w:drawing>
          <wp:inline distT="0" distB="0" distL="0" distR="0" wp14:anchorId="3542B935" wp14:editId="5BC7EC29">
            <wp:extent cx="5400040" cy="2046605"/>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98">
                      <a:extLst>
                        <a:ext uri="{28A0092B-C50C-407E-A947-70E740481C1C}">
                          <a14:useLocalDpi xmlns:a14="http://schemas.microsoft.com/office/drawing/2010/main" val="0"/>
                        </a:ext>
                      </a:extLst>
                    </a:blip>
                    <a:stretch>
                      <a:fillRect/>
                    </a:stretch>
                  </pic:blipFill>
                  <pic:spPr>
                    <a:xfrm>
                      <a:off x="0" y="0"/>
                      <a:ext cx="5400040" cy="2046605"/>
                    </a:xfrm>
                    <a:prstGeom prst="rect">
                      <a:avLst/>
                    </a:prstGeom>
                  </pic:spPr>
                </pic:pic>
              </a:graphicData>
            </a:graphic>
          </wp:inline>
        </w:drawing>
      </w:r>
      <w:r w:rsidRPr="0026064B">
        <w:rPr>
          <w:rFonts w:ascii="Helvetica" w:eastAsia="Times New Roman" w:hAnsi="Helvetica" w:cs="Times New Roman"/>
          <w:b/>
          <w:bCs/>
          <w:szCs w:val="20"/>
          <w:highlight w:val="lightGray"/>
          <w:lang w:eastAsia="pt-PT"/>
        </w:rPr>
        <w:t>Figura 4-4. Dimensões das placas de sinalização vertical</w:t>
      </w:r>
    </w:p>
    <w:p w14:paraId="1CDEE21B" w14:textId="77777777" w:rsidR="0026064B" w:rsidRPr="00C14CE3" w:rsidRDefault="0026064B" w:rsidP="0026064B">
      <w:pPr>
        <w:jc w:val="center"/>
      </w:pPr>
      <w:r w:rsidRPr="0026064B">
        <w:rPr>
          <w:rFonts w:ascii="Helvetica" w:eastAsia="Times New Roman" w:hAnsi="Helvetica" w:cs="Times New Roman"/>
          <w:b/>
          <w:bCs/>
          <w:szCs w:val="20"/>
          <w:highlight w:val="lightGray"/>
          <w:lang w:eastAsia="pt-PT"/>
        </w:rPr>
        <w:t>Nota explicativa da Figura 4-4: “H” significa altura</w:t>
      </w:r>
      <w:r>
        <w:rPr>
          <w:rFonts w:ascii="Helvetica" w:eastAsia="Times New Roman" w:hAnsi="Helvetica" w:cs="Times New Roman"/>
          <w:b/>
          <w:bCs/>
          <w:szCs w:val="20"/>
          <w:lang w:eastAsia="pt-PT"/>
        </w:rPr>
        <w:t xml:space="preserve">  </w:t>
      </w:r>
    </w:p>
    <w:p w14:paraId="2D94F3A9" w14:textId="77777777" w:rsidR="0026064B" w:rsidRDefault="0026064B" w:rsidP="0026064B"/>
    <w:p w14:paraId="465469AB" w14:textId="77777777" w:rsidR="0026064B" w:rsidRDefault="0026064B" w:rsidP="0026064B"/>
    <w:p w14:paraId="2F66A5B4" w14:textId="77777777" w:rsidR="0026064B" w:rsidRPr="00501390" w:rsidRDefault="0026064B" w:rsidP="0026064B">
      <w:pPr>
        <w:pStyle w:val="Figura"/>
      </w:pPr>
    </w:p>
    <w:p w14:paraId="0FEFC967" w14:textId="77777777" w:rsidR="0026064B" w:rsidRDefault="0026064B" w:rsidP="0026064B">
      <w:pPr>
        <w:jc w:val="center"/>
      </w:pPr>
    </w:p>
    <w:p w14:paraId="76012610" w14:textId="13219A45" w:rsidR="0026064B" w:rsidRPr="002906C8" w:rsidRDefault="0026064B" w:rsidP="002906C8">
      <w:r w:rsidRPr="00B2327B">
        <w:rPr>
          <w:rFonts w:ascii="Times New Roman" w:hAnsi="Times New Roman"/>
          <w:sz w:val="24"/>
        </w:rPr>
        <w:t>Conselho de Administração da Agência de Aviação Civil, na Praia,</w:t>
      </w:r>
      <w:r>
        <w:rPr>
          <w:rFonts w:ascii="Times New Roman" w:hAnsi="Times New Roman"/>
          <w:sz w:val="24"/>
        </w:rPr>
        <w:t xml:space="preserve"> aos </w:t>
      </w:r>
      <w:proofErr w:type="spellStart"/>
      <w:r w:rsidRPr="0026064B">
        <w:rPr>
          <w:rFonts w:ascii="Times New Roman" w:hAnsi="Times New Roman"/>
          <w:sz w:val="24"/>
          <w:highlight w:val="darkGray"/>
        </w:rPr>
        <w:t>xxx</w:t>
      </w:r>
      <w:proofErr w:type="spellEnd"/>
      <w:r w:rsidRPr="0026064B">
        <w:rPr>
          <w:rFonts w:ascii="Times New Roman" w:hAnsi="Times New Roman"/>
          <w:sz w:val="24"/>
          <w:highlight w:val="darkGray"/>
        </w:rPr>
        <w:t xml:space="preserve"> de  </w:t>
      </w:r>
      <w:proofErr w:type="spellStart"/>
      <w:r w:rsidRPr="0026064B">
        <w:rPr>
          <w:rFonts w:ascii="Times New Roman" w:hAnsi="Times New Roman"/>
          <w:sz w:val="24"/>
          <w:highlight w:val="darkGray"/>
        </w:rPr>
        <w:t>de</w:t>
      </w:r>
      <w:proofErr w:type="spellEnd"/>
      <w:r>
        <w:rPr>
          <w:rFonts w:ascii="Times New Roman" w:hAnsi="Times New Roman"/>
          <w:sz w:val="24"/>
        </w:rPr>
        <w:t xml:space="preserve"> 202</w:t>
      </w:r>
      <w:r w:rsidR="007A1EA9">
        <w:rPr>
          <w:rFonts w:ascii="Times New Roman" w:hAnsi="Times New Roman"/>
          <w:sz w:val="24"/>
        </w:rPr>
        <w:t>2</w:t>
      </w:r>
      <w:r w:rsidRPr="00B2327B">
        <w:rPr>
          <w:rFonts w:ascii="Times New Roman" w:hAnsi="Times New Roman"/>
          <w:sz w:val="24"/>
        </w:rPr>
        <w:t xml:space="preserve"> – O Presidente, </w:t>
      </w:r>
      <w:r>
        <w:rPr>
          <w:rFonts w:ascii="Times New Roman" w:hAnsi="Times New Roman"/>
          <w:bCs/>
          <w:sz w:val="24"/>
        </w:rPr>
        <w:t>Abraão dos Santos Lima</w:t>
      </w:r>
      <w:r w:rsidRPr="00B2327B">
        <w:rPr>
          <w:rFonts w:ascii="Times New Roman" w:hAnsi="Times New Roman"/>
          <w:i/>
          <w:iCs/>
          <w:sz w:val="24"/>
        </w:rPr>
        <w:t>.</w:t>
      </w:r>
    </w:p>
    <w:bookmarkEnd w:id="50"/>
    <w:bookmarkEnd w:id="329"/>
    <w:p w14:paraId="5D05597B" w14:textId="77777777" w:rsidR="001A3B95" w:rsidRPr="00F12A23" w:rsidRDefault="001A3B95" w:rsidP="002906C8">
      <w:pPr>
        <w:keepNext/>
        <w:suppressAutoHyphens/>
        <w:spacing w:after="0" w:line="240" w:lineRule="auto"/>
        <w:outlineLvl w:val="0"/>
      </w:pPr>
    </w:p>
    <w:sectPr w:rsidR="001A3B95" w:rsidRPr="00F12A23" w:rsidSect="00F34E35">
      <w:type w:val="continuous"/>
      <w:pgSz w:w="11906" w:h="16838"/>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5" w:author="Ivan Barbosa" w:date="2020-04-01T18:58:00Z" w:initials="IB">
    <w:p w14:paraId="5F8E0745" w14:textId="135B8FA3" w:rsidR="00175815" w:rsidRDefault="00175815">
      <w:pPr>
        <w:pStyle w:val="Textodecomentrio"/>
      </w:pPr>
      <w:r>
        <w:rPr>
          <w:rStyle w:val="Refdecomentrio"/>
        </w:rPr>
        <w:annotationRef/>
      </w:r>
      <w:r>
        <w:t>Um CV_CAR não pode revogar manuais. Necessário reformular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8E07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EA1C16" w16cex:dateUtc="2020-04-01T1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8E0745" w16cid:durableId="23EA1C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04C5" w14:textId="77777777" w:rsidR="004B5006" w:rsidRDefault="004B5006" w:rsidP="00DE0E5F">
      <w:pPr>
        <w:spacing w:after="0" w:line="240" w:lineRule="auto"/>
      </w:pPr>
      <w:r>
        <w:separator/>
      </w:r>
    </w:p>
  </w:endnote>
  <w:endnote w:type="continuationSeparator" w:id="0">
    <w:p w14:paraId="7715C511" w14:textId="77777777" w:rsidR="004B5006" w:rsidRDefault="004B5006" w:rsidP="00DE0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551941"/>
      <w:docPartObj>
        <w:docPartGallery w:val="Page Numbers (Bottom of Page)"/>
        <w:docPartUnique/>
      </w:docPartObj>
    </w:sdtPr>
    <w:sdtEndPr/>
    <w:sdtContent>
      <w:sdt>
        <w:sdtPr>
          <w:id w:val="-1769616900"/>
          <w:docPartObj>
            <w:docPartGallery w:val="Page Numbers (Top of Page)"/>
            <w:docPartUnique/>
          </w:docPartObj>
        </w:sdtPr>
        <w:sdtEndPr/>
        <w:sdtContent>
          <w:p w14:paraId="658B6A73" w14:textId="2B6988BE" w:rsidR="00175815" w:rsidRDefault="00175815">
            <w:pPr>
              <w:pStyle w:val="Rodap"/>
              <w:jc w:val="right"/>
            </w:pPr>
            <w:r>
              <w:rPr>
                <w:lang w:val="pt-PT"/>
              </w:rPr>
              <w:t xml:space="preserve">Página </w:t>
            </w:r>
            <w:r>
              <w:rPr>
                <w:b w:val="0"/>
                <w:bCs/>
                <w:sz w:val="24"/>
                <w:szCs w:val="24"/>
              </w:rPr>
              <w:fldChar w:fldCharType="begin"/>
            </w:r>
            <w:r>
              <w:rPr>
                <w:bCs/>
              </w:rPr>
              <w:instrText>PAGE</w:instrText>
            </w:r>
            <w:r>
              <w:rPr>
                <w:b w:val="0"/>
                <w:bCs/>
                <w:sz w:val="24"/>
                <w:szCs w:val="24"/>
              </w:rPr>
              <w:fldChar w:fldCharType="separate"/>
            </w:r>
            <w:r>
              <w:rPr>
                <w:bCs/>
                <w:lang w:val="pt-PT"/>
              </w:rPr>
              <w:t>2</w:t>
            </w:r>
            <w:r>
              <w:rPr>
                <w:b w:val="0"/>
                <w:bCs/>
                <w:sz w:val="24"/>
                <w:szCs w:val="24"/>
              </w:rPr>
              <w:fldChar w:fldCharType="end"/>
            </w:r>
            <w:r>
              <w:rPr>
                <w:lang w:val="pt-PT"/>
              </w:rPr>
              <w:t xml:space="preserve"> de </w:t>
            </w:r>
            <w:r>
              <w:rPr>
                <w:b w:val="0"/>
                <w:bCs/>
                <w:sz w:val="24"/>
                <w:szCs w:val="24"/>
              </w:rPr>
              <w:fldChar w:fldCharType="begin"/>
            </w:r>
            <w:r>
              <w:rPr>
                <w:bCs/>
              </w:rPr>
              <w:instrText>NUMPAGES</w:instrText>
            </w:r>
            <w:r>
              <w:rPr>
                <w:b w:val="0"/>
                <w:bCs/>
                <w:sz w:val="24"/>
                <w:szCs w:val="24"/>
              </w:rPr>
              <w:fldChar w:fldCharType="separate"/>
            </w:r>
            <w:r>
              <w:rPr>
                <w:bCs/>
                <w:lang w:val="pt-PT"/>
              </w:rPr>
              <w:t>2</w:t>
            </w:r>
            <w:r>
              <w:rPr>
                <w:b w:val="0"/>
                <w:bCs/>
                <w:sz w:val="24"/>
                <w:szCs w:val="24"/>
              </w:rPr>
              <w:fldChar w:fldCharType="end"/>
            </w:r>
          </w:p>
        </w:sdtContent>
      </w:sdt>
    </w:sdtContent>
  </w:sdt>
  <w:p w14:paraId="32F9E3A8" w14:textId="77777777" w:rsidR="00175815" w:rsidRDefault="0017581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E700" w14:textId="38208934" w:rsidR="00175815" w:rsidRPr="00DB7343" w:rsidRDefault="00175815" w:rsidP="00273887">
    <w:pPr>
      <w:pStyle w:val="Rodap"/>
      <w:rPr>
        <w:rFonts w:ascii="Times New Roman" w:hAnsi="Times New Roman"/>
        <w:i w:val="0"/>
        <w:sz w:val="16"/>
        <w:szCs w:val="16"/>
        <w:lang w:val="pt-PT"/>
      </w:rPr>
    </w:pPr>
    <w:r w:rsidRPr="00DB7343">
      <w:rPr>
        <w:rFonts w:ascii="Times New Roman" w:hAnsi="Times New Roman"/>
        <w:i w:val="0"/>
        <w:sz w:val="16"/>
        <w:szCs w:val="16"/>
        <w:lang w:val="pt-PT"/>
      </w:rPr>
      <w:t>xx.xx.20</w:t>
    </w:r>
    <w:r>
      <w:rPr>
        <w:rFonts w:ascii="Times New Roman" w:hAnsi="Times New Roman"/>
        <w:i w:val="0"/>
        <w:sz w:val="16"/>
        <w:szCs w:val="16"/>
        <w:lang w:val="pt-PT"/>
      </w:rPr>
      <w:t>21</w:t>
    </w:r>
    <w:r w:rsidRPr="00DB7343">
      <w:rPr>
        <w:rFonts w:ascii="Times New Roman" w:hAnsi="Times New Roman"/>
        <w:i w:val="0"/>
        <w:sz w:val="16"/>
        <w:szCs w:val="16"/>
        <w:lang w:val="pt-PT"/>
      </w:rPr>
      <w:t xml:space="preserve">                                                                                                                                                           2ª Edição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817D" w14:textId="77777777" w:rsidR="004B5006" w:rsidRDefault="004B5006" w:rsidP="00DE0E5F">
      <w:pPr>
        <w:spacing w:after="0" w:line="240" w:lineRule="auto"/>
      </w:pPr>
      <w:r>
        <w:separator/>
      </w:r>
    </w:p>
  </w:footnote>
  <w:footnote w:type="continuationSeparator" w:id="0">
    <w:p w14:paraId="6EFD3458" w14:textId="77777777" w:rsidR="004B5006" w:rsidRDefault="004B5006" w:rsidP="00DE0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E7CB97E"/>
    <w:lvl w:ilvl="0">
      <w:start w:val="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rPr>
        <w:i w:val="0"/>
      </w:rPr>
    </w:lvl>
    <w:lvl w:ilvl="3">
      <w:start w:val="1"/>
      <w:numFmt w:val="decimal"/>
      <w:pStyle w:val="Ttulo4"/>
      <w:lvlText w:val="%1.%2.%3.%4"/>
      <w:lvlJc w:val="left"/>
      <w:pPr>
        <w:tabs>
          <w:tab w:val="num" w:pos="0"/>
        </w:tabs>
        <w:ind w:left="0" w:firstLine="0"/>
      </w:pPr>
    </w:lvl>
    <w:lvl w:ilvl="4">
      <w:start w:val="1"/>
      <w:numFmt w:val="none"/>
      <w:lvlText w:val=""/>
      <w:lvlJc w:val="left"/>
      <w:pPr>
        <w:tabs>
          <w:tab w:val="num" w:pos="0"/>
        </w:tabs>
        <w:ind w:left="0" w:firstLine="0"/>
      </w:pPr>
      <w:rPr>
        <w:b w:val="0"/>
        <w:i w:val="0"/>
        <w:color w:val="auto"/>
        <w:sz w:val="20"/>
        <w:szCs w:val="20"/>
      </w:rPr>
    </w:lvl>
    <w:lvl w:ilvl="5">
      <w:start w:val="1"/>
      <w:numFmt w:val="lowerLetter"/>
      <w:pStyle w:val="Ttulo6"/>
      <w:lvlText w:val="(%6)"/>
      <w:lvlJc w:val="left"/>
      <w:pPr>
        <w:tabs>
          <w:tab w:val="num" w:pos="340"/>
        </w:tabs>
        <w:ind w:left="340" w:hanging="340"/>
      </w:pPr>
      <w:rPr>
        <w:strike w:val="0"/>
      </w:rPr>
    </w:lvl>
    <w:lvl w:ilvl="6">
      <w:start w:val="1"/>
      <w:numFmt w:val="decimal"/>
      <w:lvlText w:val="(%7)"/>
      <w:lvlJc w:val="left"/>
      <w:rPr>
        <w:b w:val="0"/>
        <w:bCs w:val="0"/>
        <w:i w:val="0"/>
        <w:iCs w:val="0"/>
        <w:caps w:val="0"/>
        <w:smallCaps w:val="0"/>
        <w:strike w:val="0"/>
        <w:dstrike w:val="0"/>
        <w:vanish w:val="0"/>
        <w:color w:val="000000"/>
        <w:spacing w:val="0"/>
        <w:kern w:val="1"/>
        <w:position w:val="0"/>
        <w:sz w:val="20"/>
        <w:szCs w:val="20"/>
        <w:u w:val="none"/>
        <w:vertAlign w:val="baseline"/>
        <w:em w:val="none"/>
        <w:lang w:val="pt-PT"/>
      </w:rPr>
    </w:lvl>
    <w:lvl w:ilvl="7">
      <w:start w:val="1"/>
      <w:numFmt w:val="lowerRoman"/>
      <w:lvlText w:val="(%8)"/>
      <w:lvlJc w:val="left"/>
      <w:rPr>
        <w:b w:val="0"/>
        <w:bCs w:val="0"/>
        <w:i w:val="0"/>
        <w:iCs w:val="0"/>
        <w:caps w:val="0"/>
        <w:smallCaps w:val="0"/>
        <w:strike w:val="0"/>
        <w:dstrike w:val="0"/>
        <w:vanish w:val="0"/>
        <w:color w:val="000000"/>
        <w:spacing w:val="0"/>
        <w:kern w:val="1"/>
        <w:position w:val="0"/>
        <w:sz w:val="20"/>
        <w:szCs w:val="20"/>
        <w:u w:val="none"/>
        <w:vertAlign w:val="baseline"/>
        <w:em w:val="none"/>
      </w:rPr>
    </w:lvl>
    <w:lvl w:ilvl="8">
      <w:start w:val="1"/>
      <w:numFmt w:val="upperLetter"/>
      <w:lvlText w:val="(%9)"/>
      <w:lvlJc w:val="left"/>
      <w:pPr>
        <w:tabs>
          <w:tab w:val="num" w:pos="1418"/>
        </w:tabs>
        <w:ind w:left="1418" w:hanging="397"/>
      </w:pPr>
    </w:lvl>
  </w:abstractNum>
  <w:abstractNum w:abstractNumId="1" w15:restartNumberingAfterBreak="0">
    <w:nsid w:val="00000002"/>
    <w:multiLevelType w:val="singleLevel"/>
    <w:tmpl w:val="00000002"/>
    <w:name w:val="WW8Num1"/>
    <w:lvl w:ilvl="0">
      <w:start w:val="1"/>
      <w:numFmt w:val="decimal"/>
      <w:pStyle w:val="Listanumerada51"/>
      <w:lvlText w:val="%1."/>
      <w:lvlJc w:val="left"/>
      <w:pPr>
        <w:tabs>
          <w:tab w:val="num" w:pos="1492"/>
        </w:tabs>
        <w:ind w:left="1492" w:hanging="360"/>
      </w:pPr>
    </w:lvl>
  </w:abstractNum>
  <w:abstractNum w:abstractNumId="2" w15:restartNumberingAfterBreak="0">
    <w:nsid w:val="00000003"/>
    <w:multiLevelType w:val="singleLevel"/>
    <w:tmpl w:val="00000003"/>
    <w:name w:val="WW8Num2"/>
    <w:lvl w:ilvl="0">
      <w:start w:val="1"/>
      <w:numFmt w:val="decimal"/>
      <w:pStyle w:val="Listanumerada41"/>
      <w:lvlText w:val="%1."/>
      <w:lvlJc w:val="left"/>
      <w:pPr>
        <w:tabs>
          <w:tab w:val="num" w:pos="1209"/>
        </w:tabs>
        <w:ind w:left="1209" w:hanging="360"/>
      </w:pPr>
    </w:lvl>
  </w:abstractNum>
  <w:abstractNum w:abstractNumId="3" w15:restartNumberingAfterBreak="0">
    <w:nsid w:val="00000004"/>
    <w:multiLevelType w:val="singleLevel"/>
    <w:tmpl w:val="00000004"/>
    <w:name w:val="WW8Num3"/>
    <w:lvl w:ilvl="0">
      <w:start w:val="1"/>
      <w:numFmt w:val="decimal"/>
      <w:pStyle w:val="Listanumerada31"/>
      <w:lvlText w:val="%1."/>
      <w:lvlJc w:val="left"/>
      <w:pPr>
        <w:tabs>
          <w:tab w:val="num" w:pos="926"/>
        </w:tabs>
        <w:ind w:left="926" w:hanging="360"/>
      </w:pPr>
    </w:lvl>
  </w:abstractNum>
  <w:abstractNum w:abstractNumId="4" w15:restartNumberingAfterBreak="0">
    <w:nsid w:val="00000005"/>
    <w:multiLevelType w:val="singleLevel"/>
    <w:tmpl w:val="00000005"/>
    <w:name w:val="WW8Num4"/>
    <w:lvl w:ilvl="0">
      <w:start w:val="1"/>
      <w:numFmt w:val="decimal"/>
      <w:pStyle w:val="Listanumerada21"/>
      <w:lvlText w:val="%1."/>
      <w:lvlJc w:val="left"/>
      <w:pPr>
        <w:tabs>
          <w:tab w:val="num" w:pos="643"/>
        </w:tabs>
        <w:ind w:left="643" w:hanging="360"/>
      </w:pPr>
    </w:lvl>
  </w:abstractNum>
  <w:abstractNum w:abstractNumId="5" w15:restartNumberingAfterBreak="0">
    <w:nsid w:val="00000006"/>
    <w:multiLevelType w:val="singleLevel"/>
    <w:tmpl w:val="00000006"/>
    <w:name w:val="WW8Num5"/>
    <w:lvl w:ilvl="0">
      <w:start w:val="1"/>
      <w:numFmt w:val="bullet"/>
      <w:pStyle w:val="Listacommarcas51"/>
      <w:lvlText w:val=""/>
      <w:lvlJc w:val="left"/>
      <w:pPr>
        <w:tabs>
          <w:tab w:val="num" w:pos="1492"/>
        </w:tabs>
        <w:ind w:left="1492" w:hanging="360"/>
      </w:pPr>
      <w:rPr>
        <w:rFonts w:ascii="Symbol" w:hAnsi="Symbol"/>
      </w:rPr>
    </w:lvl>
  </w:abstractNum>
  <w:abstractNum w:abstractNumId="6" w15:restartNumberingAfterBreak="0">
    <w:nsid w:val="00000007"/>
    <w:multiLevelType w:val="singleLevel"/>
    <w:tmpl w:val="00000007"/>
    <w:name w:val="WW8Num6"/>
    <w:lvl w:ilvl="0">
      <w:start w:val="1"/>
      <w:numFmt w:val="bullet"/>
      <w:pStyle w:val="Listacommarcas41"/>
      <w:lvlText w:val=""/>
      <w:lvlJc w:val="left"/>
      <w:pPr>
        <w:tabs>
          <w:tab w:val="num" w:pos="1209"/>
        </w:tabs>
        <w:ind w:left="1209" w:hanging="360"/>
      </w:pPr>
      <w:rPr>
        <w:rFonts w:ascii="Symbol" w:hAnsi="Symbol"/>
      </w:rPr>
    </w:lvl>
  </w:abstractNum>
  <w:abstractNum w:abstractNumId="7" w15:restartNumberingAfterBreak="0">
    <w:nsid w:val="00000008"/>
    <w:multiLevelType w:val="singleLevel"/>
    <w:tmpl w:val="00000008"/>
    <w:name w:val="WW8Num7"/>
    <w:lvl w:ilvl="0">
      <w:start w:val="1"/>
      <w:numFmt w:val="bullet"/>
      <w:pStyle w:val="Listacommarcas31"/>
      <w:lvlText w:val=""/>
      <w:lvlJc w:val="left"/>
      <w:pPr>
        <w:tabs>
          <w:tab w:val="num" w:pos="926"/>
        </w:tabs>
        <w:ind w:left="926" w:hanging="360"/>
      </w:pPr>
      <w:rPr>
        <w:rFonts w:ascii="Symbol" w:hAnsi="Symbol"/>
      </w:rPr>
    </w:lvl>
  </w:abstractNum>
  <w:abstractNum w:abstractNumId="8" w15:restartNumberingAfterBreak="0">
    <w:nsid w:val="00000009"/>
    <w:multiLevelType w:val="singleLevel"/>
    <w:tmpl w:val="00000009"/>
    <w:name w:val="WW8Num8"/>
    <w:lvl w:ilvl="0">
      <w:start w:val="1"/>
      <w:numFmt w:val="bullet"/>
      <w:pStyle w:val="Listacommarcas21"/>
      <w:lvlText w:val=""/>
      <w:lvlJc w:val="left"/>
      <w:pPr>
        <w:tabs>
          <w:tab w:val="num" w:pos="643"/>
        </w:tabs>
        <w:ind w:left="643" w:hanging="360"/>
      </w:pPr>
      <w:rPr>
        <w:rFonts w:ascii="Symbol" w:hAnsi="Symbol"/>
      </w:rPr>
    </w:lvl>
  </w:abstractNum>
  <w:abstractNum w:abstractNumId="9" w15:restartNumberingAfterBreak="0">
    <w:nsid w:val="0000000A"/>
    <w:multiLevelType w:val="singleLevel"/>
    <w:tmpl w:val="0000000A"/>
    <w:name w:val="WW8Num9"/>
    <w:lvl w:ilvl="0">
      <w:start w:val="1"/>
      <w:numFmt w:val="decimal"/>
      <w:pStyle w:val="Listanumerada1"/>
      <w:lvlText w:val="%1."/>
      <w:lvlJc w:val="left"/>
      <w:pPr>
        <w:tabs>
          <w:tab w:val="num" w:pos="360"/>
        </w:tabs>
        <w:ind w:left="360" w:hanging="360"/>
      </w:pPr>
    </w:lvl>
  </w:abstractNum>
  <w:abstractNum w:abstractNumId="10" w15:restartNumberingAfterBreak="0">
    <w:nsid w:val="0000000B"/>
    <w:multiLevelType w:val="singleLevel"/>
    <w:tmpl w:val="0000000B"/>
    <w:name w:val="WW8Num10"/>
    <w:lvl w:ilvl="0">
      <w:start w:val="1"/>
      <w:numFmt w:val="bullet"/>
      <w:pStyle w:val="Listacommarcas1"/>
      <w:lvlText w:val=""/>
      <w:lvlJc w:val="left"/>
      <w:pPr>
        <w:tabs>
          <w:tab w:val="num" w:pos="360"/>
        </w:tabs>
        <w:ind w:left="360" w:hanging="360"/>
      </w:pPr>
      <w:rPr>
        <w:rFonts w:ascii="Symbol" w:hAnsi="Symbol"/>
      </w:rPr>
    </w:lvl>
  </w:abstractNum>
  <w:abstractNum w:abstractNumId="11" w15:restartNumberingAfterBreak="0">
    <w:nsid w:val="0000000C"/>
    <w:multiLevelType w:val="multilevel"/>
    <w:tmpl w:val="0000000C"/>
    <w:name w:val="WW8Num11"/>
    <w:lvl w:ilvl="0">
      <w:start w:val="1"/>
      <w:numFmt w:val="decimal"/>
      <w:pStyle w:val="Ttulo6Itlico"/>
      <w:lvlText w:val="%1"/>
      <w:lvlJc w:val="left"/>
      <w:pPr>
        <w:tabs>
          <w:tab w:val="num" w:pos="720"/>
        </w:tabs>
        <w:ind w:left="720" w:hanging="720"/>
      </w:pPr>
    </w:lvl>
    <w:lvl w:ilvl="1">
      <w:start w:val="1"/>
      <w:numFmt w:val="decimal"/>
      <w:lvlText w:val="%1.%2"/>
      <w:lvlJc w:val="left"/>
      <w:pPr>
        <w:tabs>
          <w:tab w:val="num" w:pos="864"/>
        </w:tabs>
        <w:ind w:left="864" w:hanging="864"/>
      </w:pPr>
    </w:lvl>
    <w:lvl w:ilvl="2">
      <w:start w:val="1"/>
      <w:numFmt w:val="decimal"/>
      <w:lvlText w:val="%1.%2.%3"/>
      <w:lvlJc w:val="left"/>
      <w:pPr>
        <w:tabs>
          <w:tab w:val="num" w:pos="864"/>
        </w:tabs>
        <w:ind w:left="864" w:hanging="864"/>
      </w:pPr>
      <w:rPr>
        <w:i w:val="0"/>
      </w:rPr>
    </w:lvl>
    <w:lvl w:ilvl="3">
      <w:start w:val="1"/>
      <w:numFmt w:val="decimal"/>
      <w:lvlText w:val="%1.%2.%3.%4"/>
      <w:lvlJc w:val="left"/>
      <w:pPr>
        <w:tabs>
          <w:tab w:val="num" w:pos="0"/>
        </w:tabs>
        <w:ind w:left="907" w:hanging="907"/>
      </w:pPr>
    </w:lvl>
    <w:lvl w:ilvl="4">
      <w:start w:val="1"/>
      <w:numFmt w:val="lowerLetter"/>
      <w:lvlText w:val="(%5)"/>
      <w:lvlJc w:val="left"/>
      <w:pPr>
        <w:tabs>
          <w:tab w:val="num" w:pos="0"/>
        </w:tabs>
        <w:ind w:left="0" w:firstLine="0"/>
      </w:pPr>
      <w:rPr>
        <w:b w:val="0"/>
      </w:rPr>
    </w:lvl>
    <w:lvl w:ilvl="5">
      <w:start w:val="1"/>
      <w:numFmt w:val="decimal"/>
      <w:lvlText w:val="(%6)"/>
      <w:lvlJc w:val="left"/>
      <w:pPr>
        <w:tabs>
          <w:tab w:val="num" w:pos="1567"/>
        </w:tabs>
        <w:ind w:left="1567" w:hanging="432"/>
      </w:pPr>
    </w:lvl>
    <w:lvl w:ilvl="6">
      <w:start w:val="1"/>
      <w:numFmt w:val="lowerRoman"/>
      <w:lvlText w:val="(%7)"/>
      <w:lvlJc w:val="left"/>
      <w:pPr>
        <w:tabs>
          <w:tab w:val="num" w:pos="2279"/>
        </w:tabs>
        <w:ind w:left="1991" w:hanging="432"/>
      </w:pPr>
    </w:lvl>
    <w:lvl w:ilvl="7">
      <w:start w:val="1"/>
      <w:numFmt w:val="upperLetter"/>
      <w:lvlText w:val="(%8)"/>
      <w:lvlJc w:val="left"/>
      <w:pPr>
        <w:tabs>
          <w:tab w:val="num" w:pos="2160"/>
        </w:tabs>
        <w:ind w:left="2835" w:hanging="794"/>
      </w:pPr>
    </w:lvl>
    <w:lvl w:ilvl="8">
      <w:start w:val="1"/>
      <w:numFmt w:val="bullet"/>
      <w:lvlText w:val=""/>
      <w:lvlJc w:val="left"/>
      <w:pPr>
        <w:tabs>
          <w:tab w:val="num" w:pos="2592"/>
        </w:tabs>
        <w:ind w:left="2592" w:hanging="432"/>
      </w:pPr>
      <w:rPr>
        <w:rFonts w:ascii="Symbol" w:hAnsi="Symbol"/>
      </w:rPr>
    </w:lvl>
  </w:abstractNum>
  <w:abstractNum w:abstractNumId="12" w15:restartNumberingAfterBreak="0">
    <w:nsid w:val="00E511B3"/>
    <w:multiLevelType w:val="hybridMultilevel"/>
    <w:tmpl w:val="DA6AA160"/>
    <w:lvl w:ilvl="0" w:tplc="4DCE3A52">
      <w:start w:val="1"/>
      <w:numFmt w:val="lowerLetter"/>
      <w:lvlText w:val="(%1)"/>
      <w:lvlJc w:val="right"/>
      <w:pPr>
        <w:ind w:left="928" w:hanging="360"/>
      </w:pPr>
      <w:rPr>
        <w:rFonts w:ascii="Times New Roman" w:hAnsi="Times New Roman" w:cs="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00FE32E5"/>
    <w:multiLevelType w:val="hybridMultilevel"/>
    <w:tmpl w:val="91725778"/>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4" w15:restartNumberingAfterBreak="0">
    <w:nsid w:val="01DC099C"/>
    <w:multiLevelType w:val="multilevel"/>
    <w:tmpl w:val="CC80DDF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5" w15:restartNumberingAfterBreak="0">
    <w:nsid w:val="021D40C3"/>
    <w:multiLevelType w:val="hybridMultilevel"/>
    <w:tmpl w:val="53BE346E"/>
    <w:lvl w:ilvl="0" w:tplc="ED9643C4">
      <w:start w:val="1"/>
      <w:numFmt w:val="upperLetter"/>
      <w:lvlText w:val="(%1)"/>
      <w:lvlJc w:val="left"/>
      <w:pPr>
        <w:ind w:left="2508" w:hanging="360"/>
      </w:pPr>
      <w:rPr>
        <w:rFonts w:hint="default"/>
      </w:rPr>
    </w:lvl>
    <w:lvl w:ilvl="1" w:tplc="08160019" w:tentative="1">
      <w:start w:val="1"/>
      <w:numFmt w:val="lowerLetter"/>
      <w:lvlText w:val="%2."/>
      <w:lvlJc w:val="left"/>
      <w:pPr>
        <w:ind w:left="3228" w:hanging="360"/>
      </w:pPr>
    </w:lvl>
    <w:lvl w:ilvl="2" w:tplc="0816001B" w:tentative="1">
      <w:start w:val="1"/>
      <w:numFmt w:val="lowerRoman"/>
      <w:lvlText w:val="%3."/>
      <w:lvlJc w:val="right"/>
      <w:pPr>
        <w:ind w:left="3948" w:hanging="180"/>
      </w:pPr>
    </w:lvl>
    <w:lvl w:ilvl="3" w:tplc="0816000F" w:tentative="1">
      <w:start w:val="1"/>
      <w:numFmt w:val="decimal"/>
      <w:lvlText w:val="%4."/>
      <w:lvlJc w:val="left"/>
      <w:pPr>
        <w:ind w:left="4668" w:hanging="360"/>
      </w:pPr>
    </w:lvl>
    <w:lvl w:ilvl="4" w:tplc="08160019" w:tentative="1">
      <w:start w:val="1"/>
      <w:numFmt w:val="lowerLetter"/>
      <w:lvlText w:val="%5."/>
      <w:lvlJc w:val="left"/>
      <w:pPr>
        <w:ind w:left="5388" w:hanging="360"/>
      </w:pPr>
    </w:lvl>
    <w:lvl w:ilvl="5" w:tplc="0816001B" w:tentative="1">
      <w:start w:val="1"/>
      <w:numFmt w:val="lowerRoman"/>
      <w:lvlText w:val="%6."/>
      <w:lvlJc w:val="right"/>
      <w:pPr>
        <w:ind w:left="6108" w:hanging="180"/>
      </w:pPr>
    </w:lvl>
    <w:lvl w:ilvl="6" w:tplc="0816000F" w:tentative="1">
      <w:start w:val="1"/>
      <w:numFmt w:val="decimal"/>
      <w:lvlText w:val="%7."/>
      <w:lvlJc w:val="left"/>
      <w:pPr>
        <w:ind w:left="6828" w:hanging="360"/>
      </w:pPr>
    </w:lvl>
    <w:lvl w:ilvl="7" w:tplc="08160019" w:tentative="1">
      <w:start w:val="1"/>
      <w:numFmt w:val="lowerLetter"/>
      <w:lvlText w:val="%8."/>
      <w:lvlJc w:val="left"/>
      <w:pPr>
        <w:ind w:left="7548" w:hanging="360"/>
      </w:pPr>
    </w:lvl>
    <w:lvl w:ilvl="8" w:tplc="0816001B" w:tentative="1">
      <w:start w:val="1"/>
      <w:numFmt w:val="lowerRoman"/>
      <w:lvlText w:val="%9."/>
      <w:lvlJc w:val="right"/>
      <w:pPr>
        <w:ind w:left="8268" w:hanging="180"/>
      </w:pPr>
    </w:lvl>
  </w:abstractNum>
  <w:abstractNum w:abstractNumId="16" w15:restartNumberingAfterBreak="0">
    <w:nsid w:val="02C26989"/>
    <w:multiLevelType w:val="multilevel"/>
    <w:tmpl w:val="01B856A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7" w15:restartNumberingAfterBreak="0">
    <w:nsid w:val="03545B87"/>
    <w:multiLevelType w:val="hybridMultilevel"/>
    <w:tmpl w:val="1B88B72E"/>
    <w:lvl w:ilvl="0" w:tplc="E7DA563E">
      <w:start w:val="1"/>
      <w:numFmt w:val="lowerRoman"/>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8" w15:restartNumberingAfterBreak="0">
    <w:nsid w:val="035F1207"/>
    <w:multiLevelType w:val="hybridMultilevel"/>
    <w:tmpl w:val="1E76DFD4"/>
    <w:lvl w:ilvl="0" w:tplc="7018D660">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03A5031C"/>
    <w:multiLevelType w:val="hybridMultilevel"/>
    <w:tmpl w:val="0A7C8514"/>
    <w:lvl w:ilvl="0" w:tplc="E7DA563E">
      <w:start w:val="1"/>
      <w:numFmt w:val="lowerRoman"/>
      <w:lvlText w:val="(%1)"/>
      <w:lvlJc w:val="right"/>
      <w:pPr>
        <w:ind w:left="1146" w:hanging="360"/>
      </w:pPr>
      <w:rPr>
        <w:rFonts w:hint="default"/>
      </w:r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20" w15:restartNumberingAfterBreak="0">
    <w:nsid w:val="048E69A1"/>
    <w:multiLevelType w:val="multilevel"/>
    <w:tmpl w:val="25ACBEF4"/>
    <w:lvl w:ilvl="0">
      <w:start w:val="1"/>
      <w:numFmt w:val="lowerRoman"/>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1" w15:restartNumberingAfterBreak="0">
    <w:nsid w:val="04C7656C"/>
    <w:multiLevelType w:val="hybridMultilevel"/>
    <w:tmpl w:val="24AC4AB6"/>
    <w:lvl w:ilvl="0" w:tplc="4B488D6E">
      <w:start w:val="1"/>
      <w:numFmt w:val="decimal"/>
      <w:isLgl/>
      <w:lvlText w:val="2.%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04D04ECB"/>
    <w:multiLevelType w:val="multilevel"/>
    <w:tmpl w:val="183AE1B2"/>
    <w:lvl w:ilvl="0">
      <w:start w:val="1"/>
      <w:numFmt w:val="decimal"/>
      <w:lvlText w:val="(%1)"/>
      <w:lvlJc w:val="right"/>
      <w:pPr>
        <w:ind w:left="1211" w:hanging="360"/>
      </w:pPr>
      <w:rPr>
        <w:rFonts w:hint="default"/>
        <w:b w:val="0"/>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3" w15:restartNumberingAfterBreak="0">
    <w:nsid w:val="04D7600C"/>
    <w:multiLevelType w:val="hybridMultilevel"/>
    <w:tmpl w:val="D7B01EDA"/>
    <w:lvl w:ilvl="0" w:tplc="5CF22E80">
      <w:start w:val="1"/>
      <w:numFmt w:val="decimal"/>
      <w:lvlText w:val="(%1)"/>
      <w:lvlJc w:val="righ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051E1288"/>
    <w:multiLevelType w:val="hybridMultilevel"/>
    <w:tmpl w:val="1B2EFF6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060F2CE0"/>
    <w:multiLevelType w:val="hybridMultilevel"/>
    <w:tmpl w:val="A658F4FC"/>
    <w:lvl w:ilvl="0" w:tplc="BE80D666">
      <w:start w:val="1"/>
      <w:numFmt w:val="lowerLetter"/>
      <w:lvlText w:val="(%1)"/>
      <w:lvlJc w:val="right"/>
      <w:pPr>
        <w:ind w:left="177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075035F0"/>
    <w:multiLevelType w:val="multilevel"/>
    <w:tmpl w:val="DE482F4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7" w15:restartNumberingAfterBreak="0">
    <w:nsid w:val="076563EC"/>
    <w:multiLevelType w:val="hybridMultilevel"/>
    <w:tmpl w:val="3752ABF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08393130"/>
    <w:multiLevelType w:val="hybridMultilevel"/>
    <w:tmpl w:val="7FC8B04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083A46DA"/>
    <w:multiLevelType w:val="hybridMultilevel"/>
    <w:tmpl w:val="35CAED7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09006EFC"/>
    <w:multiLevelType w:val="hybridMultilevel"/>
    <w:tmpl w:val="32AECCAC"/>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1" w15:restartNumberingAfterBreak="0">
    <w:nsid w:val="09BA4B48"/>
    <w:multiLevelType w:val="hybridMultilevel"/>
    <w:tmpl w:val="3904C580"/>
    <w:lvl w:ilvl="0" w:tplc="3F0E4FD4">
      <w:start w:val="1"/>
      <w:numFmt w:val="lowerLetter"/>
      <w:lvlText w:val="(%1)"/>
      <w:lvlJc w:val="right"/>
      <w:pPr>
        <w:ind w:left="6031"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09C328D3"/>
    <w:multiLevelType w:val="hybridMultilevel"/>
    <w:tmpl w:val="BAAE510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0A917E62"/>
    <w:multiLevelType w:val="hybridMultilevel"/>
    <w:tmpl w:val="35CAED7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0AA21478"/>
    <w:multiLevelType w:val="hybridMultilevel"/>
    <w:tmpl w:val="0BE4970C"/>
    <w:lvl w:ilvl="0" w:tplc="E7DA563E">
      <w:start w:val="1"/>
      <w:numFmt w:val="lowerRoman"/>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35" w15:restartNumberingAfterBreak="0">
    <w:nsid w:val="0AC00EE1"/>
    <w:multiLevelType w:val="hybridMultilevel"/>
    <w:tmpl w:val="5314ADBE"/>
    <w:lvl w:ilvl="0" w:tplc="00E23520">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0B480D72"/>
    <w:multiLevelType w:val="hybridMultilevel"/>
    <w:tmpl w:val="0848F7FC"/>
    <w:lvl w:ilvl="0" w:tplc="1CFEB26C">
      <w:start w:val="1"/>
      <w:numFmt w:val="decimal"/>
      <w:isLgl/>
      <w:lvlText w:val="3.%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0C705CBD"/>
    <w:multiLevelType w:val="hybridMultilevel"/>
    <w:tmpl w:val="72A0EDF2"/>
    <w:lvl w:ilvl="0" w:tplc="145EE1BA">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0CF40CBB"/>
    <w:multiLevelType w:val="hybridMultilevel"/>
    <w:tmpl w:val="CDC220A6"/>
    <w:lvl w:ilvl="0" w:tplc="5CF22E80">
      <w:start w:val="1"/>
      <w:numFmt w:val="decimal"/>
      <w:lvlText w:val="(%1)"/>
      <w:lvlJc w:val="righ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9" w15:restartNumberingAfterBreak="0">
    <w:nsid w:val="0D4C5031"/>
    <w:multiLevelType w:val="multilevel"/>
    <w:tmpl w:val="54A223B0"/>
    <w:numStyleLink w:val="Listanumeradavriosnveis"/>
  </w:abstractNum>
  <w:abstractNum w:abstractNumId="40" w15:restartNumberingAfterBreak="0">
    <w:nsid w:val="0D6B7E1F"/>
    <w:multiLevelType w:val="hybridMultilevel"/>
    <w:tmpl w:val="1AF0ADD0"/>
    <w:lvl w:ilvl="0" w:tplc="9A00725A">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0DA946C0"/>
    <w:multiLevelType w:val="hybridMultilevel"/>
    <w:tmpl w:val="89E8F784"/>
    <w:lvl w:ilvl="0" w:tplc="3F2E1B1C">
      <w:start w:val="1"/>
      <w:numFmt w:val="lowerLetter"/>
      <w:lvlText w:val="(%1)"/>
      <w:lvlJc w:val="righ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0E115655"/>
    <w:multiLevelType w:val="hybridMultilevel"/>
    <w:tmpl w:val="9168CDC4"/>
    <w:lvl w:ilvl="0" w:tplc="D9DEBAB8">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0E726AD8"/>
    <w:multiLevelType w:val="hybridMultilevel"/>
    <w:tmpl w:val="5F444F5C"/>
    <w:lvl w:ilvl="0" w:tplc="BE80D666">
      <w:start w:val="1"/>
      <w:numFmt w:val="lowerLetter"/>
      <w:lvlText w:val="(%1)"/>
      <w:lvlJc w:val="right"/>
      <w:pPr>
        <w:ind w:left="3196"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0E8007EE"/>
    <w:multiLevelType w:val="hybridMultilevel"/>
    <w:tmpl w:val="61DCC02A"/>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0E866926"/>
    <w:multiLevelType w:val="hybridMultilevel"/>
    <w:tmpl w:val="3B34B692"/>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0F8A5153"/>
    <w:multiLevelType w:val="hybridMultilevel"/>
    <w:tmpl w:val="1B88B72E"/>
    <w:lvl w:ilvl="0" w:tplc="E7DA563E">
      <w:start w:val="1"/>
      <w:numFmt w:val="lowerRoman"/>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47" w15:restartNumberingAfterBreak="0">
    <w:nsid w:val="0F991B3A"/>
    <w:multiLevelType w:val="hybridMultilevel"/>
    <w:tmpl w:val="69E886F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110946A9"/>
    <w:multiLevelType w:val="multilevel"/>
    <w:tmpl w:val="2B547EB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49" w15:restartNumberingAfterBreak="0">
    <w:nsid w:val="111A4AC8"/>
    <w:multiLevelType w:val="multilevel"/>
    <w:tmpl w:val="5658EAA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50" w15:restartNumberingAfterBreak="0">
    <w:nsid w:val="11A76F01"/>
    <w:multiLevelType w:val="hybridMultilevel"/>
    <w:tmpl w:val="9ACE6C6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15:restartNumberingAfterBreak="0">
    <w:nsid w:val="11AC2190"/>
    <w:multiLevelType w:val="hybridMultilevel"/>
    <w:tmpl w:val="879E3A0C"/>
    <w:lvl w:ilvl="0" w:tplc="5CF22E80">
      <w:start w:val="1"/>
      <w:numFmt w:val="decimal"/>
      <w:lvlText w:val="(%1)"/>
      <w:lvlJc w:val="righ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2" w15:restartNumberingAfterBreak="0">
    <w:nsid w:val="11AE7081"/>
    <w:multiLevelType w:val="hybridMultilevel"/>
    <w:tmpl w:val="BC522042"/>
    <w:lvl w:ilvl="0" w:tplc="5CF22E80">
      <w:start w:val="1"/>
      <w:numFmt w:val="decimal"/>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53" w15:restartNumberingAfterBreak="0">
    <w:nsid w:val="11CB59CE"/>
    <w:multiLevelType w:val="hybridMultilevel"/>
    <w:tmpl w:val="F88CC1E8"/>
    <w:lvl w:ilvl="0" w:tplc="BE80D666">
      <w:start w:val="1"/>
      <w:numFmt w:val="lowerLetter"/>
      <w:lvlText w:val="(%1)"/>
      <w:lvlJc w:val="right"/>
      <w:pPr>
        <w:ind w:left="2912"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15:restartNumberingAfterBreak="0">
    <w:nsid w:val="11E51FC9"/>
    <w:multiLevelType w:val="hybridMultilevel"/>
    <w:tmpl w:val="5F444F5C"/>
    <w:lvl w:ilvl="0" w:tplc="BE80D666">
      <w:start w:val="1"/>
      <w:numFmt w:val="lowerLetter"/>
      <w:lvlText w:val="(%1)"/>
      <w:lvlJc w:val="right"/>
      <w:pPr>
        <w:ind w:left="3196"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15:restartNumberingAfterBreak="0">
    <w:nsid w:val="12E2188C"/>
    <w:multiLevelType w:val="multilevel"/>
    <w:tmpl w:val="E20696BA"/>
    <w:lvl w:ilvl="0">
      <w:start w:val="1"/>
      <w:numFmt w:val="decimal"/>
      <w:lvlText w:val="(%1)"/>
      <w:lvlJc w:val="righ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56" w15:restartNumberingAfterBreak="0">
    <w:nsid w:val="132D62A9"/>
    <w:multiLevelType w:val="hybridMultilevel"/>
    <w:tmpl w:val="C384133A"/>
    <w:lvl w:ilvl="0" w:tplc="EAF431D0">
      <w:start w:val="1"/>
      <w:numFmt w:val="lowerLetter"/>
      <w:lvlText w:val="(%1)"/>
      <w:lvlJc w:val="right"/>
      <w:pPr>
        <w:ind w:left="720" w:hanging="360"/>
      </w:pPr>
      <w:rPr>
        <w:rFonts w:ascii="Times New Roman" w:hAnsi="Times New Roman" w:cs="Times New Roman"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7" w15:restartNumberingAfterBreak="0">
    <w:nsid w:val="138A5067"/>
    <w:multiLevelType w:val="hybridMultilevel"/>
    <w:tmpl w:val="709A2146"/>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15:restartNumberingAfterBreak="0">
    <w:nsid w:val="13BF2A5B"/>
    <w:multiLevelType w:val="hybridMultilevel"/>
    <w:tmpl w:val="19C0349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15:restartNumberingAfterBreak="0">
    <w:nsid w:val="13EF666B"/>
    <w:multiLevelType w:val="hybridMultilevel"/>
    <w:tmpl w:val="DC74E3C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0" w15:restartNumberingAfterBreak="0">
    <w:nsid w:val="142B5AB3"/>
    <w:multiLevelType w:val="hybridMultilevel"/>
    <w:tmpl w:val="693ECDDC"/>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15:restartNumberingAfterBreak="0">
    <w:nsid w:val="1523234C"/>
    <w:multiLevelType w:val="hybridMultilevel"/>
    <w:tmpl w:val="2E2832EA"/>
    <w:lvl w:ilvl="0" w:tplc="BF780BE4">
      <w:start w:val="27"/>
      <w:numFmt w:val="decimal"/>
      <w:lvlText w:val="(%1"/>
      <w:lvlJc w:val="left"/>
      <w:pPr>
        <w:ind w:left="786" w:hanging="360"/>
      </w:pPr>
      <w:rPr>
        <w:rFonts w:hint="default"/>
        <w:b w:val="0"/>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62" w15:restartNumberingAfterBreak="0">
    <w:nsid w:val="155B77F0"/>
    <w:multiLevelType w:val="hybridMultilevel"/>
    <w:tmpl w:val="F9C6DF10"/>
    <w:lvl w:ilvl="0" w:tplc="BE80D666">
      <w:start w:val="1"/>
      <w:numFmt w:val="lowerLetter"/>
      <w:lvlText w:val="(%1)"/>
      <w:lvlJc w:val="right"/>
      <w:pPr>
        <w:ind w:left="19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3" w15:restartNumberingAfterBreak="0">
    <w:nsid w:val="15882CD2"/>
    <w:multiLevelType w:val="hybridMultilevel"/>
    <w:tmpl w:val="68EECD3A"/>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4" w15:restartNumberingAfterBreak="0">
    <w:nsid w:val="159F2A65"/>
    <w:multiLevelType w:val="hybridMultilevel"/>
    <w:tmpl w:val="6FB84A7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15:restartNumberingAfterBreak="0">
    <w:nsid w:val="161011DA"/>
    <w:multiLevelType w:val="hybridMultilevel"/>
    <w:tmpl w:val="C344A2CE"/>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6" w15:restartNumberingAfterBreak="0">
    <w:nsid w:val="1633469F"/>
    <w:multiLevelType w:val="hybridMultilevel"/>
    <w:tmpl w:val="2DAC9E52"/>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15:restartNumberingAfterBreak="0">
    <w:nsid w:val="16434640"/>
    <w:multiLevelType w:val="hybridMultilevel"/>
    <w:tmpl w:val="966420A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8" w15:restartNumberingAfterBreak="0">
    <w:nsid w:val="16A57AD0"/>
    <w:multiLevelType w:val="hybridMultilevel"/>
    <w:tmpl w:val="B20C061E"/>
    <w:lvl w:ilvl="0" w:tplc="5CF22E80">
      <w:start w:val="1"/>
      <w:numFmt w:val="decimal"/>
      <w:lvlText w:val="(%1)"/>
      <w:lvlJc w:val="righ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9" w15:restartNumberingAfterBreak="0">
    <w:nsid w:val="179269A1"/>
    <w:multiLevelType w:val="hybridMultilevel"/>
    <w:tmpl w:val="06624A0A"/>
    <w:lvl w:ilvl="0" w:tplc="68E81C4A">
      <w:start w:val="1"/>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70" w15:restartNumberingAfterBreak="0">
    <w:nsid w:val="18872CDF"/>
    <w:multiLevelType w:val="hybridMultilevel"/>
    <w:tmpl w:val="C17EA9CE"/>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1" w15:restartNumberingAfterBreak="0">
    <w:nsid w:val="18B754BC"/>
    <w:multiLevelType w:val="multilevel"/>
    <w:tmpl w:val="92B21B0A"/>
    <w:lvl w:ilvl="0">
      <w:start w:val="1"/>
      <w:numFmt w:val="decimal"/>
      <w:lvlText w:val="(%1)"/>
      <w:lvlJc w:val="right"/>
      <w:pPr>
        <w:ind w:left="859" w:hanging="502"/>
      </w:pPr>
      <w:rPr>
        <w:rFonts w:hint="default"/>
      </w:rPr>
    </w:lvl>
    <w:lvl w:ilvl="1">
      <w:start w:val="1"/>
      <w:numFmt w:val="decimal"/>
      <w:lvlText w:val="%2"/>
      <w:lvlJc w:val="left"/>
      <w:pPr>
        <w:ind w:left="1436" w:hanging="360"/>
      </w:pPr>
      <w:rPr>
        <w:rFonts w:hint="default"/>
      </w:rPr>
    </w:lvl>
    <w:lvl w:ilvl="2">
      <w:start w:val="1"/>
      <w:numFmt w:val="lowerRoman"/>
      <w:lvlText w:val="%3."/>
      <w:lvlJc w:val="right"/>
      <w:pPr>
        <w:ind w:left="2156" w:hanging="180"/>
      </w:pPr>
      <w:rPr>
        <w:rFonts w:hint="default"/>
      </w:rPr>
    </w:lvl>
    <w:lvl w:ilvl="3">
      <w:start w:val="1"/>
      <w:numFmt w:val="decimal"/>
      <w:lvlText w:val="%4."/>
      <w:lvlJc w:val="left"/>
      <w:pPr>
        <w:ind w:left="2876" w:hanging="360"/>
      </w:pPr>
      <w:rPr>
        <w:rFonts w:hint="default"/>
      </w:rPr>
    </w:lvl>
    <w:lvl w:ilvl="4">
      <w:start w:val="1"/>
      <w:numFmt w:val="lowerLetter"/>
      <w:lvlText w:val="%5."/>
      <w:lvlJc w:val="left"/>
      <w:pPr>
        <w:ind w:left="3596" w:hanging="360"/>
      </w:pPr>
      <w:rPr>
        <w:rFonts w:hint="default"/>
      </w:rPr>
    </w:lvl>
    <w:lvl w:ilvl="5">
      <w:start w:val="1"/>
      <w:numFmt w:val="lowerRoman"/>
      <w:lvlText w:val="%6."/>
      <w:lvlJc w:val="right"/>
      <w:pPr>
        <w:ind w:left="4316" w:hanging="180"/>
      </w:pPr>
      <w:rPr>
        <w:rFonts w:hint="default"/>
      </w:rPr>
    </w:lvl>
    <w:lvl w:ilvl="6">
      <w:start w:val="1"/>
      <w:numFmt w:val="decimal"/>
      <w:lvlText w:val="%7."/>
      <w:lvlJc w:val="left"/>
      <w:pPr>
        <w:ind w:left="5036" w:hanging="360"/>
      </w:pPr>
      <w:rPr>
        <w:rFonts w:hint="default"/>
      </w:rPr>
    </w:lvl>
    <w:lvl w:ilvl="7">
      <w:start w:val="1"/>
      <w:numFmt w:val="lowerLetter"/>
      <w:lvlText w:val="%8."/>
      <w:lvlJc w:val="left"/>
      <w:pPr>
        <w:ind w:left="5756" w:hanging="360"/>
      </w:pPr>
      <w:rPr>
        <w:rFonts w:hint="default"/>
      </w:rPr>
    </w:lvl>
    <w:lvl w:ilvl="8">
      <w:start w:val="1"/>
      <w:numFmt w:val="lowerRoman"/>
      <w:lvlText w:val="%9."/>
      <w:lvlJc w:val="right"/>
      <w:pPr>
        <w:ind w:left="6476" w:hanging="180"/>
      </w:pPr>
      <w:rPr>
        <w:rFonts w:hint="default"/>
      </w:rPr>
    </w:lvl>
  </w:abstractNum>
  <w:abstractNum w:abstractNumId="72" w15:restartNumberingAfterBreak="0">
    <w:nsid w:val="19A031ED"/>
    <w:multiLevelType w:val="hybridMultilevel"/>
    <w:tmpl w:val="D974B096"/>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3" w15:restartNumberingAfterBreak="0">
    <w:nsid w:val="1A480454"/>
    <w:multiLevelType w:val="hybridMultilevel"/>
    <w:tmpl w:val="87044766"/>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74" w15:restartNumberingAfterBreak="0">
    <w:nsid w:val="1A486E28"/>
    <w:multiLevelType w:val="hybridMultilevel"/>
    <w:tmpl w:val="9D788194"/>
    <w:lvl w:ilvl="0" w:tplc="5CF22E80">
      <w:start w:val="1"/>
      <w:numFmt w:val="decimal"/>
      <w:lvlText w:val="(%1)"/>
      <w:lvlJc w:val="right"/>
      <w:pPr>
        <w:ind w:left="1004" w:hanging="360"/>
      </w:pPr>
      <w:rPr>
        <w:rFonts w:hint="default"/>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75" w15:restartNumberingAfterBreak="0">
    <w:nsid w:val="1A502B1B"/>
    <w:multiLevelType w:val="hybridMultilevel"/>
    <w:tmpl w:val="D8F607A6"/>
    <w:lvl w:ilvl="0" w:tplc="A73A0BA6">
      <w:start w:val="3"/>
      <w:numFmt w:val="bullet"/>
      <w:lvlText w:val="–"/>
      <w:lvlJc w:val="left"/>
      <w:pPr>
        <w:ind w:left="1474" w:hanging="360"/>
      </w:pPr>
      <w:rPr>
        <w:rFonts w:ascii="Helvetica" w:eastAsia="Times New Roman" w:hAnsi="Helvetica" w:cs="Helvetica" w:hint="default"/>
      </w:rPr>
    </w:lvl>
    <w:lvl w:ilvl="1" w:tplc="08160003" w:tentative="1">
      <w:start w:val="1"/>
      <w:numFmt w:val="bullet"/>
      <w:lvlText w:val="o"/>
      <w:lvlJc w:val="left"/>
      <w:pPr>
        <w:ind w:left="2194" w:hanging="360"/>
      </w:pPr>
      <w:rPr>
        <w:rFonts w:ascii="Courier New" w:hAnsi="Courier New" w:cs="Courier New" w:hint="default"/>
      </w:rPr>
    </w:lvl>
    <w:lvl w:ilvl="2" w:tplc="08160005" w:tentative="1">
      <w:start w:val="1"/>
      <w:numFmt w:val="bullet"/>
      <w:lvlText w:val=""/>
      <w:lvlJc w:val="left"/>
      <w:pPr>
        <w:ind w:left="2914" w:hanging="360"/>
      </w:pPr>
      <w:rPr>
        <w:rFonts w:ascii="Wingdings" w:hAnsi="Wingdings" w:hint="default"/>
      </w:rPr>
    </w:lvl>
    <w:lvl w:ilvl="3" w:tplc="08160001" w:tentative="1">
      <w:start w:val="1"/>
      <w:numFmt w:val="bullet"/>
      <w:lvlText w:val=""/>
      <w:lvlJc w:val="left"/>
      <w:pPr>
        <w:ind w:left="3634" w:hanging="360"/>
      </w:pPr>
      <w:rPr>
        <w:rFonts w:ascii="Symbol" w:hAnsi="Symbol" w:hint="default"/>
      </w:rPr>
    </w:lvl>
    <w:lvl w:ilvl="4" w:tplc="08160003" w:tentative="1">
      <w:start w:val="1"/>
      <w:numFmt w:val="bullet"/>
      <w:lvlText w:val="o"/>
      <w:lvlJc w:val="left"/>
      <w:pPr>
        <w:ind w:left="4354" w:hanging="360"/>
      </w:pPr>
      <w:rPr>
        <w:rFonts w:ascii="Courier New" w:hAnsi="Courier New" w:cs="Courier New" w:hint="default"/>
      </w:rPr>
    </w:lvl>
    <w:lvl w:ilvl="5" w:tplc="08160005" w:tentative="1">
      <w:start w:val="1"/>
      <w:numFmt w:val="bullet"/>
      <w:lvlText w:val=""/>
      <w:lvlJc w:val="left"/>
      <w:pPr>
        <w:ind w:left="5074" w:hanging="360"/>
      </w:pPr>
      <w:rPr>
        <w:rFonts w:ascii="Wingdings" w:hAnsi="Wingdings" w:hint="default"/>
      </w:rPr>
    </w:lvl>
    <w:lvl w:ilvl="6" w:tplc="08160001" w:tentative="1">
      <w:start w:val="1"/>
      <w:numFmt w:val="bullet"/>
      <w:lvlText w:val=""/>
      <w:lvlJc w:val="left"/>
      <w:pPr>
        <w:ind w:left="5794" w:hanging="360"/>
      </w:pPr>
      <w:rPr>
        <w:rFonts w:ascii="Symbol" w:hAnsi="Symbol" w:hint="default"/>
      </w:rPr>
    </w:lvl>
    <w:lvl w:ilvl="7" w:tplc="08160003" w:tentative="1">
      <w:start w:val="1"/>
      <w:numFmt w:val="bullet"/>
      <w:lvlText w:val="o"/>
      <w:lvlJc w:val="left"/>
      <w:pPr>
        <w:ind w:left="6514" w:hanging="360"/>
      </w:pPr>
      <w:rPr>
        <w:rFonts w:ascii="Courier New" w:hAnsi="Courier New" w:cs="Courier New" w:hint="default"/>
      </w:rPr>
    </w:lvl>
    <w:lvl w:ilvl="8" w:tplc="08160005" w:tentative="1">
      <w:start w:val="1"/>
      <w:numFmt w:val="bullet"/>
      <w:lvlText w:val=""/>
      <w:lvlJc w:val="left"/>
      <w:pPr>
        <w:ind w:left="7234" w:hanging="360"/>
      </w:pPr>
      <w:rPr>
        <w:rFonts w:ascii="Wingdings" w:hAnsi="Wingdings" w:hint="default"/>
      </w:rPr>
    </w:lvl>
  </w:abstractNum>
  <w:abstractNum w:abstractNumId="76" w15:restartNumberingAfterBreak="0">
    <w:nsid w:val="1B7A45D3"/>
    <w:multiLevelType w:val="hybridMultilevel"/>
    <w:tmpl w:val="F9C6DF10"/>
    <w:lvl w:ilvl="0" w:tplc="BE80D666">
      <w:start w:val="1"/>
      <w:numFmt w:val="lowerLetter"/>
      <w:lvlText w:val="(%1)"/>
      <w:lvlJc w:val="right"/>
      <w:pPr>
        <w:ind w:left="107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15:restartNumberingAfterBreak="0">
    <w:nsid w:val="1BC3320E"/>
    <w:multiLevelType w:val="hybridMultilevel"/>
    <w:tmpl w:val="294822F6"/>
    <w:lvl w:ilvl="0" w:tplc="A710B2CA">
      <w:start w:val="1"/>
      <w:numFmt w:val="lowerLetter"/>
      <w:lvlText w:val="(%1)"/>
      <w:lvlJc w:val="right"/>
      <w:pPr>
        <w:ind w:left="674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8" w15:restartNumberingAfterBreak="0">
    <w:nsid w:val="1C970E80"/>
    <w:multiLevelType w:val="hybridMultilevel"/>
    <w:tmpl w:val="12BC1B70"/>
    <w:lvl w:ilvl="0" w:tplc="E020C9DE">
      <w:start w:val="1"/>
      <w:numFmt w:val="lowerLetter"/>
      <w:lvlText w:val="(%1)"/>
      <w:lvlJc w:val="right"/>
      <w:pPr>
        <w:ind w:left="1920" w:hanging="360"/>
      </w:pPr>
      <w:rPr>
        <w:rFonts w:hint="default"/>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9" w15:restartNumberingAfterBreak="0">
    <w:nsid w:val="1CFF08E0"/>
    <w:multiLevelType w:val="hybridMultilevel"/>
    <w:tmpl w:val="F5183B80"/>
    <w:lvl w:ilvl="0" w:tplc="F5484B0E">
      <w:start w:val="1"/>
      <w:numFmt w:val="decimal"/>
      <w:lvlText w:val="(%1)"/>
      <w:lvlJc w:val="left"/>
      <w:pPr>
        <w:ind w:left="644" w:hanging="360"/>
      </w:pPr>
      <w:rPr>
        <w:rFonts w:hint="default"/>
        <w:b w:val="0"/>
        <w:i w:val="0"/>
        <w:strike w:val="0"/>
        <w:color w:val="auto"/>
        <w:sz w:val="24"/>
        <w:szCs w:val="24"/>
      </w:rPr>
    </w:lvl>
    <w:lvl w:ilvl="1" w:tplc="ACBEA10C">
      <w:start w:val="1"/>
      <w:numFmt w:val="lowerRoman"/>
      <w:lvlText w:val="(%2)"/>
      <w:lvlJc w:val="right"/>
      <w:pPr>
        <w:ind w:left="1440" w:hanging="360"/>
      </w:pPr>
      <w:rPr>
        <w:rFonts w:hint="default"/>
      </w:r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0" w15:restartNumberingAfterBreak="0">
    <w:nsid w:val="1DC07A66"/>
    <w:multiLevelType w:val="hybridMultilevel"/>
    <w:tmpl w:val="D40A0838"/>
    <w:lvl w:ilvl="0" w:tplc="5CF22E80">
      <w:start w:val="1"/>
      <w:numFmt w:val="decimal"/>
      <w:lvlText w:val="(%1)"/>
      <w:lvlJc w:val="right"/>
      <w:pPr>
        <w:ind w:left="1800" w:hanging="360"/>
      </w:pPr>
      <w:rPr>
        <w:rFonts w:hint="default"/>
      </w:r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81" w15:restartNumberingAfterBreak="0">
    <w:nsid w:val="1E74778B"/>
    <w:multiLevelType w:val="hybridMultilevel"/>
    <w:tmpl w:val="9F48070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15:restartNumberingAfterBreak="0">
    <w:nsid w:val="1E8E606B"/>
    <w:multiLevelType w:val="hybridMultilevel"/>
    <w:tmpl w:val="BE9E6BA6"/>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3" w15:restartNumberingAfterBreak="0">
    <w:nsid w:val="1EEE4C78"/>
    <w:multiLevelType w:val="hybridMultilevel"/>
    <w:tmpl w:val="A40A8B3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84" w15:restartNumberingAfterBreak="0">
    <w:nsid w:val="1FC15A80"/>
    <w:multiLevelType w:val="hybridMultilevel"/>
    <w:tmpl w:val="E26CD98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5" w15:restartNumberingAfterBreak="0">
    <w:nsid w:val="207852C8"/>
    <w:multiLevelType w:val="hybridMultilevel"/>
    <w:tmpl w:val="27E27EC2"/>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6" w15:restartNumberingAfterBreak="0">
    <w:nsid w:val="21167023"/>
    <w:multiLevelType w:val="multilevel"/>
    <w:tmpl w:val="74DA516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87" w15:restartNumberingAfterBreak="0">
    <w:nsid w:val="213070A3"/>
    <w:multiLevelType w:val="hybridMultilevel"/>
    <w:tmpl w:val="98B4BB90"/>
    <w:lvl w:ilvl="0" w:tplc="F1F4E5E8">
      <w:start w:val="1"/>
      <w:numFmt w:val="decimal"/>
      <w:lvlText w:val="(%1)"/>
      <w:lvlJc w:val="right"/>
      <w:pPr>
        <w:ind w:left="3905" w:hanging="360"/>
      </w:pPr>
      <w:rPr>
        <w:rFonts w:ascii="Times New Roman" w:hAnsi="Times New Roman" w:cs="Times New Roman"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8" w15:restartNumberingAfterBreak="0">
    <w:nsid w:val="214B77BD"/>
    <w:multiLevelType w:val="hybridMultilevel"/>
    <w:tmpl w:val="CD503082"/>
    <w:lvl w:ilvl="0" w:tplc="5CF22E80">
      <w:start w:val="1"/>
      <w:numFmt w:val="decimal"/>
      <w:lvlText w:val="(%1)"/>
      <w:lvlJc w:val="right"/>
      <w:pPr>
        <w:ind w:left="1069" w:hanging="360"/>
      </w:pPr>
      <w:rPr>
        <w:rFonts w:hint="default"/>
      </w:rPr>
    </w:lvl>
    <w:lvl w:ilvl="1" w:tplc="08160019">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89" w15:restartNumberingAfterBreak="0">
    <w:nsid w:val="219C102C"/>
    <w:multiLevelType w:val="hybridMultilevel"/>
    <w:tmpl w:val="4C70E7E2"/>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0" w15:restartNumberingAfterBreak="0">
    <w:nsid w:val="21D22372"/>
    <w:multiLevelType w:val="hybridMultilevel"/>
    <w:tmpl w:val="81F408B4"/>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15:restartNumberingAfterBreak="0">
    <w:nsid w:val="22106B8F"/>
    <w:multiLevelType w:val="multilevel"/>
    <w:tmpl w:val="33E67E6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92" w15:restartNumberingAfterBreak="0">
    <w:nsid w:val="22135A29"/>
    <w:multiLevelType w:val="hybridMultilevel"/>
    <w:tmpl w:val="61D6C1C6"/>
    <w:lvl w:ilvl="0" w:tplc="5CF22E80">
      <w:start w:val="1"/>
      <w:numFmt w:val="decimal"/>
      <w:lvlText w:val="(%1)"/>
      <w:lvlJc w:val="right"/>
      <w:pPr>
        <w:ind w:left="644" w:hanging="360"/>
      </w:pPr>
      <w:rPr>
        <w:rFonts w:hint="default"/>
      </w:r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93" w15:restartNumberingAfterBreak="0">
    <w:nsid w:val="226A6359"/>
    <w:multiLevelType w:val="multilevel"/>
    <w:tmpl w:val="176277F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94" w15:restartNumberingAfterBreak="0">
    <w:nsid w:val="226E7F72"/>
    <w:multiLevelType w:val="multilevel"/>
    <w:tmpl w:val="09B47B42"/>
    <w:lvl w:ilvl="0">
      <w:start w:val="1"/>
      <w:numFmt w:val="decimal"/>
      <w:lvlText w:val="(%1)"/>
      <w:lvlJc w:val="right"/>
      <w:pPr>
        <w:ind w:left="1068"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95" w15:restartNumberingAfterBreak="0">
    <w:nsid w:val="231A4289"/>
    <w:multiLevelType w:val="multilevel"/>
    <w:tmpl w:val="74DA5166"/>
    <w:lvl w:ilvl="0">
      <w:start w:val="1"/>
      <w:numFmt w:val="decimal"/>
      <w:lvlText w:val="(%1)"/>
      <w:lvlJc w:val="right"/>
      <w:pPr>
        <w:ind w:left="502" w:hanging="360"/>
      </w:pPr>
      <w:rPr>
        <w:rFonts w:hint="default"/>
      </w:rPr>
    </w:lvl>
    <w:lvl w:ilvl="1">
      <w:start w:val="1"/>
      <w:numFmt w:val="decimal"/>
      <w:lvlText w:val="%2"/>
      <w:lvlJc w:val="left"/>
      <w:pPr>
        <w:ind w:left="1079" w:hanging="360"/>
      </w:pPr>
      <w:rPr>
        <w:rFonts w:hint="default"/>
      </w:rPr>
    </w:lvl>
    <w:lvl w:ilvl="2">
      <w:start w:val="1"/>
      <w:numFmt w:val="lowerRoman"/>
      <w:lvlText w:val="%3."/>
      <w:lvlJc w:val="right"/>
      <w:pPr>
        <w:ind w:left="1799" w:hanging="180"/>
      </w:pPr>
      <w:rPr>
        <w:rFonts w:hint="default"/>
      </w:rPr>
    </w:lvl>
    <w:lvl w:ilvl="3">
      <w:start w:val="1"/>
      <w:numFmt w:val="decimal"/>
      <w:lvlText w:val="%4."/>
      <w:lvlJc w:val="left"/>
      <w:pPr>
        <w:ind w:left="2519" w:hanging="360"/>
      </w:pPr>
      <w:rPr>
        <w:rFonts w:hint="default"/>
      </w:rPr>
    </w:lvl>
    <w:lvl w:ilvl="4">
      <w:start w:val="1"/>
      <w:numFmt w:val="lowerLetter"/>
      <w:lvlText w:val="%5."/>
      <w:lvlJc w:val="left"/>
      <w:pPr>
        <w:ind w:left="3239" w:hanging="360"/>
      </w:pPr>
      <w:rPr>
        <w:rFonts w:hint="default"/>
      </w:rPr>
    </w:lvl>
    <w:lvl w:ilvl="5">
      <w:start w:val="1"/>
      <w:numFmt w:val="lowerRoman"/>
      <w:lvlText w:val="%6."/>
      <w:lvlJc w:val="right"/>
      <w:pPr>
        <w:ind w:left="3959" w:hanging="180"/>
      </w:pPr>
      <w:rPr>
        <w:rFonts w:hint="default"/>
      </w:rPr>
    </w:lvl>
    <w:lvl w:ilvl="6">
      <w:start w:val="1"/>
      <w:numFmt w:val="decimal"/>
      <w:lvlText w:val="%7."/>
      <w:lvlJc w:val="left"/>
      <w:pPr>
        <w:ind w:left="4679" w:hanging="360"/>
      </w:pPr>
      <w:rPr>
        <w:rFonts w:hint="default"/>
      </w:rPr>
    </w:lvl>
    <w:lvl w:ilvl="7">
      <w:start w:val="1"/>
      <w:numFmt w:val="lowerLetter"/>
      <w:lvlText w:val="%8."/>
      <w:lvlJc w:val="left"/>
      <w:pPr>
        <w:ind w:left="5399" w:hanging="360"/>
      </w:pPr>
      <w:rPr>
        <w:rFonts w:hint="default"/>
      </w:rPr>
    </w:lvl>
    <w:lvl w:ilvl="8">
      <w:start w:val="1"/>
      <w:numFmt w:val="lowerRoman"/>
      <w:lvlText w:val="%9."/>
      <w:lvlJc w:val="right"/>
      <w:pPr>
        <w:ind w:left="6119" w:hanging="180"/>
      </w:pPr>
      <w:rPr>
        <w:rFonts w:hint="default"/>
      </w:rPr>
    </w:lvl>
  </w:abstractNum>
  <w:abstractNum w:abstractNumId="96" w15:restartNumberingAfterBreak="0">
    <w:nsid w:val="23442B52"/>
    <w:multiLevelType w:val="hybridMultilevel"/>
    <w:tmpl w:val="42CE445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7" w15:restartNumberingAfterBreak="0">
    <w:nsid w:val="245345BA"/>
    <w:multiLevelType w:val="hybridMultilevel"/>
    <w:tmpl w:val="6FB84A7C"/>
    <w:lvl w:ilvl="0" w:tplc="BE80D666">
      <w:start w:val="1"/>
      <w:numFmt w:val="lowerLetter"/>
      <w:lvlText w:val="(%1)"/>
      <w:lvlJc w:val="right"/>
      <w:pPr>
        <w:ind w:left="376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8" w15:restartNumberingAfterBreak="0">
    <w:nsid w:val="246E5B3E"/>
    <w:multiLevelType w:val="hybridMultilevel"/>
    <w:tmpl w:val="FF4A6E40"/>
    <w:lvl w:ilvl="0" w:tplc="74848A46">
      <w:start w:val="1"/>
      <w:numFmt w:val="decimal"/>
      <w:isLgl/>
      <w:lvlText w:val="1.%1."/>
      <w:lvlJc w:val="left"/>
      <w:pPr>
        <w:ind w:left="1004" w:hanging="360"/>
      </w:pPr>
      <w:rPr>
        <w:rFonts w:hint="default"/>
        <w:b/>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99" w15:restartNumberingAfterBreak="0">
    <w:nsid w:val="24823BCF"/>
    <w:multiLevelType w:val="hybridMultilevel"/>
    <w:tmpl w:val="053287AA"/>
    <w:lvl w:ilvl="0" w:tplc="11E2730A">
      <w:start w:val="1"/>
      <w:numFmt w:val="lowerLetter"/>
      <w:lvlText w:val="(%1)"/>
      <w:lvlJc w:val="righ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0" w15:restartNumberingAfterBreak="0">
    <w:nsid w:val="24FD3DC2"/>
    <w:multiLevelType w:val="hybridMultilevel"/>
    <w:tmpl w:val="FF060D60"/>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01" w15:restartNumberingAfterBreak="0">
    <w:nsid w:val="25851D11"/>
    <w:multiLevelType w:val="multilevel"/>
    <w:tmpl w:val="7F90588E"/>
    <w:lvl w:ilvl="0">
      <w:start w:val="1"/>
      <w:numFmt w:val="decimal"/>
      <w:lvlText w:val="(%1)"/>
      <w:lvlJc w:val="righ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02" w15:restartNumberingAfterBreak="0">
    <w:nsid w:val="25F1450A"/>
    <w:multiLevelType w:val="hybridMultilevel"/>
    <w:tmpl w:val="8DD6CD48"/>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03" w15:restartNumberingAfterBreak="0">
    <w:nsid w:val="261410FB"/>
    <w:multiLevelType w:val="multilevel"/>
    <w:tmpl w:val="37D44BBE"/>
    <w:lvl w:ilvl="0">
      <w:start w:val="1"/>
      <w:numFmt w:val="lowerLetter"/>
      <w:lvlText w:val="%1)"/>
      <w:lvlJc w:val="left"/>
      <w:pPr>
        <w:ind w:left="1211" w:hanging="360"/>
      </w:pPr>
      <w:rPr>
        <w:rFonts w:hint="default"/>
      </w:rPr>
    </w:lvl>
    <w:lvl w:ilvl="1">
      <w:start w:val="1"/>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04" w15:restartNumberingAfterBreak="0">
    <w:nsid w:val="261D4F72"/>
    <w:multiLevelType w:val="hybridMultilevel"/>
    <w:tmpl w:val="0902099E"/>
    <w:lvl w:ilvl="0" w:tplc="606A3B9E">
      <w:start w:val="1"/>
      <w:numFmt w:val="lowerLetter"/>
      <w:lvlText w:val="(%1)"/>
      <w:lvlJc w:val="right"/>
      <w:pPr>
        <w:ind w:left="3905"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5" w15:restartNumberingAfterBreak="0">
    <w:nsid w:val="268E46E1"/>
    <w:multiLevelType w:val="hybridMultilevel"/>
    <w:tmpl w:val="AE269DD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06" w15:restartNumberingAfterBreak="0">
    <w:nsid w:val="26CF07ED"/>
    <w:multiLevelType w:val="multilevel"/>
    <w:tmpl w:val="54A223B0"/>
    <w:styleLink w:val="Listanumeradavriosnveis"/>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26F66628"/>
    <w:multiLevelType w:val="multilevel"/>
    <w:tmpl w:val="A4CEEA1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08" w15:restartNumberingAfterBreak="0">
    <w:nsid w:val="27256DAD"/>
    <w:multiLevelType w:val="multilevel"/>
    <w:tmpl w:val="B1E64074"/>
    <w:lvl w:ilvl="0">
      <w:start w:val="1"/>
      <w:numFmt w:val="decimal"/>
      <w:lvlText w:val="(%1)"/>
      <w:lvlJc w:val="righ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09" w15:restartNumberingAfterBreak="0">
    <w:nsid w:val="2773328C"/>
    <w:multiLevelType w:val="hybridMultilevel"/>
    <w:tmpl w:val="B766339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0" w15:restartNumberingAfterBreak="0">
    <w:nsid w:val="27773AF6"/>
    <w:multiLevelType w:val="hybridMultilevel"/>
    <w:tmpl w:val="3D902E9E"/>
    <w:lvl w:ilvl="0" w:tplc="5CF22E80">
      <w:start w:val="1"/>
      <w:numFmt w:val="decimal"/>
      <w:lvlText w:val="(%1)"/>
      <w:lvlJc w:val="right"/>
      <w:pPr>
        <w:ind w:left="720" w:hanging="360"/>
      </w:pPr>
      <w:rPr>
        <w:rFonts w:hint="default"/>
      </w:rPr>
    </w:lvl>
    <w:lvl w:ilvl="1" w:tplc="E7DA563E">
      <w:start w:val="1"/>
      <w:numFmt w:val="lowerRoman"/>
      <w:lvlText w:val="(%2)"/>
      <w:lvlJc w:val="right"/>
      <w:pPr>
        <w:ind w:left="1440" w:hanging="360"/>
      </w:pPr>
      <w:rPr>
        <w:rFonts w:hint="default"/>
      </w:rPr>
    </w:lvl>
    <w:lvl w:ilvl="2" w:tplc="BA9EEA82">
      <w:start w:val="13"/>
      <w:numFmt w:val="decimal"/>
      <w:lvlText w:val="%3)"/>
      <w:lvlJc w:val="left"/>
      <w:pPr>
        <w:ind w:left="2340" w:hanging="36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1" w15:restartNumberingAfterBreak="0">
    <w:nsid w:val="29462C3E"/>
    <w:multiLevelType w:val="multilevel"/>
    <w:tmpl w:val="146A847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12" w15:restartNumberingAfterBreak="0">
    <w:nsid w:val="2B72723C"/>
    <w:multiLevelType w:val="hybridMultilevel"/>
    <w:tmpl w:val="8674A6AC"/>
    <w:lvl w:ilvl="0" w:tplc="D9DEBAB8">
      <w:start w:val="1"/>
      <w:numFmt w:val="decimal"/>
      <w:lvlText w:val="(%1)"/>
      <w:lvlJc w:val="right"/>
      <w:pPr>
        <w:ind w:left="786" w:hanging="360"/>
      </w:pPr>
      <w:rPr>
        <w:rFonts w:hint="default"/>
        <w:b w:val="0"/>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13" w15:restartNumberingAfterBreak="0">
    <w:nsid w:val="2C184DFE"/>
    <w:multiLevelType w:val="hybridMultilevel"/>
    <w:tmpl w:val="3C68CFDC"/>
    <w:lvl w:ilvl="0" w:tplc="CD0A6C38">
      <w:start w:val="1"/>
      <w:numFmt w:val="lowerLetter"/>
      <w:lvlText w:val="(%1)"/>
      <w:lvlJc w:val="right"/>
      <w:pPr>
        <w:ind w:left="644" w:hanging="360"/>
      </w:pPr>
      <w:rPr>
        <w:rFonts w:hint="default"/>
        <w:b w:val="0"/>
        <w:strike w:val="0"/>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4" w15:restartNumberingAfterBreak="0">
    <w:nsid w:val="2C3103DD"/>
    <w:multiLevelType w:val="hybridMultilevel"/>
    <w:tmpl w:val="ABAC9736"/>
    <w:lvl w:ilvl="0" w:tplc="5CF22E80">
      <w:start w:val="1"/>
      <w:numFmt w:val="decimal"/>
      <w:lvlText w:val="(%1)"/>
      <w:lvlJc w:val="right"/>
      <w:pPr>
        <w:ind w:left="720" w:hanging="360"/>
      </w:pPr>
      <w:rPr>
        <w:rFonts w:hint="default"/>
      </w:rPr>
    </w:lvl>
    <w:lvl w:ilvl="1" w:tplc="E7DA563E">
      <w:start w:val="1"/>
      <w:numFmt w:val="lowerRoman"/>
      <w:lvlText w:val="(%2)"/>
      <w:lvlJc w:val="righ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5" w15:restartNumberingAfterBreak="0">
    <w:nsid w:val="2CA90F36"/>
    <w:multiLevelType w:val="hybridMultilevel"/>
    <w:tmpl w:val="F88CC1E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6" w15:restartNumberingAfterBreak="0">
    <w:nsid w:val="2D77761F"/>
    <w:multiLevelType w:val="hybridMultilevel"/>
    <w:tmpl w:val="B6962846"/>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17" w15:restartNumberingAfterBreak="0">
    <w:nsid w:val="2DAB2874"/>
    <w:multiLevelType w:val="hybridMultilevel"/>
    <w:tmpl w:val="3EACB7D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8" w15:restartNumberingAfterBreak="0">
    <w:nsid w:val="2DCF2925"/>
    <w:multiLevelType w:val="hybridMultilevel"/>
    <w:tmpl w:val="F5183B80"/>
    <w:lvl w:ilvl="0" w:tplc="F5484B0E">
      <w:start w:val="1"/>
      <w:numFmt w:val="decimal"/>
      <w:lvlText w:val="(%1)"/>
      <w:lvlJc w:val="left"/>
      <w:pPr>
        <w:ind w:left="644" w:hanging="360"/>
      </w:pPr>
      <w:rPr>
        <w:rFonts w:hint="default"/>
        <w:b w:val="0"/>
        <w:i w:val="0"/>
        <w:strike w:val="0"/>
        <w:color w:val="auto"/>
        <w:sz w:val="24"/>
        <w:szCs w:val="24"/>
      </w:rPr>
    </w:lvl>
    <w:lvl w:ilvl="1" w:tplc="ACBEA10C">
      <w:start w:val="1"/>
      <w:numFmt w:val="lowerRoman"/>
      <w:lvlText w:val="(%2)"/>
      <w:lvlJc w:val="righ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9" w15:restartNumberingAfterBreak="0">
    <w:nsid w:val="2E1A4530"/>
    <w:multiLevelType w:val="multilevel"/>
    <w:tmpl w:val="1FCC44D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0" w15:restartNumberingAfterBreak="0">
    <w:nsid w:val="2E6C1D61"/>
    <w:multiLevelType w:val="multilevel"/>
    <w:tmpl w:val="AF664B0C"/>
    <w:lvl w:ilvl="0">
      <w:start w:val="1"/>
      <w:numFmt w:val="lowerLetter"/>
      <w:lvlText w:val="%1)"/>
      <w:lvlJc w:val="left"/>
      <w:pPr>
        <w:ind w:left="1211" w:hanging="360"/>
      </w:pPr>
      <w:rPr>
        <w:rFonts w:hint="default"/>
      </w:rPr>
    </w:lvl>
    <w:lvl w:ilvl="1">
      <w:start w:val="1"/>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1" w15:restartNumberingAfterBreak="0">
    <w:nsid w:val="2E7C0869"/>
    <w:multiLevelType w:val="hybridMultilevel"/>
    <w:tmpl w:val="A25C4F58"/>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22" w15:restartNumberingAfterBreak="0">
    <w:nsid w:val="2E912BE2"/>
    <w:multiLevelType w:val="hybridMultilevel"/>
    <w:tmpl w:val="70224DB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3" w15:restartNumberingAfterBreak="0">
    <w:nsid w:val="2EB93143"/>
    <w:multiLevelType w:val="multilevel"/>
    <w:tmpl w:val="41C6BEE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4" w15:restartNumberingAfterBreak="0">
    <w:nsid w:val="2F434DD1"/>
    <w:multiLevelType w:val="hybridMultilevel"/>
    <w:tmpl w:val="DA6AA160"/>
    <w:lvl w:ilvl="0" w:tplc="4DCE3A52">
      <w:start w:val="1"/>
      <w:numFmt w:val="lowerLetter"/>
      <w:lvlText w:val="(%1)"/>
      <w:lvlJc w:val="right"/>
      <w:pPr>
        <w:ind w:left="928" w:hanging="360"/>
      </w:pPr>
      <w:rPr>
        <w:rFonts w:ascii="Times New Roman" w:hAnsi="Times New Roman" w:cs="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5" w15:restartNumberingAfterBreak="0">
    <w:nsid w:val="30085B94"/>
    <w:multiLevelType w:val="hybridMultilevel"/>
    <w:tmpl w:val="7D20D6D6"/>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6" w15:restartNumberingAfterBreak="0">
    <w:nsid w:val="30346E2A"/>
    <w:multiLevelType w:val="hybridMultilevel"/>
    <w:tmpl w:val="ADC6023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7" w15:restartNumberingAfterBreak="0">
    <w:nsid w:val="303F2F5C"/>
    <w:multiLevelType w:val="hybridMultilevel"/>
    <w:tmpl w:val="D94A9F7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8" w15:restartNumberingAfterBreak="0">
    <w:nsid w:val="309C0EA5"/>
    <w:multiLevelType w:val="hybridMultilevel"/>
    <w:tmpl w:val="2252266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29" w15:restartNumberingAfterBreak="0">
    <w:nsid w:val="30CC50C1"/>
    <w:multiLevelType w:val="hybridMultilevel"/>
    <w:tmpl w:val="BAAE510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0" w15:restartNumberingAfterBreak="0">
    <w:nsid w:val="30DD4C3D"/>
    <w:multiLevelType w:val="multilevel"/>
    <w:tmpl w:val="2B547EB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1" w15:restartNumberingAfterBreak="0">
    <w:nsid w:val="31460AAD"/>
    <w:multiLevelType w:val="hybridMultilevel"/>
    <w:tmpl w:val="C344A2CE"/>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2" w15:restartNumberingAfterBreak="0">
    <w:nsid w:val="319C7951"/>
    <w:multiLevelType w:val="multilevel"/>
    <w:tmpl w:val="A4CEEA1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3" w15:restartNumberingAfterBreak="0">
    <w:nsid w:val="31D9152D"/>
    <w:multiLevelType w:val="multilevel"/>
    <w:tmpl w:val="01B6DD7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4" w15:restartNumberingAfterBreak="0">
    <w:nsid w:val="31F712D2"/>
    <w:multiLevelType w:val="hybridMultilevel"/>
    <w:tmpl w:val="6FC2D104"/>
    <w:lvl w:ilvl="0" w:tplc="5CF22E80">
      <w:start w:val="1"/>
      <w:numFmt w:val="decimal"/>
      <w:lvlText w:val="(%1)"/>
      <w:lvlJc w:val="right"/>
      <w:pPr>
        <w:ind w:left="2148" w:hanging="360"/>
      </w:pPr>
      <w:rPr>
        <w:rFonts w:hint="default"/>
      </w:rPr>
    </w:lvl>
    <w:lvl w:ilvl="1" w:tplc="08160019" w:tentative="1">
      <w:start w:val="1"/>
      <w:numFmt w:val="lowerLetter"/>
      <w:lvlText w:val="%2."/>
      <w:lvlJc w:val="left"/>
      <w:pPr>
        <w:ind w:left="2868" w:hanging="360"/>
      </w:pPr>
    </w:lvl>
    <w:lvl w:ilvl="2" w:tplc="0816001B" w:tentative="1">
      <w:start w:val="1"/>
      <w:numFmt w:val="lowerRoman"/>
      <w:lvlText w:val="%3."/>
      <w:lvlJc w:val="right"/>
      <w:pPr>
        <w:ind w:left="3588" w:hanging="180"/>
      </w:pPr>
    </w:lvl>
    <w:lvl w:ilvl="3" w:tplc="0816000F" w:tentative="1">
      <w:start w:val="1"/>
      <w:numFmt w:val="decimal"/>
      <w:lvlText w:val="%4."/>
      <w:lvlJc w:val="left"/>
      <w:pPr>
        <w:ind w:left="4308" w:hanging="360"/>
      </w:pPr>
    </w:lvl>
    <w:lvl w:ilvl="4" w:tplc="08160019" w:tentative="1">
      <w:start w:val="1"/>
      <w:numFmt w:val="lowerLetter"/>
      <w:lvlText w:val="%5."/>
      <w:lvlJc w:val="left"/>
      <w:pPr>
        <w:ind w:left="5028" w:hanging="360"/>
      </w:pPr>
    </w:lvl>
    <w:lvl w:ilvl="5" w:tplc="0816001B" w:tentative="1">
      <w:start w:val="1"/>
      <w:numFmt w:val="lowerRoman"/>
      <w:lvlText w:val="%6."/>
      <w:lvlJc w:val="right"/>
      <w:pPr>
        <w:ind w:left="5748" w:hanging="180"/>
      </w:pPr>
    </w:lvl>
    <w:lvl w:ilvl="6" w:tplc="0816000F" w:tentative="1">
      <w:start w:val="1"/>
      <w:numFmt w:val="decimal"/>
      <w:lvlText w:val="%7."/>
      <w:lvlJc w:val="left"/>
      <w:pPr>
        <w:ind w:left="6468" w:hanging="360"/>
      </w:pPr>
    </w:lvl>
    <w:lvl w:ilvl="7" w:tplc="08160019" w:tentative="1">
      <w:start w:val="1"/>
      <w:numFmt w:val="lowerLetter"/>
      <w:lvlText w:val="%8."/>
      <w:lvlJc w:val="left"/>
      <w:pPr>
        <w:ind w:left="7188" w:hanging="360"/>
      </w:pPr>
    </w:lvl>
    <w:lvl w:ilvl="8" w:tplc="0816001B" w:tentative="1">
      <w:start w:val="1"/>
      <w:numFmt w:val="lowerRoman"/>
      <w:lvlText w:val="%9."/>
      <w:lvlJc w:val="right"/>
      <w:pPr>
        <w:ind w:left="7908" w:hanging="180"/>
      </w:pPr>
    </w:lvl>
  </w:abstractNum>
  <w:abstractNum w:abstractNumId="135" w15:restartNumberingAfterBreak="0">
    <w:nsid w:val="31FE1677"/>
    <w:multiLevelType w:val="hybridMultilevel"/>
    <w:tmpl w:val="07E2EAA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36" w15:restartNumberingAfterBreak="0">
    <w:nsid w:val="323B4F5A"/>
    <w:multiLevelType w:val="hybridMultilevel"/>
    <w:tmpl w:val="EFC85B92"/>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7" w15:restartNumberingAfterBreak="0">
    <w:nsid w:val="32634A50"/>
    <w:multiLevelType w:val="hybridMultilevel"/>
    <w:tmpl w:val="225CADD0"/>
    <w:lvl w:ilvl="0" w:tplc="5CF22E80">
      <w:start w:val="1"/>
      <w:numFmt w:val="decimal"/>
      <w:lvlText w:val="(%1)"/>
      <w:lvlJc w:val="right"/>
      <w:pPr>
        <w:ind w:left="862" w:hanging="360"/>
      </w:pPr>
      <w:rPr>
        <w:rFonts w:hint="default"/>
      </w:rPr>
    </w:lvl>
    <w:lvl w:ilvl="1" w:tplc="08160019" w:tentative="1">
      <w:start w:val="1"/>
      <w:numFmt w:val="lowerLetter"/>
      <w:lvlText w:val="%2."/>
      <w:lvlJc w:val="left"/>
      <w:pPr>
        <w:ind w:left="1582" w:hanging="360"/>
      </w:pPr>
    </w:lvl>
    <w:lvl w:ilvl="2" w:tplc="0816001B" w:tentative="1">
      <w:start w:val="1"/>
      <w:numFmt w:val="lowerRoman"/>
      <w:lvlText w:val="%3."/>
      <w:lvlJc w:val="right"/>
      <w:pPr>
        <w:ind w:left="2302" w:hanging="180"/>
      </w:pPr>
    </w:lvl>
    <w:lvl w:ilvl="3" w:tplc="0816000F" w:tentative="1">
      <w:start w:val="1"/>
      <w:numFmt w:val="decimal"/>
      <w:lvlText w:val="%4."/>
      <w:lvlJc w:val="left"/>
      <w:pPr>
        <w:ind w:left="3022" w:hanging="360"/>
      </w:pPr>
    </w:lvl>
    <w:lvl w:ilvl="4" w:tplc="08160019" w:tentative="1">
      <w:start w:val="1"/>
      <w:numFmt w:val="lowerLetter"/>
      <w:lvlText w:val="%5."/>
      <w:lvlJc w:val="left"/>
      <w:pPr>
        <w:ind w:left="3742" w:hanging="360"/>
      </w:pPr>
    </w:lvl>
    <w:lvl w:ilvl="5" w:tplc="0816001B" w:tentative="1">
      <w:start w:val="1"/>
      <w:numFmt w:val="lowerRoman"/>
      <w:lvlText w:val="%6."/>
      <w:lvlJc w:val="right"/>
      <w:pPr>
        <w:ind w:left="4462" w:hanging="180"/>
      </w:pPr>
    </w:lvl>
    <w:lvl w:ilvl="6" w:tplc="0816000F" w:tentative="1">
      <w:start w:val="1"/>
      <w:numFmt w:val="decimal"/>
      <w:lvlText w:val="%7."/>
      <w:lvlJc w:val="left"/>
      <w:pPr>
        <w:ind w:left="5182" w:hanging="360"/>
      </w:pPr>
    </w:lvl>
    <w:lvl w:ilvl="7" w:tplc="08160019" w:tentative="1">
      <w:start w:val="1"/>
      <w:numFmt w:val="lowerLetter"/>
      <w:lvlText w:val="%8."/>
      <w:lvlJc w:val="left"/>
      <w:pPr>
        <w:ind w:left="5902" w:hanging="360"/>
      </w:pPr>
    </w:lvl>
    <w:lvl w:ilvl="8" w:tplc="0816001B" w:tentative="1">
      <w:start w:val="1"/>
      <w:numFmt w:val="lowerRoman"/>
      <w:lvlText w:val="%9."/>
      <w:lvlJc w:val="right"/>
      <w:pPr>
        <w:ind w:left="6622" w:hanging="180"/>
      </w:pPr>
    </w:lvl>
  </w:abstractNum>
  <w:abstractNum w:abstractNumId="138" w15:restartNumberingAfterBreak="0">
    <w:nsid w:val="32743ED7"/>
    <w:multiLevelType w:val="hybridMultilevel"/>
    <w:tmpl w:val="D8AA7A4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9" w15:restartNumberingAfterBreak="0">
    <w:nsid w:val="32E419E0"/>
    <w:multiLevelType w:val="hybridMultilevel"/>
    <w:tmpl w:val="6CBA7E5A"/>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0" w15:restartNumberingAfterBreak="0">
    <w:nsid w:val="32EF42E1"/>
    <w:multiLevelType w:val="hybridMultilevel"/>
    <w:tmpl w:val="07F0CC0C"/>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1" w15:restartNumberingAfterBreak="0">
    <w:nsid w:val="33492B62"/>
    <w:multiLevelType w:val="hybridMultilevel"/>
    <w:tmpl w:val="17823702"/>
    <w:lvl w:ilvl="0" w:tplc="BE80D666">
      <w:start w:val="1"/>
      <w:numFmt w:val="lowerLetter"/>
      <w:lvlText w:val="(%1)"/>
      <w:lvlJc w:val="right"/>
      <w:pPr>
        <w:ind w:left="220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2" w15:restartNumberingAfterBreak="0">
    <w:nsid w:val="338D6B21"/>
    <w:multiLevelType w:val="hybridMultilevel"/>
    <w:tmpl w:val="3752ABF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3" w15:restartNumberingAfterBreak="0">
    <w:nsid w:val="33A037A9"/>
    <w:multiLevelType w:val="hybridMultilevel"/>
    <w:tmpl w:val="FE5461D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4" w15:restartNumberingAfterBreak="0">
    <w:nsid w:val="33CE125F"/>
    <w:multiLevelType w:val="hybridMultilevel"/>
    <w:tmpl w:val="DEB2F332"/>
    <w:lvl w:ilvl="0" w:tplc="A536A322">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5" w15:restartNumberingAfterBreak="0">
    <w:nsid w:val="33F45998"/>
    <w:multiLevelType w:val="hybridMultilevel"/>
    <w:tmpl w:val="AF1C6C4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46" w15:restartNumberingAfterBreak="0">
    <w:nsid w:val="34B0151C"/>
    <w:multiLevelType w:val="hybridMultilevel"/>
    <w:tmpl w:val="CC043672"/>
    <w:lvl w:ilvl="0" w:tplc="26CE2870">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7" w15:restartNumberingAfterBreak="0">
    <w:nsid w:val="35D6100F"/>
    <w:multiLevelType w:val="hybridMultilevel"/>
    <w:tmpl w:val="83A862D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8" w15:restartNumberingAfterBreak="0">
    <w:nsid w:val="367863FF"/>
    <w:multiLevelType w:val="hybridMultilevel"/>
    <w:tmpl w:val="CDC220A6"/>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9" w15:restartNumberingAfterBreak="0">
    <w:nsid w:val="36C84968"/>
    <w:multiLevelType w:val="hybridMultilevel"/>
    <w:tmpl w:val="047410DE"/>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0" w15:restartNumberingAfterBreak="0">
    <w:nsid w:val="36D8418B"/>
    <w:multiLevelType w:val="hybridMultilevel"/>
    <w:tmpl w:val="72A0EDF2"/>
    <w:lvl w:ilvl="0" w:tplc="145EE1BA">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1" w15:restartNumberingAfterBreak="0">
    <w:nsid w:val="37075335"/>
    <w:multiLevelType w:val="multilevel"/>
    <w:tmpl w:val="BF906EA0"/>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52" w15:restartNumberingAfterBreak="0">
    <w:nsid w:val="37C53E9C"/>
    <w:multiLevelType w:val="multilevel"/>
    <w:tmpl w:val="33D4C020"/>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53" w15:restartNumberingAfterBreak="0">
    <w:nsid w:val="388D28E6"/>
    <w:multiLevelType w:val="hybridMultilevel"/>
    <w:tmpl w:val="6F86C7A6"/>
    <w:lvl w:ilvl="0" w:tplc="E7DA563E">
      <w:start w:val="1"/>
      <w:numFmt w:val="lowerRoman"/>
      <w:lvlText w:val="(%1)"/>
      <w:lvlJc w:val="right"/>
      <w:pPr>
        <w:ind w:left="1429" w:hanging="360"/>
      </w:pPr>
      <w:rPr>
        <w:rFonts w:hint="default"/>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54" w15:restartNumberingAfterBreak="0">
    <w:nsid w:val="397451F4"/>
    <w:multiLevelType w:val="multilevel"/>
    <w:tmpl w:val="6CC8A120"/>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55" w15:restartNumberingAfterBreak="0">
    <w:nsid w:val="39830435"/>
    <w:multiLevelType w:val="hybridMultilevel"/>
    <w:tmpl w:val="2A7E816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6" w15:restartNumberingAfterBreak="0">
    <w:nsid w:val="39B221D5"/>
    <w:multiLevelType w:val="hybridMultilevel"/>
    <w:tmpl w:val="43103DC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57" w15:restartNumberingAfterBreak="0">
    <w:nsid w:val="3AF20903"/>
    <w:multiLevelType w:val="multilevel"/>
    <w:tmpl w:val="C2E6AD4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58" w15:restartNumberingAfterBreak="0">
    <w:nsid w:val="3B306428"/>
    <w:multiLevelType w:val="hybridMultilevel"/>
    <w:tmpl w:val="BBD457D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59" w15:restartNumberingAfterBreak="0">
    <w:nsid w:val="3B3F1B40"/>
    <w:multiLevelType w:val="hybridMultilevel"/>
    <w:tmpl w:val="53BE346E"/>
    <w:lvl w:ilvl="0" w:tplc="ED9643C4">
      <w:start w:val="1"/>
      <w:numFmt w:val="upperLetter"/>
      <w:lvlText w:val="(%1)"/>
      <w:lvlJc w:val="left"/>
      <w:pPr>
        <w:ind w:left="2508" w:hanging="360"/>
      </w:pPr>
      <w:rPr>
        <w:rFonts w:hint="default"/>
      </w:rPr>
    </w:lvl>
    <w:lvl w:ilvl="1" w:tplc="08160019" w:tentative="1">
      <w:start w:val="1"/>
      <w:numFmt w:val="lowerLetter"/>
      <w:lvlText w:val="%2."/>
      <w:lvlJc w:val="left"/>
      <w:pPr>
        <w:ind w:left="3228" w:hanging="360"/>
      </w:pPr>
    </w:lvl>
    <w:lvl w:ilvl="2" w:tplc="0816001B" w:tentative="1">
      <w:start w:val="1"/>
      <w:numFmt w:val="lowerRoman"/>
      <w:lvlText w:val="%3."/>
      <w:lvlJc w:val="right"/>
      <w:pPr>
        <w:ind w:left="3948" w:hanging="180"/>
      </w:pPr>
    </w:lvl>
    <w:lvl w:ilvl="3" w:tplc="0816000F" w:tentative="1">
      <w:start w:val="1"/>
      <w:numFmt w:val="decimal"/>
      <w:lvlText w:val="%4."/>
      <w:lvlJc w:val="left"/>
      <w:pPr>
        <w:ind w:left="4668" w:hanging="360"/>
      </w:pPr>
    </w:lvl>
    <w:lvl w:ilvl="4" w:tplc="08160019" w:tentative="1">
      <w:start w:val="1"/>
      <w:numFmt w:val="lowerLetter"/>
      <w:lvlText w:val="%5."/>
      <w:lvlJc w:val="left"/>
      <w:pPr>
        <w:ind w:left="5388" w:hanging="360"/>
      </w:pPr>
    </w:lvl>
    <w:lvl w:ilvl="5" w:tplc="0816001B" w:tentative="1">
      <w:start w:val="1"/>
      <w:numFmt w:val="lowerRoman"/>
      <w:lvlText w:val="%6."/>
      <w:lvlJc w:val="right"/>
      <w:pPr>
        <w:ind w:left="6108" w:hanging="180"/>
      </w:pPr>
    </w:lvl>
    <w:lvl w:ilvl="6" w:tplc="0816000F" w:tentative="1">
      <w:start w:val="1"/>
      <w:numFmt w:val="decimal"/>
      <w:lvlText w:val="%7."/>
      <w:lvlJc w:val="left"/>
      <w:pPr>
        <w:ind w:left="6828" w:hanging="360"/>
      </w:pPr>
    </w:lvl>
    <w:lvl w:ilvl="7" w:tplc="08160019" w:tentative="1">
      <w:start w:val="1"/>
      <w:numFmt w:val="lowerLetter"/>
      <w:lvlText w:val="%8."/>
      <w:lvlJc w:val="left"/>
      <w:pPr>
        <w:ind w:left="7548" w:hanging="360"/>
      </w:pPr>
    </w:lvl>
    <w:lvl w:ilvl="8" w:tplc="0816001B" w:tentative="1">
      <w:start w:val="1"/>
      <w:numFmt w:val="lowerRoman"/>
      <w:lvlText w:val="%9."/>
      <w:lvlJc w:val="right"/>
      <w:pPr>
        <w:ind w:left="8268" w:hanging="180"/>
      </w:pPr>
    </w:lvl>
  </w:abstractNum>
  <w:abstractNum w:abstractNumId="160" w15:restartNumberingAfterBreak="0">
    <w:nsid w:val="3C0A07B6"/>
    <w:multiLevelType w:val="hybridMultilevel"/>
    <w:tmpl w:val="111265E4"/>
    <w:lvl w:ilvl="0" w:tplc="5CF22E80">
      <w:start w:val="1"/>
      <w:numFmt w:val="decimal"/>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161" w15:restartNumberingAfterBreak="0">
    <w:nsid w:val="3C357383"/>
    <w:multiLevelType w:val="hybridMultilevel"/>
    <w:tmpl w:val="8350F1B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2" w15:restartNumberingAfterBreak="0">
    <w:nsid w:val="3C473DF8"/>
    <w:multiLevelType w:val="multilevel"/>
    <w:tmpl w:val="0EE48244"/>
    <w:lvl w:ilvl="0">
      <w:start w:val="1"/>
      <w:numFmt w:val="decimal"/>
      <w:lvlText w:val="(%1)"/>
      <w:lvlJc w:val="righ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63" w15:restartNumberingAfterBreak="0">
    <w:nsid w:val="3D7A4430"/>
    <w:multiLevelType w:val="hybridMultilevel"/>
    <w:tmpl w:val="3F4CA9E0"/>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64" w15:restartNumberingAfterBreak="0">
    <w:nsid w:val="3D7C6D20"/>
    <w:multiLevelType w:val="hybridMultilevel"/>
    <w:tmpl w:val="52B207AC"/>
    <w:lvl w:ilvl="0" w:tplc="5CF22E80">
      <w:start w:val="1"/>
      <w:numFmt w:val="decimal"/>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165" w15:restartNumberingAfterBreak="0">
    <w:nsid w:val="3DE6591E"/>
    <w:multiLevelType w:val="hybridMultilevel"/>
    <w:tmpl w:val="18F4CC9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6" w15:restartNumberingAfterBreak="0">
    <w:nsid w:val="3E6E48D9"/>
    <w:multiLevelType w:val="hybridMultilevel"/>
    <w:tmpl w:val="C34E36F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67" w15:restartNumberingAfterBreak="0">
    <w:nsid w:val="3ED06EA6"/>
    <w:multiLevelType w:val="hybridMultilevel"/>
    <w:tmpl w:val="4FAA8E2C"/>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8" w15:restartNumberingAfterBreak="0">
    <w:nsid w:val="3EF164D2"/>
    <w:multiLevelType w:val="hybridMultilevel"/>
    <w:tmpl w:val="3C32A778"/>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69" w15:restartNumberingAfterBreak="0">
    <w:nsid w:val="40071BD3"/>
    <w:multiLevelType w:val="multilevel"/>
    <w:tmpl w:val="318C2C7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70" w15:restartNumberingAfterBreak="0">
    <w:nsid w:val="401C44A7"/>
    <w:multiLevelType w:val="hybridMultilevel"/>
    <w:tmpl w:val="1AF0ADD0"/>
    <w:lvl w:ilvl="0" w:tplc="9A00725A">
      <w:start w:val="1"/>
      <w:numFmt w:val="lowerLetter"/>
      <w:lvlText w:val="(%1)"/>
      <w:lvlJc w:val="right"/>
      <w:pPr>
        <w:ind w:left="720"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1" w15:restartNumberingAfterBreak="0">
    <w:nsid w:val="408D2E00"/>
    <w:multiLevelType w:val="multilevel"/>
    <w:tmpl w:val="CAAEF0B4"/>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72" w15:restartNumberingAfterBreak="0">
    <w:nsid w:val="40D605DF"/>
    <w:multiLevelType w:val="hybridMultilevel"/>
    <w:tmpl w:val="C4F0E470"/>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73" w15:restartNumberingAfterBreak="0">
    <w:nsid w:val="412606CC"/>
    <w:multiLevelType w:val="hybridMultilevel"/>
    <w:tmpl w:val="4FDC1EC0"/>
    <w:lvl w:ilvl="0" w:tplc="11F44594">
      <w:start w:val="1"/>
      <w:numFmt w:val="lowerLetter"/>
      <w:lvlText w:val="(%1)"/>
      <w:lvlJc w:val="right"/>
      <w:pPr>
        <w:ind w:left="720" w:hanging="360"/>
      </w:pPr>
      <w:rPr>
        <w:rFonts w:ascii="Times New Roman" w:hAnsi="Times New Roman" w:cs="Times New Roman"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4" w15:restartNumberingAfterBreak="0">
    <w:nsid w:val="417B3C2E"/>
    <w:multiLevelType w:val="hybridMultilevel"/>
    <w:tmpl w:val="909A1198"/>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5" w15:restartNumberingAfterBreak="0">
    <w:nsid w:val="42673AA2"/>
    <w:multiLevelType w:val="hybridMultilevel"/>
    <w:tmpl w:val="0902099E"/>
    <w:lvl w:ilvl="0" w:tplc="606A3B9E">
      <w:start w:val="1"/>
      <w:numFmt w:val="lowerLetter"/>
      <w:lvlText w:val="(%1)"/>
      <w:lvlJc w:val="right"/>
      <w:pPr>
        <w:ind w:left="3905"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6" w15:restartNumberingAfterBreak="0">
    <w:nsid w:val="435F4AD6"/>
    <w:multiLevelType w:val="hybridMultilevel"/>
    <w:tmpl w:val="784446FC"/>
    <w:lvl w:ilvl="0" w:tplc="D444EFAE">
      <w:start w:val="1"/>
      <w:numFmt w:val="decimal"/>
      <w:lvlText w:val="2.1.%1."/>
      <w:lvlJc w:val="left"/>
      <w:pPr>
        <w:ind w:left="720" w:hanging="360"/>
      </w:pPr>
      <w:rPr>
        <w:rFonts w:hint="default"/>
        <w:b/>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7" w15:restartNumberingAfterBreak="0">
    <w:nsid w:val="43E02B07"/>
    <w:multiLevelType w:val="hybridMultilevel"/>
    <w:tmpl w:val="D94A9F7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8" w15:restartNumberingAfterBreak="0">
    <w:nsid w:val="44204190"/>
    <w:multiLevelType w:val="hybridMultilevel"/>
    <w:tmpl w:val="2BBAF92A"/>
    <w:lvl w:ilvl="0" w:tplc="7FF44714">
      <w:start w:val="1"/>
      <w:numFmt w:val="lowerLetter"/>
      <w:lvlText w:val="(%1)"/>
      <w:lvlJc w:val="right"/>
      <w:pPr>
        <w:ind w:left="3479"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9" w15:restartNumberingAfterBreak="0">
    <w:nsid w:val="44A24CA7"/>
    <w:multiLevelType w:val="multilevel"/>
    <w:tmpl w:val="54A223B0"/>
    <w:numStyleLink w:val="Listanumeradavriosnveis"/>
  </w:abstractNum>
  <w:abstractNum w:abstractNumId="180" w15:restartNumberingAfterBreak="0">
    <w:nsid w:val="45016E93"/>
    <w:multiLevelType w:val="multilevel"/>
    <w:tmpl w:val="6CC8A120"/>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81" w15:restartNumberingAfterBreak="0">
    <w:nsid w:val="458E1BAE"/>
    <w:multiLevelType w:val="hybridMultilevel"/>
    <w:tmpl w:val="0464C7CA"/>
    <w:lvl w:ilvl="0" w:tplc="119AAAAC">
      <w:start w:val="1"/>
      <w:numFmt w:val="decimal"/>
      <w:lvlText w:val="%1."/>
      <w:lvlJc w:val="left"/>
      <w:pPr>
        <w:ind w:left="3196" w:hanging="360"/>
      </w:pPr>
      <w:rPr>
        <w:rFonts w:ascii="Times New Roman" w:hAnsi="Times New Roman" w:cs="Times New Roman" w:hint="default"/>
      </w:rPr>
    </w:lvl>
    <w:lvl w:ilvl="1" w:tplc="08160019" w:tentative="1">
      <w:start w:val="1"/>
      <w:numFmt w:val="lowerLetter"/>
      <w:lvlText w:val="%2."/>
      <w:lvlJc w:val="left"/>
      <w:pPr>
        <w:ind w:left="3916" w:hanging="360"/>
      </w:pPr>
    </w:lvl>
    <w:lvl w:ilvl="2" w:tplc="0816001B" w:tentative="1">
      <w:start w:val="1"/>
      <w:numFmt w:val="lowerRoman"/>
      <w:lvlText w:val="%3."/>
      <w:lvlJc w:val="right"/>
      <w:pPr>
        <w:ind w:left="4636" w:hanging="180"/>
      </w:pPr>
    </w:lvl>
    <w:lvl w:ilvl="3" w:tplc="0816000F" w:tentative="1">
      <w:start w:val="1"/>
      <w:numFmt w:val="decimal"/>
      <w:lvlText w:val="%4."/>
      <w:lvlJc w:val="left"/>
      <w:pPr>
        <w:ind w:left="5356" w:hanging="360"/>
      </w:pPr>
    </w:lvl>
    <w:lvl w:ilvl="4" w:tplc="08160019" w:tentative="1">
      <w:start w:val="1"/>
      <w:numFmt w:val="lowerLetter"/>
      <w:lvlText w:val="%5."/>
      <w:lvlJc w:val="left"/>
      <w:pPr>
        <w:ind w:left="6076" w:hanging="360"/>
      </w:pPr>
    </w:lvl>
    <w:lvl w:ilvl="5" w:tplc="0816001B" w:tentative="1">
      <w:start w:val="1"/>
      <w:numFmt w:val="lowerRoman"/>
      <w:lvlText w:val="%6."/>
      <w:lvlJc w:val="right"/>
      <w:pPr>
        <w:ind w:left="6796" w:hanging="180"/>
      </w:pPr>
    </w:lvl>
    <w:lvl w:ilvl="6" w:tplc="0816000F" w:tentative="1">
      <w:start w:val="1"/>
      <w:numFmt w:val="decimal"/>
      <w:lvlText w:val="%7."/>
      <w:lvlJc w:val="left"/>
      <w:pPr>
        <w:ind w:left="7516" w:hanging="360"/>
      </w:pPr>
    </w:lvl>
    <w:lvl w:ilvl="7" w:tplc="08160019" w:tentative="1">
      <w:start w:val="1"/>
      <w:numFmt w:val="lowerLetter"/>
      <w:lvlText w:val="%8."/>
      <w:lvlJc w:val="left"/>
      <w:pPr>
        <w:ind w:left="8236" w:hanging="360"/>
      </w:pPr>
    </w:lvl>
    <w:lvl w:ilvl="8" w:tplc="0816001B" w:tentative="1">
      <w:start w:val="1"/>
      <w:numFmt w:val="lowerRoman"/>
      <w:lvlText w:val="%9."/>
      <w:lvlJc w:val="right"/>
      <w:pPr>
        <w:ind w:left="8956" w:hanging="180"/>
      </w:pPr>
    </w:lvl>
  </w:abstractNum>
  <w:abstractNum w:abstractNumId="182" w15:restartNumberingAfterBreak="0">
    <w:nsid w:val="45C43A9E"/>
    <w:multiLevelType w:val="hybridMultilevel"/>
    <w:tmpl w:val="8DAC6584"/>
    <w:lvl w:ilvl="0" w:tplc="EE002FB6">
      <w:start w:val="1"/>
      <w:numFmt w:val="lowerLetter"/>
      <w:lvlText w:val="(%1)"/>
      <w:lvlJc w:val="right"/>
      <w:pPr>
        <w:ind w:left="2204"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3" w15:restartNumberingAfterBreak="0">
    <w:nsid w:val="463C3F0C"/>
    <w:multiLevelType w:val="multilevel"/>
    <w:tmpl w:val="FB06A4F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84" w15:restartNumberingAfterBreak="0">
    <w:nsid w:val="4642146E"/>
    <w:multiLevelType w:val="hybridMultilevel"/>
    <w:tmpl w:val="87044766"/>
    <w:lvl w:ilvl="0" w:tplc="5CF22E80">
      <w:start w:val="1"/>
      <w:numFmt w:val="decimal"/>
      <w:lvlText w:val="(%1)"/>
      <w:lvlJc w:val="righ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85" w15:restartNumberingAfterBreak="0">
    <w:nsid w:val="46491523"/>
    <w:multiLevelType w:val="hybridMultilevel"/>
    <w:tmpl w:val="8E10A908"/>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6" w15:restartNumberingAfterBreak="0">
    <w:nsid w:val="466603A8"/>
    <w:multiLevelType w:val="multilevel"/>
    <w:tmpl w:val="C6507B9A"/>
    <w:lvl w:ilvl="0">
      <w:start w:val="1"/>
      <w:numFmt w:val="decimal"/>
      <w:lvlText w:val="(%1)"/>
      <w:lvlJc w:val="right"/>
      <w:pPr>
        <w:ind w:left="1211" w:hanging="360"/>
      </w:pPr>
      <w:rPr>
        <w:rFonts w:hint="default"/>
        <w:b w:val="0"/>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87" w15:restartNumberingAfterBreak="0">
    <w:nsid w:val="470E28A2"/>
    <w:multiLevelType w:val="hybridMultilevel"/>
    <w:tmpl w:val="FB0219FC"/>
    <w:lvl w:ilvl="0" w:tplc="5CF22E80">
      <w:start w:val="1"/>
      <w:numFmt w:val="decimal"/>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188" w15:restartNumberingAfterBreak="0">
    <w:nsid w:val="47362705"/>
    <w:multiLevelType w:val="hybridMultilevel"/>
    <w:tmpl w:val="2D22CBE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89" w15:restartNumberingAfterBreak="0">
    <w:nsid w:val="482F63CD"/>
    <w:multiLevelType w:val="hybridMultilevel"/>
    <w:tmpl w:val="32AECCAC"/>
    <w:lvl w:ilvl="0" w:tplc="5CF22E80">
      <w:start w:val="1"/>
      <w:numFmt w:val="decimal"/>
      <w:lvlText w:val="(%1)"/>
      <w:lvlJc w:val="righ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90" w15:restartNumberingAfterBreak="0">
    <w:nsid w:val="48906F9B"/>
    <w:multiLevelType w:val="hybridMultilevel"/>
    <w:tmpl w:val="69E886F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1" w15:restartNumberingAfterBreak="0">
    <w:nsid w:val="4A5D087F"/>
    <w:multiLevelType w:val="hybridMultilevel"/>
    <w:tmpl w:val="48AA0E3A"/>
    <w:lvl w:ilvl="0" w:tplc="D9DEBAB8">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92" w15:restartNumberingAfterBreak="0">
    <w:nsid w:val="4B51304A"/>
    <w:multiLevelType w:val="hybridMultilevel"/>
    <w:tmpl w:val="DFA6909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3" w15:restartNumberingAfterBreak="0">
    <w:nsid w:val="4B85051A"/>
    <w:multiLevelType w:val="multilevel"/>
    <w:tmpl w:val="E7BCA6DC"/>
    <w:lvl w:ilvl="0">
      <w:start w:val="1"/>
      <w:numFmt w:val="decimal"/>
      <w:lvlText w:val="(%1)"/>
      <w:lvlJc w:val="right"/>
      <w:pPr>
        <w:ind w:left="1211" w:hanging="502"/>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94" w15:restartNumberingAfterBreak="0">
    <w:nsid w:val="4BEF4591"/>
    <w:multiLevelType w:val="multilevel"/>
    <w:tmpl w:val="54C4518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95" w15:restartNumberingAfterBreak="0">
    <w:nsid w:val="4C9F38C3"/>
    <w:multiLevelType w:val="hybridMultilevel"/>
    <w:tmpl w:val="A8F200E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6" w15:restartNumberingAfterBreak="0">
    <w:nsid w:val="4CCC6E37"/>
    <w:multiLevelType w:val="hybridMultilevel"/>
    <w:tmpl w:val="1B8AFFD6"/>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97" w15:restartNumberingAfterBreak="0">
    <w:nsid w:val="4CD2672C"/>
    <w:multiLevelType w:val="hybridMultilevel"/>
    <w:tmpl w:val="7DAEFDF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8" w15:restartNumberingAfterBreak="0">
    <w:nsid w:val="4CFF22BE"/>
    <w:multiLevelType w:val="hybridMultilevel"/>
    <w:tmpl w:val="0870F6F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199" w15:restartNumberingAfterBreak="0">
    <w:nsid w:val="4D01523D"/>
    <w:multiLevelType w:val="multilevel"/>
    <w:tmpl w:val="877C2D24"/>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00" w15:restartNumberingAfterBreak="0">
    <w:nsid w:val="4DBB5736"/>
    <w:multiLevelType w:val="hybridMultilevel"/>
    <w:tmpl w:val="4720E488"/>
    <w:lvl w:ilvl="0" w:tplc="B0344DCC">
      <w:start w:val="1"/>
      <w:numFmt w:val="lowerLetter"/>
      <w:lvlText w:val="(%1)"/>
      <w:lvlJc w:val="right"/>
      <w:pPr>
        <w:ind w:left="72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1" w15:restartNumberingAfterBreak="0">
    <w:nsid w:val="4EAB4AF5"/>
    <w:multiLevelType w:val="hybridMultilevel"/>
    <w:tmpl w:val="BDD6404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02" w15:restartNumberingAfterBreak="0">
    <w:nsid w:val="4F610591"/>
    <w:multiLevelType w:val="hybridMultilevel"/>
    <w:tmpl w:val="9438C238"/>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3" w15:restartNumberingAfterBreak="0">
    <w:nsid w:val="501F76ED"/>
    <w:multiLevelType w:val="multilevel"/>
    <w:tmpl w:val="8A381F24"/>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04" w15:restartNumberingAfterBreak="0">
    <w:nsid w:val="514B7D50"/>
    <w:multiLevelType w:val="multilevel"/>
    <w:tmpl w:val="54C4518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05" w15:restartNumberingAfterBreak="0">
    <w:nsid w:val="51BB32A5"/>
    <w:multiLevelType w:val="hybridMultilevel"/>
    <w:tmpl w:val="DE8EAA98"/>
    <w:lvl w:ilvl="0" w:tplc="06101452">
      <w:start w:val="14"/>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6" w15:restartNumberingAfterBreak="0">
    <w:nsid w:val="51E333B6"/>
    <w:multiLevelType w:val="multilevel"/>
    <w:tmpl w:val="F62EFF04"/>
    <w:lvl w:ilvl="0">
      <w:start w:val="1"/>
      <w:numFmt w:val="decimal"/>
      <w:lvlText w:val="(%1)"/>
      <w:lvlJc w:val="right"/>
      <w:pPr>
        <w:ind w:left="1211" w:hanging="360"/>
      </w:pPr>
      <w:rPr>
        <w:rFonts w:hint="default"/>
        <w:b w:val="0"/>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07" w15:restartNumberingAfterBreak="0">
    <w:nsid w:val="522E6ADA"/>
    <w:multiLevelType w:val="hybridMultilevel"/>
    <w:tmpl w:val="E26CD98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8" w15:restartNumberingAfterBreak="0">
    <w:nsid w:val="525F57FA"/>
    <w:multiLevelType w:val="hybridMultilevel"/>
    <w:tmpl w:val="D4CA043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09" w15:restartNumberingAfterBreak="0">
    <w:nsid w:val="52914B49"/>
    <w:multiLevelType w:val="multilevel"/>
    <w:tmpl w:val="98CC6396"/>
    <w:lvl w:ilvl="0">
      <w:start w:val="1"/>
      <w:numFmt w:val="lowerRoman"/>
      <w:lvlText w:val="(%1)"/>
      <w:lvlJc w:val="right"/>
      <w:pPr>
        <w:ind w:left="786" w:hanging="360"/>
      </w:pPr>
      <w:rPr>
        <w:rFonts w:hint="default"/>
      </w:rPr>
    </w:lvl>
    <w:lvl w:ilvl="1">
      <w:start w:val="1"/>
      <w:numFmt w:val="decimal"/>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210" w15:restartNumberingAfterBreak="0">
    <w:nsid w:val="532924FB"/>
    <w:multiLevelType w:val="hybridMultilevel"/>
    <w:tmpl w:val="3B34B692"/>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1" w15:restartNumberingAfterBreak="0">
    <w:nsid w:val="53CC0CFF"/>
    <w:multiLevelType w:val="hybridMultilevel"/>
    <w:tmpl w:val="8C9CA48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12" w15:restartNumberingAfterBreak="0">
    <w:nsid w:val="541A39A0"/>
    <w:multiLevelType w:val="hybridMultilevel"/>
    <w:tmpl w:val="C13814C0"/>
    <w:lvl w:ilvl="0" w:tplc="D9DEBAB8">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3" w15:restartNumberingAfterBreak="0">
    <w:nsid w:val="543B3247"/>
    <w:multiLevelType w:val="hybridMultilevel"/>
    <w:tmpl w:val="B94669D6"/>
    <w:lvl w:ilvl="0" w:tplc="C336826C">
      <w:start w:val="1"/>
      <w:numFmt w:val="lowerLetter"/>
      <w:lvlText w:val="(%1)"/>
      <w:lvlJc w:val="right"/>
      <w:pPr>
        <w:ind w:left="720" w:hanging="360"/>
      </w:pPr>
      <w:rPr>
        <w:rFonts w:hint="default"/>
        <w:i w:val="0"/>
        <w:i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4" w15:restartNumberingAfterBreak="0">
    <w:nsid w:val="54824B69"/>
    <w:multiLevelType w:val="hybridMultilevel"/>
    <w:tmpl w:val="1CB8352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5" w15:restartNumberingAfterBreak="0">
    <w:nsid w:val="54BA26AB"/>
    <w:multiLevelType w:val="multilevel"/>
    <w:tmpl w:val="38A69C36"/>
    <w:lvl w:ilvl="0">
      <w:start w:val="1"/>
      <w:numFmt w:val="decimal"/>
      <w:lvlText w:val="(%1)"/>
      <w:lvlJc w:val="right"/>
      <w:pPr>
        <w:ind w:left="1211" w:hanging="502"/>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16" w15:restartNumberingAfterBreak="0">
    <w:nsid w:val="55153CBF"/>
    <w:multiLevelType w:val="hybridMultilevel"/>
    <w:tmpl w:val="35B27CA2"/>
    <w:lvl w:ilvl="0" w:tplc="EA3EEA60">
      <w:start w:val="1"/>
      <w:numFmt w:val="lowerLetter"/>
      <w:lvlText w:val="(%1)"/>
      <w:lvlJc w:val="right"/>
      <w:pPr>
        <w:ind w:left="6173" w:hanging="360"/>
      </w:pPr>
      <w:rPr>
        <w:rFonts w:ascii="Times New Roman" w:hAnsi="Times New Roman" w:cs="Times New Roman" w:hint="default"/>
        <w:lang w:val="pt-PT"/>
      </w:rPr>
    </w:lvl>
    <w:lvl w:ilvl="1" w:tplc="08160019" w:tentative="1">
      <w:start w:val="1"/>
      <w:numFmt w:val="lowerLetter"/>
      <w:lvlText w:val="%2."/>
      <w:lvlJc w:val="left"/>
      <w:pPr>
        <w:ind w:left="6893" w:hanging="360"/>
      </w:pPr>
    </w:lvl>
    <w:lvl w:ilvl="2" w:tplc="0816001B" w:tentative="1">
      <w:start w:val="1"/>
      <w:numFmt w:val="lowerRoman"/>
      <w:lvlText w:val="%3."/>
      <w:lvlJc w:val="right"/>
      <w:pPr>
        <w:ind w:left="7613" w:hanging="180"/>
      </w:pPr>
    </w:lvl>
    <w:lvl w:ilvl="3" w:tplc="0816000F" w:tentative="1">
      <w:start w:val="1"/>
      <w:numFmt w:val="decimal"/>
      <w:lvlText w:val="%4."/>
      <w:lvlJc w:val="left"/>
      <w:pPr>
        <w:ind w:left="8333" w:hanging="360"/>
      </w:pPr>
    </w:lvl>
    <w:lvl w:ilvl="4" w:tplc="08160019" w:tentative="1">
      <w:start w:val="1"/>
      <w:numFmt w:val="lowerLetter"/>
      <w:lvlText w:val="%5."/>
      <w:lvlJc w:val="left"/>
      <w:pPr>
        <w:ind w:left="9053" w:hanging="360"/>
      </w:pPr>
    </w:lvl>
    <w:lvl w:ilvl="5" w:tplc="0816001B" w:tentative="1">
      <w:start w:val="1"/>
      <w:numFmt w:val="lowerRoman"/>
      <w:lvlText w:val="%6."/>
      <w:lvlJc w:val="right"/>
      <w:pPr>
        <w:ind w:left="9773" w:hanging="180"/>
      </w:pPr>
    </w:lvl>
    <w:lvl w:ilvl="6" w:tplc="0816000F" w:tentative="1">
      <w:start w:val="1"/>
      <w:numFmt w:val="decimal"/>
      <w:lvlText w:val="%7."/>
      <w:lvlJc w:val="left"/>
      <w:pPr>
        <w:ind w:left="10493" w:hanging="360"/>
      </w:pPr>
    </w:lvl>
    <w:lvl w:ilvl="7" w:tplc="08160019" w:tentative="1">
      <w:start w:val="1"/>
      <w:numFmt w:val="lowerLetter"/>
      <w:lvlText w:val="%8."/>
      <w:lvlJc w:val="left"/>
      <w:pPr>
        <w:ind w:left="11213" w:hanging="360"/>
      </w:pPr>
    </w:lvl>
    <w:lvl w:ilvl="8" w:tplc="0816001B" w:tentative="1">
      <w:start w:val="1"/>
      <w:numFmt w:val="lowerRoman"/>
      <w:lvlText w:val="%9."/>
      <w:lvlJc w:val="right"/>
      <w:pPr>
        <w:ind w:left="11933" w:hanging="180"/>
      </w:pPr>
    </w:lvl>
  </w:abstractNum>
  <w:abstractNum w:abstractNumId="217" w15:restartNumberingAfterBreak="0">
    <w:nsid w:val="55172E2C"/>
    <w:multiLevelType w:val="hybridMultilevel"/>
    <w:tmpl w:val="2C3201C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18" w15:restartNumberingAfterBreak="0">
    <w:nsid w:val="55CB10AF"/>
    <w:multiLevelType w:val="hybridMultilevel"/>
    <w:tmpl w:val="9694422A"/>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19" w15:restartNumberingAfterBreak="0">
    <w:nsid w:val="56F008BE"/>
    <w:multiLevelType w:val="hybridMultilevel"/>
    <w:tmpl w:val="3C40B106"/>
    <w:lvl w:ilvl="0" w:tplc="E7DA563E">
      <w:start w:val="1"/>
      <w:numFmt w:val="lowerRoman"/>
      <w:lvlText w:val="(%1)"/>
      <w:lvlJc w:val="right"/>
      <w:pPr>
        <w:ind w:left="1429" w:hanging="360"/>
      </w:pPr>
      <w:rPr>
        <w:rFonts w:hint="default"/>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20" w15:restartNumberingAfterBreak="0">
    <w:nsid w:val="572605CB"/>
    <w:multiLevelType w:val="hybridMultilevel"/>
    <w:tmpl w:val="CDC220A6"/>
    <w:lvl w:ilvl="0" w:tplc="5CF22E80">
      <w:start w:val="1"/>
      <w:numFmt w:val="decimal"/>
      <w:lvlText w:val="(%1)"/>
      <w:lvlJc w:val="righ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21" w15:restartNumberingAfterBreak="0">
    <w:nsid w:val="573717F6"/>
    <w:multiLevelType w:val="hybridMultilevel"/>
    <w:tmpl w:val="17823702"/>
    <w:lvl w:ilvl="0" w:tplc="BE80D666">
      <w:start w:val="1"/>
      <w:numFmt w:val="lowerLetter"/>
      <w:lvlText w:val="(%1)"/>
      <w:lvlJc w:val="right"/>
      <w:pPr>
        <w:ind w:left="220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2" w15:restartNumberingAfterBreak="0">
    <w:nsid w:val="57AF0FB5"/>
    <w:multiLevelType w:val="multilevel"/>
    <w:tmpl w:val="E6BC4D24"/>
    <w:lvl w:ilvl="0">
      <w:start w:val="1"/>
      <w:numFmt w:val="lowerLetter"/>
      <w:lvlText w:val="%1)"/>
      <w:lvlJc w:val="left"/>
      <w:pPr>
        <w:ind w:left="1211" w:hanging="360"/>
      </w:pPr>
      <w:rPr>
        <w:rFonts w:hint="default"/>
      </w:rPr>
    </w:lvl>
    <w:lvl w:ilvl="1">
      <w:start w:val="2"/>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23" w15:restartNumberingAfterBreak="0">
    <w:nsid w:val="581D1A9E"/>
    <w:multiLevelType w:val="hybridMultilevel"/>
    <w:tmpl w:val="8A30F4F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24" w15:restartNumberingAfterBreak="0">
    <w:nsid w:val="583B1594"/>
    <w:multiLevelType w:val="multilevel"/>
    <w:tmpl w:val="54A223B0"/>
    <w:numStyleLink w:val="Listanumeradavriosnveis"/>
  </w:abstractNum>
  <w:abstractNum w:abstractNumId="225" w15:restartNumberingAfterBreak="0">
    <w:nsid w:val="58975A8E"/>
    <w:multiLevelType w:val="hybridMultilevel"/>
    <w:tmpl w:val="DFA6909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6" w15:restartNumberingAfterBreak="0">
    <w:nsid w:val="593350FB"/>
    <w:multiLevelType w:val="multilevel"/>
    <w:tmpl w:val="1EA4C784"/>
    <w:lvl w:ilvl="0">
      <w:start w:val="1"/>
      <w:numFmt w:val="lowerLetter"/>
      <w:lvlText w:val="%1)"/>
      <w:lvlJc w:val="lef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27" w15:restartNumberingAfterBreak="0">
    <w:nsid w:val="598045AE"/>
    <w:multiLevelType w:val="multilevel"/>
    <w:tmpl w:val="E4B6D7EC"/>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28" w15:restartNumberingAfterBreak="0">
    <w:nsid w:val="59BF2AA9"/>
    <w:multiLevelType w:val="multilevel"/>
    <w:tmpl w:val="FFA4CE4A"/>
    <w:lvl w:ilvl="0">
      <w:start w:val="2"/>
      <w:numFmt w:val="decimal"/>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0"/>
        </w:tabs>
        <w:ind w:left="0" w:firstLine="0"/>
      </w:pPr>
      <w:rPr>
        <w:rFonts w:hint="default"/>
        <w:i w:val="0"/>
      </w:rPr>
    </w:lvl>
    <w:lvl w:ilvl="3">
      <w:start w:val="1"/>
      <w:numFmt w:val="decimal"/>
      <w:lvlText w:val="%1.%2.%3.%4"/>
      <w:lvlJc w:val="left"/>
      <w:pPr>
        <w:tabs>
          <w:tab w:val="num" w:pos="0"/>
        </w:tabs>
        <w:ind w:left="0" w:firstLine="0"/>
      </w:pPr>
      <w:rPr>
        <w:rFonts w:hint="default"/>
      </w:rPr>
    </w:lvl>
    <w:lvl w:ilvl="4">
      <w:start w:val="1"/>
      <w:numFmt w:val="none"/>
      <w:pStyle w:val="Ttulo5"/>
      <w:lvlText w:val=""/>
      <w:lvlJc w:val="left"/>
      <w:pPr>
        <w:tabs>
          <w:tab w:val="num" w:pos="0"/>
        </w:tabs>
        <w:ind w:left="0" w:firstLine="0"/>
      </w:pPr>
      <w:rPr>
        <w:rFonts w:ascii="Arial" w:hAnsi="Arial" w:hint="default"/>
        <w:b w:val="0"/>
        <w:i w:val="0"/>
        <w:sz w:val="20"/>
        <w:szCs w:val="20"/>
      </w:rPr>
    </w:lvl>
    <w:lvl w:ilvl="5">
      <w:start w:val="1"/>
      <w:numFmt w:val="lowerLetter"/>
      <w:lvlText w:val="(%6)"/>
      <w:lvlJc w:val="left"/>
      <w:pPr>
        <w:tabs>
          <w:tab w:val="num" w:pos="340"/>
        </w:tabs>
        <w:ind w:left="340" w:hanging="340"/>
      </w:pPr>
      <w:rPr>
        <w:lang w:eastAsia="en-US" w:bidi="ar-SA"/>
      </w:rPr>
    </w:lvl>
    <w:lvl w:ilvl="6">
      <w:start w:val="1"/>
      <w:numFmt w:val="decimal"/>
      <w:lvlText w:val="(%7)"/>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pt-PT" w:eastAsia="x-none" w:bidi="x-none"/>
        <w:specVanish w:val="0"/>
      </w:rPr>
    </w:lvl>
    <w:lvl w:ilvl="7">
      <w:start w:val="1"/>
      <w:numFmt w:val="lowerRoman"/>
      <w:pStyle w:val="Ttulo8"/>
      <w:lvlText w:val="(%8)"/>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8">
      <w:start w:val="1"/>
      <w:numFmt w:val="upperLetter"/>
      <w:pStyle w:val="Ttulo9"/>
      <w:lvlText w:val="(%9)"/>
      <w:lvlJc w:val="left"/>
      <w:pPr>
        <w:tabs>
          <w:tab w:val="num" w:pos="1418"/>
        </w:tabs>
        <w:ind w:left="1418" w:hanging="397"/>
      </w:pPr>
      <w:rPr>
        <w:rFonts w:hint="default"/>
      </w:rPr>
    </w:lvl>
  </w:abstractNum>
  <w:abstractNum w:abstractNumId="229" w15:restartNumberingAfterBreak="0">
    <w:nsid w:val="59DB02B2"/>
    <w:multiLevelType w:val="hybridMultilevel"/>
    <w:tmpl w:val="0D5A8F1C"/>
    <w:lvl w:ilvl="0" w:tplc="B69AAD0A">
      <w:start w:val="1"/>
      <w:numFmt w:val="lowerLetter"/>
      <w:lvlText w:val="(%1)"/>
      <w:lvlJc w:val="right"/>
      <w:pPr>
        <w:ind w:left="7165" w:hanging="360"/>
      </w:pPr>
      <w:rPr>
        <w:rFonts w:ascii="Times New Roman" w:hAnsi="Times New Roman" w:cs="Times New Roman"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0" w15:restartNumberingAfterBreak="0">
    <w:nsid w:val="59F72CE7"/>
    <w:multiLevelType w:val="hybridMultilevel"/>
    <w:tmpl w:val="0902099E"/>
    <w:lvl w:ilvl="0" w:tplc="606A3B9E">
      <w:start w:val="1"/>
      <w:numFmt w:val="lowerLetter"/>
      <w:lvlText w:val="(%1)"/>
      <w:lvlJc w:val="right"/>
      <w:pPr>
        <w:ind w:left="3905"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1" w15:restartNumberingAfterBreak="0">
    <w:nsid w:val="5A966B0D"/>
    <w:multiLevelType w:val="hybridMultilevel"/>
    <w:tmpl w:val="5F444F5C"/>
    <w:lvl w:ilvl="0" w:tplc="BE80D666">
      <w:start w:val="1"/>
      <w:numFmt w:val="lowerLetter"/>
      <w:lvlText w:val="(%1)"/>
      <w:lvlJc w:val="right"/>
      <w:pPr>
        <w:ind w:left="3196"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2" w15:restartNumberingAfterBreak="0">
    <w:nsid w:val="5AE42A04"/>
    <w:multiLevelType w:val="hybridMultilevel"/>
    <w:tmpl w:val="DFA6909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3" w15:restartNumberingAfterBreak="0">
    <w:nsid w:val="5BC71D8B"/>
    <w:multiLevelType w:val="hybridMultilevel"/>
    <w:tmpl w:val="7B88818C"/>
    <w:lvl w:ilvl="0" w:tplc="3774BFF2">
      <w:start w:val="1"/>
      <w:numFmt w:val="lowerLetter"/>
      <w:lvlText w:val="(%1)"/>
      <w:lvlJc w:val="right"/>
      <w:pPr>
        <w:ind w:left="720" w:hanging="360"/>
      </w:pPr>
      <w:rPr>
        <w:rFonts w:ascii="Times New Roman" w:hAnsi="Times New Roman" w:cs="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4" w15:restartNumberingAfterBreak="0">
    <w:nsid w:val="5C3B7B27"/>
    <w:multiLevelType w:val="hybridMultilevel"/>
    <w:tmpl w:val="CF80DD0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5" w15:restartNumberingAfterBreak="0">
    <w:nsid w:val="5C600FC4"/>
    <w:multiLevelType w:val="hybridMultilevel"/>
    <w:tmpl w:val="1016941E"/>
    <w:lvl w:ilvl="0" w:tplc="5CF22E80">
      <w:start w:val="1"/>
      <w:numFmt w:val="decimal"/>
      <w:lvlText w:val="(%1)"/>
      <w:lvlJc w:val="righ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36" w15:restartNumberingAfterBreak="0">
    <w:nsid w:val="5D1B2C05"/>
    <w:multiLevelType w:val="hybridMultilevel"/>
    <w:tmpl w:val="C4EC11D2"/>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7" w15:restartNumberingAfterBreak="0">
    <w:nsid w:val="5D47284E"/>
    <w:multiLevelType w:val="multilevel"/>
    <w:tmpl w:val="F954D046"/>
    <w:lvl w:ilvl="0">
      <w:start w:val="1"/>
      <w:numFmt w:val="lowerLetter"/>
      <w:lvlText w:val="%1)"/>
      <w:lvlJc w:val="left"/>
      <w:pPr>
        <w:ind w:left="1211" w:hanging="360"/>
      </w:pPr>
      <w:rPr>
        <w:rFonts w:hint="default"/>
      </w:rPr>
    </w:lvl>
    <w:lvl w:ilvl="1">
      <w:start w:val="1"/>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38" w15:restartNumberingAfterBreak="0">
    <w:nsid w:val="5D793D78"/>
    <w:multiLevelType w:val="hybridMultilevel"/>
    <w:tmpl w:val="8A30F4F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39" w15:restartNumberingAfterBreak="0">
    <w:nsid w:val="5D845B59"/>
    <w:multiLevelType w:val="hybridMultilevel"/>
    <w:tmpl w:val="538A6706"/>
    <w:lvl w:ilvl="0" w:tplc="AAA899B2">
      <w:start w:val="1"/>
      <w:numFmt w:val="lowerLetter"/>
      <w:lvlText w:val="(%1)"/>
      <w:lvlJc w:val="righ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0" w15:restartNumberingAfterBreak="0">
    <w:nsid w:val="5D930D01"/>
    <w:multiLevelType w:val="multilevel"/>
    <w:tmpl w:val="32DA630A"/>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41" w15:restartNumberingAfterBreak="0">
    <w:nsid w:val="5E064424"/>
    <w:multiLevelType w:val="hybridMultilevel"/>
    <w:tmpl w:val="D63A2F14"/>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2" w15:restartNumberingAfterBreak="0">
    <w:nsid w:val="5E3E288C"/>
    <w:multiLevelType w:val="hybridMultilevel"/>
    <w:tmpl w:val="DBAA82AA"/>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3" w15:restartNumberingAfterBreak="0">
    <w:nsid w:val="5E5F242E"/>
    <w:multiLevelType w:val="hybridMultilevel"/>
    <w:tmpl w:val="4CA8190C"/>
    <w:lvl w:ilvl="0" w:tplc="BE80D666">
      <w:start w:val="1"/>
      <w:numFmt w:val="lowerLetter"/>
      <w:lvlText w:val="(%1)"/>
      <w:lvlJc w:val="right"/>
      <w:pPr>
        <w:ind w:left="333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4" w15:restartNumberingAfterBreak="0">
    <w:nsid w:val="5E721775"/>
    <w:multiLevelType w:val="multilevel"/>
    <w:tmpl w:val="38E2C50A"/>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45" w15:restartNumberingAfterBreak="0">
    <w:nsid w:val="5EBC2035"/>
    <w:multiLevelType w:val="multilevel"/>
    <w:tmpl w:val="938274A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46" w15:restartNumberingAfterBreak="0">
    <w:nsid w:val="5F854F21"/>
    <w:multiLevelType w:val="hybridMultilevel"/>
    <w:tmpl w:val="D2326A04"/>
    <w:lvl w:ilvl="0" w:tplc="BE80D666">
      <w:start w:val="1"/>
      <w:numFmt w:val="lowerLetter"/>
      <w:lvlText w:val="(%1)"/>
      <w:lvlJc w:val="right"/>
      <w:pPr>
        <w:ind w:left="163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7" w15:restartNumberingAfterBreak="0">
    <w:nsid w:val="60E80005"/>
    <w:multiLevelType w:val="hybridMultilevel"/>
    <w:tmpl w:val="FE64F4C6"/>
    <w:lvl w:ilvl="0" w:tplc="5CF22E80">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8" w15:restartNumberingAfterBreak="0">
    <w:nsid w:val="614D0326"/>
    <w:multiLevelType w:val="hybridMultilevel"/>
    <w:tmpl w:val="EC6EFBB6"/>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49" w15:restartNumberingAfterBreak="0">
    <w:nsid w:val="619E270B"/>
    <w:multiLevelType w:val="hybridMultilevel"/>
    <w:tmpl w:val="F7B204B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0" w15:restartNumberingAfterBreak="0">
    <w:nsid w:val="61A014A3"/>
    <w:multiLevelType w:val="hybridMultilevel"/>
    <w:tmpl w:val="DFA6909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1" w15:restartNumberingAfterBreak="0">
    <w:nsid w:val="61ED1CFA"/>
    <w:multiLevelType w:val="multilevel"/>
    <w:tmpl w:val="92B21B0A"/>
    <w:lvl w:ilvl="0">
      <w:start w:val="1"/>
      <w:numFmt w:val="decimal"/>
      <w:lvlText w:val="(%1)"/>
      <w:lvlJc w:val="right"/>
      <w:pPr>
        <w:ind w:left="1211" w:hanging="502"/>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52" w15:restartNumberingAfterBreak="0">
    <w:nsid w:val="62790A93"/>
    <w:multiLevelType w:val="multilevel"/>
    <w:tmpl w:val="54C4518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53" w15:restartNumberingAfterBreak="0">
    <w:nsid w:val="62F1001B"/>
    <w:multiLevelType w:val="hybridMultilevel"/>
    <w:tmpl w:val="8DD497F0"/>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54" w15:restartNumberingAfterBreak="0">
    <w:nsid w:val="62FE0081"/>
    <w:multiLevelType w:val="hybridMultilevel"/>
    <w:tmpl w:val="3904C580"/>
    <w:lvl w:ilvl="0" w:tplc="3F0E4FD4">
      <w:start w:val="1"/>
      <w:numFmt w:val="lowerLetter"/>
      <w:lvlText w:val="(%1)"/>
      <w:lvlJc w:val="right"/>
      <w:pPr>
        <w:ind w:left="6031" w:hanging="360"/>
      </w:pPr>
      <w:rPr>
        <w:rFonts w:hint="default"/>
        <w:lang w:val="pt-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5" w15:restartNumberingAfterBreak="0">
    <w:nsid w:val="63F0447F"/>
    <w:multiLevelType w:val="hybridMultilevel"/>
    <w:tmpl w:val="51E4152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6" w15:restartNumberingAfterBreak="0">
    <w:nsid w:val="649C111D"/>
    <w:multiLevelType w:val="hybridMultilevel"/>
    <w:tmpl w:val="BAAE510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7" w15:restartNumberingAfterBreak="0">
    <w:nsid w:val="64A84130"/>
    <w:multiLevelType w:val="hybridMultilevel"/>
    <w:tmpl w:val="1242B42A"/>
    <w:lvl w:ilvl="0" w:tplc="E7DA563E">
      <w:start w:val="1"/>
      <w:numFmt w:val="lowerRoman"/>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58" w15:restartNumberingAfterBreak="0">
    <w:nsid w:val="64AE285A"/>
    <w:multiLevelType w:val="hybridMultilevel"/>
    <w:tmpl w:val="6A5A58BA"/>
    <w:lvl w:ilvl="0" w:tplc="BE80D666">
      <w:start w:val="1"/>
      <w:numFmt w:val="lowerLetter"/>
      <w:lvlText w:val="(%1)"/>
      <w:lvlJc w:val="right"/>
      <w:pPr>
        <w:ind w:left="1920" w:hanging="360"/>
      </w:pPr>
      <w:rPr>
        <w:rFonts w:hint="default"/>
      </w:rPr>
    </w:lvl>
    <w:lvl w:ilvl="1" w:tplc="08160019" w:tentative="1">
      <w:start w:val="1"/>
      <w:numFmt w:val="lowerLetter"/>
      <w:lvlText w:val="%2."/>
      <w:lvlJc w:val="left"/>
      <w:pPr>
        <w:ind w:left="2640" w:hanging="360"/>
      </w:pPr>
    </w:lvl>
    <w:lvl w:ilvl="2" w:tplc="0816001B" w:tentative="1">
      <w:start w:val="1"/>
      <w:numFmt w:val="lowerRoman"/>
      <w:lvlText w:val="%3."/>
      <w:lvlJc w:val="right"/>
      <w:pPr>
        <w:ind w:left="3360" w:hanging="180"/>
      </w:pPr>
    </w:lvl>
    <w:lvl w:ilvl="3" w:tplc="0816000F" w:tentative="1">
      <w:start w:val="1"/>
      <w:numFmt w:val="decimal"/>
      <w:lvlText w:val="%4."/>
      <w:lvlJc w:val="left"/>
      <w:pPr>
        <w:ind w:left="4080" w:hanging="360"/>
      </w:pPr>
    </w:lvl>
    <w:lvl w:ilvl="4" w:tplc="08160019" w:tentative="1">
      <w:start w:val="1"/>
      <w:numFmt w:val="lowerLetter"/>
      <w:lvlText w:val="%5."/>
      <w:lvlJc w:val="left"/>
      <w:pPr>
        <w:ind w:left="4800" w:hanging="360"/>
      </w:pPr>
    </w:lvl>
    <w:lvl w:ilvl="5" w:tplc="0816001B" w:tentative="1">
      <w:start w:val="1"/>
      <w:numFmt w:val="lowerRoman"/>
      <w:lvlText w:val="%6."/>
      <w:lvlJc w:val="right"/>
      <w:pPr>
        <w:ind w:left="5520" w:hanging="180"/>
      </w:pPr>
    </w:lvl>
    <w:lvl w:ilvl="6" w:tplc="0816000F" w:tentative="1">
      <w:start w:val="1"/>
      <w:numFmt w:val="decimal"/>
      <w:lvlText w:val="%7."/>
      <w:lvlJc w:val="left"/>
      <w:pPr>
        <w:ind w:left="6240" w:hanging="360"/>
      </w:pPr>
    </w:lvl>
    <w:lvl w:ilvl="7" w:tplc="08160019" w:tentative="1">
      <w:start w:val="1"/>
      <w:numFmt w:val="lowerLetter"/>
      <w:lvlText w:val="%8."/>
      <w:lvlJc w:val="left"/>
      <w:pPr>
        <w:ind w:left="6960" w:hanging="360"/>
      </w:pPr>
    </w:lvl>
    <w:lvl w:ilvl="8" w:tplc="0816001B" w:tentative="1">
      <w:start w:val="1"/>
      <w:numFmt w:val="lowerRoman"/>
      <w:lvlText w:val="%9."/>
      <w:lvlJc w:val="right"/>
      <w:pPr>
        <w:ind w:left="7680" w:hanging="180"/>
      </w:pPr>
    </w:lvl>
  </w:abstractNum>
  <w:abstractNum w:abstractNumId="259" w15:restartNumberingAfterBreak="0">
    <w:nsid w:val="650F3D97"/>
    <w:multiLevelType w:val="hybridMultilevel"/>
    <w:tmpl w:val="DFA69098"/>
    <w:lvl w:ilvl="0" w:tplc="BE80D666">
      <w:start w:val="1"/>
      <w:numFmt w:val="lowerLetter"/>
      <w:lvlText w:val="(%1)"/>
      <w:lvlJc w:val="right"/>
      <w:pPr>
        <w:ind w:left="2062" w:hanging="360"/>
      </w:pPr>
      <w:rPr>
        <w:rFonts w:hint="default"/>
      </w:rPr>
    </w:lvl>
    <w:lvl w:ilvl="1" w:tplc="08160019" w:tentative="1">
      <w:start w:val="1"/>
      <w:numFmt w:val="lowerLetter"/>
      <w:lvlText w:val="%2."/>
      <w:lvlJc w:val="left"/>
      <w:pPr>
        <w:ind w:left="2782" w:hanging="360"/>
      </w:pPr>
    </w:lvl>
    <w:lvl w:ilvl="2" w:tplc="0816001B" w:tentative="1">
      <w:start w:val="1"/>
      <w:numFmt w:val="lowerRoman"/>
      <w:lvlText w:val="%3."/>
      <w:lvlJc w:val="right"/>
      <w:pPr>
        <w:ind w:left="3502" w:hanging="180"/>
      </w:pPr>
    </w:lvl>
    <w:lvl w:ilvl="3" w:tplc="0816000F" w:tentative="1">
      <w:start w:val="1"/>
      <w:numFmt w:val="decimal"/>
      <w:lvlText w:val="%4."/>
      <w:lvlJc w:val="left"/>
      <w:pPr>
        <w:ind w:left="4222" w:hanging="360"/>
      </w:pPr>
    </w:lvl>
    <w:lvl w:ilvl="4" w:tplc="08160019" w:tentative="1">
      <w:start w:val="1"/>
      <w:numFmt w:val="lowerLetter"/>
      <w:lvlText w:val="%5."/>
      <w:lvlJc w:val="left"/>
      <w:pPr>
        <w:ind w:left="4942" w:hanging="360"/>
      </w:pPr>
    </w:lvl>
    <w:lvl w:ilvl="5" w:tplc="0816001B" w:tentative="1">
      <w:start w:val="1"/>
      <w:numFmt w:val="lowerRoman"/>
      <w:lvlText w:val="%6."/>
      <w:lvlJc w:val="right"/>
      <w:pPr>
        <w:ind w:left="5662" w:hanging="180"/>
      </w:pPr>
    </w:lvl>
    <w:lvl w:ilvl="6" w:tplc="0816000F" w:tentative="1">
      <w:start w:val="1"/>
      <w:numFmt w:val="decimal"/>
      <w:lvlText w:val="%7."/>
      <w:lvlJc w:val="left"/>
      <w:pPr>
        <w:ind w:left="6382" w:hanging="360"/>
      </w:pPr>
    </w:lvl>
    <w:lvl w:ilvl="7" w:tplc="08160019" w:tentative="1">
      <w:start w:val="1"/>
      <w:numFmt w:val="lowerLetter"/>
      <w:lvlText w:val="%8."/>
      <w:lvlJc w:val="left"/>
      <w:pPr>
        <w:ind w:left="7102" w:hanging="360"/>
      </w:pPr>
    </w:lvl>
    <w:lvl w:ilvl="8" w:tplc="0816001B" w:tentative="1">
      <w:start w:val="1"/>
      <w:numFmt w:val="lowerRoman"/>
      <w:lvlText w:val="%9."/>
      <w:lvlJc w:val="right"/>
      <w:pPr>
        <w:ind w:left="7822" w:hanging="180"/>
      </w:pPr>
    </w:lvl>
  </w:abstractNum>
  <w:abstractNum w:abstractNumId="260" w15:restartNumberingAfterBreak="0">
    <w:nsid w:val="654A1B1F"/>
    <w:multiLevelType w:val="hybridMultilevel"/>
    <w:tmpl w:val="432427D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1" w15:restartNumberingAfterBreak="0">
    <w:nsid w:val="656E0389"/>
    <w:multiLevelType w:val="multilevel"/>
    <w:tmpl w:val="9E721F78"/>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62" w15:restartNumberingAfterBreak="0">
    <w:nsid w:val="657A3BEA"/>
    <w:multiLevelType w:val="multilevel"/>
    <w:tmpl w:val="769EEAA2"/>
    <w:lvl w:ilvl="0">
      <w:start w:val="1"/>
      <w:numFmt w:val="lowerLetter"/>
      <w:lvlText w:val="%1)"/>
      <w:lvlJc w:val="left"/>
      <w:pPr>
        <w:ind w:left="1211" w:hanging="360"/>
      </w:pPr>
      <w:rPr>
        <w:rFonts w:hint="default"/>
      </w:rPr>
    </w:lvl>
    <w:lvl w:ilvl="1">
      <w:start w:val="1"/>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63" w15:restartNumberingAfterBreak="0">
    <w:nsid w:val="6587302D"/>
    <w:multiLevelType w:val="hybridMultilevel"/>
    <w:tmpl w:val="53BE346E"/>
    <w:lvl w:ilvl="0" w:tplc="ED9643C4">
      <w:start w:val="1"/>
      <w:numFmt w:val="upperLetter"/>
      <w:lvlText w:val="(%1)"/>
      <w:lvlJc w:val="left"/>
      <w:pPr>
        <w:ind w:left="2508" w:hanging="360"/>
      </w:pPr>
      <w:rPr>
        <w:rFonts w:hint="default"/>
      </w:rPr>
    </w:lvl>
    <w:lvl w:ilvl="1" w:tplc="08160019" w:tentative="1">
      <w:start w:val="1"/>
      <w:numFmt w:val="lowerLetter"/>
      <w:lvlText w:val="%2."/>
      <w:lvlJc w:val="left"/>
      <w:pPr>
        <w:ind w:left="3228" w:hanging="360"/>
      </w:pPr>
    </w:lvl>
    <w:lvl w:ilvl="2" w:tplc="0816001B" w:tentative="1">
      <w:start w:val="1"/>
      <w:numFmt w:val="lowerRoman"/>
      <w:lvlText w:val="%3."/>
      <w:lvlJc w:val="right"/>
      <w:pPr>
        <w:ind w:left="3948" w:hanging="180"/>
      </w:pPr>
    </w:lvl>
    <w:lvl w:ilvl="3" w:tplc="0816000F" w:tentative="1">
      <w:start w:val="1"/>
      <w:numFmt w:val="decimal"/>
      <w:lvlText w:val="%4."/>
      <w:lvlJc w:val="left"/>
      <w:pPr>
        <w:ind w:left="4668" w:hanging="360"/>
      </w:pPr>
    </w:lvl>
    <w:lvl w:ilvl="4" w:tplc="08160019" w:tentative="1">
      <w:start w:val="1"/>
      <w:numFmt w:val="lowerLetter"/>
      <w:lvlText w:val="%5."/>
      <w:lvlJc w:val="left"/>
      <w:pPr>
        <w:ind w:left="5388" w:hanging="360"/>
      </w:pPr>
    </w:lvl>
    <w:lvl w:ilvl="5" w:tplc="0816001B" w:tentative="1">
      <w:start w:val="1"/>
      <w:numFmt w:val="lowerRoman"/>
      <w:lvlText w:val="%6."/>
      <w:lvlJc w:val="right"/>
      <w:pPr>
        <w:ind w:left="6108" w:hanging="180"/>
      </w:pPr>
    </w:lvl>
    <w:lvl w:ilvl="6" w:tplc="0816000F" w:tentative="1">
      <w:start w:val="1"/>
      <w:numFmt w:val="decimal"/>
      <w:lvlText w:val="%7."/>
      <w:lvlJc w:val="left"/>
      <w:pPr>
        <w:ind w:left="6828" w:hanging="360"/>
      </w:pPr>
    </w:lvl>
    <w:lvl w:ilvl="7" w:tplc="08160019" w:tentative="1">
      <w:start w:val="1"/>
      <w:numFmt w:val="lowerLetter"/>
      <w:lvlText w:val="%8."/>
      <w:lvlJc w:val="left"/>
      <w:pPr>
        <w:ind w:left="7548" w:hanging="360"/>
      </w:pPr>
    </w:lvl>
    <w:lvl w:ilvl="8" w:tplc="0816001B" w:tentative="1">
      <w:start w:val="1"/>
      <w:numFmt w:val="lowerRoman"/>
      <w:lvlText w:val="%9."/>
      <w:lvlJc w:val="right"/>
      <w:pPr>
        <w:ind w:left="8268" w:hanging="180"/>
      </w:pPr>
    </w:lvl>
  </w:abstractNum>
  <w:abstractNum w:abstractNumId="264" w15:restartNumberingAfterBreak="0">
    <w:nsid w:val="65BF26AB"/>
    <w:multiLevelType w:val="multilevel"/>
    <w:tmpl w:val="3EA83D72"/>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65" w15:restartNumberingAfterBreak="0">
    <w:nsid w:val="66DF58F6"/>
    <w:multiLevelType w:val="hybridMultilevel"/>
    <w:tmpl w:val="EA5A17A2"/>
    <w:lvl w:ilvl="0" w:tplc="BA5036CE">
      <w:start w:val="1"/>
      <w:numFmt w:val="decimal"/>
      <w:lvlText w:val="2.2.%1."/>
      <w:lvlJc w:val="left"/>
      <w:pPr>
        <w:ind w:left="720" w:hanging="360"/>
      </w:pPr>
      <w:rPr>
        <w:rFonts w:hint="default"/>
        <w:b/>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6" w15:restartNumberingAfterBreak="0">
    <w:nsid w:val="67626579"/>
    <w:multiLevelType w:val="hybridMultilevel"/>
    <w:tmpl w:val="4C64FA8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67" w15:restartNumberingAfterBreak="0">
    <w:nsid w:val="679F1713"/>
    <w:multiLevelType w:val="hybridMultilevel"/>
    <w:tmpl w:val="EB6E5AA8"/>
    <w:lvl w:ilvl="0" w:tplc="E7DA563E">
      <w:start w:val="1"/>
      <w:numFmt w:val="lowerRoman"/>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68" w15:restartNumberingAfterBreak="0">
    <w:nsid w:val="67C07D63"/>
    <w:multiLevelType w:val="hybridMultilevel"/>
    <w:tmpl w:val="ED6E438E"/>
    <w:lvl w:ilvl="0" w:tplc="D7C4152E">
      <w:start w:val="1"/>
      <w:numFmt w:val="lowerLetter"/>
      <w:pStyle w:val="Listanumerada1notas"/>
      <w:lvlText w:val="%1)"/>
      <w:lvlJc w:val="left"/>
      <w:pPr>
        <w:ind w:left="1080" w:hanging="360"/>
      </w:pPr>
      <w:rPr>
        <w:rFonts w:hint="default"/>
      </w:r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69" w15:restartNumberingAfterBreak="0">
    <w:nsid w:val="67FB53BD"/>
    <w:multiLevelType w:val="multilevel"/>
    <w:tmpl w:val="8938ADFE"/>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70" w15:restartNumberingAfterBreak="0">
    <w:nsid w:val="682B1699"/>
    <w:multiLevelType w:val="hybridMultilevel"/>
    <w:tmpl w:val="9AE6E72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1" w15:restartNumberingAfterBreak="0">
    <w:nsid w:val="689608F6"/>
    <w:multiLevelType w:val="hybridMultilevel"/>
    <w:tmpl w:val="D096A5E6"/>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72" w15:restartNumberingAfterBreak="0">
    <w:nsid w:val="696B6E79"/>
    <w:multiLevelType w:val="hybridMultilevel"/>
    <w:tmpl w:val="D09EF794"/>
    <w:lvl w:ilvl="0" w:tplc="E7DA563E">
      <w:start w:val="1"/>
      <w:numFmt w:val="lowerRoman"/>
      <w:lvlText w:val="(%1)"/>
      <w:lvlJc w:val="right"/>
      <w:pPr>
        <w:ind w:left="1429" w:hanging="360"/>
      </w:pPr>
      <w:rPr>
        <w:rFonts w:hint="default"/>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73" w15:restartNumberingAfterBreak="0">
    <w:nsid w:val="698863EA"/>
    <w:multiLevelType w:val="multilevel"/>
    <w:tmpl w:val="5A40B374"/>
    <w:lvl w:ilvl="0">
      <w:start w:val="1"/>
      <w:numFmt w:val="none"/>
      <w:pStyle w:val="FAAOutlineSpaceAbove"/>
      <w:lvlText w:val=""/>
      <w:lvlJc w:val="left"/>
      <w:pPr>
        <w:tabs>
          <w:tab w:val="num" w:pos="720"/>
        </w:tabs>
        <w:ind w:left="720" w:hanging="720"/>
      </w:pPr>
      <w:rPr>
        <w:rFonts w:ascii="Arial Narrow" w:hAnsi="Arial Narrow" w:cs="Times New Roman" w:hint="default"/>
        <w:b w:val="0"/>
        <w:i w:val="0"/>
        <w:sz w:val="22"/>
      </w:rPr>
    </w:lvl>
    <w:lvl w:ilvl="1">
      <w:start w:val="1"/>
      <w:numFmt w:val="lowerLetter"/>
      <w:pStyle w:val="FAAOutlinea"/>
      <w:lvlText w:val="( %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Roman"/>
      <w:lvlText w:val="(%4)"/>
      <w:lvlJc w:val="left"/>
      <w:pPr>
        <w:tabs>
          <w:tab w:val="num" w:pos="2880"/>
        </w:tabs>
        <w:ind w:left="2880" w:hanging="720"/>
      </w:pPr>
      <w:rPr>
        <w:rFonts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74" w15:restartNumberingAfterBreak="0">
    <w:nsid w:val="69CC10F6"/>
    <w:multiLevelType w:val="multilevel"/>
    <w:tmpl w:val="B5342906"/>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75" w15:restartNumberingAfterBreak="0">
    <w:nsid w:val="6A3C5732"/>
    <w:multiLevelType w:val="hybridMultilevel"/>
    <w:tmpl w:val="B66A766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6" w15:restartNumberingAfterBreak="0">
    <w:nsid w:val="6B07326D"/>
    <w:multiLevelType w:val="multilevel"/>
    <w:tmpl w:val="98A8CEAC"/>
    <w:lvl w:ilvl="0">
      <w:start w:val="1"/>
      <w:numFmt w:val="decimal"/>
      <w:lvlText w:val="(%1)"/>
      <w:lvlJc w:val="righ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77" w15:restartNumberingAfterBreak="0">
    <w:nsid w:val="6B490F98"/>
    <w:multiLevelType w:val="hybridMultilevel"/>
    <w:tmpl w:val="B4C8FE1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8" w15:restartNumberingAfterBreak="0">
    <w:nsid w:val="6BE0477F"/>
    <w:multiLevelType w:val="hybridMultilevel"/>
    <w:tmpl w:val="257A3B2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9" w15:restartNumberingAfterBreak="0">
    <w:nsid w:val="6C4315EE"/>
    <w:multiLevelType w:val="multilevel"/>
    <w:tmpl w:val="1696ED98"/>
    <w:lvl w:ilvl="0">
      <w:start w:val="1"/>
      <w:numFmt w:val="lowerLetter"/>
      <w:lvlText w:val="%1)"/>
      <w:lvlJc w:val="left"/>
      <w:pPr>
        <w:ind w:left="1211" w:hanging="360"/>
      </w:pPr>
      <w:rPr>
        <w:rFonts w:hint="default"/>
      </w:rPr>
    </w:lvl>
    <w:lvl w:ilvl="1">
      <w:start w:val="1"/>
      <w:numFmt w:val="lowerRoman"/>
      <w:lvlText w:val="(%2)"/>
      <w:lvlJc w:val="righ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80" w15:restartNumberingAfterBreak="0">
    <w:nsid w:val="6CD45AA2"/>
    <w:multiLevelType w:val="multilevel"/>
    <w:tmpl w:val="9BCECC6A"/>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81" w15:restartNumberingAfterBreak="0">
    <w:nsid w:val="6CD57323"/>
    <w:multiLevelType w:val="hybridMultilevel"/>
    <w:tmpl w:val="B7D271E8"/>
    <w:lvl w:ilvl="0" w:tplc="75A4B974">
      <w:start w:val="1"/>
      <w:numFmt w:val="lowerLetter"/>
      <w:lvlText w:val="(%1)"/>
      <w:lvlJc w:val="righ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2" w15:restartNumberingAfterBreak="0">
    <w:nsid w:val="6D076D91"/>
    <w:multiLevelType w:val="hybridMultilevel"/>
    <w:tmpl w:val="5DFC1FA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3" w15:restartNumberingAfterBreak="0">
    <w:nsid w:val="6D621388"/>
    <w:multiLevelType w:val="hybridMultilevel"/>
    <w:tmpl w:val="1D48CDF6"/>
    <w:lvl w:ilvl="0" w:tplc="5530624E">
      <w:start w:val="1"/>
      <w:numFmt w:val="bullet"/>
      <w:pStyle w:val="Listano-numerada"/>
      <w:lvlText w:val="—"/>
      <w:lvlJc w:val="left"/>
      <w:pPr>
        <w:ind w:left="1429" w:hanging="360"/>
      </w:pPr>
      <w:rPr>
        <w:rFonts w:ascii="Helvetica" w:hAnsi="Helvetica" w:hint="default"/>
      </w:rPr>
    </w:lvl>
    <w:lvl w:ilvl="1" w:tplc="08160003">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84" w15:restartNumberingAfterBreak="0">
    <w:nsid w:val="6DD72FD9"/>
    <w:multiLevelType w:val="hybridMultilevel"/>
    <w:tmpl w:val="C63C986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5" w15:restartNumberingAfterBreak="0">
    <w:nsid w:val="6DF75BE8"/>
    <w:multiLevelType w:val="hybridMultilevel"/>
    <w:tmpl w:val="44F6151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86" w15:restartNumberingAfterBreak="0">
    <w:nsid w:val="6E267694"/>
    <w:multiLevelType w:val="hybridMultilevel"/>
    <w:tmpl w:val="E1E46CFE"/>
    <w:lvl w:ilvl="0" w:tplc="C10C7632">
      <w:start w:val="1"/>
      <w:numFmt w:val="decimal"/>
      <w:lvlText w:val="(%1)"/>
      <w:lvlJc w:val="right"/>
      <w:pPr>
        <w:ind w:left="1571" w:hanging="360"/>
      </w:pPr>
      <w:rPr>
        <w:rFonts w:ascii="Times New Roman" w:hAnsi="Times New Roman" w:cs="Times New Roman"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87" w15:restartNumberingAfterBreak="0">
    <w:nsid w:val="6ED36AF1"/>
    <w:multiLevelType w:val="hybridMultilevel"/>
    <w:tmpl w:val="BBD457D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88" w15:restartNumberingAfterBreak="0">
    <w:nsid w:val="6EE2267B"/>
    <w:multiLevelType w:val="hybridMultilevel"/>
    <w:tmpl w:val="D94A9F70"/>
    <w:lvl w:ilvl="0" w:tplc="BE80D666">
      <w:start w:val="1"/>
      <w:numFmt w:val="lowerLetter"/>
      <w:lvlText w:val="(%1)"/>
      <w:lvlJc w:val="right"/>
      <w:pPr>
        <w:ind w:left="220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9" w15:restartNumberingAfterBreak="0">
    <w:nsid w:val="6EF45895"/>
    <w:multiLevelType w:val="hybridMultilevel"/>
    <w:tmpl w:val="4CA82AFE"/>
    <w:lvl w:ilvl="0" w:tplc="9904A7BC">
      <w:start w:val="1"/>
      <w:numFmt w:val="decimal"/>
      <w:lvlText w:val="2.3.%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0" w15:restartNumberingAfterBreak="0">
    <w:nsid w:val="6F333BC0"/>
    <w:multiLevelType w:val="hybridMultilevel"/>
    <w:tmpl w:val="C41CE358"/>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1" w15:restartNumberingAfterBreak="0">
    <w:nsid w:val="6F7C445A"/>
    <w:multiLevelType w:val="hybridMultilevel"/>
    <w:tmpl w:val="00506CF4"/>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2" w15:restartNumberingAfterBreak="0">
    <w:nsid w:val="6FAD1A00"/>
    <w:multiLevelType w:val="hybridMultilevel"/>
    <w:tmpl w:val="401AAF38"/>
    <w:lvl w:ilvl="0" w:tplc="BE80D666">
      <w:start w:val="1"/>
      <w:numFmt w:val="lowerLetter"/>
      <w:lvlText w:val="(%1)"/>
      <w:lvlJc w:val="right"/>
      <w:pPr>
        <w:ind w:left="64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3" w15:restartNumberingAfterBreak="0">
    <w:nsid w:val="6FD34B3A"/>
    <w:multiLevelType w:val="hybridMultilevel"/>
    <w:tmpl w:val="383A7566"/>
    <w:lvl w:ilvl="0" w:tplc="5E88E26E">
      <w:start w:val="1"/>
      <w:numFmt w:val="decimal"/>
      <w:isLgl/>
      <w:lvlText w:val="2.%1."/>
      <w:lvlJc w:val="left"/>
      <w:pPr>
        <w:ind w:left="720" w:hanging="360"/>
      </w:pPr>
      <w:rPr>
        <w:rFonts w:hint="default"/>
        <w:b/>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4" w15:restartNumberingAfterBreak="0">
    <w:nsid w:val="70682784"/>
    <w:multiLevelType w:val="hybridMultilevel"/>
    <w:tmpl w:val="B978B632"/>
    <w:lvl w:ilvl="0" w:tplc="9B32451C">
      <w:start w:val="1"/>
      <w:numFmt w:val="decimal"/>
      <w:isLgl/>
      <w:lvlText w:val="3.%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5" w15:restartNumberingAfterBreak="0">
    <w:nsid w:val="70A95DC1"/>
    <w:multiLevelType w:val="hybridMultilevel"/>
    <w:tmpl w:val="F4700D66"/>
    <w:lvl w:ilvl="0" w:tplc="D9DEBAB8">
      <w:start w:val="1"/>
      <w:numFmt w:val="decimal"/>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6" w15:restartNumberingAfterBreak="0">
    <w:nsid w:val="70E717AB"/>
    <w:multiLevelType w:val="hybridMultilevel"/>
    <w:tmpl w:val="3BF0B822"/>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297" w15:restartNumberingAfterBreak="0">
    <w:nsid w:val="710D5B61"/>
    <w:multiLevelType w:val="multilevel"/>
    <w:tmpl w:val="B6CC4210"/>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98" w15:restartNumberingAfterBreak="0">
    <w:nsid w:val="711A5178"/>
    <w:multiLevelType w:val="multilevel"/>
    <w:tmpl w:val="7C4E43E0"/>
    <w:lvl w:ilvl="0">
      <w:start w:val="1"/>
      <w:numFmt w:val="decimal"/>
      <w:lvlText w:val="(%1)"/>
      <w:lvlJc w:val="right"/>
      <w:pPr>
        <w:ind w:left="6314" w:hanging="360"/>
      </w:pPr>
      <w:rPr>
        <w:rFonts w:hint="default"/>
      </w:rPr>
    </w:lvl>
    <w:lvl w:ilvl="1">
      <w:start w:val="1"/>
      <w:numFmt w:val="decimal"/>
      <w:lvlText w:val="%2"/>
      <w:lvlJc w:val="left"/>
      <w:pPr>
        <w:ind w:left="6891" w:hanging="360"/>
      </w:pPr>
      <w:rPr>
        <w:rFonts w:hint="default"/>
      </w:rPr>
    </w:lvl>
    <w:lvl w:ilvl="2">
      <w:start w:val="1"/>
      <w:numFmt w:val="lowerRoman"/>
      <w:lvlText w:val="%3."/>
      <w:lvlJc w:val="right"/>
      <w:pPr>
        <w:ind w:left="7611" w:hanging="180"/>
      </w:pPr>
      <w:rPr>
        <w:rFonts w:hint="default"/>
      </w:rPr>
    </w:lvl>
    <w:lvl w:ilvl="3">
      <w:start w:val="1"/>
      <w:numFmt w:val="decimal"/>
      <w:lvlText w:val="%4."/>
      <w:lvlJc w:val="left"/>
      <w:pPr>
        <w:ind w:left="8331" w:hanging="360"/>
      </w:pPr>
      <w:rPr>
        <w:rFonts w:hint="default"/>
      </w:rPr>
    </w:lvl>
    <w:lvl w:ilvl="4">
      <w:start w:val="1"/>
      <w:numFmt w:val="lowerLetter"/>
      <w:lvlText w:val="%5."/>
      <w:lvlJc w:val="left"/>
      <w:pPr>
        <w:ind w:left="9051" w:hanging="360"/>
      </w:pPr>
      <w:rPr>
        <w:rFonts w:hint="default"/>
      </w:rPr>
    </w:lvl>
    <w:lvl w:ilvl="5">
      <w:start w:val="1"/>
      <w:numFmt w:val="lowerRoman"/>
      <w:lvlText w:val="%6."/>
      <w:lvlJc w:val="right"/>
      <w:pPr>
        <w:ind w:left="9771" w:hanging="180"/>
      </w:pPr>
      <w:rPr>
        <w:rFonts w:hint="default"/>
      </w:rPr>
    </w:lvl>
    <w:lvl w:ilvl="6">
      <w:start w:val="1"/>
      <w:numFmt w:val="decimal"/>
      <w:lvlText w:val="%7."/>
      <w:lvlJc w:val="left"/>
      <w:pPr>
        <w:ind w:left="10491" w:hanging="360"/>
      </w:pPr>
      <w:rPr>
        <w:rFonts w:hint="default"/>
      </w:rPr>
    </w:lvl>
    <w:lvl w:ilvl="7">
      <w:start w:val="1"/>
      <w:numFmt w:val="lowerLetter"/>
      <w:lvlText w:val="%8."/>
      <w:lvlJc w:val="left"/>
      <w:pPr>
        <w:ind w:left="11211" w:hanging="360"/>
      </w:pPr>
      <w:rPr>
        <w:rFonts w:hint="default"/>
      </w:rPr>
    </w:lvl>
    <w:lvl w:ilvl="8">
      <w:start w:val="1"/>
      <w:numFmt w:val="lowerRoman"/>
      <w:lvlText w:val="%9."/>
      <w:lvlJc w:val="right"/>
      <w:pPr>
        <w:ind w:left="11931" w:hanging="180"/>
      </w:pPr>
      <w:rPr>
        <w:rFonts w:hint="default"/>
      </w:rPr>
    </w:lvl>
  </w:abstractNum>
  <w:abstractNum w:abstractNumId="299" w15:restartNumberingAfterBreak="0">
    <w:nsid w:val="71E116B5"/>
    <w:multiLevelType w:val="multilevel"/>
    <w:tmpl w:val="AD0C4E82"/>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00" w15:restartNumberingAfterBreak="0">
    <w:nsid w:val="72033435"/>
    <w:multiLevelType w:val="multilevel"/>
    <w:tmpl w:val="82BE2F52"/>
    <w:lvl w:ilvl="0">
      <w:start w:val="1"/>
      <w:numFmt w:val="decimal"/>
      <w:lvlText w:val="(%1)"/>
      <w:lvlJc w:val="right"/>
      <w:pPr>
        <w:ind w:left="1211" w:hanging="360"/>
      </w:pPr>
      <w:rPr>
        <w:rFonts w:hint="default"/>
      </w:rPr>
    </w:lvl>
    <w:lvl w:ilvl="1">
      <w:start w:val="5"/>
      <w:numFmt w:val="lowerLetter"/>
      <w:lvlText w:val="%2."/>
      <w:lvlJc w:val="left"/>
      <w:pPr>
        <w:ind w:left="1931" w:hanging="360"/>
      </w:pPr>
      <w:rPr>
        <w:rFonts w:hint="default"/>
        <w:b/>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301" w15:restartNumberingAfterBreak="0">
    <w:nsid w:val="7215533D"/>
    <w:multiLevelType w:val="hybridMultilevel"/>
    <w:tmpl w:val="3724AF5E"/>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2" w15:restartNumberingAfterBreak="0">
    <w:nsid w:val="72882587"/>
    <w:multiLevelType w:val="multilevel"/>
    <w:tmpl w:val="1EA4C784"/>
    <w:lvl w:ilvl="0">
      <w:start w:val="1"/>
      <w:numFmt w:val="lowerLetter"/>
      <w:lvlText w:val="%1)"/>
      <w:lvlJc w:val="lef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03" w15:restartNumberingAfterBreak="0">
    <w:nsid w:val="72FA3D34"/>
    <w:multiLevelType w:val="hybridMultilevel"/>
    <w:tmpl w:val="7E02ACE4"/>
    <w:lvl w:ilvl="0" w:tplc="5CF22E80">
      <w:start w:val="1"/>
      <w:numFmt w:val="decimal"/>
      <w:lvlText w:val="(%1)"/>
      <w:lvlJc w:val="righ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04" w15:restartNumberingAfterBreak="0">
    <w:nsid w:val="73293B0A"/>
    <w:multiLevelType w:val="hybridMultilevel"/>
    <w:tmpl w:val="FDA8C11C"/>
    <w:lvl w:ilvl="0" w:tplc="D408F44A">
      <w:start w:val="1"/>
      <w:numFmt w:val="lowerLetter"/>
      <w:lvlText w:val="(%1)"/>
      <w:lvlJc w:val="righ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5" w15:restartNumberingAfterBreak="0">
    <w:nsid w:val="73C802A7"/>
    <w:multiLevelType w:val="multilevel"/>
    <w:tmpl w:val="54A223B0"/>
    <w:numStyleLink w:val="Listanumeradavriosnveis"/>
  </w:abstractNum>
  <w:abstractNum w:abstractNumId="306" w15:restartNumberingAfterBreak="0">
    <w:nsid w:val="73DC1475"/>
    <w:multiLevelType w:val="hybridMultilevel"/>
    <w:tmpl w:val="F3B041D0"/>
    <w:lvl w:ilvl="0" w:tplc="E7DA563E">
      <w:start w:val="1"/>
      <w:numFmt w:val="lowerRoman"/>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7" w15:restartNumberingAfterBreak="0">
    <w:nsid w:val="741F212C"/>
    <w:multiLevelType w:val="multilevel"/>
    <w:tmpl w:val="AD0C4E82"/>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08" w15:restartNumberingAfterBreak="0">
    <w:nsid w:val="74984AE0"/>
    <w:multiLevelType w:val="hybridMultilevel"/>
    <w:tmpl w:val="51E4152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9" w15:restartNumberingAfterBreak="0">
    <w:nsid w:val="74E0126D"/>
    <w:multiLevelType w:val="hybridMultilevel"/>
    <w:tmpl w:val="D4CA0434"/>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10" w15:restartNumberingAfterBreak="0">
    <w:nsid w:val="76740A1A"/>
    <w:multiLevelType w:val="hybridMultilevel"/>
    <w:tmpl w:val="6194C6A2"/>
    <w:lvl w:ilvl="0" w:tplc="AA5C3760">
      <w:start w:val="36"/>
      <w:numFmt w:val="lowerLetter"/>
      <w:lvlText w:val="(%1)"/>
      <w:lvlJc w:val="right"/>
      <w:pPr>
        <w:ind w:left="1920" w:hanging="360"/>
      </w:pPr>
      <w:rPr>
        <w:rFonts w:hint="default"/>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1" w15:restartNumberingAfterBreak="0">
    <w:nsid w:val="76DC2388"/>
    <w:multiLevelType w:val="hybridMultilevel"/>
    <w:tmpl w:val="42CE445C"/>
    <w:lvl w:ilvl="0" w:tplc="BE80D666">
      <w:start w:val="1"/>
      <w:numFmt w:val="lowerLetter"/>
      <w:lvlText w:val="(%1)"/>
      <w:lvlJc w:val="righ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312" w15:restartNumberingAfterBreak="0">
    <w:nsid w:val="781473C6"/>
    <w:multiLevelType w:val="hybridMultilevel"/>
    <w:tmpl w:val="7FE6391A"/>
    <w:lvl w:ilvl="0" w:tplc="5CF22E80">
      <w:start w:val="1"/>
      <w:numFmt w:val="decimal"/>
      <w:lvlText w:val="(%1)"/>
      <w:lvlJc w:val="right"/>
      <w:pPr>
        <w:ind w:left="1789" w:hanging="360"/>
      </w:pPr>
      <w:rPr>
        <w:rFonts w:hint="default"/>
      </w:rPr>
    </w:lvl>
    <w:lvl w:ilvl="1" w:tplc="08160019" w:tentative="1">
      <w:start w:val="1"/>
      <w:numFmt w:val="lowerLetter"/>
      <w:lvlText w:val="%2."/>
      <w:lvlJc w:val="left"/>
      <w:pPr>
        <w:ind w:left="2509" w:hanging="360"/>
      </w:pPr>
    </w:lvl>
    <w:lvl w:ilvl="2" w:tplc="0816001B" w:tentative="1">
      <w:start w:val="1"/>
      <w:numFmt w:val="lowerRoman"/>
      <w:lvlText w:val="%3."/>
      <w:lvlJc w:val="right"/>
      <w:pPr>
        <w:ind w:left="3229" w:hanging="180"/>
      </w:pPr>
    </w:lvl>
    <w:lvl w:ilvl="3" w:tplc="0816000F" w:tentative="1">
      <w:start w:val="1"/>
      <w:numFmt w:val="decimal"/>
      <w:lvlText w:val="%4."/>
      <w:lvlJc w:val="left"/>
      <w:pPr>
        <w:ind w:left="3949" w:hanging="360"/>
      </w:pPr>
    </w:lvl>
    <w:lvl w:ilvl="4" w:tplc="08160019" w:tentative="1">
      <w:start w:val="1"/>
      <w:numFmt w:val="lowerLetter"/>
      <w:lvlText w:val="%5."/>
      <w:lvlJc w:val="left"/>
      <w:pPr>
        <w:ind w:left="4669" w:hanging="360"/>
      </w:pPr>
    </w:lvl>
    <w:lvl w:ilvl="5" w:tplc="0816001B" w:tentative="1">
      <w:start w:val="1"/>
      <w:numFmt w:val="lowerRoman"/>
      <w:lvlText w:val="%6."/>
      <w:lvlJc w:val="right"/>
      <w:pPr>
        <w:ind w:left="5389" w:hanging="180"/>
      </w:pPr>
    </w:lvl>
    <w:lvl w:ilvl="6" w:tplc="0816000F" w:tentative="1">
      <w:start w:val="1"/>
      <w:numFmt w:val="decimal"/>
      <w:lvlText w:val="%7."/>
      <w:lvlJc w:val="left"/>
      <w:pPr>
        <w:ind w:left="6109" w:hanging="360"/>
      </w:pPr>
    </w:lvl>
    <w:lvl w:ilvl="7" w:tplc="08160019" w:tentative="1">
      <w:start w:val="1"/>
      <w:numFmt w:val="lowerLetter"/>
      <w:lvlText w:val="%8."/>
      <w:lvlJc w:val="left"/>
      <w:pPr>
        <w:ind w:left="6829" w:hanging="360"/>
      </w:pPr>
    </w:lvl>
    <w:lvl w:ilvl="8" w:tplc="0816001B" w:tentative="1">
      <w:start w:val="1"/>
      <w:numFmt w:val="lowerRoman"/>
      <w:lvlText w:val="%9."/>
      <w:lvlJc w:val="right"/>
      <w:pPr>
        <w:ind w:left="7549" w:hanging="180"/>
      </w:pPr>
    </w:lvl>
  </w:abstractNum>
  <w:abstractNum w:abstractNumId="313" w15:restartNumberingAfterBreak="0">
    <w:nsid w:val="782162B9"/>
    <w:multiLevelType w:val="multilevel"/>
    <w:tmpl w:val="4EF0E104"/>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14" w15:restartNumberingAfterBreak="0">
    <w:nsid w:val="78C1615F"/>
    <w:multiLevelType w:val="hybridMultilevel"/>
    <w:tmpl w:val="1D1288B4"/>
    <w:lvl w:ilvl="0" w:tplc="BE80D666">
      <w:start w:val="1"/>
      <w:numFmt w:val="lowerLetter"/>
      <w:lvlText w:val="(%1)"/>
      <w:lvlJc w:val="right"/>
      <w:pPr>
        <w:ind w:left="644"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5" w15:restartNumberingAfterBreak="0">
    <w:nsid w:val="78DF4786"/>
    <w:multiLevelType w:val="hybridMultilevel"/>
    <w:tmpl w:val="1B88B72E"/>
    <w:lvl w:ilvl="0" w:tplc="E7DA563E">
      <w:start w:val="1"/>
      <w:numFmt w:val="lowerRoman"/>
      <w:lvlText w:val="(%1)"/>
      <w:lvlJc w:val="righ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16" w15:restartNumberingAfterBreak="0">
    <w:nsid w:val="7923072C"/>
    <w:multiLevelType w:val="hybridMultilevel"/>
    <w:tmpl w:val="B0A2D396"/>
    <w:lvl w:ilvl="0" w:tplc="CDC0D8E8">
      <w:start w:val="1"/>
      <w:numFmt w:val="lowerLetter"/>
      <w:lvlText w:val="%1)"/>
      <w:lvlJc w:val="left"/>
      <w:pPr>
        <w:ind w:left="360" w:hanging="360"/>
      </w:pPr>
      <w:rPr>
        <w:rFonts w:ascii="Times New Roman" w:hAnsi="Times New Roman" w:cs="Times New Roman"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17" w15:restartNumberingAfterBreak="0">
    <w:nsid w:val="792F5C92"/>
    <w:multiLevelType w:val="hybridMultilevel"/>
    <w:tmpl w:val="3594D55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8" w15:restartNumberingAfterBreak="0">
    <w:nsid w:val="79726C10"/>
    <w:multiLevelType w:val="multilevel"/>
    <w:tmpl w:val="FFDE6ED4"/>
    <w:lvl w:ilvl="0">
      <w:start w:val="1"/>
      <w:numFmt w:val="decimal"/>
      <w:lvlText w:val="(%1)"/>
      <w:lvlJc w:val="right"/>
      <w:pPr>
        <w:ind w:left="1211" w:hanging="360"/>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19" w15:restartNumberingAfterBreak="0">
    <w:nsid w:val="7B9711A7"/>
    <w:multiLevelType w:val="hybridMultilevel"/>
    <w:tmpl w:val="AFA290F2"/>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20" w15:restartNumberingAfterBreak="0">
    <w:nsid w:val="7C6A3E77"/>
    <w:multiLevelType w:val="hybridMultilevel"/>
    <w:tmpl w:val="F04E9C7E"/>
    <w:lvl w:ilvl="0" w:tplc="28C0D96C">
      <w:start w:val="1"/>
      <w:numFmt w:val="lowerLetter"/>
      <w:lvlText w:val="(%1)"/>
      <w:lvlJc w:val="right"/>
      <w:pPr>
        <w:ind w:left="720" w:hanging="360"/>
      </w:pPr>
      <w:rPr>
        <w:rFonts w:ascii="Times New Roman" w:hAnsi="Times New Roman" w:cs="Times New Roman" w:hint="default"/>
        <w:b w:val="0"/>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1" w15:restartNumberingAfterBreak="0">
    <w:nsid w:val="7CE81772"/>
    <w:multiLevelType w:val="hybridMultilevel"/>
    <w:tmpl w:val="5D9EE4B2"/>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22" w15:restartNumberingAfterBreak="0">
    <w:nsid w:val="7D82376C"/>
    <w:multiLevelType w:val="hybridMultilevel"/>
    <w:tmpl w:val="B91C0D56"/>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3" w15:restartNumberingAfterBreak="0">
    <w:nsid w:val="7DA97DA3"/>
    <w:multiLevelType w:val="hybridMultilevel"/>
    <w:tmpl w:val="70C4A3D0"/>
    <w:lvl w:ilvl="0" w:tplc="BE80D666">
      <w:start w:val="1"/>
      <w:numFmt w:val="lowerLetter"/>
      <w:lvlText w:val="(%1)"/>
      <w:lvlJc w:val="right"/>
      <w:pPr>
        <w:ind w:left="4188" w:hanging="360"/>
      </w:pPr>
      <w:rPr>
        <w:rFonts w:hint="default"/>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4" w15:restartNumberingAfterBreak="0">
    <w:nsid w:val="7E2A5BB5"/>
    <w:multiLevelType w:val="hybridMultilevel"/>
    <w:tmpl w:val="02469F2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5" w15:restartNumberingAfterBreak="0">
    <w:nsid w:val="7E7D578F"/>
    <w:multiLevelType w:val="hybridMultilevel"/>
    <w:tmpl w:val="CBBEC8FE"/>
    <w:lvl w:ilvl="0" w:tplc="1B52A05E">
      <w:start w:val="1"/>
      <w:numFmt w:val="lowerLetter"/>
      <w:pStyle w:val="Listanumerada10"/>
      <w:lvlText w:val="%1)"/>
      <w:lvlJc w:val="left"/>
      <w:pPr>
        <w:ind w:left="1069" w:hanging="360"/>
      </w:pPr>
    </w:lvl>
    <w:lvl w:ilvl="1" w:tplc="08160019">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326" w15:restartNumberingAfterBreak="0">
    <w:nsid w:val="7EBA6750"/>
    <w:multiLevelType w:val="hybridMultilevel"/>
    <w:tmpl w:val="D94A9F70"/>
    <w:lvl w:ilvl="0" w:tplc="BE80D666">
      <w:start w:val="1"/>
      <w:numFmt w:val="lowerLetter"/>
      <w:lvlText w:val="(%1)"/>
      <w:lvlJc w:val="right"/>
      <w:pPr>
        <w:ind w:left="220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7" w15:restartNumberingAfterBreak="0">
    <w:nsid w:val="7EC6485D"/>
    <w:multiLevelType w:val="hybridMultilevel"/>
    <w:tmpl w:val="1CB8352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8" w15:restartNumberingAfterBreak="0">
    <w:nsid w:val="7EF26930"/>
    <w:multiLevelType w:val="hybridMultilevel"/>
    <w:tmpl w:val="3480A07E"/>
    <w:lvl w:ilvl="0" w:tplc="5CF22E80">
      <w:start w:val="1"/>
      <w:numFmt w:val="decimal"/>
      <w:lvlText w:val="(%1)"/>
      <w:lvlJc w:val="right"/>
      <w:pPr>
        <w:ind w:left="1571" w:hanging="360"/>
      </w:pPr>
      <w:rPr>
        <w:rFonts w:hint="default"/>
      </w:r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29" w15:restartNumberingAfterBreak="0">
    <w:nsid w:val="7F8A3248"/>
    <w:multiLevelType w:val="hybridMultilevel"/>
    <w:tmpl w:val="42CE445C"/>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0" w15:restartNumberingAfterBreak="0">
    <w:nsid w:val="7FCE628A"/>
    <w:multiLevelType w:val="hybridMultilevel"/>
    <w:tmpl w:val="A398A0EC"/>
    <w:lvl w:ilvl="0" w:tplc="30A2FFB6">
      <w:start w:val="1"/>
      <w:numFmt w:val="decimal"/>
      <w:lvlText w:val="2.4.%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1" w15:restartNumberingAfterBreak="0">
    <w:nsid w:val="7FD442C5"/>
    <w:multiLevelType w:val="multilevel"/>
    <w:tmpl w:val="8794D6C4"/>
    <w:lvl w:ilvl="0">
      <w:start w:val="1"/>
      <w:numFmt w:val="decimal"/>
      <w:lvlText w:val="(%1)"/>
      <w:lvlJc w:val="right"/>
      <w:pPr>
        <w:ind w:left="1211" w:hanging="502"/>
      </w:pPr>
      <w:rPr>
        <w:rFonts w:hint="default"/>
      </w:rPr>
    </w:lvl>
    <w:lvl w:ilvl="1">
      <w:start w:val="1"/>
      <w:numFmt w:val="decimal"/>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32" w15:restartNumberingAfterBreak="0">
    <w:nsid w:val="7FE37D85"/>
    <w:multiLevelType w:val="hybridMultilevel"/>
    <w:tmpl w:val="83A862D0"/>
    <w:lvl w:ilvl="0" w:tplc="BE80D666">
      <w:start w:val="1"/>
      <w:numFmt w:val="lowerLetter"/>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312711618">
    <w:abstractNumId w:val="0"/>
  </w:num>
  <w:num w:numId="2" w16cid:durableId="1043477197">
    <w:abstractNumId w:val="1"/>
  </w:num>
  <w:num w:numId="3" w16cid:durableId="971255117">
    <w:abstractNumId w:val="2"/>
  </w:num>
  <w:num w:numId="4" w16cid:durableId="1057775411">
    <w:abstractNumId w:val="3"/>
  </w:num>
  <w:num w:numId="5" w16cid:durableId="1129011613">
    <w:abstractNumId w:val="4"/>
  </w:num>
  <w:num w:numId="6" w16cid:durableId="23597036">
    <w:abstractNumId w:val="5"/>
  </w:num>
  <w:num w:numId="7" w16cid:durableId="517500705">
    <w:abstractNumId w:val="6"/>
  </w:num>
  <w:num w:numId="8" w16cid:durableId="919099324">
    <w:abstractNumId w:val="7"/>
  </w:num>
  <w:num w:numId="9" w16cid:durableId="301279515">
    <w:abstractNumId w:val="8"/>
  </w:num>
  <w:num w:numId="10" w16cid:durableId="1874462737">
    <w:abstractNumId w:val="9"/>
  </w:num>
  <w:num w:numId="11" w16cid:durableId="234825796">
    <w:abstractNumId w:val="10"/>
  </w:num>
  <w:num w:numId="12" w16cid:durableId="681325114">
    <w:abstractNumId w:val="11"/>
  </w:num>
  <w:num w:numId="13" w16cid:durableId="509680013">
    <w:abstractNumId w:val="228"/>
  </w:num>
  <w:num w:numId="14" w16cid:durableId="1776636951">
    <w:abstractNumId w:val="273"/>
  </w:num>
  <w:num w:numId="15" w16cid:durableId="238295888">
    <w:abstractNumId w:val="212"/>
  </w:num>
  <w:num w:numId="16" w16cid:durableId="1910573973">
    <w:abstractNumId w:val="106"/>
  </w:num>
  <w:num w:numId="17" w16cid:durableId="1632248046">
    <w:abstractNumId w:val="161"/>
  </w:num>
  <w:num w:numId="18" w16cid:durableId="1011108998">
    <w:abstractNumId w:val="96"/>
  </w:num>
  <w:num w:numId="19" w16cid:durableId="1451319221">
    <w:abstractNumId w:val="325"/>
  </w:num>
  <w:num w:numId="20" w16cid:durableId="1473447461">
    <w:abstractNumId w:val="87"/>
  </w:num>
  <w:num w:numId="21" w16cid:durableId="966355343">
    <w:abstractNumId w:val="306"/>
  </w:num>
  <w:num w:numId="22" w16cid:durableId="747650394">
    <w:abstractNumId w:val="17"/>
  </w:num>
  <w:num w:numId="23" w16cid:durableId="653726693">
    <w:abstractNumId w:val="267"/>
  </w:num>
  <w:num w:numId="24" w16cid:durableId="538594843">
    <w:abstractNumId w:val="159"/>
  </w:num>
  <w:num w:numId="25" w16cid:durableId="475801511">
    <w:abstractNumId w:val="219"/>
  </w:num>
  <w:num w:numId="26" w16cid:durableId="677661741">
    <w:abstractNumId w:val="153"/>
  </w:num>
  <w:num w:numId="27" w16cid:durableId="192234348">
    <w:abstractNumId w:val="272"/>
  </w:num>
  <w:num w:numId="28" w16cid:durableId="1225793898">
    <w:abstractNumId w:val="177"/>
  </w:num>
  <w:num w:numId="29" w16cid:durableId="1444617485">
    <w:abstractNumId w:val="117"/>
  </w:num>
  <w:num w:numId="30" w16cid:durableId="640843580">
    <w:abstractNumId w:val="317"/>
  </w:num>
  <w:num w:numId="31" w16cid:durableId="124473837">
    <w:abstractNumId w:val="290"/>
  </w:num>
  <w:num w:numId="32" w16cid:durableId="1815440508">
    <w:abstractNumId w:val="97"/>
  </w:num>
  <w:num w:numId="33" w16cid:durableId="1117484806">
    <w:abstractNumId w:val="218"/>
  </w:num>
  <w:num w:numId="34" w16cid:durableId="84495431">
    <w:abstractNumId w:val="64"/>
  </w:num>
  <w:num w:numId="35" w16cid:durableId="1945333967">
    <w:abstractNumId w:val="32"/>
  </w:num>
  <w:num w:numId="36" w16cid:durableId="807207835">
    <w:abstractNumId w:val="217"/>
  </w:num>
  <w:num w:numId="37" w16cid:durableId="1439715948">
    <w:abstractNumId w:val="223"/>
  </w:num>
  <w:num w:numId="38" w16cid:durableId="1977446922">
    <w:abstractNumId w:val="129"/>
  </w:num>
  <w:num w:numId="39" w16cid:durableId="2094161041">
    <w:abstractNumId w:val="286"/>
  </w:num>
  <w:num w:numId="40" w16cid:durableId="1825193875">
    <w:abstractNumId w:val="113"/>
  </w:num>
  <w:num w:numId="41" w16cid:durableId="1941790048">
    <w:abstractNumId w:val="73"/>
  </w:num>
  <w:num w:numId="42" w16cid:durableId="1945841770">
    <w:abstractNumId w:val="45"/>
  </w:num>
  <w:num w:numId="43" w16cid:durableId="543102158">
    <w:abstractNumId w:val="163"/>
  </w:num>
  <w:num w:numId="44" w16cid:durableId="650212929">
    <w:abstractNumId w:val="196"/>
  </w:num>
  <w:num w:numId="45" w16cid:durableId="1204705897">
    <w:abstractNumId w:val="291"/>
  </w:num>
  <w:num w:numId="46" w16cid:durableId="1391223611">
    <w:abstractNumId w:val="268"/>
  </w:num>
  <w:num w:numId="47" w16cid:durableId="1095397086">
    <w:abstractNumId w:val="283"/>
  </w:num>
  <w:num w:numId="48" w16cid:durableId="284964452">
    <w:abstractNumId w:val="39"/>
  </w:num>
  <w:num w:numId="49" w16cid:durableId="1111511400">
    <w:abstractNumId w:val="266"/>
  </w:num>
  <w:num w:numId="50" w16cid:durableId="857233004">
    <w:abstractNumId w:val="188"/>
  </w:num>
  <w:num w:numId="51" w16cid:durableId="1489831095">
    <w:abstractNumId w:val="271"/>
  </w:num>
  <w:num w:numId="52" w16cid:durableId="1739204830">
    <w:abstractNumId w:val="128"/>
  </w:num>
  <w:num w:numId="53" w16cid:durableId="789326382">
    <w:abstractNumId w:val="102"/>
  </w:num>
  <w:num w:numId="54" w16cid:durableId="1216742316">
    <w:abstractNumId w:val="145"/>
  </w:num>
  <w:num w:numId="55" w16cid:durableId="503979105">
    <w:abstractNumId w:val="201"/>
  </w:num>
  <w:num w:numId="56" w16cid:durableId="424612888">
    <w:abstractNumId w:val="296"/>
  </w:num>
  <w:num w:numId="57" w16cid:durableId="1991863690">
    <w:abstractNumId w:val="13"/>
  </w:num>
  <w:num w:numId="58" w16cid:durableId="1237982365">
    <w:abstractNumId w:val="262"/>
  </w:num>
  <w:num w:numId="59" w16cid:durableId="2131047412">
    <w:abstractNumId w:val="124"/>
  </w:num>
  <w:num w:numId="60" w16cid:durableId="733507510">
    <w:abstractNumId w:val="287"/>
  </w:num>
  <w:num w:numId="61" w16cid:durableId="1380856091">
    <w:abstractNumId w:val="327"/>
  </w:num>
  <w:num w:numId="62" w16cid:durableId="1624385676">
    <w:abstractNumId w:val="214"/>
  </w:num>
  <w:num w:numId="63" w16cid:durableId="767503630">
    <w:abstractNumId w:val="83"/>
  </w:num>
  <w:num w:numId="64" w16cid:durableId="2131968223">
    <w:abstractNumId w:val="208"/>
  </w:num>
  <w:num w:numId="65" w16cid:durableId="299500383">
    <w:abstractNumId w:val="248"/>
  </w:num>
  <w:num w:numId="66" w16cid:durableId="2087607974">
    <w:abstractNumId w:val="198"/>
  </w:num>
  <w:num w:numId="67" w16cid:durableId="1778407880">
    <w:abstractNumId w:val="74"/>
  </w:num>
  <w:num w:numId="68" w16cid:durableId="633802367">
    <w:abstractNumId w:val="285"/>
  </w:num>
  <w:num w:numId="69" w16cid:durableId="306933979">
    <w:abstractNumId w:val="168"/>
  </w:num>
  <w:num w:numId="70" w16cid:durableId="149101841">
    <w:abstractNumId w:val="51"/>
  </w:num>
  <w:num w:numId="71" w16cid:durableId="847526232">
    <w:abstractNumId w:val="172"/>
  </w:num>
  <w:num w:numId="72" w16cid:durableId="610623123">
    <w:abstractNumId w:val="284"/>
  </w:num>
  <w:num w:numId="73" w16cid:durableId="1828328029">
    <w:abstractNumId w:val="199"/>
  </w:num>
  <w:num w:numId="74" w16cid:durableId="70277950">
    <w:abstractNumId w:val="328"/>
  </w:num>
  <w:num w:numId="75" w16cid:durableId="1748922708">
    <w:abstractNumId w:val="30"/>
  </w:num>
  <w:num w:numId="76" w16cid:durableId="398289421">
    <w:abstractNumId w:val="63"/>
  </w:num>
  <w:num w:numId="77" w16cid:durableId="106317567">
    <w:abstractNumId w:val="43"/>
  </w:num>
  <w:num w:numId="78" w16cid:durableId="759378343">
    <w:abstractNumId w:val="121"/>
  </w:num>
  <w:num w:numId="79" w16cid:durableId="1795906809">
    <w:abstractNumId w:val="253"/>
  </w:num>
  <w:num w:numId="80" w16cid:durableId="671688323">
    <w:abstractNumId w:val="178"/>
  </w:num>
  <w:num w:numId="81" w16cid:durableId="2090148430">
    <w:abstractNumId w:val="166"/>
  </w:num>
  <w:num w:numId="82" w16cid:durableId="1503550584">
    <w:abstractNumId w:val="135"/>
  </w:num>
  <w:num w:numId="83" w16cid:durableId="500395370">
    <w:abstractNumId w:val="116"/>
  </w:num>
  <w:num w:numId="84" w16cid:durableId="108817734">
    <w:abstractNumId w:val="313"/>
  </w:num>
  <w:num w:numId="85" w16cid:durableId="578252749">
    <w:abstractNumId w:val="133"/>
  </w:num>
  <w:num w:numId="86" w16cid:durableId="64839912">
    <w:abstractNumId w:val="31"/>
  </w:num>
  <w:num w:numId="87" w16cid:durableId="237984688">
    <w:abstractNumId w:val="307"/>
  </w:num>
  <w:num w:numId="88" w16cid:durableId="1737431984">
    <w:abstractNumId w:val="48"/>
  </w:num>
  <w:num w:numId="89" w16cid:durableId="996035611">
    <w:abstractNumId w:val="298"/>
  </w:num>
  <w:num w:numId="90" w16cid:durableId="644968396">
    <w:abstractNumId w:val="77"/>
  </w:num>
  <w:num w:numId="91" w16cid:durableId="73670646">
    <w:abstractNumId w:val="269"/>
  </w:num>
  <w:num w:numId="92" w16cid:durableId="471754288">
    <w:abstractNumId w:val="28"/>
  </w:num>
  <w:num w:numId="93" w16cid:durableId="46337905">
    <w:abstractNumId w:val="318"/>
  </w:num>
  <w:num w:numId="94" w16cid:durableId="1691949942">
    <w:abstractNumId w:val="85"/>
  </w:num>
  <w:num w:numId="95" w16cid:durableId="701975654">
    <w:abstractNumId w:val="322"/>
  </w:num>
  <w:num w:numId="96" w16cid:durableId="470443526">
    <w:abstractNumId w:val="195"/>
  </w:num>
  <w:num w:numId="97" w16cid:durableId="1561938463">
    <w:abstractNumId w:val="94"/>
  </w:num>
  <w:num w:numId="98" w16cid:durableId="337462699">
    <w:abstractNumId w:val="230"/>
  </w:num>
  <w:num w:numId="99" w16cid:durableId="298802837">
    <w:abstractNumId w:val="167"/>
  </w:num>
  <w:num w:numId="100" w16cid:durableId="845022124">
    <w:abstractNumId w:val="160"/>
  </w:num>
  <w:num w:numId="101" w16cid:durableId="782723717">
    <w:abstractNumId w:val="59"/>
  </w:num>
  <w:num w:numId="102" w16cid:durableId="412702887">
    <w:abstractNumId w:val="187"/>
  </w:num>
  <w:num w:numId="103" w16cid:durableId="2129200384">
    <w:abstractNumId w:val="216"/>
  </w:num>
  <w:num w:numId="104" w16cid:durableId="866603718">
    <w:abstractNumId w:val="66"/>
  </w:num>
  <w:num w:numId="105" w16cid:durableId="1861553735">
    <w:abstractNumId w:val="312"/>
  </w:num>
  <w:num w:numId="106" w16cid:durableId="1492942024">
    <w:abstractNumId w:val="175"/>
  </w:num>
  <w:num w:numId="107" w16cid:durableId="445008225">
    <w:abstractNumId w:val="109"/>
  </w:num>
  <w:num w:numId="108" w16cid:durableId="360471398">
    <w:abstractNumId w:val="126"/>
  </w:num>
  <w:num w:numId="109" w16cid:durableId="602031560">
    <w:abstractNumId w:val="182"/>
  </w:num>
  <w:num w:numId="110" w16cid:durableId="1907255197">
    <w:abstractNumId w:val="235"/>
  </w:num>
  <w:num w:numId="111" w16cid:durableId="285501151">
    <w:abstractNumId w:val="303"/>
  </w:num>
  <w:num w:numId="112" w16cid:durableId="1960263149">
    <w:abstractNumId w:val="84"/>
  </w:num>
  <w:num w:numId="113" w16cid:durableId="1973635843">
    <w:abstractNumId w:val="207"/>
  </w:num>
  <w:num w:numId="114" w16cid:durableId="1318026998">
    <w:abstractNumId w:val="47"/>
  </w:num>
  <w:num w:numId="115" w16cid:durableId="1573540789">
    <w:abstractNumId w:val="190"/>
  </w:num>
  <w:num w:numId="116" w16cid:durableId="664404">
    <w:abstractNumId w:val="200"/>
  </w:num>
  <w:num w:numId="117" w16cid:durableId="1898736136">
    <w:abstractNumId w:val="234"/>
  </w:num>
  <w:num w:numId="118" w16cid:durableId="1398940364">
    <w:abstractNumId w:val="115"/>
  </w:num>
  <w:num w:numId="119" w16cid:durableId="1389064261">
    <w:abstractNumId w:val="53"/>
  </w:num>
  <w:num w:numId="120" w16cid:durableId="339239422">
    <w:abstractNumId w:val="33"/>
  </w:num>
  <w:num w:numId="121" w16cid:durableId="1401446987">
    <w:abstractNumId w:val="321"/>
  </w:num>
  <w:num w:numId="122" w16cid:durableId="1186674409">
    <w:abstractNumId w:val="156"/>
  </w:num>
  <w:num w:numId="123" w16cid:durableId="1225070174">
    <w:abstractNumId w:val="29"/>
  </w:num>
  <w:num w:numId="124" w16cid:durableId="1171212293">
    <w:abstractNumId w:val="164"/>
  </w:num>
  <w:num w:numId="125" w16cid:durableId="2102098978">
    <w:abstractNumId w:val="105"/>
  </w:num>
  <w:num w:numId="126" w16cid:durableId="815954433">
    <w:abstractNumId w:val="319"/>
  </w:num>
  <w:num w:numId="127" w16cid:durableId="1734545812">
    <w:abstractNumId w:val="52"/>
  </w:num>
  <w:num w:numId="128" w16cid:durableId="537426070">
    <w:abstractNumId w:val="122"/>
  </w:num>
  <w:num w:numId="129" w16cid:durableId="1208713119">
    <w:abstractNumId w:val="332"/>
  </w:num>
  <w:num w:numId="130" w16cid:durableId="1674409900">
    <w:abstractNumId w:val="147"/>
  </w:num>
  <w:num w:numId="131" w16cid:durableId="505244422">
    <w:abstractNumId w:val="211"/>
  </w:num>
  <w:num w:numId="132" w16cid:durableId="2051682947">
    <w:abstractNumId w:val="76"/>
  </w:num>
  <w:num w:numId="133" w16cid:durableId="1206335601">
    <w:abstractNumId w:val="80"/>
  </w:num>
  <w:num w:numId="134" w16cid:durableId="329410506">
    <w:abstractNumId w:val="68"/>
  </w:num>
  <w:num w:numId="135" w16cid:durableId="560167764">
    <w:abstractNumId w:val="151"/>
  </w:num>
  <w:num w:numId="136" w16cid:durableId="1052119501">
    <w:abstractNumId w:val="162"/>
  </w:num>
  <w:num w:numId="137" w16cid:durableId="1847287014">
    <w:abstractNumId w:val="241"/>
  </w:num>
  <w:num w:numId="138" w16cid:durableId="1903055029">
    <w:abstractNumId w:val="62"/>
  </w:num>
  <w:num w:numId="139" w16cid:durableId="310137843">
    <w:abstractNumId w:val="88"/>
  </w:num>
  <w:num w:numId="140" w16cid:durableId="1923028239">
    <w:abstractNumId w:val="55"/>
  </w:num>
  <w:num w:numId="141" w16cid:durableId="1777746151">
    <w:abstractNumId w:val="247"/>
  </w:num>
  <w:num w:numId="142" w16cid:durableId="2130859808">
    <w:abstractNumId w:val="276"/>
  </w:num>
  <w:num w:numId="143" w16cid:durableId="1532567661">
    <w:abstractNumId w:val="304"/>
  </w:num>
  <w:num w:numId="144" w16cid:durableId="1573081735">
    <w:abstractNumId w:val="169"/>
  </w:num>
  <w:num w:numId="145" w16cid:durableId="1647931224">
    <w:abstractNumId w:val="103"/>
  </w:num>
  <w:num w:numId="146" w16cid:durableId="515926168">
    <w:abstractNumId w:val="101"/>
  </w:num>
  <w:num w:numId="147" w16cid:durableId="276790287">
    <w:abstractNumId w:val="108"/>
  </w:num>
  <w:num w:numId="148" w16cid:durableId="1441536004">
    <w:abstractNumId w:val="300"/>
  </w:num>
  <w:num w:numId="149" w16cid:durableId="1734351626">
    <w:abstractNumId w:val="111"/>
  </w:num>
  <w:num w:numId="150" w16cid:durableId="2025934201">
    <w:abstractNumId w:val="281"/>
  </w:num>
  <w:num w:numId="151" w16cid:durableId="369696392">
    <w:abstractNumId w:val="100"/>
  </w:num>
  <w:num w:numId="152" w16cid:durableId="1339695024">
    <w:abstractNumId w:val="193"/>
  </w:num>
  <w:num w:numId="153" w16cid:durableId="1324703654">
    <w:abstractNumId w:val="40"/>
  </w:num>
  <w:num w:numId="154" w16cid:durableId="2029479192">
    <w:abstractNumId w:val="215"/>
  </w:num>
  <w:num w:numId="155" w16cid:durableId="1598714745">
    <w:abstractNumId w:val="170"/>
  </w:num>
  <w:num w:numId="156" w16cid:durableId="1172723723">
    <w:abstractNumId w:val="57"/>
  </w:num>
  <w:num w:numId="157" w16cid:durableId="1241939084">
    <w:abstractNumId w:val="274"/>
  </w:num>
  <w:num w:numId="158" w16cid:durableId="2081520144">
    <w:abstractNumId w:val="278"/>
  </w:num>
  <w:num w:numId="159" w16cid:durableId="1795296005">
    <w:abstractNumId w:val="89"/>
  </w:num>
  <w:num w:numId="160" w16cid:durableId="1320424164">
    <w:abstractNumId w:val="138"/>
  </w:num>
  <w:num w:numId="161" w16cid:durableId="1960601052">
    <w:abstractNumId w:val="37"/>
  </w:num>
  <w:num w:numId="162" w16cid:durableId="2082632574">
    <w:abstractNumId w:val="91"/>
  </w:num>
  <w:num w:numId="163" w16cid:durableId="1439183561">
    <w:abstractNumId w:val="250"/>
  </w:num>
  <w:num w:numId="164" w16cid:durableId="1343514692">
    <w:abstractNumId w:val="225"/>
  </w:num>
  <w:num w:numId="165" w16cid:durableId="637033046">
    <w:abstractNumId w:val="232"/>
  </w:num>
  <w:num w:numId="166" w16cid:durableId="1968391530">
    <w:abstractNumId w:val="192"/>
  </w:num>
  <w:num w:numId="167" w16cid:durableId="752776839">
    <w:abstractNumId w:val="259"/>
  </w:num>
  <w:num w:numId="168" w16cid:durableId="1480153754">
    <w:abstractNumId w:val="41"/>
  </w:num>
  <w:num w:numId="169" w16cid:durableId="257909507">
    <w:abstractNumId w:val="119"/>
  </w:num>
  <w:num w:numId="170" w16cid:durableId="2131391515">
    <w:abstractNumId w:val="264"/>
  </w:num>
  <w:num w:numId="171" w16cid:durableId="596863501">
    <w:abstractNumId w:val="320"/>
  </w:num>
  <w:num w:numId="172" w16cid:durableId="1590701694">
    <w:abstractNumId w:val="81"/>
  </w:num>
  <w:num w:numId="173" w16cid:durableId="1594628088">
    <w:abstractNumId w:val="204"/>
  </w:num>
  <w:num w:numId="174" w16cid:durableId="147749083">
    <w:abstractNumId w:val="203"/>
  </w:num>
  <w:num w:numId="175" w16cid:durableId="1251546712">
    <w:abstractNumId w:val="25"/>
  </w:num>
  <w:num w:numId="176" w16cid:durableId="1424952299">
    <w:abstractNumId w:val="49"/>
  </w:num>
  <w:num w:numId="177" w16cid:durableId="1147238010">
    <w:abstractNumId w:val="26"/>
  </w:num>
  <w:num w:numId="178" w16cid:durableId="472601510">
    <w:abstractNumId w:val="301"/>
  </w:num>
  <w:num w:numId="179" w16cid:durableId="1256086482">
    <w:abstractNumId w:val="152"/>
  </w:num>
  <w:num w:numId="180" w16cid:durableId="2135513741">
    <w:abstractNumId w:val="297"/>
  </w:num>
  <w:num w:numId="181" w16cid:durableId="2099016302">
    <w:abstractNumId w:val="99"/>
  </w:num>
  <w:num w:numId="182" w16cid:durableId="392436073">
    <w:abstractNumId w:val="246"/>
  </w:num>
  <w:num w:numId="183" w16cid:durableId="1525561124">
    <w:abstractNumId w:val="143"/>
  </w:num>
  <w:num w:numId="184" w16cid:durableId="1024330054">
    <w:abstractNumId w:val="239"/>
  </w:num>
  <w:num w:numId="185" w16cid:durableId="947391500">
    <w:abstractNumId w:val="154"/>
  </w:num>
  <w:num w:numId="186" w16cid:durableId="44841344">
    <w:abstractNumId w:val="240"/>
  </w:num>
  <w:num w:numId="187" w16cid:durableId="1928806486">
    <w:abstractNumId w:val="35"/>
  </w:num>
  <w:num w:numId="188" w16cid:durableId="1810050823">
    <w:abstractNumId w:val="155"/>
  </w:num>
  <w:num w:numId="189" w16cid:durableId="266812656">
    <w:abstractNumId w:val="78"/>
  </w:num>
  <w:num w:numId="190" w16cid:durableId="716860769">
    <w:abstractNumId w:val="261"/>
  </w:num>
  <w:num w:numId="191" w16cid:durableId="270555531">
    <w:abstractNumId w:val="279"/>
  </w:num>
  <w:num w:numId="192" w16cid:durableId="66388709">
    <w:abstractNumId w:val="171"/>
  </w:num>
  <w:num w:numId="193" w16cid:durableId="795295885">
    <w:abstractNumId w:val="237"/>
  </w:num>
  <w:num w:numId="194" w16cid:durableId="451628226">
    <w:abstractNumId w:val="331"/>
  </w:num>
  <w:num w:numId="195" w16cid:durableId="1819494967">
    <w:abstractNumId w:val="275"/>
  </w:num>
  <w:num w:numId="196" w16cid:durableId="504780581">
    <w:abstractNumId w:val="148"/>
  </w:num>
  <w:num w:numId="197" w16cid:durableId="38670708">
    <w:abstractNumId w:val="34"/>
  </w:num>
  <w:num w:numId="198" w16cid:durableId="1687099863">
    <w:abstractNumId w:val="58"/>
  </w:num>
  <w:num w:numId="199" w16cid:durableId="815607107">
    <w:abstractNumId w:val="251"/>
  </w:num>
  <w:num w:numId="200" w16cid:durableId="962078020">
    <w:abstractNumId w:val="24"/>
  </w:num>
  <w:num w:numId="201" w16cid:durableId="599681159">
    <w:abstractNumId w:val="165"/>
  </w:num>
  <w:num w:numId="202" w16cid:durableId="438376416">
    <w:abstractNumId w:val="260"/>
  </w:num>
  <w:num w:numId="203" w16cid:durableId="2123769098">
    <w:abstractNumId w:val="324"/>
  </w:num>
  <w:num w:numId="204" w16cid:durableId="766541031">
    <w:abstractNumId w:val="243"/>
  </w:num>
  <w:num w:numId="205" w16cid:durableId="587037589">
    <w:abstractNumId w:val="277"/>
  </w:num>
  <w:num w:numId="206" w16cid:durableId="1585334690">
    <w:abstractNumId w:val="56"/>
  </w:num>
  <w:num w:numId="207" w16cid:durableId="722561075">
    <w:abstractNumId w:val="136"/>
  </w:num>
  <w:num w:numId="208" w16cid:durableId="1338734583">
    <w:abstractNumId w:val="323"/>
  </w:num>
  <w:num w:numId="209" w16cid:durableId="1738670135">
    <w:abstractNumId w:val="141"/>
  </w:num>
  <w:num w:numId="210" w16cid:durableId="1388450211">
    <w:abstractNumId w:val="86"/>
  </w:num>
  <w:num w:numId="211" w16cid:durableId="1864439398">
    <w:abstractNumId w:val="23"/>
  </w:num>
  <w:num w:numId="212" w16cid:durableId="661662493">
    <w:abstractNumId w:val="114"/>
  </w:num>
  <w:num w:numId="213" w16cid:durableId="1945263627">
    <w:abstractNumId w:val="123"/>
  </w:num>
  <w:num w:numId="214" w16cid:durableId="1141338659">
    <w:abstractNumId w:val="92"/>
  </w:num>
  <w:num w:numId="215" w16cid:durableId="687685327">
    <w:abstractNumId w:val="110"/>
  </w:num>
  <w:num w:numId="216" w16cid:durableId="464348966">
    <w:abstractNumId w:val="142"/>
  </w:num>
  <w:num w:numId="217" w16cid:durableId="641542683">
    <w:abstractNumId w:val="173"/>
  </w:num>
  <w:num w:numId="218" w16cid:durableId="666174673">
    <w:abstractNumId w:val="75"/>
  </w:num>
  <w:num w:numId="219" w16cid:durableId="959994159">
    <w:abstractNumId w:val="197"/>
  </w:num>
  <w:num w:numId="220" w16cid:durableId="84349033">
    <w:abstractNumId w:val="229"/>
  </w:num>
  <w:num w:numId="221" w16cid:durableId="566576860">
    <w:abstractNumId w:val="258"/>
  </w:num>
  <w:num w:numId="222" w16cid:durableId="1549998111">
    <w:abstractNumId w:val="245"/>
  </w:num>
  <w:num w:numId="223" w16cid:durableId="1476145587">
    <w:abstractNumId w:val="18"/>
  </w:num>
  <w:num w:numId="224" w16cid:durableId="349189222">
    <w:abstractNumId w:val="14"/>
  </w:num>
  <w:num w:numId="225" w16cid:durableId="1827429841">
    <w:abstractNumId w:val="227"/>
  </w:num>
  <w:num w:numId="226" w16cid:durableId="1314027160">
    <w:abstractNumId w:val="280"/>
  </w:num>
  <w:num w:numId="227" w16cid:durableId="1563441472">
    <w:abstractNumId w:val="244"/>
  </w:num>
  <w:num w:numId="228" w16cid:durableId="613635085">
    <w:abstractNumId w:val="120"/>
  </w:num>
  <w:num w:numId="229" w16cid:durableId="543175427">
    <w:abstractNumId w:val="134"/>
  </w:num>
  <w:num w:numId="230" w16cid:durableId="150951762">
    <w:abstractNumId w:val="157"/>
  </w:num>
  <w:num w:numId="231" w16cid:durableId="532041331">
    <w:abstractNumId w:val="54"/>
  </w:num>
  <w:num w:numId="232" w16cid:durableId="1376542044">
    <w:abstractNumId w:val="231"/>
  </w:num>
  <w:num w:numId="233" w16cid:durableId="1551961511">
    <w:abstractNumId w:val="254"/>
  </w:num>
  <w:num w:numId="234" w16cid:durableId="1806389023">
    <w:abstractNumId w:val="93"/>
  </w:num>
  <w:num w:numId="235" w16cid:durableId="2009213894">
    <w:abstractNumId w:val="206"/>
  </w:num>
  <w:num w:numId="236" w16cid:durableId="1598782706">
    <w:abstractNumId w:val="22"/>
  </w:num>
  <w:num w:numId="237" w16cid:durableId="31657653">
    <w:abstractNumId w:val="186"/>
  </w:num>
  <w:num w:numId="238" w16cid:durableId="1376276123">
    <w:abstractNumId w:val="137"/>
  </w:num>
  <w:num w:numId="239" w16cid:durableId="1631787331">
    <w:abstractNumId w:val="150"/>
  </w:num>
  <w:num w:numId="240" w16cid:durableId="701442987">
    <w:abstractNumId w:val="16"/>
  </w:num>
  <w:num w:numId="241" w16cid:durableId="2083402205">
    <w:abstractNumId w:val="20"/>
  </w:num>
  <w:num w:numId="242" w16cid:durableId="1532067640">
    <w:abstractNumId w:val="316"/>
  </w:num>
  <w:num w:numId="243" w16cid:durableId="930164846">
    <w:abstractNumId w:val="95"/>
  </w:num>
  <w:num w:numId="244" w16cid:durableId="1466459964">
    <w:abstractNumId w:val="38"/>
  </w:num>
  <w:num w:numId="245" w16cid:durableId="398401115">
    <w:abstractNumId w:val="220"/>
  </w:num>
  <w:num w:numId="246" w16cid:durableId="2082949727">
    <w:abstractNumId w:val="71"/>
  </w:num>
  <w:num w:numId="247" w16cid:durableId="1635745531">
    <w:abstractNumId w:val="209"/>
  </w:num>
  <w:num w:numId="248" w16cid:durableId="1666979252">
    <w:abstractNumId w:val="326"/>
  </w:num>
  <w:num w:numId="249" w16cid:durableId="1462264269">
    <w:abstractNumId w:val="104"/>
  </w:num>
  <w:num w:numId="250" w16cid:durableId="481390267">
    <w:abstractNumId w:val="180"/>
  </w:num>
  <w:num w:numId="251" w16cid:durableId="343702705">
    <w:abstractNumId w:val="50"/>
  </w:num>
  <w:num w:numId="252" w16cid:durableId="632099774">
    <w:abstractNumId w:val="42"/>
  </w:num>
  <w:num w:numId="253" w16cid:durableId="69738938">
    <w:abstractNumId w:val="233"/>
  </w:num>
  <w:num w:numId="254" w16cid:durableId="1065760549">
    <w:abstractNumId w:val="67"/>
  </w:num>
  <w:num w:numId="255" w16cid:durableId="2039695855">
    <w:abstractNumId w:val="191"/>
  </w:num>
  <w:num w:numId="256" w16cid:durableId="1821073253">
    <w:abstractNumId w:val="183"/>
  </w:num>
  <w:num w:numId="257" w16cid:durableId="254364232">
    <w:abstractNumId w:val="27"/>
  </w:num>
  <w:num w:numId="258" w16cid:durableId="1870681700">
    <w:abstractNumId w:val="257"/>
  </w:num>
  <w:num w:numId="259" w16cid:durableId="256526477">
    <w:abstractNumId w:val="19"/>
  </w:num>
  <w:num w:numId="260" w16cid:durableId="518739732">
    <w:abstractNumId w:val="282"/>
  </w:num>
  <w:num w:numId="261" w16cid:durableId="2111654782">
    <w:abstractNumId w:val="226"/>
  </w:num>
  <w:num w:numId="262" w16cid:durableId="229535926">
    <w:abstractNumId w:val="302"/>
  </w:num>
  <w:num w:numId="263" w16cid:durableId="1284577334">
    <w:abstractNumId w:val="181"/>
  </w:num>
  <w:num w:numId="264" w16cid:durableId="1765222149">
    <w:abstractNumId w:val="21"/>
  </w:num>
  <w:num w:numId="265" w16cid:durableId="1838032634">
    <w:abstractNumId w:val="176"/>
  </w:num>
  <w:num w:numId="266" w16cid:durableId="1692561735">
    <w:abstractNumId w:val="265"/>
  </w:num>
  <w:num w:numId="267" w16cid:durableId="1069419235">
    <w:abstractNumId w:val="294"/>
  </w:num>
  <w:num w:numId="268" w16cid:durableId="29113659">
    <w:abstractNumId w:val="289"/>
  </w:num>
  <w:num w:numId="269" w16cid:durableId="1444226160">
    <w:abstractNumId w:val="330"/>
  </w:num>
  <w:num w:numId="270" w16cid:durableId="1356730275">
    <w:abstractNumId w:val="249"/>
  </w:num>
  <w:num w:numId="271" w16cid:durableId="2124836694">
    <w:abstractNumId w:val="98"/>
  </w:num>
  <w:num w:numId="272" w16cid:durableId="1912307583">
    <w:abstractNumId w:val="293"/>
  </w:num>
  <w:num w:numId="273" w16cid:durableId="146290740">
    <w:abstractNumId w:val="36"/>
  </w:num>
  <w:num w:numId="274" w16cid:durableId="484510083">
    <w:abstractNumId w:val="221"/>
  </w:num>
  <w:num w:numId="275" w16cid:durableId="1053432838">
    <w:abstractNumId w:val="107"/>
  </w:num>
  <w:num w:numId="276" w16cid:durableId="455031032">
    <w:abstractNumId w:val="329"/>
  </w:num>
  <w:num w:numId="277" w16cid:durableId="1315379356">
    <w:abstractNumId w:val="184"/>
  </w:num>
  <w:num w:numId="278" w16cid:durableId="2078552530">
    <w:abstractNumId w:val="210"/>
  </w:num>
  <w:num w:numId="279" w16cid:durableId="2030521497">
    <w:abstractNumId w:val="315"/>
  </w:num>
  <w:num w:numId="280" w16cid:durableId="1015153739">
    <w:abstractNumId w:val="15"/>
  </w:num>
  <w:num w:numId="281" w16cid:durableId="17780489">
    <w:abstractNumId w:val="132"/>
  </w:num>
  <w:num w:numId="282" w16cid:durableId="47240631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713111550">
    <w:abstractNumId w:val="79"/>
  </w:num>
  <w:num w:numId="284" w16cid:durableId="1716462929">
    <w:abstractNumId w:val="69"/>
  </w:num>
  <w:num w:numId="285" w16cid:durableId="855653739">
    <w:abstractNumId w:val="118"/>
  </w:num>
  <w:num w:numId="286" w16cid:durableId="1097940199">
    <w:abstractNumId w:val="146"/>
  </w:num>
  <w:num w:numId="287" w16cid:durableId="571701473">
    <w:abstractNumId w:val="270"/>
  </w:num>
  <w:num w:numId="288" w16cid:durableId="420689319">
    <w:abstractNumId w:val="179"/>
  </w:num>
  <w:num w:numId="289" w16cid:durableId="383068161">
    <w:abstractNumId w:val="314"/>
  </w:num>
  <w:num w:numId="290" w16cid:durableId="654801342">
    <w:abstractNumId w:val="72"/>
  </w:num>
  <w:num w:numId="291" w16cid:durableId="1809321011">
    <w:abstractNumId w:val="140"/>
  </w:num>
  <w:num w:numId="292" w16cid:durableId="1060905065">
    <w:abstractNumId w:val="185"/>
  </w:num>
  <w:num w:numId="293" w16cid:durableId="792405790">
    <w:abstractNumId w:val="65"/>
  </w:num>
  <w:num w:numId="294" w16cid:durableId="1057358007">
    <w:abstractNumId w:val="131"/>
  </w:num>
  <w:num w:numId="295" w16cid:durableId="825777582">
    <w:abstractNumId w:val="82"/>
  </w:num>
  <w:num w:numId="296" w16cid:durableId="631517183">
    <w:abstractNumId w:val="70"/>
  </w:num>
  <w:num w:numId="297" w16cid:durableId="1210846140">
    <w:abstractNumId w:val="90"/>
  </w:num>
  <w:num w:numId="298" w16cid:durableId="1035471208">
    <w:abstractNumId w:val="202"/>
  </w:num>
  <w:num w:numId="299" w16cid:durableId="1539656739">
    <w:abstractNumId w:val="242"/>
  </w:num>
  <w:num w:numId="300" w16cid:durableId="1176191631">
    <w:abstractNumId w:val="125"/>
  </w:num>
  <w:num w:numId="301" w16cid:durableId="601500165">
    <w:abstractNumId w:val="149"/>
  </w:num>
  <w:num w:numId="302" w16cid:durableId="578977442">
    <w:abstractNumId w:val="194"/>
  </w:num>
  <w:num w:numId="303" w16cid:durableId="1440492284">
    <w:abstractNumId w:val="174"/>
  </w:num>
  <w:num w:numId="304" w16cid:durableId="1508136642">
    <w:abstractNumId w:val="139"/>
  </w:num>
  <w:num w:numId="305" w16cid:durableId="1001588921">
    <w:abstractNumId w:val="44"/>
  </w:num>
  <w:num w:numId="306" w16cid:durableId="1646081484">
    <w:abstractNumId w:val="224"/>
  </w:num>
  <w:num w:numId="307" w16cid:durableId="188615941">
    <w:abstractNumId w:val="236"/>
  </w:num>
  <w:num w:numId="308" w16cid:durableId="1438208054">
    <w:abstractNumId w:val="292"/>
  </w:num>
  <w:num w:numId="309" w16cid:durableId="1870026859">
    <w:abstractNumId w:val="60"/>
  </w:num>
  <w:num w:numId="310" w16cid:durableId="1448619288">
    <w:abstractNumId w:val="127"/>
  </w:num>
  <w:num w:numId="311" w16cid:durableId="84689058">
    <w:abstractNumId w:val="288"/>
  </w:num>
  <w:num w:numId="312" w16cid:durableId="522789910">
    <w:abstractNumId w:val="256"/>
  </w:num>
  <w:num w:numId="313" w16cid:durableId="1567301114">
    <w:abstractNumId w:val="213"/>
  </w:num>
  <w:num w:numId="314" w16cid:durableId="640236497">
    <w:abstractNumId w:val="12"/>
  </w:num>
  <w:num w:numId="315" w16cid:durableId="841775255">
    <w:abstractNumId w:val="309"/>
  </w:num>
  <w:num w:numId="316" w16cid:durableId="1437213886">
    <w:abstractNumId w:val="299"/>
  </w:num>
  <w:num w:numId="317" w16cid:durableId="1318846896">
    <w:abstractNumId w:val="130"/>
  </w:num>
  <w:num w:numId="318" w16cid:durableId="456991973">
    <w:abstractNumId w:val="252"/>
  </w:num>
  <w:num w:numId="319" w16cid:durableId="616837425">
    <w:abstractNumId w:val="158"/>
  </w:num>
  <w:num w:numId="320" w16cid:durableId="1236282592">
    <w:abstractNumId w:val="46"/>
  </w:num>
  <w:num w:numId="321" w16cid:durableId="948583516">
    <w:abstractNumId w:val="263"/>
  </w:num>
  <w:num w:numId="322" w16cid:durableId="2009750246">
    <w:abstractNumId w:val="144"/>
  </w:num>
  <w:num w:numId="323" w16cid:durableId="1395853150">
    <w:abstractNumId w:val="305"/>
  </w:num>
  <w:num w:numId="324" w16cid:durableId="288629973">
    <w:abstractNumId w:val="255"/>
  </w:num>
  <w:num w:numId="325" w16cid:durableId="623775304">
    <w:abstractNumId w:val="308"/>
  </w:num>
  <w:num w:numId="326" w16cid:durableId="1397515284">
    <w:abstractNumId w:val="61"/>
  </w:num>
  <w:num w:numId="327" w16cid:durableId="230123550">
    <w:abstractNumId w:val="295"/>
  </w:num>
  <w:num w:numId="328" w16cid:durableId="1992178374">
    <w:abstractNumId w:val="112"/>
  </w:num>
  <w:num w:numId="329" w16cid:durableId="1012533400">
    <w:abstractNumId w:val="311"/>
  </w:num>
  <w:num w:numId="330" w16cid:durableId="960569799">
    <w:abstractNumId w:val="325"/>
  </w:num>
  <w:num w:numId="331" w16cid:durableId="1239052566">
    <w:abstractNumId w:val="325"/>
  </w:num>
  <w:num w:numId="332" w16cid:durableId="365103642">
    <w:abstractNumId w:val="238"/>
  </w:num>
  <w:num w:numId="333" w16cid:durableId="1491291027">
    <w:abstractNumId w:val="325"/>
  </w:num>
  <w:num w:numId="334" w16cid:durableId="354503856">
    <w:abstractNumId w:val="325"/>
  </w:num>
  <w:num w:numId="335" w16cid:durableId="1165361623">
    <w:abstractNumId w:val="189"/>
  </w:num>
  <w:num w:numId="336" w16cid:durableId="604730454">
    <w:abstractNumId w:val="222"/>
  </w:num>
  <w:num w:numId="337" w16cid:durableId="1202286224">
    <w:abstractNumId w:val="310"/>
  </w:num>
  <w:num w:numId="338" w16cid:durableId="1542132816">
    <w:abstractNumId w:val="205"/>
  </w:num>
  <w:num w:numId="339" w16cid:durableId="1477798761">
    <w:abstractNumId w:val="325"/>
  </w:num>
  <w:num w:numId="340" w16cid:durableId="1341933824">
    <w:abstractNumId w:val="325"/>
  </w:num>
  <w:num w:numId="341" w16cid:durableId="714279780">
    <w:abstractNumId w:val="325"/>
  </w:num>
  <w:num w:numId="342" w16cid:durableId="1999964562">
    <w:abstractNumId w:val="325"/>
  </w:num>
  <w:num w:numId="343" w16cid:durableId="123012899">
    <w:abstractNumId w:val="325"/>
  </w:num>
  <w:num w:numId="344" w16cid:durableId="1597784608">
    <w:abstractNumId w:val="325"/>
  </w:num>
  <w:num w:numId="345" w16cid:durableId="508758528">
    <w:abstractNumId w:val="325"/>
  </w:num>
  <w:num w:numId="346" w16cid:durableId="1407609297">
    <w:abstractNumId w:val="325"/>
  </w:num>
  <w:num w:numId="347" w16cid:durableId="1089732849">
    <w:abstractNumId w:val="325"/>
  </w:num>
  <w:num w:numId="348" w16cid:durableId="1163476006">
    <w:abstractNumId w:val="325"/>
  </w:num>
  <w:num w:numId="349" w16cid:durableId="2111856414">
    <w:abstractNumId w:val="325"/>
  </w:num>
  <w:num w:numId="350" w16cid:durableId="1850872754">
    <w:abstractNumId w:val="325"/>
  </w:num>
  <w:num w:numId="351" w16cid:durableId="1659261576">
    <w:abstractNumId w:val="325"/>
  </w:num>
  <w:num w:numId="352" w16cid:durableId="379327760">
    <w:abstractNumId w:val="325"/>
  </w:num>
  <w:num w:numId="353" w16cid:durableId="1953899206">
    <w:abstractNumId w:val="325"/>
  </w:num>
  <w:num w:numId="354" w16cid:durableId="1060593746">
    <w:abstractNumId w:val="325"/>
  </w:num>
  <w:num w:numId="355" w16cid:durableId="1794714029">
    <w:abstractNumId w:val="325"/>
  </w:num>
  <w:num w:numId="356" w16cid:durableId="283266922">
    <w:abstractNumId w:val="325"/>
  </w:num>
  <w:num w:numId="357" w16cid:durableId="566958541">
    <w:abstractNumId w:val="325"/>
  </w:num>
  <w:num w:numId="358" w16cid:durableId="162429922">
    <w:abstractNumId w:val="325"/>
  </w:num>
  <w:num w:numId="359" w16cid:durableId="366760871">
    <w:abstractNumId w:val="325"/>
  </w:num>
  <w:num w:numId="360" w16cid:durableId="1992320142">
    <w:abstractNumId w:val="325"/>
  </w:num>
  <w:num w:numId="361" w16cid:durableId="1112556584">
    <w:abstractNumId w:val="325"/>
  </w:num>
  <w:num w:numId="362" w16cid:durableId="689843449">
    <w:abstractNumId w:val="325"/>
  </w:num>
  <w:num w:numId="363" w16cid:durableId="1625580579">
    <w:abstractNumId w:val="325"/>
  </w:num>
  <w:num w:numId="364" w16cid:durableId="1862158763">
    <w:abstractNumId w:val="325"/>
  </w:num>
  <w:num w:numId="365" w16cid:durableId="561794419">
    <w:abstractNumId w:val="325"/>
  </w:num>
  <w:num w:numId="366" w16cid:durableId="1525752572">
    <w:abstractNumId w:val="325"/>
  </w:num>
  <w:num w:numId="367" w16cid:durableId="501235604">
    <w:abstractNumId w:val="325"/>
  </w:num>
  <w:num w:numId="368" w16cid:durableId="1420565684">
    <w:abstractNumId w:val="325"/>
  </w:num>
  <w:num w:numId="369" w16cid:durableId="301546440">
    <w:abstractNumId w:val="325"/>
  </w:num>
  <w:num w:numId="370" w16cid:durableId="2086947228">
    <w:abstractNumId w:val="325"/>
  </w:num>
  <w:numIdMacAtCleanup w:val="3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 Barbosa">
    <w15:presenceInfo w15:providerId="Windows Live" w15:userId="902d4a81bedc59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1AC9"/>
    <w:rsid w:val="0000058B"/>
    <w:rsid w:val="00000814"/>
    <w:rsid w:val="00000C8A"/>
    <w:rsid w:val="000024D2"/>
    <w:rsid w:val="0000278E"/>
    <w:rsid w:val="00002C7F"/>
    <w:rsid w:val="000030BD"/>
    <w:rsid w:val="00003771"/>
    <w:rsid w:val="00003799"/>
    <w:rsid w:val="00003995"/>
    <w:rsid w:val="00003AEA"/>
    <w:rsid w:val="000040C1"/>
    <w:rsid w:val="0000422F"/>
    <w:rsid w:val="00004557"/>
    <w:rsid w:val="0000479C"/>
    <w:rsid w:val="00004CC3"/>
    <w:rsid w:val="00004D56"/>
    <w:rsid w:val="0000682F"/>
    <w:rsid w:val="00006B19"/>
    <w:rsid w:val="00006B7A"/>
    <w:rsid w:val="00006E2B"/>
    <w:rsid w:val="000078EE"/>
    <w:rsid w:val="00007BE4"/>
    <w:rsid w:val="00010099"/>
    <w:rsid w:val="0001040C"/>
    <w:rsid w:val="000106BE"/>
    <w:rsid w:val="000106C6"/>
    <w:rsid w:val="000107B3"/>
    <w:rsid w:val="000107CE"/>
    <w:rsid w:val="0001154E"/>
    <w:rsid w:val="00011B95"/>
    <w:rsid w:val="00012336"/>
    <w:rsid w:val="000126CC"/>
    <w:rsid w:val="000127B9"/>
    <w:rsid w:val="000127D4"/>
    <w:rsid w:val="000147B9"/>
    <w:rsid w:val="00014CEB"/>
    <w:rsid w:val="00015DB9"/>
    <w:rsid w:val="000168E8"/>
    <w:rsid w:val="00016ADC"/>
    <w:rsid w:val="00016BE9"/>
    <w:rsid w:val="00017508"/>
    <w:rsid w:val="000203E4"/>
    <w:rsid w:val="000207C3"/>
    <w:rsid w:val="00020A29"/>
    <w:rsid w:val="00020A72"/>
    <w:rsid w:val="00020CCA"/>
    <w:rsid w:val="00020FA2"/>
    <w:rsid w:val="00021991"/>
    <w:rsid w:val="00021A8B"/>
    <w:rsid w:val="00022935"/>
    <w:rsid w:val="00022E3C"/>
    <w:rsid w:val="0002346B"/>
    <w:rsid w:val="00024427"/>
    <w:rsid w:val="000246A2"/>
    <w:rsid w:val="00024959"/>
    <w:rsid w:val="00024D27"/>
    <w:rsid w:val="0002515B"/>
    <w:rsid w:val="0002578E"/>
    <w:rsid w:val="00025C41"/>
    <w:rsid w:val="00025C5E"/>
    <w:rsid w:val="00025F21"/>
    <w:rsid w:val="00025F44"/>
    <w:rsid w:val="00025FCC"/>
    <w:rsid w:val="0002621C"/>
    <w:rsid w:val="00026409"/>
    <w:rsid w:val="000269F0"/>
    <w:rsid w:val="00027AEE"/>
    <w:rsid w:val="000308BC"/>
    <w:rsid w:val="00032518"/>
    <w:rsid w:val="00032679"/>
    <w:rsid w:val="00033CB5"/>
    <w:rsid w:val="0003567B"/>
    <w:rsid w:val="000356FF"/>
    <w:rsid w:val="00035FCF"/>
    <w:rsid w:val="0003622D"/>
    <w:rsid w:val="00036838"/>
    <w:rsid w:val="00036D77"/>
    <w:rsid w:val="00037798"/>
    <w:rsid w:val="00040087"/>
    <w:rsid w:val="00040096"/>
    <w:rsid w:val="00040153"/>
    <w:rsid w:val="000406A5"/>
    <w:rsid w:val="000407E9"/>
    <w:rsid w:val="00040821"/>
    <w:rsid w:val="00040D76"/>
    <w:rsid w:val="00040E24"/>
    <w:rsid w:val="000428AC"/>
    <w:rsid w:val="0004301B"/>
    <w:rsid w:val="00043A5A"/>
    <w:rsid w:val="00044682"/>
    <w:rsid w:val="000446D1"/>
    <w:rsid w:val="00044D16"/>
    <w:rsid w:val="000455CC"/>
    <w:rsid w:val="00045DF1"/>
    <w:rsid w:val="00047A98"/>
    <w:rsid w:val="0005003A"/>
    <w:rsid w:val="000504BF"/>
    <w:rsid w:val="00050EC7"/>
    <w:rsid w:val="000518D1"/>
    <w:rsid w:val="00052692"/>
    <w:rsid w:val="00052EE7"/>
    <w:rsid w:val="00052F8D"/>
    <w:rsid w:val="00053459"/>
    <w:rsid w:val="00053BE1"/>
    <w:rsid w:val="00053E26"/>
    <w:rsid w:val="00053EF8"/>
    <w:rsid w:val="00054583"/>
    <w:rsid w:val="00055E1A"/>
    <w:rsid w:val="00055F3D"/>
    <w:rsid w:val="00056736"/>
    <w:rsid w:val="000567CF"/>
    <w:rsid w:val="00056DC5"/>
    <w:rsid w:val="00057082"/>
    <w:rsid w:val="00057AD3"/>
    <w:rsid w:val="00057E34"/>
    <w:rsid w:val="00057E6B"/>
    <w:rsid w:val="000606BC"/>
    <w:rsid w:val="00060C50"/>
    <w:rsid w:val="00060FB3"/>
    <w:rsid w:val="00061369"/>
    <w:rsid w:val="000618A5"/>
    <w:rsid w:val="00061C13"/>
    <w:rsid w:val="0006210D"/>
    <w:rsid w:val="00062700"/>
    <w:rsid w:val="000629D1"/>
    <w:rsid w:val="0006463F"/>
    <w:rsid w:val="0006465E"/>
    <w:rsid w:val="0006564F"/>
    <w:rsid w:val="000656C0"/>
    <w:rsid w:val="0006601A"/>
    <w:rsid w:val="000660AD"/>
    <w:rsid w:val="0006614A"/>
    <w:rsid w:val="000664E8"/>
    <w:rsid w:val="00066C6C"/>
    <w:rsid w:val="00066C6D"/>
    <w:rsid w:val="00067756"/>
    <w:rsid w:val="0007002E"/>
    <w:rsid w:val="00070EA8"/>
    <w:rsid w:val="0007287C"/>
    <w:rsid w:val="000728F6"/>
    <w:rsid w:val="00072EAA"/>
    <w:rsid w:val="000732D0"/>
    <w:rsid w:val="000740EF"/>
    <w:rsid w:val="000744BA"/>
    <w:rsid w:val="000746CB"/>
    <w:rsid w:val="000746EC"/>
    <w:rsid w:val="0007498D"/>
    <w:rsid w:val="000759B1"/>
    <w:rsid w:val="00075E3E"/>
    <w:rsid w:val="00076593"/>
    <w:rsid w:val="00076DB2"/>
    <w:rsid w:val="00077C81"/>
    <w:rsid w:val="00080686"/>
    <w:rsid w:val="000814C1"/>
    <w:rsid w:val="00081746"/>
    <w:rsid w:val="000826E3"/>
    <w:rsid w:val="000828DA"/>
    <w:rsid w:val="00082A5C"/>
    <w:rsid w:val="00083712"/>
    <w:rsid w:val="000839E5"/>
    <w:rsid w:val="00083DA5"/>
    <w:rsid w:val="00083DF1"/>
    <w:rsid w:val="00083EED"/>
    <w:rsid w:val="00084489"/>
    <w:rsid w:val="0008484E"/>
    <w:rsid w:val="00084AE6"/>
    <w:rsid w:val="00085C67"/>
    <w:rsid w:val="0008621D"/>
    <w:rsid w:val="00086A2E"/>
    <w:rsid w:val="00087249"/>
    <w:rsid w:val="00087E2B"/>
    <w:rsid w:val="0009045A"/>
    <w:rsid w:val="0009049B"/>
    <w:rsid w:val="0009061D"/>
    <w:rsid w:val="00090B1F"/>
    <w:rsid w:val="00091300"/>
    <w:rsid w:val="00091FED"/>
    <w:rsid w:val="000923A6"/>
    <w:rsid w:val="0009268F"/>
    <w:rsid w:val="000935C3"/>
    <w:rsid w:val="00094897"/>
    <w:rsid w:val="00094B6F"/>
    <w:rsid w:val="00094D9B"/>
    <w:rsid w:val="000955C1"/>
    <w:rsid w:val="00096145"/>
    <w:rsid w:val="00096398"/>
    <w:rsid w:val="00096A67"/>
    <w:rsid w:val="0009752A"/>
    <w:rsid w:val="00097792"/>
    <w:rsid w:val="00097927"/>
    <w:rsid w:val="000A01F8"/>
    <w:rsid w:val="000A07A7"/>
    <w:rsid w:val="000A0E52"/>
    <w:rsid w:val="000A1217"/>
    <w:rsid w:val="000A17F3"/>
    <w:rsid w:val="000A18D5"/>
    <w:rsid w:val="000A1E36"/>
    <w:rsid w:val="000A2517"/>
    <w:rsid w:val="000A27B7"/>
    <w:rsid w:val="000A29A5"/>
    <w:rsid w:val="000A35BD"/>
    <w:rsid w:val="000A3EA8"/>
    <w:rsid w:val="000A4A59"/>
    <w:rsid w:val="000A4B99"/>
    <w:rsid w:val="000A4C7D"/>
    <w:rsid w:val="000A5B22"/>
    <w:rsid w:val="000A6121"/>
    <w:rsid w:val="000A63DD"/>
    <w:rsid w:val="000A7541"/>
    <w:rsid w:val="000A76D8"/>
    <w:rsid w:val="000A7726"/>
    <w:rsid w:val="000B0271"/>
    <w:rsid w:val="000B184D"/>
    <w:rsid w:val="000B1F49"/>
    <w:rsid w:val="000B2533"/>
    <w:rsid w:val="000B39B0"/>
    <w:rsid w:val="000B479D"/>
    <w:rsid w:val="000B4816"/>
    <w:rsid w:val="000B4AF1"/>
    <w:rsid w:val="000B5553"/>
    <w:rsid w:val="000B5885"/>
    <w:rsid w:val="000B5F83"/>
    <w:rsid w:val="000B6BFC"/>
    <w:rsid w:val="000B7768"/>
    <w:rsid w:val="000C0D29"/>
    <w:rsid w:val="000C11DC"/>
    <w:rsid w:val="000C342E"/>
    <w:rsid w:val="000C39F3"/>
    <w:rsid w:val="000C424D"/>
    <w:rsid w:val="000C4B21"/>
    <w:rsid w:val="000C4B9C"/>
    <w:rsid w:val="000C4E0E"/>
    <w:rsid w:val="000C5241"/>
    <w:rsid w:val="000D06CB"/>
    <w:rsid w:val="000D1052"/>
    <w:rsid w:val="000D1145"/>
    <w:rsid w:val="000D1C6C"/>
    <w:rsid w:val="000D2470"/>
    <w:rsid w:val="000D3AE5"/>
    <w:rsid w:val="000D488A"/>
    <w:rsid w:val="000D595B"/>
    <w:rsid w:val="000D61D0"/>
    <w:rsid w:val="000D6883"/>
    <w:rsid w:val="000D6E4B"/>
    <w:rsid w:val="000D6F7E"/>
    <w:rsid w:val="000D70A0"/>
    <w:rsid w:val="000D71E3"/>
    <w:rsid w:val="000D740E"/>
    <w:rsid w:val="000D7C98"/>
    <w:rsid w:val="000E0942"/>
    <w:rsid w:val="000E19B6"/>
    <w:rsid w:val="000E1CDD"/>
    <w:rsid w:val="000E1CE5"/>
    <w:rsid w:val="000E25BA"/>
    <w:rsid w:val="000E2A82"/>
    <w:rsid w:val="000E2B60"/>
    <w:rsid w:val="000E47BF"/>
    <w:rsid w:val="000E4EF2"/>
    <w:rsid w:val="000E50C8"/>
    <w:rsid w:val="000E54C5"/>
    <w:rsid w:val="000E581B"/>
    <w:rsid w:val="000E6B9A"/>
    <w:rsid w:val="000E6C23"/>
    <w:rsid w:val="000E7800"/>
    <w:rsid w:val="000E7EB2"/>
    <w:rsid w:val="000F2168"/>
    <w:rsid w:val="000F2475"/>
    <w:rsid w:val="000F272C"/>
    <w:rsid w:val="000F2A96"/>
    <w:rsid w:val="000F3F6A"/>
    <w:rsid w:val="000F42C6"/>
    <w:rsid w:val="000F49ED"/>
    <w:rsid w:val="000F5A90"/>
    <w:rsid w:val="000F5AFE"/>
    <w:rsid w:val="000F670B"/>
    <w:rsid w:val="000F71F5"/>
    <w:rsid w:val="000F754D"/>
    <w:rsid w:val="000F7D40"/>
    <w:rsid w:val="001012BF"/>
    <w:rsid w:val="00101496"/>
    <w:rsid w:val="001028C9"/>
    <w:rsid w:val="001032E5"/>
    <w:rsid w:val="00103338"/>
    <w:rsid w:val="001043B7"/>
    <w:rsid w:val="0010471F"/>
    <w:rsid w:val="001048F2"/>
    <w:rsid w:val="00104A72"/>
    <w:rsid w:val="00104E39"/>
    <w:rsid w:val="00106017"/>
    <w:rsid w:val="001064B4"/>
    <w:rsid w:val="00106735"/>
    <w:rsid w:val="001068B4"/>
    <w:rsid w:val="00106B0E"/>
    <w:rsid w:val="00106C03"/>
    <w:rsid w:val="00106ED9"/>
    <w:rsid w:val="001071B8"/>
    <w:rsid w:val="001076D7"/>
    <w:rsid w:val="00107AB9"/>
    <w:rsid w:val="00107BBC"/>
    <w:rsid w:val="001103AA"/>
    <w:rsid w:val="001108A8"/>
    <w:rsid w:val="00110B51"/>
    <w:rsid w:val="00110F93"/>
    <w:rsid w:val="001112E1"/>
    <w:rsid w:val="001127FC"/>
    <w:rsid w:val="0011284C"/>
    <w:rsid w:val="001128AF"/>
    <w:rsid w:val="001129A1"/>
    <w:rsid w:val="00113968"/>
    <w:rsid w:val="00114557"/>
    <w:rsid w:val="00114817"/>
    <w:rsid w:val="00114A6F"/>
    <w:rsid w:val="001154D1"/>
    <w:rsid w:val="001158CB"/>
    <w:rsid w:val="00116219"/>
    <w:rsid w:val="001167A0"/>
    <w:rsid w:val="00116CC4"/>
    <w:rsid w:val="0011709C"/>
    <w:rsid w:val="00117FEC"/>
    <w:rsid w:val="0012038F"/>
    <w:rsid w:val="001203E0"/>
    <w:rsid w:val="0012051C"/>
    <w:rsid w:val="001207CB"/>
    <w:rsid w:val="001219FC"/>
    <w:rsid w:val="00121CF8"/>
    <w:rsid w:val="00121E6F"/>
    <w:rsid w:val="001222B8"/>
    <w:rsid w:val="001228F9"/>
    <w:rsid w:val="00122902"/>
    <w:rsid w:val="0012454C"/>
    <w:rsid w:val="001250E9"/>
    <w:rsid w:val="00125339"/>
    <w:rsid w:val="001256C6"/>
    <w:rsid w:val="00125750"/>
    <w:rsid w:val="001258F1"/>
    <w:rsid w:val="00127697"/>
    <w:rsid w:val="00127CD3"/>
    <w:rsid w:val="001308E9"/>
    <w:rsid w:val="00130F5E"/>
    <w:rsid w:val="001310B7"/>
    <w:rsid w:val="00132423"/>
    <w:rsid w:val="0013282A"/>
    <w:rsid w:val="00133066"/>
    <w:rsid w:val="00134A8F"/>
    <w:rsid w:val="00134C8B"/>
    <w:rsid w:val="001351E8"/>
    <w:rsid w:val="0013583D"/>
    <w:rsid w:val="00135895"/>
    <w:rsid w:val="001366DD"/>
    <w:rsid w:val="0013789A"/>
    <w:rsid w:val="00137B10"/>
    <w:rsid w:val="00137C28"/>
    <w:rsid w:val="00137C90"/>
    <w:rsid w:val="0014047F"/>
    <w:rsid w:val="0014097D"/>
    <w:rsid w:val="00140ED3"/>
    <w:rsid w:val="001411ED"/>
    <w:rsid w:val="0014234C"/>
    <w:rsid w:val="001424AD"/>
    <w:rsid w:val="0014272D"/>
    <w:rsid w:val="00143601"/>
    <w:rsid w:val="00143BB9"/>
    <w:rsid w:val="001442CE"/>
    <w:rsid w:val="001443D2"/>
    <w:rsid w:val="00145808"/>
    <w:rsid w:val="00146616"/>
    <w:rsid w:val="0014691E"/>
    <w:rsid w:val="00146BC5"/>
    <w:rsid w:val="00150096"/>
    <w:rsid w:val="00150264"/>
    <w:rsid w:val="0015088D"/>
    <w:rsid w:val="001512B4"/>
    <w:rsid w:val="00152972"/>
    <w:rsid w:val="001530CC"/>
    <w:rsid w:val="00153336"/>
    <w:rsid w:val="00153417"/>
    <w:rsid w:val="00154224"/>
    <w:rsid w:val="001544BA"/>
    <w:rsid w:val="00154901"/>
    <w:rsid w:val="00155A58"/>
    <w:rsid w:val="0015607E"/>
    <w:rsid w:val="00156ADB"/>
    <w:rsid w:val="00156DD5"/>
    <w:rsid w:val="00156FA5"/>
    <w:rsid w:val="00157231"/>
    <w:rsid w:val="00157499"/>
    <w:rsid w:val="00157A74"/>
    <w:rsid w:val="00157D40"/>
    <w:rsid w:val="00160346"/>
    <w:rsid w:val="001604FE"/>
    <w:rsid w:val="0016182F"/>
    <w:rsid w:val="00162115"/>
    <w:rsid w:val="001624C9"/>
    <w:rsid w:val="00162D4B"/>
    <w:rsid w:val="00162E23"/>
    <w:rsid w:val="00163B4A"/>
    <w:rsid w:val="00165758"/>
    <w:rsid w:val="00165945"/>
    <w:rsid w:val="00166471"/>
    <w:rsid w:val="00166A39"/>
    <w:rsid w:val="00166C15"/>
    <w:rsid w:val="001671C6"/>
    <w:rsid w:val="00167E93"/>
    <w:rsid w:val="00167E97"/>
    <w:rsid w:val="00171916"/>
    <w:rsid w:val="00171F8B"/>
    <w:rsid w:val="0017262C"/>
    <w:rsid w:val="00172880"/>
    <w:rsid w:val="00172C70"/>
    <w:rsid w:val="001737AE"/>
    <w:rsid w:val="001741D6"/>
    <w:rsid w:val="00174C7B"/>
    <w:rsid w:val="00175815"/>
    <w:rsid w:val="00176886"/>
    <w:rsid w:val="00176B66"/>
    <w:rsid w:val="00177272"/>
    <w:rsid w:val="0017774B"/>
    <w:rsid w:val="001779E3"/>
    <w:rsid w:val="00177FC5"/>
    <w:rsid w:val="00180067"/>
    <w:rsid w:val="001805CE"/>
    <w:rsid w:val="00180E5D"/>
    <w:rsid w:val="0018151D"/>
    <w:rsid w:val="00182273"/>
    <w:rsid w:val="001825B3"/>
    <w:rsid w:val="0018276C"/>
    <w:rsid w:val="00183662"/>
    <w:rsid w:val="001838C5"/>
    <w:rsid w:val="001838DA"/>
    <w:rsid w:val="00183A7D"/>
    <w:rsid w:val="00183FB0"/>
    <w:rsid w:val="001848D7"/>
    <w:rsid w:val="0018597B"/>
    <w:rsid w:val="00185A53"/>
    <w:rsid w:val="00185F39"/>
    <w:rsid w:val="001878FC"/>
    <w:rsid w:val="00187C9A"/>
    <w:rsid w:val="00187D32"/>
    <w:rsid w:val="00190001"/>
    <w:rsid w:val="00190232"/>
    <w:rsid w:val="001907A0"/>
    <w:rsid w:val="001917CE"/>
    <w:rsid w:val="00191B50"/>
    <w:rsid w:val="0019204D"/>
    <w:rsid w:val="00192290"/>
    <w:rsid w:val="00193340"/>
    <w:rsid w:val="0019391C"/>
    <w:rsid w:val="00193C22"/>
    <w:rsid w:val="00193D1F"/>
    <w:rsid w:val="001948F0"/>
    <w:rsid w:val="00194A45"/>
    <w:rsid w:val="00194DBF"/>
    <w:rsid w:val="00194E57"/>
    <w:rsid w:val="00195995"/>
    <w:rsid w:val="00195A39"/>
    <w:rsid w:val="00196905"/>
    <w:rsid w:val="00196C4E"/>
    <w:rsid w:val="00197B43"/>
    <w:rsid w:val="001A08A5"/>
    <w:rsid w:val="001A118D"/>
    <w:rsid w:val="001A1827"/>
    <w:rsid w:val="001A1916"/>
    <w:rsid w:val="001A2509"/>
    <w:rsid w:val="001A255B"/>
    <w:rsid w:val="001A30C6"/>
    <w:rsid w:val="001A3115"/>
    <w:rsid w:val="001A3B95"/>
    <w:rsid w:val="001A4433"/>
    <w:rsid w:val="001A444C"/>
    <w:rsid w:val="001A44D6"/>
    <w:rsid w:val="001A49B8"/>
    <w:rsid w:val="001A59EE"/>
    <w:rsid w:val="001A5BDE"/>
    <w:rsid w:val="001A621D"/>
    <w:rsid w:val="001A7185"/>
    <w:rsid w:val="001A7238"/>
    <w:rsid w:val="001A7BE4"/>
    <w:rsid w:val="001B00DF"/>
    <w:rsid w:val="001B052B"/>
    <w:rsid w:val="001B0942"/>
    <w:rsid w:val="001B0E4B"/>
    <w:rsid w:val="001B1598"/>
    <w:rsid w:val="001B1C89"/>
    <w:rsid w:val="001B2999"/>
    <w:rsid w:val="001B3A1B"/>
    <w:rsid w:val="001B3B2B"/>
    <w:rsid w:val="001B4024"/>
    <w:rsid w:val="001B43D5"/>
    <w:rsid w:val="001B5345"/>
    <w:rsid w:val="001B6207"/>
    <w:rsid w:val="001B675C"/>
    <w:rsid w:val="001B7188"/>
    <w:rsid w:val="001B759D"/>
    <w:rsid w:val="001B799F"/>
    <w:rsid w:val="001B79BD"/>
    <w:rsid w:val="001B7AFA"/>
    <w:rsid w:val="001C047D"/>
    <w:rsid w:val="001C184A"/>
    <w:rsid w:val="001C193C"/>
    <w:rsid w:val="001C1DF7"/>
    <w:rsid w:val="001C1FEB"/>
    <w:rsid w:val="001C23A4"/>
    <w:rsid w:val="001C28BD"/>
    <w:rsid w:val="001C2DD4"/>
    <w:rsid w:val="001C2F4B"/>
    <w:rsid w:val="001C31AE"/>
    <w:rsid w:val="001C34AC"/>
    <w:rsid w:val="001C4633"/>
    <w:rsid w:val="001C4998"/>
    <w:rsid w:val="001C4B57"/>
    <w:rsid w:val="001C522D"/>
    <w:rsid w:val="001C5242"/>
    <w:rsid w:val="001C645C"/>
    <w:rsid w:val="001C6644"/>
    <w:rsid w:val="001C6B04"/>
    <w:rsid w:val="001C7A63"/>
    <w:rsid w:val="001D03BA"/>
    <w:rsid w:val="001D0D73"/>
    <w:rsid w:val="001D1844"/>
    <w:rsid w:val="001D38C9"/>
    <w:rsid w:val="001D4082"/>
    <w:rsid w:val="001D41A5"/>
    <w:rsid w:val="001D62EA"/>
    <w:rsid w:val="001D67C2"/>
    <w:rsid w:val="001D6819"/>
    <w:rsid w:val="001D7230"/>
    <w:rsid w:val="001D72A2"/>
    <w:rsid w:val="001D7699"/>
    <w:rsid w:val="001D7890"/>
    <w:rsid w:val="001D7AB9"/>
    <w:rsid w:val="001E09D7"/>
    <w:rsid w:val="001E0B73"/>
    <w:rsid w:val="001E0C09"/>
    <w:rsid w:val="001E0C8F"/>
    <w:rsid w:val="001E0D9B"/>
    <w:rsid w:val="001E1004"/>
    <w:rsid w:val="001E1D74"/>
    <w:rsid w:val="001E2318"/>
    <w:rsid w:val="001E299A"/>
    <w:rsid w:val="001E3000"/>
    <w:rsid w:val="001E3004"/>
    <w:rsid w:val="001E3146"/>
    <w:rsid w:val="001E34C0"/>
    <w:rsid w:val="001E3621"/>
    <w:rsid w:val="001E41BF"/>
    <w:rsid w:val="001E427D"/>
    <w:rsid w:val="001E4337"/>
    <w:rsid w:val="001E4689"/>
    <w:rsid w:val="001E5E89"/>
    <w:rsid w:val="001E5EB5"/>
    <w:rsid w:val="001E6023"/>
    <w:rsid w:val="001E60F3"/>
    <w:rsid w:val="001E6B40"/>
    <w:rsid w:val="001E756D"/>
    <w:rsid w:val="001E7E10"/>
    <w:rsid w:val="001E7E43"/>
    <w:rsid w:val="001F04AC"/>
    <w:rsid w:val="001F05F8"/>
    <w:rsid w:val="001F1584"/>
    <w:rsid w:val="001F1E4F"/>
    <w:rsid w:val="001F2634"/>
    <w:rsid w:val="001F2A23"/>
    <w:rsid w:val="001F2A61"/>
    <w:rsid w:val="001F2BBB"/>
    <w:rsid w:val="001F3AB2"/>
    <w:rsid w:val="001F3DBE"/>
    <w:rsid w:val="001F4C27"/>
    <w:rsid w:val="001F4C88"/>
    <w:rsid w:val="001F4E45"/>
    <w:rsid w:val="001F5712"/>
    <w:rsid w:val="001F5733"/>
    <w:rsid w:val="001F612A"/>
    <w:rsid w:val="001F7416"/>
    <w:rsid w:val="001F7600"/>
    <w:rsid w:val="00200546"/>
    <w:rsid w:val="002007C7"/>
    <w:rsid w:val="00200A9F"/>
    <w:rsid w:val="00200B17"/>
    <w:rsid w:val="00200B4F"/>
    <w:rsid w:val="00202673"/>
    <w:rsid w:val="00202AE1"/>
    <w:rsid w:val="00203567"/>
    <w:rsid w:val="00203B87"/>
    <w:rsid w:val="00203F2F"/>
    <w:rsid w:val="002045AA"/>
    <w:rsid w:val="00204B9C"/>
    <w:rsid w:val="0020507D"/>
    <w:rsid w:val="00205C57"/>
    <w:rsid w:val="002060C8"/>
    <w:rsid w:val="002068A4"/>
    <w:rsid w:val="00206B91"/>
    <w:rsid w:val="00206C5C"/>
    <w:rsid w:val="00206C6A"/>
    <w:rsid w:val="00206F66"/>
    <w:rsid w:val="00207175"/>
    <w:rsid w:val="00207B96"/>
    <w:rsid w:val="00207D08"/>
    <w:rsid w:val="002102D4"/>
    <w:rsid w:val="00210E14"/>
    <w:rsid w:val="00210F30"/>
    <w:rsid w:val="00211141"/>
    <w:rsid w:val="00211EF7"/>
    <w:rsid w:val="00212292"/>
    <w:rsid w:val="00213194"/>
    <w:rsid w:val="00213C7E"/>
    <w:rsid w:val="00214B46"/>
    <w:rsid w:val="002150D3"/>
    <w:rsid w:val="002159D3"/>
    <w:rsid w:val="00215FE7"/>
    <w:rsid w:val="00216DBC"/>
    <w:rsid w:val="00217753"/>
    <w:rsid w:val="002200F3"/>
    <w:rsid w:val="00220D1F"/>
    <w:rsid w:val="00220F3E"/>
    <w:rsid w:val="002213D7"/>
    <w:rsid w:val="00221886"/>
    <w:rsid w:val="002229C3"/>
    <w:rsid w:val="00225463"/>
    <w:rsid w:val="00225F75"/>
    <w:rsid w:val="00226073"/>
    <w:rsid w:val="0023053A"/>
    <w:rsid w:val="00230F79"/>
    <w:rsid w:val="0023113F"/>
    <w:rsid w:val="00231225"/>
    <w:rsid w:val="002319D1"/>
    <w:rsid w:val="0023294B"/>
    <w:rsid w:val="0023387A"/>
    <w:rsid w:val="0023390E"/>
    <w:rsid w:val="002339F4"/>
    <w:rsid w:val="00233C41"/>
    <w:rsid w:val="00234934"/>
    <w:rsid w:val="00234D54"/>
    <w:rsid w:val="0023610B"/>
    <w:rsid w:val="002361D1"/>
    <w:rsid w:val="002363B0"/>
    <w:rsid w:val="00236B92"/>
    <w:rsid w:val="00236DB9"/>
    <w:rsid w:val="00236F93"/>
    <w:rsid w:val="00237198"/>
    <w:rsid w:val="0023780E"/>
    <w:rsid w:val="00237AF8"/>
    <w:rsid w:val="00240107"/>
    <w:rsid w:val="00240C64"/>
    <w:rsid w:val="00240DEF"/>
    <w:rsid w:val="00240F70"/>
    <w:rsid w:val="002425DF"/>
    <w:rsid w:val="00242846"/>
    <w:rsid w:val="00242922"/>
    <w:rsid w:val="00242985"/>
    <w:rsid w:val="00242A76"/>
    <w:rsid w:val="0024369A"/>
    <w:rsid w:val="00243BD0"/>
    <w:rsid w:val="00243D26"/>
    <w:rsid w:val="002440B2"/>
    <w:rsid w:val="0024420D"/>
    <w:rsid w:val="00244362"/>
    <w:rsid w:val="00244423"/>
    <w:rsid w:val="0024444F"/>
    <w:rsid w:val="0024475F"/>
    <w:rsid w:val="00245128"/>
    <w:rsid w:val="002452A2"/>
    <w:rsid w:val="002458BF"/>
    <w:rsid w:val="002458C8"/>
    <w:rsid w:val="00245B99"/>
    <w:rsid w:val="00245CDB"/>
    <w:rsid w:val="00246496"/>
    <w:rsid w:val="00246C97"/>
    <w:rsid w:val="002477A5"/>
    <w:rsid w:val="0025194C"/>
    <w:rsid w:val="002519B1"/>
    <w:rsid w:val="00251B7A"/>
    <w:rsid w:val="00251E6B"/>
    <w:rsid w:val="0025201F"/>
    <w:rsid w:val="002520E7"/>
    <w:rsid w:val="00252127"/>
    <w:rsid w:val="002528F7"/>
    <w:rsid w:val="00253198"/>
    <w:rsid w:val="002531EB"/>
    <w:rsid w:val="00253C6E"/>
    <w:rsid w:val="00253D42"/>
    <w:rsid w:val="0025487F"/>
    <w:rsid w:val="00256595"/>
    <w:rsid w:val="00256781"/>
    <w:rsid w:val="00256BE6"/>
    <w:rsid w:val="00257743"/>
    <w:rsid w:val="00257906"/>
    <w:rsid w:val="00257A00"/>
    <w:rsid w:val="0026033B"/>
    <w:rsid w:val="00260474"/>
    <w:rsid w:val="0026064B"/>
    <w:rsid w:val="00260925"/>
    <w:rsid w:val="0026102B"/>
    <w:rsid w:val="002610C2"/>
    <w:rsid w:val="00261628"/>
    <w:rsid w:val="00261B06"/>
    <w:rsid w:val="002631A7"/>
    <w:rsid w:val="00263D2E"/>
    <w:rsid w:val="00264261"/>
    <w:rsid w:val="0026481B"/>
    <w:rsid w:val="00264A63"/>
    <w:rsid w:val="00265CCC"/>
    <w:rsid w:val="00265E23"/>
    <w:rsid w:val="0026615A"/>
    <w:rsid w:val="00266635"/>
    <w:rsid w:val="002669F8"/>
    <w:rsid w:val="00266A93"/>
    <w:rsid w:val="00266ED4"/>
    <w:rsid w:val="002679A1"/>
    <w:rsid w:val="00267D3B"/>
    <w:rsid w:val="00271207"/>
    <w:rsid w:val="002717FC"/>
    <w:rsid w:val="00272285"/>
    <w:rsid w:val="0027229E"/>
    <w:rsid w:val="002723D3"/>
    <w:rsid w:val="00273081"/>
    <w:rsid w:val="00273156"/>
    <w:rsid w:val="00273887"/>
    <w:rsid w:val="00273A35"/>
    <w:rsid w:val="00273E6E"/>
    <w:rsid w:val="0027432B"/>
    <w:rsid w:val="00274E48"/>
    <w:rsid w:val="00275235"/>
    <w:rsid w:val="00275C37"/>
    <w:rsid w:val="00275F32"/>
    <w:rsid w:val="00276384"/>
    <w:rsid w:val="00276A7A"/>
    <w:rsid w:val="00276B85"/>
    <w:rsid w:val="00277216"/>
    <w:rsid w:val="0027723A"/>
    <w:rsid w:val="00277E71"/>
    <w:rsid w:val="0028005A"/>
    <w:rsid w:val="00280842"/>
    <w:rsid w:val="00281323"/>
    <w:rsid w:val="00281A2C"/>
    <w:rsid w:val="00282202"/>
    <w:rsid w:val="0028267E"/>
    <w:rsid w:val="0028560E"/>
    <w:rsid w:val="00285A8A"/>
    <w:rsid w:val="00285B92"/>
    <w:rsid w:val="00285DDB"/>
    <w:rsid w:val="00287E4D"/>
    <w:rsid w:val="00287EC3"/>
    <w:rsid w:val="002906C8"/>
    <w:rsid w:val="00290E2E"/>
    <w:rsid w:val="00291379"/>
    <w:rsid w:val="002914D1"/>
    <w:rsid w:val="002916AC"/>
    <w:rsid w:val="00291C22"/>
    <w:rsid w:val="00291C3F"/>
    <w:rsid w:val="00292981"/>
    <w:rsid w:val="00292A61"/>
    <w:rsid w:val="00292CAD"/>
    <w:rsid w:val="0029312E"/>
    <w:rsid w:val="0029336C"/>
    <w:rsid w:val="00293C09"/>
    <w:rsid w:val="0029459E"/>
    <w:rsid w:val="00294AD3"/>
    <w:rsid w:val="00295077"/>
    <w:rsid w:val="00296117"/>
    <w:rsid w:val="00297254"/>
    <w:rsid w:val="002974E2"/>
    <w:rsid w:val="00297EFD"/>
    <w:rsid w:val="002A04A5"/>
    <w:rsid w:val="002A0A3D"/>
    <w:rsid w:val="002A13D5"/>
    <w:rsid w:val="002A215E"/>
    <w:rsid w:val="002A24A7"/>
    <w:rsid w:val="002A2777"/>
    <w:rsid w:val="002A308A"/>
    <w:rsid w:val="002A3296"/>
    <w:rsid w:val="002A3653"/>
    <w:rsid w:val="002A38B3"/>
    <w:rsid w:val="002A3906"/>
    <w:rsid w:val="002A395D"/>
    <w:rsid w:val="002A3B48"/>
    <w:rsid w:val="002A4F2E"/>
    <w:rsid w:val="002A59BC"/>
    <w:rsid w:val="002A5DDB"/>
    <w:rsid w:val="002A68C6"/>
    <w:rsid w:val="002A693F"/>
    <w:rsid w:val="002A6FB2"/>
    <w:rsid w:val="002A7A58"/>
    <w:rsid w:val="002A7B6F"/>
    <w:rsid w:val="002B0562"/>
    <w:rsid w:val="002B0D82"/>
    <w:rsid w:val="002B0F73"/>
    <w:rsid w:val="002B104A"/>
    <w:rsid w:val="002B156E"/>
    <w:rsid w:val="002B1710"/>
    <w:rsid w:val="002B2203"/>
    <w:rsid w:val="002B2390"/>
    <w:rsid w:val="002B2BE9"/>
    <w:rsid w:val="002B2EB9"/>
    <w:rsid w:val="002B384B"/>
    <w:rsid w:val="002B39D6"/>
    <w:rsid w:val="002B3DFF"/>
    <w:rsid w:val="002B404E"/>
    <w:rsid w:val="002B41D9"/>
    <w:rsid w:val="002B49D2"/>
    <w:rsid w:val="002B4BC7"/>
    <w:rsid w:val="002B4EA8"/>
    <w:rsid w:val="002B5113"/>
    <w:rsid w:val="002B513E"/>
    <w:rsid w:val="002B5EF9"/>
    <w:rsid w:val="002B5F90"/>
    <w:rsid w:val="002B6C29"/>
    <w:rsid w:val="002B78E9"/>
    <w:rsid w:val="002B7E22"/>
    <w:rsid w:val="002C0547"/>
    <w:rsid w:val="002C0C85"/>
    <w:rsid w:val="002C0E2F"/>
    <w:rsid w:val="002C137F"/>
    <w:rsid w:val="002C1AC9"/>
    <w:rsid w:val="002C1B2C"/>
    <w:rsid w:val="002C1DC4"/>
    <w:rsid w:val="002C252C"/>
    <w:rsid w:val="002C28BB"/>
    <w:rsid w:val="002C31A0"/>
    <w:rsid w:val="002C3579"/>
    <w:rsid w:val="002C3EB5"/>
    <w:rsid w:val="002C42BC"/>
    <w:rsid w:val="002C4A50"/>
    <w:rsid w:val="002C51FE"/>
    <w:rsid w:val="002C60D9"/>
    <w:rsid w:val="002C65DF"/>
    <w:rsid w:val="002C68FC"/>
    <w:rsid w:val="002C6A3F"/>
    <w:rsid w:val="002C6C73"/>
    <w:rsid w:val="002C6CFA"/>
    <w:rsid w:val="002C743A"/>
    <w:rsid w:val="002C7DC2"/>
    <w:rsid w:val="002D0672"/>
    <w:rsid w:val="002D231F"/>
    <w:rsid w:val="002D2437"/>
    <w:rsid w:val="002D2E39"/>
    <w:rsid w:val="002D3A06"/>
    <w:rsid w:val="002D4B16"/>
    <w:rsid w:val="002D4DB0"/>
    <w:rsid w:val="002D5904"/>
    <w:rsid w:val="002D5CE8"/>
    <w:rsid w:val="002D6896"/>
    <w:rsid w:val="002D7A1C"/>
    <w:rsid w:val="002E0CD4"/>
    <w:rsid w:val="002E0F57"/>
    <w:rsid w:val="002E11F9"/>
    <w:rsid w:val="002E13DD"/>
    <w:rsid w:val="002E31D4"/>
    <w:rsid w:val="002E32DE"/>
    <w:rsid w:val="002E3AD4"/>
    <w:rsid w:val="002E4073"/>
    <w:rsid w:val="002E4E6C"/>
    <w:rsid w:val="002E4EC7"/>
    <w:rsid w:val="002E5524"/>
    <w:rsid w:val="002E56B7"/>
    <w:rsid w:val="002E63F9"/>
    <w:rsid w:val="002E6F24"/>
    <w:rsid w:val="002E7076"/>
    <w:rsid w:val="002E754F"/>
    <w:rsid w:val="002E768F"/>
    <w:rsid w:val="002F027C"/>
    <w:rsid w:val="002F04AC"/>
    <w:rsid w:val="002F087D"/>
    <w:rsid w:val="002F0D63"/>
    <w:rsid w:val="002F1BEB"/>
    <w:rsid w:val="002F22C4"/>
    <w:rsid w:val="002F2342"/>
    <w:rsid w:val="002F264A"/>
    <w:rsid w:val="002F3029"/>
    <w:rsid w:val="002F41E4"/>
    <w:rsid w:val="002F4587"/>
    <w:rsid w:val="002F4FDA"/>
    <w:rsid w:val="002F58E1"/>
    <w:rsid w:val="002F5918"/>
    <w:rsid w:val="002F6636"/>
    <w:rsid w:val="002F7739"/>
    <w:rsid w:val="002F777D"/>
    <w:rsid w:val="00300D65"/>
    <w:rsid w:val="003017FF"/>
    <w:rsid w:val="00301BA9"/>
    <w:rsid w:val="003024B0"/>
    <w:rsid w:val="00302707"/>
    <w:rsid w:val="00303211"/>
    <w:rsid w:val="0030339B"/>
    <w:rsid w:val="003038BC"/>
    <w:rsid w:val="003039A6"/>
    <w:rsid w:val="00304E26"/>
    <w:rsid w:val="00304EA9"/>
    <w:rsid w:val="003051F1"/>
    <w:rsid w:val="00305475"/>
    <w:rsid w:val="00305FAC"/>
    <w:rsid w:val="00306208"/>
    <w:rsid w:val="00306241"/>
    <w:rsid w:val="003063E5"/>
    <w:rsid w:val="00306E0F"/>
    <w:rsid w:val="003079FF"/>
    <w:rsid w:val="00311692"/>
    <w:rsid w:val="003116A9"/>
    <w:rsid w:val="00311CBB"/>
    <w:rsid w:val="00312564"/>
    <w:rsid w:val="0031277B"/>
    <w:rsid w:val="00312FEB"/>
    <w:rsid w:val="003133F1"/>
    <w:rsid w:val="00313596"/>
    <w:rsid w:val="003135FD"/>
    <w:rsid w:val="00313FC5"/>
    <w:rsid w:val="0031479E"/>
    <w:rsid w:val="00314928"/>
    <w:rsid w:val="003149B3"/>
    <w:rsid w:val="00315CF8"/>
    <w:rsid w:val="00316722"/>
    <w:rsid w:val="00316851"/>
    <w:rsid w:val="00316C25"/>
    <w:rsid w:val="00317922"/>
    <w:rsid w:val="00317B02"/>
    <w:rsid w:val="00317FF2"/>
    <w:rsid w:val="003209B4"/>
    <w:rsid w:val="00320A54"/>
    <w:rsid w:val="00321302"/>
    <w:rsid w:val="0032219D"/>
    <w:rsid w:val="003224D7"/>
    <w:rsid w:val="0032251B"/>
    <w:rsid w:val="00322BC6"/>
    <w:rsid w:val="00323233"/>
    <w:rsid w:val="003233C7"/>
    <w:rsid w:val="00323447"/>
    <w:rsid w:val="00323671"/>
    <w:rsid w:val="00323D93"/>
    <w:rsid w:val="00323EAE"/>
    <w:rsid w:val="00324575"/>
    <w:rsid w:val="0032570B"/>
    <w:rsid w:val="00325A73"/>
    <w:rsid w:val="00327BFF"/>
    <w:rsid w:val="00327D87"/>
    <w:rsid w:val="00330D48"/>
    <w:rsid w:val="00331287"/>
    <w:rsid w:val="00331852"/>
    <w:rsid w:val="00331E82"/>
    <w:rsid w:val="0033260E"/>
    <w:rsid w:val="00332A5E"/>
    <w:rsid w:val="00332BCA"/>
    <w:rsid w:val="003332A7"/>
    <w:rsid w:val="003341D4"/>
    <w:rsid w:val="003341E9"/>
    <w:rsid w:val="00334FF0"/>
    <w:rsid w:val="003356A7"/>
    <w:rsid w:val="00335742"/>
    <w:rsid w:val="00335787"/>
    <w:rsid w:val="00335D0C"/>
    <w:rsid w:val="0033613A"/>
    <w:rsid w:val="00336D98"/>
    <w:rsid w:val="00336F2E"/>
    <w:rsid w:val="00337055"/>
    <w:rsid w:val="003372B6"/>
    <w:rsid w:val="0033744A"/>
    <w:rsid w:val="00337468"/>
    <w:rsid w:val="0033775C"/>
    <w:rsid w:val="00337884"/>
    <w:rsid w:val="0034001F"/>
    <w:rsid w:val="003409F4"/>
    <w:rsid w:val="00340E66"/>
    <w:rsid w:val="00340E8B"/>
    <w:rsid w:val="003413FA"/>
    <w:rsid w:val="0034263F"/>
    <w:rsid w:val="0034295D"/>
    <w:rsid w:val="00342C8B"/>
    <w:rsid w:val="00342CBA"/>
    <w:rsid w:val="00342CE1"/>
    <w:rsid w:val="00342D33"/>
    <w:rsid w:val="003436B7"/>
    <w:rsid w:val="00343C91"/>
    <w:rsid w:val="00343E32"/>
    <w:rsid w:val="00343F37"/>
    <w:rsid w:val="00343F7E"/>
    <w:rsid w:val="003441AF"/>
    <w:rsid w:val="00344AC1"/>
    <w:rsid w:val="0034500F"/>
    <w:rsid w:val="00345142"/>
    <w:rsid w:val="00346352"/>
    <w:rsid w:val="0034676D"/>
    <w:rsid w:val="0034685E"/>
    <w:rsid w:val="00346F61"/>
    <w:rsid w:val="00347211"/>
    <w:rsid w:val="003473D6"/>
    <w:rsid w:val="0034759C"/>
    <w:rsid w:val="00347AD4"/>
    <w:rsid w:val="00350268"/>
    <w:rsid w:val="00350545"/>
    <w:rsid w:val="00350621"/>
    <w:rsid w:val="00350850"/>
    <w:rsid w:val="00350B1A"/>
    <w:rsid w:val="00350F3C"/>
    <w:rsid w:val="003519AD"/>
    <w:rsid w:val="00353158"/>
    <w:rsid w:val="0035343D"/>
    <w:rsid w:val="003536E7"/>
    <w:rsid w:val="00353B3D"/>
    <w:rsid w:val="00353C2B"/>
    <w:rsid w:val="00353EB0"/>
    <w:rsid w:val="00354049"/>
    <w:rsid w:val="0035429B"/>
    <w:rsid w:val="003546FE"/>
    <w:rsid w:val="00354834"/>
    <w:rsid w:val="00354991"/>
    <w:rsid w:val="00354C64"/>
    <w:rsid w:val="00355104"/>
    <w:rsid w:val="003556B8"/>
    <w:rsid w:val="003563A2"/>
    <w:rsid w:val="003563BF"/>
    <w:rsid w:val="00356BA5"/>
    <w:rsid w:val="00356C42"/>
    <w:rsid w:val="00356CF7"/>
    <w:rsid w:val="00357EDC"/>
    <w:rsid w:val="0036019C"/>
    <w:rsid w:val="003602DF"/>
    <w:rsid w:val="0036117B"/>
    <w:rsid w:val="003621B9"/>
    <w:rsid w:val="00362A34"/>
    <w:rsid w:val="00363550"/>
    <w:rsid w:val="0036389D"/>
    <w:rsid w:val="0036400F"/>
    <w:rsid w:val="00364182"/>
    <w:rsid w:val="003647C4"/>
    <w:rsid w:val="003650FA"/>
    <w:rsid w:val="00365649"/>
    <w:rsid w:val="00365A2F"/>
    <w:rsid w:val="003666E8"/>
    <w:rsid w:val="00366DBB"/>
    <w:rsid w:val="003676EB"/>
    <w:rsid w:val="00367748"/>
    <w:rsid w:val="003709A3"/>
    <w:rsid w:val="00370CC8"/>
    <w:rsid w:val="00371304"/>
    <w:rsid w:val="00371A9A"/>
    <w:rsid w:val="00371BCF"/>
    <w:rsid w:val="00371CB5"/>
    <w:rsid w:val="00371E2F"/>
    <w:rsid w:val="00372925"/>
    <w:rsid w:val="00372A69"/>
    <w:rsid w:val="00372CE3"/>
    <w:rsid w:val="00373ADB"/>
    <w:rsid w:val="00374946"/>
    <w:rsid w:val="00374E15"/>
    <w:rsid w:val="00374E7C"/>
    <w:rsid w:val="00374EEB"/>
    <w:rsid w:val="00375865"/>
    <w:rsid w:val="00375C75"/>
    <w:rsid w:val="00376A48"/>
    <w:rsid w:val="00376DDD"/>
    <w:rsid w:val="00377376"/>
    <w:rsid w:val="00377D28"/>
    <w:rsid w:val="003801A1"/>
    <w:rsid w:val="0038029C"/>
    <w:rsid w:val="0038119B"/>
    <w:rsid w:val="003812CA"/>
    <w:rsid w:val="00381BE2"/>
    <w:rsid w:val="00382291"/>
    <w:rsid w:val="00382A32"/>
    <w:rsid w:val="00384BD3"/>
    <w:rsid w:val="00384F73"/>
    <w:rsid w:val="003860C4"/>
    <w:rsid w:val="00386134"/>
    <w:rsid w:val="00390794"/>
    <w:rsid w:val="00390ACC"/>
    <w:rsid w:val="00390F8A"/>
    <w:rsid w:val="00391D1E"/>
    <w:rsid w:val="003923C8"/>
    <w:rsid w:val="0039326C"/>
    <w:rsid w:val="00393821"/>
    <w:rsid w:val="003939F1"/>
    <w:rsid w:val="00393C9B"/>
    <w:rsid w:val="003940FE"/>
    <w:rsid w:val="00395794"/>
    <w:rsid w:val="00395CBC"/>
    <w:rsid w:val="003962ED"/>
    <w:rsid w:val="0039644D"/>
    <w:rsid w:val="003973B7"/>
    <w:rsid w:val="003A00E0"/>
    <w:rsid w:val="003A0417"/>
    <w:rsid w:val="003A0546"/>
    <w:rsid w:val="003A08B4"/>
    <w:rsid w:val="003A0CEB"/>
    <w:rsid w:val="003A0D7B"/>
    <w:rsid w:val="003A0DF3"/>
    <w:rsid w:val="003A0EDC"/>
    <w:rsid w:val="003A138D"/>
    <w:rsid w:val="003A1395"/>
    <w:rsid w:val="003A169F"/>
    <w:rsid w:val="003A1A5A"/>
    <w:rsid w:val="003A1F4C"/>
    <w:rsid w:val="003A30D6"/>
    <w:rsid w:val="003A4143"/>
    <w:rsid w:val="003A4D92"/>
    <w:rsid w:val="003A5169"/>
    <w:rsid w:val="003A563C"/>
    <w:rsid w:val="003A5BB9"/>
    <w:rsid w:val="003A64D5"/>
    <w:rsid w:val="003A6D4B"/>
    <w:rsid w:val="003A6F2F"/>
    <w:rsid w:val="003A7C0A"/>
    <w:rsid w:val="003A7CE6"/>
    <w:rsid w:val="003A7E0B"/>
    <w:rsid w:val="003B12CB"/>
    <w:rsid w:val="003B13A7"/>
    <w:rsid w:val="003B1D5E"/>
    <w:rsid w:val="003B242F"/>
    <w:rsid w:val="003B2656"/>
    <w:rsid w:val="003B270F"/>
    <w:rsid w:val="003B2DE3"/>
    <w:rsid w:val="003B3AF6"/>
    <w:rsid w:val="003B3B84"/>
    <w:rsid w:val="003B3DDC"/>
    <w:rsid w:val="003B4C77"/>
    <w:rsid w:val="003B4CED"/>
    <w:rsid w:val="003B50EE"/>
    <w:rsid w:val="003B53F5"/>
    <w:rsid w:val="003B5C99"/>
    <w:rsid w:val="003B62C1"/>
    <w:rsid w:val="003B63D0"/>
    <w:rsid w:val="003B6595"/>
    <w:rsid w:val="003B6F1D"/>
    <w:rsid w:val="003B77F4"/>
    <w:rsid w:val="003B7916"/>
    <w:rsid w:val="003B7D21"/>
    <w:rsid w:val="003C0840"/>
    <w:rsid w:val="003C1A2D"/>
    <w:rsid w:val="003C2AA5"/>
    <w:rsid w:val="003C2CF2"/>
    <w:rsid w:val="003C30DD"/>
    <w:rsid w:val="003C3214"/>
    <w:rsid w:val="003C38A8"/>
    <w:rsid w:val="003C3BBE"/>
    <w:rsid w:val="003C3D71"/>
    <w:rsid w:val="003C42DD"/>
    <w:rsid w:val="003C437E"/>
    <w:rsid w:val="003C4478"/>
    <w:rsid w:val="003C48EE"/>
    <w:rsid w:val="003C5FC6"/>
    <w:rsid w:val="003C6972"/>
    <w:rsid w:val="003C7917"/>
    <w:rsid w:val="003C7C89"/>
    <w:rsid w:val="003C7D34"/>
    <w:rsid w:val="003D0913"/>
    <w:rsid w:val="003D0AF7"/>
    <w:rsid w:val="003D0CAC"/>
    <w:rsid w:val="003D0D2E"/>
    <w:rsid w:val="003D1002"/>
    <w:rsid w:val="003D1579"/>
    <w:rsid w:val="003D2BFA"/>
    <w:rsid w:val="003D2CC0"/>
    <w:rsid w:val="003D2E75"/>
    <w:rsid w:val="003D3349"/>
    <w:rsid w:val="003D3831"/>
    <w:rsid w:val="003D3DCF"/>
    <w:rsid w:val="003D46DC"/>
    <w:rsid w:val="003D593F"/>
    <w:rsid w:val="003D61EC"/>
    <w:rsid w:val="003D651A"/>
    <w:rsid w:val="003D6E1D"/>
    <w:rsid w:val="003E0761"/>
    <w:rsid w:val="003E07BD"/>
    <w:rsid w:val="003E1189"/>
    <w:rsid w:val="003E2378"/>
    <w:rsid w:val="003E24DE"/>
    <w:rsid w:val="003E359D"/>
    <w:rsid w:val="003E368E"/>
    <w:rsid w:val="003E3981"/>
    <w:rsid w:val="003E3D43"/>
    <w:rsid w:val="003E40AF"/>
    <w:rsid w:val="003E5F49"/>
    <w:rsid w:val="003E60EB"/>
    <w:rsid w:val="003E62CF"/>
    <w:rsid w:val="003E70B6"/>
    <w:rsid w:val="003E75A6"/>
    <w:rsid w:val="003E768C"/>
    <w:rsid w:val="003E78A3"/>
    <w:rsid w:val="003E7C6E"/>
    <w:rsid w:val="003F05D4"/>
    <w:rsid w:val="003F0CA4"/>
    <w:rsid w:val="003F1090"/>
    <w:rsid w:val="003F1362"/>
    <w:rsid w:val="003F14F7"/>
    <w:rsid w:val="003F178D"/>
    <w:rsid w:val="003F3D31"/>
    <w:rsid w:val="003F5237"/>
    <w:rsid w:val="003F608B"/>
    <w:rsid w:val="003F6549"/>
    <w:rsid w:val="003F68C4"/>
    <w:rsid w:val="003F7330"/>
    <w:rsid w:val="003F79E6"/>
    <w:rsid w:val="003F7D46"/>
    <w:rsid w:val="00400791"/>
    <w:rsid w:val="004010E8"/>
    <w:rsid w:val="00401222"/>
    <w:rsid w:val="00401312"/>
    <w:rsid w:val="00401A88"/>
    <w:rsid w:val="004028CB"/>
    <w:rsid w:val="004033CF"/>
    <w:rsid w:val="004035B0"/>
    <w:rsid w:val="00403E96"/>
    <w:rsid w:val="00403FFE"/>
    <w:rsid w:val="00404556"/>
    <w:rsid w:val="00404B5B"/>
    <w:rsid w:val="004057C5"/>
    <w:rsid w:val="00405F05"/>
    <w:rsid w:val="00406204"/>
    <w:rsid w:val="0040694C"/>
    <w:rsid w:val="004076A1"/>
    <w:rsid w:val="00407756"/>
    <w:rsid w:val="004078DA"/>
    <w:rsid w:val="004079CF"/>
    <w:rsid w:val="00411AD8"/>
    <w:rsid w:val="00411DF1"/>
    <w:rsid w:val="004125CA"/>
    <w:rsid w:val="00412E57"/>
    <w:rsid w:val="004131EF"/>
    <w:rsid w:val="00413EAE"/>
    <w:rsid w:val="0041417A"/>
    <w:rsid w:val="00414419"/>
    <w:rsid w:val="0041492A"/>
    <w:rsid w:val="00414B7F"/>
    <w:rsid w:val="00414F47"/>
    <w:rsid w:val="00414FFC"/>
    <w:rsid w:val="00415046"/>
    <w:rsid w:val="00415143"/>
    <w:rsid w:val="00415653"/>
    <w:rsid w:val="00416DB3"/>
    <w:rsid w:val="00417B8B"/>
    <w:rsid w:val="00420626"/>
    <w:rsid w:val="00420831"/>
    <w:rsid w:val="00420AA3"/>
    <w:rsid w:val="004216BB"/>
    <w:rsid w:val="0042353D"/>
    <w:rsid w:val="00423DFF"/>
    <w:rsid w:val="0042418C"/>
    <w:rsid w:val="00424F43"/>
    <w:rsid w:val="004256B2"/>
    <w:rsid w:val="00425D91"/>
    <w:rsid w:val="00426963"/>
    <w:rsid w:val="00426E16"/>
    <w:rsid w:val="00426E62"/>
    <w:rsid w:val="00427772"/>
    <w:rsid w:val="0043012A"/>
    <w:rsid w:val="004305DE"/>
    <w:rsid w:val="00430A2B"/>
    <w:rsid w:val="0043125F"/>
    <w:rsid w:val="004316E8"/>
    <w:rsid w:val="004329D3"/>
    <w:rsid w:val="00432F89"/>
    <w:rsid w:val="00433CBC"/>
    <w:rsid w:val="00434CE8"/>
    <w:rsid w:val="00434FE9"/>
    <w:rsid w:val="0043548D"/>
    <w:rsid w:val="00435745"/>
    <w:rsid w:val="00435C94"/>
    <w:rsid w:val="00435E94"/>
    <w:rsid w:val="00436690"/>
    <w:rsid w:val="00436B6D"/>
    <w:rsid w:val="00436FED"/>
    <w:rsid w:val="0043705A"/>
    <w:rsid w:val="0043738C"/>
    <w:rsid w:val="00437E18"/>
    <w:rsid w:val="004402F6"/>
    <w:rsid w:val="00440564"/>
    <w:rsid w:val="00441252"/>
    <w:rsid w:val="004416D1"/>
    <w:rsid w:val="00442115"/>
    <w:rsid w:val="0044272C"/>
    <w:rsid w:val="0044286E"/>
    <w:rsid w:val="00444479"/>
    <w:rsid w:val="004459FA"/>
    <w:rsid w:val="00446003"/>
    <w:rsid w:val="00446FA9"/>
    <w:rsid w:val="004472FF"/>
    <w:rsid w:val="00447438"/>
    <w:rsid w:val="00447948"/>
    <w:rsid w:val="004479B3"/>
    <w:rsid w:val="00447B7C"/>
    <w:rsid w:val="00447DC6"/>
    <w:rsid w:val="00447F2B"/>
    <w:rsid w:val="00450A50"/>
    <w:rsid w:val="004512A5"/>
    <w:rsid w:val="0045203C"/>
    <w:rsid w:val="00452201"/>
    <w:rsid w:val="00452357"/>
    <w:rsid w:val="00454152"/>
    <w:rsid w:val="00454D05"/>
    <w:rsid w:val="00454D98"/>
    <w:rsid w:val="00455E92"/>
    <w:rsid w:val="0045600B"/>
    <w:rsid w:val="00456751"/>
    <w:rsid w:val="00456F18"/>
    <w:rsid w:val="004571AD"/>
    <w:rsid w:val="00457720"/>
    <w:rsid w:val="004602D8"/>
    <w:rsid w:val="00461BEC"/>
    <w:rsid w:val="00461DF8"/>
    <w:rsid w:val="00461F8B"/>
    <w:rsid w:val="0046201E"/>
    <w:rsid w:val="00462184"/>
    <w:rsid w:val="00462363"/>
    <w:rsid w:val="004630DB"/>
    <w:rsid w:val="0046317F"/>
    <w:rsid w:val="00463226"/>
    <w:rsid w:val="00463A19"/>
    <w:rsid w:val="00464499"/>
    <w:rsid w:val="004647F7"/>
    <w:rsid w:val="00464BAF"/>
    <w:rsid w:val="00465ADF"/>
    <w:rsid w:val="00466A4A"/>
    <w:rsid w:val="00466D27"/>
    <w:rsid w:val="00467AE7"/>
    <w:rsid w:val="00467B2E"/>
    <w:rsid w:val="00467B3A"/>
    <w:rsid w:val="00467F2C"/>
    <w:rsid w:val="00470660"/>
    <w:rsid w:val="004707A3"/>
    <w:rsid w:val="00470841"/>
    <w:rsid w:val="00470F35"/>
    <w:rsid w:val="0047114C"/>
    <w:rsid w:val="004714E8"/>
    <w:rsid w:val="00471800"/>
    <w:rsid w:val="00471992"/>
    <w:rsid w:val="00471B9C"/>
    <w:rsid w:val="00471BEB"/>
    <w:rsid w:val="004731D3"/>
    <w:rsid w:val="0047329C"/>
    <w:rsid w:val="00474314"/>
    <w:rsid w:val="00474E5B"/>
    <w:rsid w:val="00475BF9"/>
    <w:rsid w:val="0047615E"/>
    <w:rsid w:val="00476B04"/>
    <w:rsid w:val="00476DB6"/>
    <w:rsid w:val="00477412"/>
    <w:rsid w:val="0047779C"/>
    <w:rsid w:val="00477E06"/>
    <w:rsid w:val="00477E28"/>
    <w:rsid w:val="004807C1"/>
    <w:rsid w:val="00480A6F"/>
    <w:rsid w:val="00481101"/>
    <w:rsid w:val="004813C6"/>
    <w:rsid w:val="00481E15"/>
    <w:rsid w:val="004822C2"/>
    <w:rsid w:val="0048254F"/>
    <w:rsid w:val="004825E5"/>
    <w:rsid w:val="00482D6D"/>
    <w:rsid w:val="00482EED"/>
    <w:rsid w:val="0048315D"/>
    <w:rsid w:val="0048322F"/>
    <w:rsid w:val="00483532"/>
    <w:rsid w:val="00484B7A"/>
    <w:rsid w:val="00484C7A"/>
    <w:rsid w:val="00484E2A"/>
    <w:rsid w:val="00485293"/>
    <w:rsid w:val="00485677"/>
    <w:rsid w:val="0048590D"/>
    <w:rsid w:val="00485A8E"/>
    <w:rsid w:val="00486C83"/>
    <w:rsid w:val="0048760B"/>
    <w:rsid w:val="00487ABA"/>
    <w:rsid w:val="00490270"/>
    <w:rsid w:val="0049116B"/>
    <w:rsid w:val="0049132E"/>
    <w:rsid w:val="00491DA5"/>
    <w:rsid w:val="00492645"/>
    <w:rsid w:val="00492E2B"/>
    <w:rsid w:val="004932A9"/>
    <w:rsid w:val="004933C8"/>
    <w:rsid w:val="004934F2"/>
    <w:rsid w:val="00494A73"/>
    <w:rsid w:val="00494CBE"/>
    <w:rsid w:val="004953A7"/>
    <w:rsid w:val="00495B45"/>
    <w:rsid w:val="00496669"/>
    <w:rsid w:val="004A02FC"/>
    <w:rsid w:val="004A0341"/>
    <w:rsid w:val="004A0541"/>
    <w:rsid w:val="004A0EFC"/>
    <w:rsid w:val="004A1037"/>
    <w:rsid w:val="004A1FFD"/>
    <w:rsid w:val="004A2845"/>
    <w:rsid w:val="004A2A49"/>
    <w:rsid w:val="004A3B61"/>
    <w:rsid w:val="004A3BC9"/>
    <w:rsid w:val="004A3DB0"/>
    <w:rsid w:val="004A40DF"/>
    <w:rsid w:val="004A42A0"/>
    <w:rsid w:val="004A54BE"/>
    <w:rsid w:val="004A75F8"/>
    <w:rsid w:val="004A7791"/>
    <w:rsid w:val="004B11DF"/>
    <w:rsid w:val="004B1223"/>
    <w:rsid w:val="004B1880"/>
    <w:rsid w:val="004B1A60"/>
    <w:rsid w:val="004B23C8"/>
    <w:rsid w:val="004B255A"/>
    <w:rsid w:val="004B2F69"/>
    <w:rsid w:val="004B357A"/>
    <w:rsid w:val="004B3706"/>
    <w:rsid w:val="004B3B4F"/>
    <w:rsid w:val="004B456E"/>
    <w:rsid w:val="004B5006"/>
    <w:rsid w:val="004B532A"/>
    <w:rsid w:val="004B540A"/>
    <w:rsid w:val="004B5C80"/>
    <w:rsid w:val="004B63D9"/>
    <w:rsid w:val="004B6D95"/>
    <w:rsid w:val="004B6F7F"/>
    <w:rsid w:val="004B7C3E"/>
    <w:rsid w:val="004C0629"/>
    <w:rsid w:val="004C0EE1"/>
    <w:rsid w:val="004C1B3F"/>
    <w:rsid w:val="004C20CF"/>
    <w:rsid w:val="004C24E1"/>
    <w:rsid w:val="004C278F"/>
    <w:rsid w:val="004C2C79"/>
    <w:rsid w:val="004C3264"/>
    <w:rsid w:val="004C359E"/>
    <w:rsid w:val="004C45D5"/>
    <w:rsid w:val="004C4846"/>
    <w:rsid w:val="004C4C22"/>
    <w:rsid w:val="004C5278"/>
    <w:rsid w:val="004C5CAF"/>
    <w:rsid w:val="004C60F0"/>
    <w:rsid w:val="004C715D"/>
    <w:rsid w:val="004C783B"/>
    <w:rsid w:val="004C7B10"/>
    <w:rsid w:val="004D0C4F"/>
    <w:rsid w:val="004D0F56"/>
    <w:rsid w:val="004D2E58"/>
    <w:rsid w:val="004D2F2A"/>
    <w:rsid w:val="004D3821"/>
    <w:rsid w:val="004D43DE"/>
    <w:rsid w:val="004D56AC"/>
    <w:rsid w:val="004D6BB6"/>
    <w:rsid w:val="004D6E4E"/>
    <w:rsid w:val="004D7C12"/>
    <w:rsid w:val="004D7E9A"/>
    <w:rsid w:val="004E00DE"/>
    <w:rsid w:val="004E113B"/>
    <w:rsid w:val="004E1E18"/>
    <w:rsid w:val="004E1EFA"/>
    <w:rsid w:val="004E2C5E"/>
    <w:rsid w:val="004E3C96"/>
    <w:rsid w:val="004E45B4"/>
    <w:rsid w:val="004E532C"/>
    <w:rsid w:val="004E538F"/>
    <w:rsid w:val="004E6169"/>
    <w:rsid w:val="004E6475"/>
    <w:rsid w:val="004E649F"/>
    <w:rsid w:val="004E6EEB"/>
    <w:rsid w:val="004E7A37"/>
    <w:rsid w:val="004E7FD7"/>
    <w:rsid w:val="004F0673"/>
    <w:rsid w:val="004F09E5"/>
    <w:rsid w:val="004F1A93"/>
    <w:rsid w:val="004F1FBF"/>
    <w:rsid w:val="004F24CD"/>
    <w:rsid w:val="004F269C"/>
    <w:rsid w:val="004F29BB"/>
    <w:rsid w:val="004F3140"/>
    <w:rsid w:val="004F314E"/>
    <w:rsid w:val="004F32C4"/>
    <w:rsid w:val="004F5412"/>
    <w:rsid w:val="004F5690"/>
    <w:rsid w:val="004F5F18"/>
    <w:rsid w:val="004F73C1"/>
    <w:rsid w:val="004F7ABB"/>
    <w:rsid w:val="0050017F"/>
    <w:rsid w:val="005012AF"/>
    <w:rsid w:val="005015FF"/>
    <w:rsid w:val="00501F69"/>
    <w:rsid w:val="00502179"/>
    <w:rsid w:val="0050219D"/>
    <w:rsid w:val="005024CA"/>
    <w:rsid w:val="00502A8A"/>
    <w:rsid w:val="00502A9E"/>
    <w:rsid w:val="00503413"/>
    <w:rsid w:val="00503E42"/>
    <w:rsid w:val="00503E6B"/>
    <w:rsid w:val="005044CA"/>
    <w:rsid w:val="00504869"/>
    <w:rsid w:val="0050587C"/>
    <w:rsid w:val="0050615B"/>
    <w:rsid w:val="005069AD"/>
    <w:rsid w:val="005078CC"/>
    <w:rsid w:val="00507E81"/>
    <w:rsid w:val="00510630"/>
    <w:rsid w:val="00510B37"/>
    <w:rsid w:val="00510D9D"/>
    <w:rsid w:val="00510DEF"/>
    <w:rsid w:val="005115CC"/>
    <w:rsid w:val="005116F4"/>
    <w:rsid w:val="00511745"/>
    <w:rsid w:val="0051213E"/>
    <w:rsid w:val="0051263D"/>
    <w:rsid w:val="005129A3"/>
    <w:rsid w:val="0051320D"/>
    <w:rsid w:val="00513401"/>
    <w:rsid w:val="0051490B"/>
    <w:rsid w:val="00514BD8"/>
    <w:rsid w:val="0051576A"/>
    <w:rsid w:val="0051576C"/>
    <w:rsid w:val="005159D7"/>
    <w:rsid w:val="00515A67"/>
    <w:rsid w:val="00515E43"/>
    <w:rsid w:val="005162ED"/>
    <w:rsid w:val="005165F3"/>
    <w:rsid w:val="0051682B"/>
    <w:rsid w:val="00517235"/>
    <w:rsid w:val="00517449"/>
    <w:rsid w:val="0051751A"/>
    <w:rsid w:val="00517580"/>
    <w:rsid w:val="005178DD"/>
    <w:rsid w:val="00517A93"/>
    <w:rsid w:val="00517FE0"/>
    <w:rsid w:val="0052022A"/>
    <w:rsid w:val="00520751"/>
    <w:rsid w:val="00520CEC"/>
    <w:rsid w:val="00521755"/>
    <w:rsid w:val="00522234"/>
    <w:rsid w:val="00522805"/>
    <w:rsid w:val="00522ACA"/>
    <w:rsid w:val="00522D75"/>
    <w:rsid w:val="00523D35"/>
    <w:rsid w:val="00523D85"/>
    <w:rsid w:val="00524091"/>
    <w:rsid w:val="0052544E"/>
    <w:rsid w:val="005254D0"/>
    <w:rsid w:val="00525A82"/>
    <w:rsid w:val="0052669B"/>
    <w:rsid w:val="0052690B"/>
    <w:rsid w:val="00526DE7"/>
    <w:rsid w:val="0052706F"/>
    <w:rsid w:val="005270B4"/>
    <w:rsid w:val="005276E8"/>
    <w:rsid w:val="00527ACB"/>
    <w:rsid w:val="00527B8D"/>
    <w:rsid w:val="00527CD5"/>
    <w:rsid w:val="005300F4"/>
    <w:rsid w:val="00530636"/>
    <w:rsid w:val="00530B0F"/>
    <w:rsid w:val="00530C30"/>
    <w:rsid w:val="00531820"/>
    <w:rsid w:val="00531CC6"/>
    <w:rsid w:val="00531DE1"/>
    <w:rsid w:val="00532B34"/>
    <w:rsid w:val="00533D7A"/>
    <w:rsid w:val="00534E81"/>
    <w:rsid w:val="005354BB"/>
    <w:rsid w:val="00535DC8"/>
    <w:rsid w:val="00536795"/>
    <w:rsid w:val="0053793A"/>
    <w:rsid w:val="00537D24"/>
    <w:rsid w:val="00540DAF"/>
    <w:rsid w:val="00540FB4"/>
    <w:rsid w:val="0054214A"/>
    <w:rsid w:val="00542690"/>
    <w:rsid w:val="00543328"/>
    <w:rsid w:val="00543564"/>
    <w:rsid w:val="005438D5"/>
    <w:rsid w:val="0054390B"/>
    <w:rsid w:val="00543D40"/>
    <w:rsid w:val="00543FF1"/>
    <w:rsid w:val="00544096"/>
    <w:rsid w:val="005459BE"/>
    <w:rsid w:val="00545D9C"/>
    <w:rsid w:val="00545ED4"/>
    <w:rsid w:val="00546EC3"/>
    <w:rsid w:val="00547E84"/>
    <w:rsid w:val="00550709"/>
    <w:rsid w:val="00550B15"/>
    <w:rsid w:val="00550B6A"/>
    <w:rsid w:val="00551233"/>
    <w:rsid w:val="0055125B"/>
    <w:rsid w:val="00551306"/>
    <w:rsid w:val="005514E1"/>
    <w:rsid w:val="00552C2F"/>
    <w:rsid w:val="00552D25"/>
    <w:rsid w:val="00553B8A"/>
    <w:rsid w:val="005541C4"/>
    <w:rsid w:val="00554F4D"/>
    <w:rsid w:val="00555141"/>
    <w:rsid w:val="005551F7"/>
    <w:rsid w:val="00555928"/>
    <w:rsid w:val="00555BE6"/>
    <w:rsid w:val="00555F07"/>
    <w:rsid w:val="0056073F"/>
    <w:rsid w:val="005607D4"/>
    <w:rsid w:val="00561215"/>
    <w:rsid w:val="00561AE7"/>
    <w:rsid w:val="005623D5"/>
    <w:rsid w:val="00562CA8"/>
    <w:rsid w:val="00562D39"/>
    <w:rsid w:val="00563843"/>
    <w:rsid w:val="00563C63"/>
    <w:rsid w:val="0056447D"/>
    <w:rsid w:val="005647AB"/>
    <w:rsid w:val="005650EF"/>
    <w:rsid w:val="00565BEA"/>
    <w:rsid w:val="00566A71"/>
    <w:rsid w:val="005676CA"/>
    <w:rsid w:val="00570055"/>
    <w:rsid w:val="00571BD1"/>
    <w:rsid w:val="00571CB6"/>
    <w:rsid w:val="00571F3F"/>
    <w:rsid w:val="005723F6"/>
    <w:rsid w:val="00574591"/>
    <w:rsid w:val="00574802"/>
    <w:rsid w:val="00574BD3"/>
    <w:rsid w:val="00574EE0"/>
    <w:rsid w:val="00575344"/>
    <w:rsid w:val="00575722"/>
    <w:rsid w:val="00576B62"/>
    <w:rsid w:val="00580189"/>
    <w:rsid w:val="00581D95"/>
    <w:rsid w:val="00582D1D"/>
    <w:rsid w:val="005836F2"/>
    <w:rsid w:val="005838DE"/>
    <w:rsid w:val="005842A7"/>
    <w:rsid w:val="00584D20"/>
    <w:rsid w:val="00584FF7"/>
    <w:rsid w:val="00585D4E"/>
    <w:rsid w:val="0058642F"/>
    <w:rsid w:val="00586DFC"/>
    <w:rsid w:val="0058759A"/>
    <w:rsid w:val="00587D7C"/>
    <w:rsid w:val="0059140C"/>
    <w:rsid w:val="00592D61"/>
    <w:rsid w:val="00593465"/>
    <w:rsid w:val="00594273"/>
    <w:rsid w:val="005947FF"/>
    <w:rsid w:val="00594CC4"/>
    <w:rsid w:val="00594E65"/>
    <w:rsid w:val="0059549A"/>
    <w:rsid w:val="0059593A"/>
    <w:rsid w:val="005974CD"/>
    <w:rsid w:val="005978D6"/>
    <w:rsid w:val="005A02A0"/>
    <w:rsid w:val="005A1133"/>
    <w:rsid w:val="005A160B"/>
    <w:rsid w:val="005A17D9"/>
    <w:rsid w:val="005A2A0E"/>
    <w:rsid w:val="005A4FE0"/>
    <w:rsid w:val="005A539C"/>
    <w:rsid w:val="005B05A4"/>
    <w:rsid w:val="005B09E6"/>
    <w:rsid w:val="005B0EAE"/>
    <w:rsid w:val="005B19D3"/>
    <w:rsid w:val="005B28F2"/>
    <w:rsid w:val="005B2D86"/>
    <w:rsid w:val="005B2E1E"/>
    <w:rsid w:val="005B2F35"/>
    <w:rsid w:val="005B30C9"/>
    <w:rsid w:val="005B3AF3"/>
    <w:rsid w:val="005B53DE"/>
    <w:rsid w:val="005B571C"/>
    <w:rsid w:val="005B6768"/>
    <w:rsid w:val="005B695D"/>
    <w:rsid w:val="005B6DF4"/>
    <w:rsid w:val="005B714D"/>
    <w:rsid w:val="005B7E54"/>
    <w:rsid w:val="005C0BB6"/>
    <w:rsid w:val="005C0BE2"/>
    <w:rsid w:val="005C1DD2"/>
    <w:rsid w:val="005C4ED1"/>
    <w:rsid w:val="005C50BC"/>
    <w:rsid w:val="005C5388"/>
    <w:rsid w:val="005C561A"/>
    <w:rsid w:val="005C59FD"/>
    <w:rsid w:val="005C5F0E"/>
    <w:rsid w:val="005C6EFD"/>
    <w:rsid w:val="005C788D"/>
    <w:rsid w:val="005C7E4B"/>
    <w:rsid w:val="005D0048"/>
    <w:rsid w:val="005D00C0"/>
    <w:rsid w:val="005D0417"/>
    <w:rsid w:val="005D044F"/>
    <w:rsid w:val="005D076B"/>
    <w:rsid w:val="005D07F2"/>
    <w:rsid w:val="005D0C06"/>
    <w:rsid w:val="005D1455"/>
    <w:rsid w:val="005D1771"/>
    <w:rsid w:val="005D1F8C"/>
    <w:rsid w:val="005D235E"/>
    <w:rsid w:val="005D3D19"/>
    <w:rsid w:val="005D3F7C"/>
    <w:rsid w:val="005D4900"/>
    <w:rsid w:val="005D4A03"/>
    <w:rsid w:val="005D5D6C"/>
    <w:rsid w:val="005D64C8"/>
    <w:rsid w:val="005D6D06"/>
    <w:rsid w:val="005D705B"/>
    <w:rsid w:val="005D71F1"/>
    <w:rsid w:val="005D75C0"/>
    <w:rsid w:val="005D76D8"/>
    <w:rsid w:val="005E0380"/>
    <w:rsid w:val="005E0437"/>
    <w:rsid w:val="005E1763"/>
    <w:rsid w:val="005E18A3"/>
    <w:rsid w:val="005E2164"/>
    <w:rsid w:val="005E2954"/>
    <w:rsid w:val="005E3987"/>
    <w:rsid w:val="005E40C9"/>
    <w:rsid w:val="005E47A1"/>
    <w:rsid w:val="005E4A7C"/>
    <w:rsid w:val="005E5674"/>
    <w:rsid w:val="005E5CD3"/>
    <w:rsid w:val="005E6305"/>
    <w:rsid w:val="005E77C4"/>
    <w:rsid w:val="005E7C3C"/>
    <w:rsid w:val="005E7C88"/>
    <w:rsid w:val="005F07BC"/>
    <w:rsid w:val="005F0A66"/>
    <w:rsid w:val="005F0B01"/>
    <w:rsid w:val="005F1232"/>
    <w:rsid w:val="005F1430"/>
    <w:rsid w:val="005F1FAC"/>
    <w:rsid w:val="005F22F0"/>
    <w:rsid w:val="005F3385"/>
    <w:rsid w:val="005F355C"/>
    <w:rsid w:val="005F3A65"/>
    <w:rsid w:val="005F3B5C"/>
    <w:rsid w:val="005F3CE0"/>
    <w:rsid w:val="005F401B"/>
    <w:rsid w:val="005F4571"/>
    <w:rsid w:val="005F48B0"/>
    <w:rsid w:val="005F560A"/>
    <w:rsid w:val="005F64B1"/>
    <w:rsid w:val="005F64CA"/>
    <w:rsid w:val="005F7173"/>
    <w:rsid w:val="005F7365"/>
    <w:rsid w:val="005F749A"/>
    <w:rsid w:val="005F7B44"/>
    <w:rsid w:val="005F7D7C"/>
    <w:rsid w:val="006001FF"/>
    <w:rsid w:val="00600213"/>
    <w:rsid w:val="0060042E"/>
    <w:rsid w:val="006005FF"/>
    <w:rsid w:val="0060108D"/>
    <w:rsid w:val="00601E16"/>
    <w:rsid w:val="0060335F"/>
    <w:rsid w:val="0060380C"/>
    <w:rsid w:val="00603B5E"/>
    <w:rsid w:val="00604FD1"/>
    <w:rsid w:val="0060597B"/>
    <w:rsid w:val="006059C5"/>
    <w:rsid w:val="00605E1B"/>
    <w:rsid w:val="00606F33"/>
    <w:rsid w:val="0060710E"/>
    <w:rsid w:val="00607789"/>
    <w:rsid w:val="0060786F"/>
    <w:rsid w:val="00607E32"/>
    <w:rsid w:val="00607F63"/>
    <w:rsid w:val="00610599"/>
    <w:rsid w:val="006107EF"/>
    <w:rsid w:val="006114F5"/>
    <w:rsid w:val="00611A13"/>
    <w:rsid w:val="00611CBC"/>
    <w:rsid w:val="00611E78"/>
    <w:rsid w:val="00611FD1"/>
    <w:rsid w:val="00611FF4"/>
    <w:rsid w:val="006126EA"/>
    <w:rsid w:val="006130E6"/>
    <w:rsid w:val="006149DE"/>
    <w:rsid w:val="00614A69"/>
    <w:rsid w:val="00614C31"/>
    <w:rsid w:val="00615C05"/>
    <w:rsid w:val="006160C9"/>
    <w:rsid w:val="006166D8"/>
    <w:rsid w:val="00617990"/>
    <w:rsid w:val="00617F0B"/>
    <w:rsid w:val="00617FF0"/>
    <w:rsid w:val="0062174E"/>
    <w:rsid w:val="00621770"/>
    <w:rsid w:val="006221D0"/>
    <w:rsid w:val="006222C0"/>
    <w:rsid w:val="00624419"/>
    <w:rsid w:val="00624D25"/>
    <w:rsid w:val="00626635"/>
    <w:rsid w:val="0062674F"/>
    <w:rsid w:val="00627015"/>
    <w:rsid w:val="00627101"/>
    <w:rsid w:val="00627251"/>
    <w:rsid w:val="00627526"/>
    <w:rsid w:val="00627776"/>
    <w:rsid w:val="0063007A"/>
    <w:rsid w:val="00630A49"/>
    <w:rsid w:val="0063184F"/>
    <w:rsid w:val="0063282F"/>
    <w:rsid w:val="00633A41"/>
    <w:rsid w:val="00635141"/>
    <w:rsid w:val="00635298"/>
    <w:rsid w:val="006356B4"/>
    <w:rsid w:val="006359A7"/>
    <w:rsid w:val="00635FB2"/>
    <w:rsid w:val="00636049"/>
    <w:rsid w:val="006368AA"/>
    <w:rsid w:val="006375EE"/>
    <w:rsid w:val="0063773E"/>
    <w:rsid w:val="00637B85"/>
    <w:rsid w:val="006405FC"/>
    <w:rsid w:val="00640705"/>
    <w:rsid w:val="00640DF1"/>
    <w:rsid w:val="00641C5D"/>
    <w:rsid w:val="00641EA0"/>
    <w:rsid w:val="00642470"/>
    <w:rsid w:val="0064288F"/>
    <w:rsid w:val="00642A3E"/>
    <w:rsid w:val="0064305C"/>
    <w:rsid w:val="0064312F"/>
    <w:rsid w:val="006433AA"/>
    <w:rsid w:val="0064342E"/>
    <w:rsid w:val="00643520"/>
    <w:rsid w:val="0064393B"/>
    <w:rsid w:val="00643E14"/>
    <w:rsid w:val="00644D2A"/>
    <w:rsid w:val="006463EF"/>
    <w:rsid w:val="00646636"/>
    <w:rsid w:val="006466E7"/>
    <w:rsid w:val="00646B1E"/>
    <w:rsid w:val="0065047D"/>
    <w:rsid w:val="0065064F"/>
    <w:rsid w:val="00650BE0"/>
    <w:rsid w:val="00651FF7"/>
    <w:rsid w:val="006521E4"/>
    <w:rsid w:val="00652C3E"/>
    <w:rsid w:val="00653ED1"/>
    <w:rsid w:val="00654E29"/>
    <w:rsid w:val="006557B2"/>
    <w:rsid w:val="00655882"/>
    <w:rsid w:val="00656D6A"/>
    <w:rsid w:val="006578B1"/>
    <w:rsid w:val="00657E82"/>
    <w:rsid w:val="00660A9D"/>
    <w:rsid w:val="00662058"/>
    <w:rsid w:val="0066251E"/>
    <w:rsid w:val="006627B2"/>
    <w:rsid w:val="006629A2"/>
    <w:rsid w:val="00662B56"/>
    <w:rsid w:val="00662CDC"/>
    <w:rsid w:val="006636E3"/>
    <w:rsid w:val="00663B53"/>
    <w:rsid w:val="00663BCC"/>
    <w:rsid w:val="006652F1"/>
    <w:rsid w:val="006652F9"/>
    <w:rsid w:val="00665E85"/>
    <w:rsid w:val="00666364"/>
    <w:rsid w:val="00666B23"/>
    <w:rsid w:val="00666FBE"/>
    <w:rsid w:val="006700CC"/>
    <w:rsid w:val="0067059D"/>
    <w:rsid w:val="00670933"/>
    <w:rsid w:val="006709DA"/>
    <w:rsid w:val="00670D01"/>
    <w:rsid w:val="006712BB"/>
    <w:rsid w:val="00671A12"/>
    <w:rsid w:val="00672DD2"/>
    <w:rsid w:val="006732C1"/>
    <w:rsid w:val="00673E8D"/>
    <w:rsid w:val="006754C7"/>
    <w:rsid w:val="00675544"/>
    <w:rsid w:val="00675584"/>
    <w:rsid w:val="00675D91"/>
    <w:rsid w:val="00675EF5"/>
    <w:rsid w:val="00676453"/>
    <w:rsid w:val="00676B2E"/>
    <w:rsid w:val="00676F41"/>
    <w:rsid w:val="006773DD"/>
    <w:rsid w:val="00677F43"/>
    <w:rsid w:val="0068052E"/>
    <w:rsid w:val="00680CB6"/>
    <w:rsid w:val="00680DDE"/>
    <w:rsid w:val="00681DB2"/>
    <w:rsid w:val="00681FC3"/>
    <w:rsid w:val="0068245C"/>
    <w:rsid w:val="0068270F"/>
    <w:rsid w:val="006827F8"/>
    <w:rsid w:val="006835F2"/>
    <w:rsid w:val="00683CD4"/>
    <w:rsid w:val="00684637"/>
    <w:rsid w:val="00684686"/>
    <w:rsid w:val="006852EA"/>
    <w:rsid w:val="00686B48"/>
    <w:rsid w:val="00687364"/>
    <w:rsid w:val="00687DA4"/>
    <w:rsid w:val="006906AE"/>
    <w:rsid w:val="006908C2"/>
    <w:rsid w:val="00690AC6"/>
    <w:rsid w:val="00690BF4"/>
    <w:rsid w:val="006910D4"/>
    <w:rsid w:val="006914AC"/>
    <w:rsid w:val="00693191"/>
    <w:rsid w:val="006932C9"/>
    <w:rsid w:val="00693349"/>
    <w:rsid w:val="006938FB"/>
    <w:rsid w:val="0069395E"/>
    <w:rsid w:val="00693DC6"/>
    <w:rsid w:val="00693E35"/>
    <w:rsid w:val="00693FC5"/>
    <w:rsid w:val="00694FC7"/>
    <w:rsid w:val="006974EB"/>
    <w:rsid w:val="00697DE1"/>
    <w:rsid w:val="006A01CA"/>
    <w:rsid w:val="006A08B0"/>
    <w:rsid w:val="006A0A25"/>
    <w:rsid w:val="006A0E94"/>
    <w:rsid w:val="006A1D27"/>
    <w:rsid w:val="006A2810"/>
    <w:rsid w:val="006A302C"/>
    <w:rsid w:val="006A311B"/>
    <w:rsid w:val="006A3B5C"/>
    <w:rsid w:val="006A4A9D"/>
    <w:rsid w:val="006A534C"/>
    <w:rsid w:val="006A5E10"/>
    <w:rsid w:val="006A644E"/>
    <w:rsid w:val="006A6753"/>
    <w:rsid w:val="006A6E97"/>
    <w:rsid w:val="006A7603"/>
    <w:rsid w:val="006A77C5"/>
    <w:rsid w:val="006B06DE"/>
    <w:rsid w:val="006B0BB0"/>
    <w:rsid w:val="006B14FA"/>
    <w:rsid w:val="006B154A"/>
    <w:rsid w:val="006B1E97"/>
    <w:rsid w:val="006B2732"/>
    <w:rsid w:val="006B2C56"/>
    <w:rsid w:val="006B3497"/>
    <w:rsid w:val="006B35AD"/>
    <w:rsid w:val="006B3930"/>
    <w:rsid w:val="006B3B98"/>
    <w:rsid w:val="006B4336"/>
    <w:rsid w:val="006B4480"/>
    <w:rsid w:val="006B450A"/>
    <w:rsid w:val="006B45EA"/>
    <w:rsid w:val="006B4ED1"/>
    <w:rsid w:val="006B4F77"/>
    <w:rsid w:val="006B501A"/>
    <w:rsid w:val="006B611B"/>
    <w:rsid w:val="006B6135"/>
    <w:rsid w:val="006B66E5"/>
    <w:rsid w:val="006B6901"/>
    <w:rsid w:val="006B7400"/>
    <w:rsid w:val="006B7D42"/>
    <w:rsid w:val="006C10B7"/>
    <w:rsid w:val="006C43FD"/>
    <w:rsid w:val="006C44C5"/>
    <w:rsid w:val="006C450A"/>
    <w:rsid w:val="006C4E8B"/>
    <w:rsid w:val="006C4EBF"/>
    <w:rsid w:val="006C54D5"/>
    <w:rsid w:val="006C56AB"/>
    <w:rsid w:val="006C56C3"/>
    <w:rsid w:val="006C56DA"/>
    <w:rsid w:val="006C65EB"/>
    <w:rsid w:val="006C6630"/>
    <w:rsid w:val="006C6C2D"/>
    <w:rsid w:val="006C6CE5"/>
    <w:rsid w:val="006C7854"/>
    <w:rsid w:val="006C7C1D"/>
    <w:rsid w:val="006C7DBB"/>
    <w:rsid w:val="006D0348"/>
    <w:rsid w:val="006D1BF5"/>
    <w:rsid w:val="006D26B2"/>
    <w:rsid w:val="006D2AE3"/>
    <w:rsid w:val="006D2D9B"/>
    <w:rsid w:val="006D3A59"/>
    <w:rsid w:val="006D3DE9"/>
    <w:rsid w:val="006D3F82"/>
    <w:rsid w:val="006D4E5E"/>
    <w:rsid w:val="006D5709"/>
    <w:rsid w:val="006D6230"/>
    <w:rsid w:val="006D62FE"/>
    <w:rsid w:val="006D6331"/>
    <w:rsid w:val="006D6A70"/>
    <w:rsid w:val="006D796D"/>
    <w:rsid w:val="006E1786"/>
    <w:rsid w:val="006E1A3C"/>
    <w:rsid w:val="006E22B7"/>
    <w:rsid w:val="006E26C5"/>
    <w:rsid w:val="006E2D89"/>
    <w:rsid w:val="006E3592"/>
    <w:rsid w:val="006E3F1C"/>
    <w:rsid w:val="006E3F21"/>
    <w:rsid w:val="006E4048"/>
    <w:rsid w:val="006E4079"/>
    <w:rsid w:val="006E4907"/>
    <w:rsid w:val="006E5F3A"/>
    <w:rsid w:val="006E6021"/>
    <w:rsid w:val="006E603D"/>
    <w:rsid w:val="006E61E0"/>
    <w:rsid w:val="006E62D9"/>
    <w:rsid w:val="006E684C"/>
    <w:rsid w:val="006E745D"/>
    <w:rsid w:val="006E7A16"/>
    <w:rsid w:val="006F0F47"/>
    <w:rsid w:val="006F0F7C"/>
    <w:rsid w:val="006F2602"/>
    <w:rsid w:val="006F2748"/>
    <w:rsid w:val="006F2B5D"/>
    <w:rsid w:val="006F2BA4"/>
    <w:rsid w:val="006F30BF"/>
    <w:rsid w:val="006F3469"/>
    <w:rsid w:val="006F45BC"/>
    <w:rsid w:val="006F54EA"/>
    <w:rsid w:val="006F58C1"/>
    <w:rsid w:val="006F627E"/>
    <w:rsid w:val="007008B3"/>
    <w:rsid w:val="0070210A"/>
    <w:rsid w:val="00702245"/>
    <w:rsid w:val="00702276"/>
    <w:rsid w:val="007026D8"/>
    <w:rsid w:val="0070287B"/>
    <w:rsid w:val="00702931"/>
    <w:rsid w:val="00702ACC"/>
    <w:rsid w:val="0070332D"/>
    <w:rsid w:val="00704FFF"/>
    <w:rsid w:val="007050C5"/>
    <w:rsid w:val="007051CC"/>
    <w:rsid w:val="00705429"/>
    <w:rsid w:val="00705520"/>
    <w:rsid w:val="0070584E"/>
    <w:rsid w:val="00705C4F"/>
    <w:rsid w:val="00706283"/>
    <w:rsid w:val="007075DD"/>
    <w:rsid w:val="00710EDC"/>
    <w:rsid w:val="00711641"/>
    <w:rsid w:val="007120F6"/>
    <w:rsid w:val="007121B7"/>
    <w:rsid w:val="00715598"/>
    <w:rsid w:val="007163CD"/>
    <w:rsid w:val="0071670B"/>
    <w:rsid w:val="007168DC"/>
    <w:rsid w:val="007168F5"/>
    <w:rsid w:val="00716EE1"/>
    <w:rsid w:val="0071710E"/>
    <w:rsid w:val="0071718A"/>
    <w:rsid w:val="007171D5"/>
    <w:rsid w:val="007172B3"/>
    <w:rsid w:val="00717DBB"/>
    <w:rsid w:val="00720EB0"/>
    <w:rsid w:val="007219DD"/>
    <w:rsid w:val="00721C3E"/>
    <w:rsid w:val="00721E8C"/>
    <w:rsid w:val="00722F74"/>
    <w:rsid w:val="007238F0"/>
    <w:rsid w:val="00724072"/>
    <w:rsid w:val="007244B0"/>
    <w:rsid w:val="007247D9"/>
    <w:rsid w:val="00724930"/>
    <w:rsid w:val="00724B3C"/>
    <w:rsid w:val="0072549A"/>
    <w:rsid w:val="007254E2"/>
    <w:rsid w:val="00725F4E"/>
    <w:rsid w:val="0072690D"/>
    <w:rsid w:val="00726BEB"/>
    <w:rsid w:val="00727DC7"/>
    <w:rsid w:val="007305FE"/>
    <w:rsid w:val="00730EB1"/>
    <w:rsid w:val="0073153E"/>
    <w:rsid w:val="007315CE"/>
    <w:rsid w:val="00731AFC"/>
    <w:rsid w:val="00732DAE"/>
    <w:rsid w:val="007349FF"/>
    <w:rsid w:val="00734A5A"/>
    <w:rsid w:val="00735856"/>
    <w:rsid w:val="00735C58"/>
    <w:rsid w:val="007370CB"/>
    <w:rsid w:val="00737351"/>
    <w:rsid w:val="00737DF6"/>
    <w:rsid w:val="00740B9C"/>
    <w:rsid w:val="0074162E"/>
    <w:rsid w:val="00741D0A"/>
    <w:rsid w:val="007421D2"/>
    <w:rsid w:val="00742288"/>
    <w:rsid w:val="00743766"/>
    <w:rsid w:val="00743D14"/>
    <w:rsid w:val="00743FBF"/>
    <w:rsid w:val="0074452D"/>
    <w:rsid w:val="00745164"/>
    <w:rsid w:val="007451F7"/>
    <w:rsid w:val="00745C84"/>
    <w:rsid w:val="00746204"/>
    <w:rsid w:val="00746621"/>
    <w:rsid w:val="0074680B"/>
    <w:rsid w:val="00746B24"/>
    <w:rsid w:val="00746F5B"/>
    <w:rsid w:val="00747A0B"/>
    <w:rsid w:val="00747D87"/>
    <w:rsid w:val="00750427"/>
    <w:rsid w:val="00750646"/>
    <w:rsid w:val="00750B66"/>
    <w:rsid w:val="00751093"/>
    <w:rsid w:val="00751445"/>
    <w:rsid w:val="00751A02"/>
    <w:rsid w:val="00751B70"/>
    <w:rsid w:val="007522FC"/>
    <w:rsid w:val="007527F4"/>
    <w:rsid w:val="0075368D"/>
    <w:rsid w:val="00753D72"/>
    <w:rsid w:val="0075442C"/>
    <w:rsid w:val="007547B9"/>
    <w:rsid w:val="00757C33"/>
    <w:rsid w:val="00757D67"/>
    <w:rsid w:val="00757E45"/>
    <w:rsid w:val="0076080D"/>
    <w:rsid w:val="007608F8"/>
    <w:rsid w:val="0076129B"/>
    <w:rsid w:val="00761B7A"/>
    <w:rsid w:val="00761C47"/>
    <w:rsid w:val="00761D0B"/>
    <w:rsid w:val="00761DDC"/>
    <w:rsid w:val="007629FD"/>
    <w:rsid w:val="00762A39"/>
    <w:rsid w:val="00763A56"/>
    <w:rsid w:val="00764565"/>
    <w:rsid w:val="007661BB"/>
    <w:rsid w:val="00766FE5"/>
    <w:rsid w:val="007672E5"/>
    <w:rsid w:val="007679E0"/>
    <w:rsid w:val="00767EA7"/>
    <w:rsid w:val="007713FB"/>
    <w:rsid w:val="007714C9"/>
    <w:rsid w:val="00771725"/>
    <w:rsid w:val="00771ADA"/>
    <w:rsid w:val="007720C7"/>
    <w:rsid w:val="00772190"/>
    <w:rsid w:val="007723E3"/>
    <w:rsid w:val="007745D7"/>
    <w:rsid w:val="007748B2"/>
    <w:rsid w:val="007757D7"/>
    <w:rsid w:val="00775993"/>
    <w:rsid w:val="00775C42"/>
    <w:rsid w:val="00775D43"/>
    <w:rsid w:val="00776411"/>
    <w:rsid w:val="00776574"/>
    <w:rsid w:val="00776ADB"/>
    <w:rsid w:val="0077700F"/>
    <w:rsid w:val="00777596"/>
    <w:rsid w:val="0077762A"/>
    <w:rsid w:val="00777B17"/>
    <w:rsid w:val="00777C17"/>
    <w:rsid w:val="0078077E"/>
    <w:rsid w:val="00780D69"/>
    <w:rsid w:val="00782746"/>
    <w:rsid w:val="00784462"/>
    <w:rsid w:val="00784905"/>
    <w:rsid w:val="00784D93"/>
    <w:rsid w:val="007851D0"/>
    <w:rsid w:val="00786568"/>
    <w:rsid w:val="007878D3"/>
    <w:rsid w:val="00787B30"/>
    <w:rsid w:val="00790030"/>
    <w:rsid w:val="00790A42"/>
    <w:rsid w:val="00791C64"/>
    <w:rsid w:val="0079230D"/>
    <w:rsid w:val="007924F4"/>
    <w:rsid w:val="0079250D"/>
    <w:rsid w:val="00795000"/>
    <w:rsid w:val="0079522C"/>
    <w:rsid w:val="00795771"/>
    <w:rsid w:val="00797F4F"/>
    <w:rsid w:val="00797FD0"/>
    <w:rsid w:val="007A0A6E"/>
    <w:rsid w:val="007A1106"/>
    <w:rsid w:val="007A1543"/>
    <w:rsid w:val="007A1EA9"/>
    <w:rsid w:val="007A209C"/>
    <w:rsid w:val="007A22A3"/>
    <w:rsid w:val="007A2972"/>
    <w:rsid w:val="007A2BEF"/>
    <w:rsid w:val="007A2EA6"/>
    <w:rsid w:val="007A32F7"/>
    <w:rsid w:val="007A41B4"/>
    <w:rsid w:val="007A42DD"/>
    <w:rsid w:val="007A442D"/>
    <w:rsid w:val="007A489E"/>
    <w:rsid w:val="007A4C22"/>
    <w:rsid w:val="007A5739"/>
    <w:rsid w:val="007A58BA"/>
    <w:rsid w:val="007A5958"/>
    <w:rsid w:val="007A66A1"/>
    <w:rsid w:val="007A712D"/>
    <w:rsid w:val="007A72B4"/>
    <w:rsid w:val="007A74D1"/>
    <w:rsid w:val="007A7673"/>
    <w:rsid w:val="007A792F"/>
    <w:rsid w:val="007A7EA0"/>
    <w:rsid w:val="007B0556"/>
    <w:rsid w:val="007B0713"/>
    <w:rsid w:val="007B0863"/>
    <w:rsid w:val="007B146A"/>
    <w:rsid w:val="007B1BF3"/>
    <w:rsid w:val="007B1D84"/>
    <w:rsid w:val="007B22DB"/>
    <w:rsid w:val="007B320F"/>
    <w:rsid w:val="007B39E7"/>
    <w:rsid w:val="007B3ED6"/>
    <w:rsid w:val="007B4ADC"/>
    <w:rsid w:val="007B5158"/>
    <w:rsid w:val="007B5FE3"/>
    <w:rsid w:val="007B608A"/>
    <w:rsid w:val="007B64D2"/>
    <w:rsid w:val="007B66B9"/>
    <w:rsid w:val="007B6883"/>
    <w:rsid w:val="007B6FE6"/>
    <w:rsid w:val="007C0730"/>
    <w:rsid w:val="007C0D39"/>
    <w:rsid w:val="007C0EA4"/>
    <w:rsid w:val="007C12D4"/>
    <w:rsid w:val="007C14BC"/>
    <w:rsid w:val="007C1F40"/>
    <w:rsid w:val="007C4096"/>
    <w:rsid w:val="007C416B"/>
    <w:rsid w:val="007C6A46"/>
    <w:rsid w:val="007C73BD"/>
    <w:rsid w:val="007C73C1"/>
    <w:rsid w:val="007C76FA"/>
    <w:rsid w:val="007C783C"/>
    <w:rsid w:val="007C7FE5"/>
    <w:rsid w:val="007D0018"/>
    <w:rsid w:val="007D0163"/>
    <w:rsid w:val="007D08BC"/>
    <w:rsid w:val="007D10DE"/>
    <w:rsid w:val="007D1BC0"/>
    <w:rsid w:val="007D3856"/>
    <w:rsid w:val="007D3F45"/>
    <w:rsid w:val="007D4077"/>
    <w:rsid w:val="007D452F"/>
    <w:rsid w:val="007D4D1F"/>
    <w:rsid w:val="007D4DFF"/>
    <w:rsid w:val="007D5824"/>
    <w:rsid w:val="007D5D30"/>
    <w:rsid w:val="007D65A7"/>
    <w:rsid w:val="007D6B74"/>
    <w:rsid w:val="007D7DB6"/>
    <w:rsid w:val="007D7FA3"/>
    <w:rsid w:val="007E08AC"/>
    <w:rsid w:val="007E0A25"/>
    <w:rsid w:val="007E1082"/>
    <w:rsid w:val="007E26D3"/>
    <w:rsid w:val="007E3AED"/>
    <w:rsid w:val="007E42B6"/>
    <w:rsid w:val="007E43A4"/>
    <w:rsid w:val="007E5047"/>
    <w:rsid w:val="007E588C"/>
    <w:rsid w:val="007E5FB6"/>
    <w:rsid w:val="007E6047"/>
    <w:rsid w:val="007E67F7"/>
    <w:rsid w:val="007E6A92"/>
    <w:rsid w:val="007E6DAE"/>
    <w:rsid w:val="007E6EBF"/>
    <w:rsid w:val="007E7425"/>
    <w:rsid w:val="007E74D6"/>
    <w:rsid w:val="007E751B"/>
    <w:rsid w:val="007F039B"/>
    <w:rsid w:val="007F06F4"/>
    <w:rsid w:val="007F0909"/>
    <w:rsid w:val="007F0E93"/>
    <w:rsid w:val="007F138F"/>
    <w:rsid w:val="007F1B6D"/>
    <w:rsid w:val="007F22D6"/>
    <w:rsid w:val="007F3626"/>
    <w:rsid w:val="007F3646"/>
    <w:rsid w:val="007F3879"/>
    <w:rsid w:val="007F3FFA"/>
    <w:rsid w:val="007F4E8E"/>
    <w:rsid w:val="007F6986"/>
    <w:rsid w:val="007F6B1F"/>
    <w:rsid w:val="007F6CC5"/>
    <w:rsid w:val="007F71B6"/>
    <w:rsid w:val="007F71FB"/>
    <w:rsid w:val="007F7328"/>
    <w:rsid w:val="008004F7"/>
    <w:rsid w:val="00801F78"/>
    <w:rsid w:val="00802745"/>
    <w:rsid w:val="0080364E"/>
    <w:rsid w:val="008041A3"/>
    <w:rsid w:val="0080425B"/>
    <w:rsid w:val="008044BD"/>
    <w:rsid w:val="008056EC"/>
    <w:rsid w:val="00805BD2"/>
    <w:rsid w:val="00805C92"/>
    <w:rsid w:val="00805D4B"/>
    <w:rsid w:val="00805F4A"/>
    <w:rsid w:val="00806661"/>
    <w:rsid w:val="008069C4"/>
    <w:rsid w:val="00806C3E"/>
    <w:rsid w:val="008109C7"/>
    <w:rsid w:val="00810C94"/>
    <w:rsid w:val="00810E4A"/>
    <w:rsid w:val="00813CCC"/>
    <w:rsid w:val="00813F08"/>
    <w:rsid w:val="00814345"/>
    <w:rsid w:val="00814549"/>
    <w:rsid w:val="00814B4E"/>
    <w:rsid w:val="00814C5F"/>
    <w:rsid w:val="00815087"/>
    <w:rsid w:val="00815904"/>
    <w:rsid w:val="0081599B"/>
    <w:rsid w:val="008159F6"/>
    <w:rsid w:val="00816941"/>
    <w:rsid w:val="00816A24"/>
    <w:rsid w:val="00816AC7"/>
    <w:rsid w:val="00816C04"/>
    <w:rsid w:val="00817C96"/>
    <w:rsid w:val="00817CD4"/>
    <w:rsid w:val="00817D45"/>
    <w:rsid w:val="00817F22"/>
    <w:rsid w:val="008200E8"/>
    <w:rsid w:val="00820C34"/>
    <w:rsid w:val="00820D68"/>
    <w:rsid w:val="00821642"/>
    <w:rsid w:val="008221E6"/>
    <w:rsid w:val="008222D1"/>
    <w:rsid w:val="00822A7B"/>
    <w:rsid w:val="00822CA5"/>
    <w:rsid w:val="00822D85"/>
    <w:rsid w:val="00824281"/>
    <w:rsid w:val="008245A5"/>
    <w:rsid w:val="00825FCA"/>
    <w:rsid w:val="008263FE"/>
    <w:rsid w:val="00826CD7"/>
    <w:rsid w:val="00826FFD"/>
    <w:rsid w:val="0082754F"/>
    <w:rsid w:val="00830A84"/>
    <w:rsid w:val="00830B98"/>
    <w:rsid w:val="00830D08"/>
    <w:rsid w:val="00831042"/>
    <w:rsid w:val="008317CB"/>
    <w:rsid w:val="00831A5B"/>
    <w:rsid w:val="00831DD1"/>
    <w:rsid w:val="00832CEA"/>
    <w:rsid w:val="008332FE"/>
    <w:rsid w:val="00833453"/>
    <w:rsid w:val="00833AD4"/>
    <w:rsid w:val="00834BD4"/>
    <w:rsid w:val="00834F7E"/>
    <w:rsid w:val="00835332"/>
    <w:rsid w:val="00837BFA"/>
    <w:rsid w:val="008400FE"/>
    <w:rsid w:val="00840174"/>
    <w:rsid w:val="00840186"/>
    <w:rsid w:val="00840966"/>
    <w:rsid w:val="00840E56"/>
    <w:rsid w:val="00840EEF"/>
    <w:rsid w:val="00841CED"/>
    <w:rsid w:val="00842EDA"/>
    <w:rsid w:val="008434C1"/>
    <w:rsid w:val="00843AD8"/>
    <w:rsid w:val="00843C09"/>
    <w:rsid w:val="00844652"/>
    <w:rsid w:val="00844935"/>
    <w:rsid w:val="00844ACD"/>
    <w:rsid w:val="00844DFC"/>
    <w:rsid w:val="008452F0"/>
    <w:rsid w:val="00845E90"/>
    <w:rsid w:val="00845F0A"/>
    <w:rsid w:val="00846D63"/>
    <w:rsid w:val="00847E91"/>
    <w:rsid w:val="008500F3"/>
    <w:rsid w:val="00850809"/>
    <w:rsid w:val="00850B09"/>
    <w:rsid w:val="00850F2C"/>
    <w:rsid w:val="00851599"/>
    <w:rsid w:val="0085191A"/>
    <w:rsid w:val="00851C50"/>
    <w:rsid w:val="00851F8E"/>
    <w:rsid w:val="00852383"/>
    <w:rsid w:val="00852C05"/>
    <w:rsid w:val="00852DE7"/>
    <w:rsid w:val="008545A7"/>
    <w:rsid w:val="0085481A"/>
    <w:rsid w:val="00854B1E"/>
    <w:rsid w:val="008557FD"/>
    <w:rsid w:val="00856079"/>
    <w:rsid w:val="00856130"/>
    <w:rsid w:val="00856606"/>
    <w:rsid w:val="00856DF5"/>
    <w:rsid w:val="0085713D"/>
    <w:rsid w:val="008575B6"/>
    <w:rsid w:val="008576F8"/>
    <w:rsid w:val="00857822"/>
    <w:rsid w:val="008579A6"/>
    <w:rsid w:val="00857CDE"/>
    <w:rsid w:val="008604C4"/>
    <w:rsid w:val="00860556"/>
    <w:rsid w:val="00860598"/>
    <w:rsid w:val="008605E4"/>
    <w:rsid w:val="00860BBF"/>
    <w:rsid w:val="00860E51"/>
    <w:rsid w:val="00861278"/>
    <w:rsid w:val="00862069"/>
    <w:rsid w:val="00862418"/>
    <w:rsid w:val="008625AB"/>
    <w:rsid w:val="008626FD"/>
    <w:rsid w:val="00863D4B"/>
    <w:rsid w:val="00863F56"/>
    <w:rsid w:val="0086461F"/>
    <w:rsid w:val="00864A7C"/>
    <w:rsid w:val="00864FF5"/>
    <w:rsid w:val="00865021"/>
    <w:rsid w:val="0086559C"/>
    <w:rsid w:val="008659BA"/>
    <w:rsid w:val="00865FEE"/>
    <w:rsid w:val="008663BB"/>
    <w:rsid w:val="00866650"/>
    <w:rsid w:val="00866836"/>
    <w:rsid w:val="008675B3"/>
    <w:rsid w:val="00867DD5"/>
    <w:rsid w:val="00867E38"/>
    <w:rsid w:val="00870045"/>
    <w:rsid w:val="0087014C"/>
    <w:rsid w:val="008704C8"/>
    <w:rsid w:val="00871FCA"/>
    <w:rsid w:val="00872095"/>
    <w:rsid w:val="0087275F"/>
    <w:rsid w:val="00873293"/>
    <w:rsid w:val="008732B7"/>
    <w:rsid w:val="0087339A"/>
    <w:rsid w:val="00873456"/>
    <w:rsid w:val="00873F53"/>
    <w:rsid w:val="00873FB4"/>
    <w:rsid w:val="00874404"/>
    <w:rsid w:val="0087511D"/>
    <w:rsid w:val="00875693"/>
    <w:rsid w:val="0087589E"/>
    <w:rsid w:val="0087593E"/>
    <w:rsid w:val="008766BA"/>
    <w:rsid w:val="0087697D"/>
    <w:rsid w:val="008769EB"/>
    <w:rsid w:val="00876A94"/>
    <w:rsid w:val="0087713B"/>
    <w:rsid w:val="00877652"/>
    <w:rsid w:val="008778F2"/>
    <w:rsid w:val="008801F1"/>
    <w:rsid w:val="00880623"/>
    <w:rsid w:val="0088067E"/>
    <w:rsid w:val="00880C0E"/>
    <w:rsid w:val="00881263"/>
    <w:rsid w:val="00882A60"/>
    <w:rsid w:val="00883B0E"/>
    <w:rsid w:val="008847AE"/>
    <w:rsid w:val="00884A22"/>
    <w:rsid w:val="00885413"/>
    <w:rsid w:val="008872AC"/>
    <w:rsid w:val="008877E3"/>
    <w:rsid w:val="008906EA"/>
    <w:rsid w:val="00890ACE"/>
    <w:rsid w:val="00892221"/>
    <w:rsid w:val="0089237D"/>
    <w:rsid w:val="008942D7"/>
    <w:rsid w:val="008946BA"/>
    <w:rsid w:val="00894836"/>
    <w:rsid w:val="00894B10"/>
    <w:rsid w:val="00894B34"/>
    <w:rsid w:val="00894C7F"/>
    <w:rsid w:val="008964C8"/>
    <w:rsid w:val="008964CB"/>
    <w:rsid w:val="00897166"/>
    <w:rsid w:val="008A04CB"/>
    <w:rsid w:val="008A1A26"/>
    <w:rsid w:val="008A24BB"/>
    <w:rsid w:val="008A3627"/>
    <w:rsid w:val="008A39D9"/>
    <w:rsid w:val="008A3A2F"/>
    <w:rsid w:val="008A3DBF"/>
    <w:rsid w:val="008A3FA9"/>
    <w:rsid w:val="008A4FC4"/>
    <w:rsid w:val="008A55E8"/>
    <w:rsid w:val="008A6203"/>
    <w:rsid w:val="008A678E"/>
    <w:rsid w:val="008A71C5"/>
    <w:rsid w:val="008A7678"/>
    <w:rsid w:val="008B071F"/>
    <w:rsid w:val="008B1F14"/>
    <w:rsid w:val="008B21DE"/>
    <w:rsid w:val="008B2C37"/>
    <w:rsid w:val="008B4060"/>
    <w:rsid w:val="008B4C12"/>
    <w:rsid w:val="008B5249"/>
    <w:rsid w:val="008B575E"/>
    <w:rsid w:val="008B5AC6"/>
    <w:rsid w:val="008B7059"/>
    <w:rsid w:val="008B734B"/>
    <w:rsid w:val="008B744E"/>
    <w:rsid w:val="008B7787"/>
    <w:rsid w:val="008B7FAC"/>
    <w:rsid w:val="008C0457"/>
    <w:rsid w:val="008C0BEB"/>
    <w:rsid w:val="008C10F8"/>
    <w:rsid w:val="008C122A"/>
    <w:rsid w:val="008C19C2"/>
    <w:rsid w:val="008C1D5E"/>
    <w:rsid w:val="008C1F9B"/>
    <w:rsid w:val="008C26F2"/>
    <w:rsid w:val="008C2B80"/>
    <w:rsid w:val="008C2CE0"/>
    <w:rsid w:val="008C2CE8"/>
    <w:rsid w:val="008C2D9F"/>
    <w:rsid w:val="008C3CF7"/>
    <w:rsid w:val="008C47E6"/>
    <w:rsid w:val="008C6E57"/>
    <w:rsid w:val="008D0585"/>
    <w:rsid w:val="008D0861"/>
    <w:rsid w:val="008D0A0D"/>
    <w:rsid w:val="008D1093"/>
    <w:rsid w:val="008D1489"/>
    <w:rsid w:val="008D1588"/>
    <w:rsid w:val="008D1767"/>
    <w:rsid w:val="008D1A8A"/>
    <w:rsid w:val="008D1C65"/>
    <w:rsid w:val="008D2199"/>
    <w:rsid w:val="008D2495"/>
    <w:rsid w:val="008D2E1F"/>
    <w:rsid w:val="008D3E08"/>
    <w:rsid w:val="008D3E2F"/>
    <w:rsid w:val="008D4285"/>
    <w:rsid w:val="008D6AC6"/>
    <w:rsid w:val="008D76DE"/>
    <w:rsid w:val="008D7CD7"/>
    <w:rsid w:val="008E059C"/>
    <w:rsid w:val="008E1E65"/>
    <w:rsid w:val="008E218B"/>
    <w:rsid w:val="008E2233"/>
    <w:rsid w:val="008E2FB8"/>
    <w:rsid w:val="008E320D"/>
    <w:rsid w:val="008E37DF"/>
    <w:rsid w:val="008E3854"/>
    <w:rsid w:val="008E3C75"/>
    <w:rsid w:val="008E4091"/>
    <w:rsid w:val="008E41CE"/>
    <w:rsid w:val="008E4637"/>
    <w:rsid w:val="008E47DD"/>
    <w:rsid w:val="008E50AB"/>
    <w:rsid w:val="008E5513"/>
    <w:rsid w:val="008E5FBC"/>
    <w:rsid w:val="008E6F3F"/>
    <w:rsid w:val="008E71E1"/>
    <w:rsid w:val="008E79BC"/>
    <w:rsid w:val="008E7A62"/>
    <w:rsid w:val="008E7BFE"/>
    <w:rsid w:val="008F1F3B"/>
    <w:rsid w:val="008F30B0"/>
    <w:rsid w:val="008F31F1"/>
    <w:rsid w:val="008F34D2"/>
    <w:rsid w:val="008F35E3"/>
    <w:rsid w:val="008F3E9E"/>
    <w:rsid w:val="008F4122"/>
    <w:rsid w:val="008F4E22"/>
    <w:rsid w:val="008F52EA"/>
    <w:rsid w:val="008F57F3"/>
    <w:rsid w:val="008F78EB"/>
    <w:rsid w:val="008F7CAC"/>
    <w:rsid w:val="0090084E"/>
    <w:rsid w:val="00900927"/>
    <w:rsid w:val="00900F9C"/>
    <w:rsid w:val="00901043"/>
    <w:rsid w:val="00901F1E"/>
    <w:rsid w:val="00904092"/>
    <w:rsid w:val="009042B3"/>
    <w:rsid w:val="0090438E"/>
    <w:rsid w:val="00904B9A"/>
    <w:rsid w:val="00904D17"/>
    <w:rsid w:val="00904DE3"/>
    <w:rsid w:val="00905934"/>
    <w:rsid w:val="00906518"/>
    <w:rsid w:val="00906AA1"/>
    <w:rsid w:val="0090785E"/>
    <w:rsid w:val="00907906"/>
    <w:rsid w:val="0090794D"/>
    <w:rsid w:val="00907A48"/>
    <w:rsid w:val="00907FA2"/>
    <w:rsid w:val="00907FDD"/>
    <w:rsid w:val="00910663"/>
    <w:rsid w:val="00912065"/>
    <w:rsid w:val="00912956"/>
    <w:rsid w:val="00912BF8"/>
    <w:rsid w:val="00913025"/>
    <w:rsid w:val="00913868"/>
    <w:rsid w:val="009150B7"/>
    <w:rsid w:val="00915C35"/>
    <w:rsid w:val="00916340"/>
    <w:rsid w:val="0091705A"/>
    <w:rsid w:val="00917D65"/>
    <w:rsid w:val="00920A62"/>
    <w:rsid w:val="00921352"/>
    <w:rsid w:val="0092160F"/>
    <w:rsid w:val="009216D8"/>
    <w:rsid w:val="009218BB"/>
    <w:rsid w:val="00921DF4"/>
    <w:rsid w:val="0092257B"/>
    <w:rsid w:val="00922CB6"/>
    <w:rsid w:val="009238C5"/>
    <w:rsid w:val="0092395C"/>
    <w:rsid w:val="00923B43"/>
    <w:rsid w:val="00924454"/>
    <w:rsid w:val="0092490F"/>
    <w:rsid w:val="00925765"/>
    <w:rsid w:val="00925C2F"/>
    <w:rsid w:val="00925EE1"/>
    <w:rsid w:val="00925FA3"/>
    <w:rsid w:val="00926ECE"/>
    <w:rsid w:val="00930EDC"/>
    <w:rsid w:val="009313EF"/>
    <w:rsid w:val="0093189B"/>
    <w:rsid w:val="00931B73"/>
    <w:rsid w:val="00931F4F"/>
    <w:rsid w:val="00932C47"/>
    <w:rsid w:val="00934576"/>
    <w:rsid w:val="00934849"/>
    <w:rsid w:val="009350BE"/>
    <w:rsid w:val="00935679"/>
    <w:rsid w:val="00935819"/>
    <w:rsid w:val="00935870"/>
    <w:rsid w:val="0093593B"/>
    <w:rsid w:val="00935C9D"/>
    <w:rsid w:val="00935E51"/>
    <w:rsid w:val="009364A8"/>
    <w:rsid w:val="00936B9E"/>
    <w:rsid w:val="00936E69"/>
    <w:rsid w:val="009403CF"/>
    <w:rsid w:val="0094095A"/>
    <w:rsid w:val="009411C3"/>
    <w:rsid w:val="0094139F"/>
    <w:rsid w:val="00941ADF"/>
    <w:rsid w:val="00941D48"/>
    <w:rsid w:val="00942127"/>
    <w:rsid w:val="00943510"/>
    <w:rsid w:val="009437E0"/>
    <w:rsid w:val="00943DDD"/>
    <w:rsid w:val="00943FAE"/>
    <w:rsid w:val="009442F5"/>
    <w:rsid w:val="00944300"/>
    <w:rsid w:val="00944CFD"/>
    <w:rsid w:val="00946045"/>
    <w:rsid w:val="00946486"/>
    <w:rsid w:val="0094706F"/>
    <w:rsid w:val="0094746D"/>
    <w:rsid w:val="00947D53"/>
    <w:rsid w:val="009501B8"/>
    <w:rsid w:val="00950C33"/>
    <w:rsid w:val="009514CF"/>
    <w:rsid w:val="0095188E"/>
    <w:rsid w:val="0095189A"/>
    <w:rsid w:val="00952108"/>
    <w:rsid w:val="00952F3F"/>
    <w:rsid w:val="00953C43"/>
    <w:rsid w:val="00954895"/>
    <w:rsid w:val="00954B8C"/>
    <w:rsid w:val="00955E7E"/>
    <w:rsid w:val="00956C04"/>
    <w:rsid w:val="0095785C"/>
    <w:rsid w:val="00961ACE"/>
    <w:rsid w:val="0096250F"/>
    <w:rsid w:val="0096262D"/>
    <w:rsid w:val="00962AA8"/>
    <w:rsid w:val="00962DAD"/>
    <w:rsid w:val="009630EF"/>
    <w:rsid w:val="00963974"/>
    <w:rsid w:val="00964529"/>
    <w:rsid w:val="00964F3E"/>
    <w:rsid w:val="0096518B"/>
    <w:rsid w:val="0096562D"/>
    <w:rsid w:val="00965819"/>
    <w:rsid w:val="00965B82"/>
    <w:rsid w:val="00965FEB"/>
    <w:rsid w:val="00966A58"/>
    <w:rsid w:val="00966DD2"/>
    <w:rsid w:val="0097054F"/>
    <w:rsid w:val="0097065F"/>
    <w:rsid w:val="00970EDD"/>
    <w:rsid w:val="0097140B"/>
    <w:rsid w:val="00971574"/>
    <w:rsid w:val="00971687"/>
    <w:rsid w:val="00971FBC"/>
    <w:rsid w:val="009734B6"/>
    <w:rsid w:val="009739A7"/>
    <w:rsid w:val="00973E4D"/>
    <w:rsid w:val="00973FB8"/>
    <w:rsid w:val="00973FC1"/>
    <w:rsid w:val="00974761"/>
    <w:rsid w:val="00974C2A"/>
    <w:rsid w:val="00975062"/>
    <w:rsid w:val="009757A9"/>
    <w:rsid w:val="00980300"/>
    <w:rsid w:val="00980CA3"/>
    <w:rsid w:val="00981FCA"/>
    <w:rsid w:val="0098202B"/>
    <w:rsid w:val="009821C6"/>
    <w:rsid w:val="00982458"/>
    <w:rsid w:val="00983057"/>
    <w:rsid w:val="0098320F"/>
    <w:rsid w:val="00983349"/>
    <w:rsid w:val="0098361D"/>
    <w:rsid w:val="009839BA"/>
    <w:rsid w:val="00983C52"/>
    <w:rsid w:val="00983D0B"/>
    <w:rsid w:val="00983D14"/>
    <w:rsid w:val="009842F6"/>
    <w:rsid w:val="00984B1D"/>
    <w:rsid w:val="009856A0"/>
    <w:rsid w:val="00985DA1"/>
    <w:rsid w:val="00985EB2"/>
    <w:rsid w:val="00986B97"/>
    <w:rsid w:val="00986DC8"/>
    <w:rsid w:val="00986F0C"/>
    <w:rsid w:val="00987029"/>
    <w:rsid w:val="009875FB"/>
    <w:rsid w:val="00987DB2"/>
    <w:rsid w:val="00990301"/>
    <w:rsid w:val="0099090E"/>
    <w:rsid w:val="00990982"/>
    <w:rsid w:val="009909DC"/>
    <w:rsid w:val="00991399"/>
    <w:rsid w:val="00991B13"/>
    <w:rsid w:val="00991B15"/>
    <w:rsid w:val="00993037"/>
    <w:rsid w:val="00993393"/>
    <w:rsid w:val="009936FF"/>
    <w:rsid w:val="00994F1E"/>
    <w:rsid w:val="0099515D"/>
    <w:rsid w:val="009978D4"/>
    <w:rsid w:val="009A03A2"/>
    <w:rsid w:val="009A0496"/>
    <w:rsid w:val="009A1027"/>
    <w:rsid w:val="009A14CD"/>
    <w:rsid w:val="009A252C"/>
    <w:rsid w:val="009A27A7"/>
    <w:rsid w:val="009A2896"/>
    <w:rsid w:val="009A34B6"/>
    <w:rsid w:val="009A639B"/>
    <w:rsid w:val="009A6B53"/>
    <w:rsid w:val="009A6E4D"/>
    <w:rsid w:val="009A732F"/>
    <w:rsid w:val="009B0411"/>
    <w:rsid w:val="009B06BA"/>
    <w:rsid w:val="009B18F2"/>
    <w:rsid w:val="009B1C43"/>
    <w:rsid w:val="009B214E"/>
    <w:rsid w:val="009B2C81"/>
    <w:rsid w:val="009B388F"/>
    <w:rsid w:val="009B3937"/>
    <w:rsid w:val="009B4AC8"/>
    <w:rsid w:val="009B5BBA"/>
    <w:rsid w:val="009B60B5"/>
    <w:rsid w:val="009B64A5"/>
    <w:rsid w:val="009B7AF0"/>
    <w:rsid w:val="009B7D8C"/>
    <w:rsid w:val="009C06C8"/>
    <w:rsid w:val="009C06E1"/>
    <w:rsid w:val="009C0921"/>
    <w:rsid w:val="009C0965"/>
    <w:rsid w:val="009C0EC4"/>
    <w:rsid w:val="009C1BC7"/>
    <w:rsid w:val="009C2229"/>
    <w:rsid w:val="009C34D9"/>
    <w:rsid w:val="009C3779"/>
    <w:rsid w:val="009C383B"/>
    <w:rsid w:val="009C3A49"/>
    <w:rsid w:val="009C4250"/>
    <w:rsid w:val="009C45D5"/>
    <w:rsid w:val="009C48A2"/>
    <w:rsid w:val="009C4D92"/>
    <w:rsid w:val="009C5099"/>
    <w:rsid w:val="009C5976"/>
    <w:rsid w:val="009C6221"/>
    <w:rsid w:val="009C6D31"/>
    <w:rsid w:val="009C7547"/>
    <w:rsid w:val="009C7B2C"/>
    <w:rsid w:val="009C7D88"/>
    <w:rsid w:val="009D09B7"/>
    <w:rsid w:val="009D0BCB"/>
    <w:rsid w:val="009D1327"/>
    <w:rsid w:val="009D1755"/>
    <w:rsid w:val="009D17E1"/>
    <w:rsid w:val="009D1EAC"/>
    <w:rsid w:val="009D1F30"/>
    <w:rsid w:val="009D404C"/>
    <w:rsid w:val="009D45DB"/>
    <w:rsid w:val="009D4BCB"/>
    <w:rsid w:val="009D4DD8"/>
    <w:rsid w:val="009D4F90"/>
    <w:rsid w:val="009D55D2"/>
    <w:rsid w:val="009D5764"/>
    <w:rsid w:val="009D6AC9"/>
    <w:rsid w:val="009D7E12"/>
    <w:rsid w:val="009E05E9"/>
    <w:rsid w:val="009E1571"/>
    <w:rsid w:val="009E166A"/>
    <w:rsid w:val="009E1920"/>
    <w:rsid w:val="009E2A4B"/>
    <w:rsid w:val="009E336B"/>
    <w:rsid w:val="009E39F7"/>
    <w:rsid w:val="009E4692"/>
    <w:rsid w:val="009E4829"/>
    <w:rsid w:val="009E4AB5"/>
    <w:rsid w:val="009E5608"/>
    <w:rsid w:val="009E7AC4"/>
    <w:rsid w:val="009E7C23"/>
    <w:rsid w:val="009E7C89"/>
    <w:rsid w:val="009E7EFE"/>
    <w:rsid w:val="009F025C"/>
    <w:rsid w:val="009F16B6"/>
    <w:rsid w:val="009F17CA"/>
    <w:rsid w:val="009F1817"/>
    <w:rsid w:val="009F1A65"/>
    <w:rsid w:val="009F219B"/>
    <w:rsid w:val="009F250A"/>
    <w:rsid w:val="009F2D84"/>
    <w:rsid w:val="009F357E"/>
    <w:rsid w:val="009F3EEE"/>
    <w:rsid w:val="009F3FED"/>
    <w:rsid w:val="009F43BB"/>
    <w:rsid w:val="009F4D57"/>
    <w:rsid w:val="009F527C"/>
    <w:rsid w:val="009F5D92"/>
    <w:rsid w:val="009F6F7F"/>
    <w:rsid w:val="009F75C1"/>
    <w:rsid w:val="009F7858"/>
    <w:rsid w:val="00A0159E"/>
    <w:rsid w:val="00A01E70"/>
    <w:rsid w:val="00A02338"/>
    <w:rsid w:val="00A02F03"/>
    <w:rsid w:val="00A035F7"/>
    <w:rsid w:val="00A03A12"/>
    <w:rsid w:val="00A03BCD"/>
    <w:rsid w:val="00A03F19"/>
    <w:rsid w:val="00A04AD4"/>
    <w:rsid w:val="00A052CF"/>
    <w:rsid w:val="00A054F7"/>
    <w:rsid w:val="00A05FB6"/>
    <w:rsid w:val="00A060C6"/>
    <w:rsid w:val="00A06869"/>
    <w:rsid w:val="00A06C36"/>
    <w:rsid w:val="00A06EDA"/>
    <w:rsid w:val="00A06F8F"/>
    <w:rsid w:val="00A07246"/>
    <w:rsid w:val="00A07A43"/>
    <w:rsid w:val="00A07A5E"/>
    <w:rsid w:val="00A07E49"/>
    <w:rsid w:val="00A07F5B"/>
    <w:rsid w:val="00A1048B"/>
    <w:rsid w:val="00A114E4"/>
    <w:rsid w:val="00A11768"/>
    <w:rsid w:val="00A123CA"/>
    <w:rsid w:val="00A1243A"/>
    <w:rsid w:val="00A124CC"/>
    <w:rsid w:val="00A13EF5"/>
    <w:rsid w:val="00A13F01"/>
    <w:rsid w:val="00A14B6A"/>
    <w:rsid w:val="00A14F08"/>
    <w:rsid w:val="00A1574A"/>
    <w:rsid w:val="00A16CE7"/>
    <w:rsid w:val="00A17199"/>
    <w:rsid w:val="00A17365"/>
    <w:rsid w:val="00A17C44"/>
    <w:rsid w:val="00A17F2D"/>
    <w:rsid w:val="00A17F3B"/>
    <w:rsid w:val="00A20C20"/>
    <w:rsid w:val="00A20C80"/>
    <w:rsid w:val="00A2255B"/>
    <w:rsid w:val="00A22904"/>
    <w:rsid w:val="00A2299F"/>
    <w:rsid w:val="00A22F3B"/>
    <w:rsid w:val="00A2377D"/>
    <w:rsid w:val="00A23922"/>
    <w:rsid w:val="00A239E0"/>
    <w:rsid w:val="00A23B27"/>
    <w:rsid w:val="00A23F84"/>
    <w:rsid w:val="00A24287"/>
    <w:rsid w:val="00A242B3"/>
    <w:rsid w:val="00A268D3"/>
    <w:rsid w:val="00A26C8E"/>
    <w:rsid w:val="00A27B4C"/>
    <w:rsid w:val="00A27F3C"/>
    <w:rsid w:val="00A306F4"/>
    <w:rsid w:val="00A3074D"/>
    <w:rsid w:val="00A308B0"/>
    <w:rsid w:val="00A30E55"/>
    <w:rsid w:val="00A32191"/>
    <w:rsid w:val="00A32556"/>
    <w:rsid w:val="00A32B57"/>
    <w:rsid w:val="00A33161"/>
    <w:rsid w:val="00A334BE"/>
    <w:rsid w:val="00A33FB9"/>
    <w:rsid w:val="00A344AB"/>
    <w:rsid w:val="00A34E09"/>
    <w:rsid w:val="00A35ABC"/>
    <w:rsid w:val="00A368B6"/>
    <w:rsid w:val="00A36DB6"/>
    <w:rsid w:val="00A404A9"/>
    <w:rsid w:val="00A41024"/>
    <w:rsid w:val="00A4139A"/>
    <w:rsid w:val="00A41B11"/>
    <w:rsid w:val="00A432C9"/>
    <w:rsid w:val="00A433E3"/>
    <w:rsid w:val="00A439E3"/>
    <w:rsid w:val="00A447C8"/>
    <w:rsid w:val="00A448B3"/>
    <w:rsid w:val="00A4502D"/>
    <w:rsid w:val="00A45359"/>
    <w:rsid w:val="00A456F9"/>
    <w:rsid w:val="00A459CA"/>
    <w:rsid w:val="00A45A1B"/>
    <w:rsid w:val="00A45B21"/>
    <w:rsid w:val="00A45C53"/>
    <w:rsid w:val="00A46815"/>
    <w:rsid w:val="00A509B5"/>
    <w:rsid w:val="00A50AAF"/>
    <w:rsid w:val="00A50CE8"/>
    <w:rsid w:val="00A512F9"/>
    <w:rsid w:val="00A51B02"/>
    <w:rsid w:val="00A52B2F"/>
    <w:rsid w:val="00A52D57"/>
    <w:rsid w:val="00A530FC"/>
    <w:rsid w:val="00A534EA"/>
    <w:rsid w:val="00A53782"/>
    <w:rsid w:val="00A53AD5"/>
    <w:rsid w:val="00A53B5E"/>
    <w:rsid w:val="00A54035"/>
    <w:rsid w:val="00A55126"/>
    <w:rsid w:val="00A56EC7"/>
    <w:rsid w:val="00A578C0"/>
    <w:rsid w:val="00A5799B"/>
    <w:rsid w:val="00A57A1F"/>
    <w:rsid w:val="00A57DCE"/>
    <w:rsid w:val="00A60B41"/>
    <w:rsid w:val="00A6112A"/>
    <w:rsid w:val="00A6158F"/>
    <w:rsid w:val="00A616A2"/>
    <w:rsid w:val="00A61B2D"/>
    <w:rsid w:val="00A63030"/>
    <w:rsid w:val="00A6321F"/>
    <w:rsid w:val="00A63B34"/>
    <w:rsid w:val="00A63CC6"/>
    <w:rsid w:val="00A64CC9"/>
    <w:rsid w:val="00A64D63"/>
    <w:rsid w:val="00A64E42"/>
    <w:rsid w:val="00A65863"/>
    <w:rsid w:val="00A65DC4"/>
    <w:rsid w:val="00A65E30"/>
    <w:rsid w:val="00A67281"/>
    <w:rsid w:val="00A67710"/>
    <w:rsid w:val="00A67E81"/>
    <w:rsid w:val="00A67EBA"/>
    <w:rsid w:val="00A7023C"/>
    <w:rsid w:val="00A7055B"/>
    <w:rsid w:val="00A7345B"/>
    <w:rsid w:val="00A73864"/>
    <w:rsid w:val="00A73DE8"/>
    <w:rsid w:val="00A7417B"/>
    <w:rsid w:val="00A7497A"/>
    <w:rsid w:val="00A763EE"/>
    <w:rsid w:val="00A764FB"/>
    <w:rsid w:val="00A76969"/>
    <w:rsid w:val="00A76F79"/>
    <w:rsid w:val="00A7737F"/>
    <w:rsid w:val="00A77E8A"/>
    <w:rsid w:val="00A802E4"/>
    <w:rsid w:val="00A807BF"/>
    <w:rsid w:val="00A8135E"/>
    <w:rsid w:val="00A819B5"/>
    <w:rsid w:val="00A81DF1"/>
    <w:rsid w:val="00A8258E"/>
    <w:rsid w:val="00A83125"/>
    <w:rsid w:val="00A8328F"/>
    <w:rsid w:val="00A83311"/>
    <w:rsid w:val="00A83403"/>
    <w:rsid w:val="00A835DE"/>
    <w:rsid w:val="00A835E6"/>
    <w:rsid w:val="00A8477D"/>
    <w:rsid w:val="00A8478B"/>
    <w:rsid w:val="00A84861"/>
    <w:rsid w:val="00A84AE3"/>
    <w:rsid w:val="00A850C4"/>
    <w:rsid w:val="00A855F7"/>
    <w:rsid w:val="00A8623C"/>
    <w:rsid w:val="00A86476"/>
    <w:rsid w:val="00A86AD9"/>
    <w:rsid w:val="00A86B8F"/>
    <w:rsid w:val="00A86BA0"/>
    <w:rsid w:val="00A86C8E"/>
    <w:rsid w:val="00A87ECA"/>
    <w:rsid w:val="00A91039"/>
    <w:rsid w:val="00A9197A"/>
    <w:rsid w:val="00A91F89"/>
    <w:rsid w:val="00A92371"/>
    <w:rsid w:val="00A933AE"/>
    <w:rsid w:val="00A93553"/>
    <w:rsid w:val="00A936A5"/>
    <w:rsid w:val="00A93926"/>
    <w:rsid w:val="00A940B3"/>
    <w:rsid w:val="00A940F1"/>
    <w:rsid w:val="00A941CF"/>
    <w:rsid w:val="00A94AF0"/>
    <w:rsid w:val="00A957E6"/>
    <w:rsid w:val="00A95BBA"/>
    <w:rsid w:val="00A96121"/>
    <w:rsid w:val="00A96532"/>
    <w:rsid w:val="00A973F8"/>
    <w:rsid w:val="00A9746B"/>
    <w:rsid w:val="00A97731"/>
    <w:rsid w:val="00AA0402"/>
    <w:rsid w:val="00AA0635"/>
    <w:rsid w:val="00AA0AAE"/>
    <w:rsid w:val="00AA174C"/>
    <w:rsid w:val="00AA1B30"/>
    <w:rsid w:val="00AA20C1"/>
    <w:rsid w:val="00AA2129"/>
    <w:rsid w:val="00AA2383"/>
    <w:rsid w:val="00AA247A"/>
    <w:rsid w:val="00AA2D9B"/>
    <w:rsid w:val="00AA2FFC"/>
    <w:rsid w:val="00AA3449"/>
    <w:rsid w:val="00AA35EE"/>
    <w:rsid w:val="00AA3CE3"/>
    <w:rsid w:val="00AA4746"/>
    <w:rsid w:val="00AA4A7A"/>
    <w:rsid w:val="00AA505C"/>
    <w:rsid w:val="00AA5A93"/>
    <w:rsid w:val="00AA5B29"/>
    <w:rsid w:val="00AA6BB6"/>
    <w:rsid w:val="00AA7A46"/>
    <w:rsid w:val="00AB0806"/>
    <w:rsid w:val="00AB0D70"/>
    <w:rsid w:val="00AB1587"/>
    <w:rsid w:val="00AB1937"/>
    <w:rsid w:val="00AB268A"/>
    <w:rsid w:val="00AB2A8E"/>
    <w:rsid w:val="00AB2B32"/>
    <w:rsid w:val="00AB336C"/>
    <w:rsid w:val="00AB34B7"/>
    <w:rsid w:val="00AB352A"/>
    <w:rsid w:val="00AB37F6"/>
    <w:rsid w:val="00AB3D97"/>
    <w:rsid w:val="00AB3ED5"/>
    <w:rsid w:val="00AB3F4D"/>
    <w:rsid w:val="00AB473C"/>
    <w:rsid w:val="00AB4D5D"/>
    <w:rsid w:val="00AB56E1"/>
    <w:rsid w:val="00AB5CC4"/>
    <w:rsid w:val="00AB6805"/>
    <w:rsid w:val="00AB6C7B"/>
    <w:rsid w:val="00AB6EE3"/>
    <w:rsid w:val="00AB73D5"/>
    <w:rsid w:val="00AB75AA"/>
    <w:rsid w:val="00AB79FE"/>
    <w:rsid w:val="00AB7C74"/>
    <w:rsid w:val="00AC1742"/>
    <w:rsid w:val="00AC3BEE"/>
    <w:rsid w:val="00AC5698"/>
    <w:rsid w:val="00AC583D"/>
    <w:rsid w:val="00AC618C"/>
    <w:rsid w:val="00AC718B"/>
    <w:rsid w:val="00AC7BD2"/>
    <w:rsid w:val="00AD04D7"/>
    <w:rsid w:val="00AD08D1"/>
    <w:rsid w:val="00AD1AF9"/>
    <w:rsid w:val="00AD2005"/>
    <w:rsid w:val="00AD3054"/>
    <w:rsid w:val="00AD3630"/>
    <w:rsid w:val="00AD3B48"/>
    <w:rsid w:val="00AD3C83"/>
    <w:rsid w:val="00AD51E4"/>
    <w:rsid w:val="00AD6506"/>
    <w:rsid w:val="00AD6682"/>
    <w:rsid w:val="00AD6DAA"/>
    <w:rsid w:val="00AD702C"/>
    <w:rsid w:val="00AD78ED"/>
    <w:rsid w:val="00AD7B8A"/>
    <w:rsid w:val="00AD7D48"/>
    <w:rsid w:val="00AD7DF1"/>
    <w:rsid w:val="00AE0BC8"/>
    <w:rsid w:val="00AE0E9E"/>
    <w:rsid w:val="00AE10D4"/>
    <w:rsid w:val="00AE190C"/>
    <w:rsid w:val="00AE192A"/>
    <w:rsid w:val="00AE263F"/>
    <w:rsid w:val="00AE43CF"/>
    <w:rsid w:val="00AE46B2"/>
    <w:rsid w:val="00AE46D7"/>
    <w:rsid w:val="00AE49EF"/>
    <w:rsid w:val="00AE4F9D"/>
    <w:rsid w:val="00AE511A"/>
    <w:rsid w:val="00AE5CDB"/>
    <w:rsid w:val="00AE5EFD"/>
    <w:rsid w:val="00AE72FA"/>
    <w:rsid w:val="00AF0065"/>
    <w:rsid w:val="00AF0414"/>
    <w:rsid w:val="00AF0A04"/>
    <w:rsid w:val="00AF0B43"/>
    <w:rsid w:val="00AF145B"/>
    <w:rsid w:val="00AF1782"/>
    <w:rsid w:val="00AF4138"/>
    <w:rsid w:val="00AF45A9"/>
    <w:rsid w:val="00AF4BD7"/>
    <w:rsid w:val="00AF4DC7"/>
    <w:rsid w:val="00AF4F41"/>
    <w:rsid w:val="00AF4F66"/>
    <w:rsid w:val="00AF50E9"/>
    <w:rsid w:val="00AF68C3"/>
    <w:rsid w:val="00AF698B"/>
    <w:rsid w:val="00AF6D2A"/>
    <w:rsid w:val="00AF6D8C"/>
    <w:rsid w:val="00AF756A"/>
    <w:rsid w:val="00B0062D"/>
    <w:rsid w:val="00B00964"/>
    <w:rsid w:val="00B0106D"/>
    <w:rsid w:val="00B012B5"/>
    <w:rsid w:val="00B01ABF"/>
    <w:rsid w:val="00B02075"/>
    <w:rsid w:val="00B02194"/>
    <w:rsid w:val="00B02993"/>
    <w:rsid w:val="00B02DB0"/>
    <w:rsid w:val="00B03985"/>
    <w:rsid w:val="00B039F4"/>
    <w:rsid w:val="00B041B4"/>
    <w:rsid w:val="00B04A5D"/>
    <w:rsid w:val="00B04F64"/>
    <w:rsid w:val="00B05020"/>
    <w:rsid w:val="00B05F44"/>
    <w:rsid w:val="00B060D3"/>
    <w:rsid w:val="00B064F6"/>
    <w:rsid w:val="00B06BBA"/>
    <w:rsid w:val="00B06DF6"/>
    <w:rsid w:val="00B070E7"/>
    <w:rsid w:val="00B073D7"/>
    <w:rsid w:val="00B07F90"/>
    <w:rsid w:val="00B104C0"/>
    <w:rsid w:val="00B10AB5"/>
    <w:rsid w:val="00B11205"/>
    <w:rsid w:val="00B1124A"/>
    <w:rsid w:val="00B1149F"/>
    <w:rsid w:val="00B11512"/>
    <w:rsid w:val="00B11E07"/>
    <w:rsid w:val="00B1377D"/>
    <w:rsid w:val="00B1451F"/>
    <w:rsid w:val="00B14770"/>
    <w:rsid w:val="00B14C3C"/>
    <w:rsid w:val="00B14D29"/>
    <w:rsid w:val="00B1622C"/>
    <w:rsid w:val="00B16A6A"/>
    <w:rsid w:val="00B17186"/>
    <w:rsid w:val="00B171C9"/>
    <w:rsid w:val="00B17275"/>
    <w:rsid w:val="00B177C2"/>
    <w:rsid w:val="00B202C9"/>
    <w:rsid w:val="00B20F78"/>
    <w:rsid w:val="00B220DA"/>
    <w:rsid w:val="00B22789"/>
    <w:rsid w:val="00B22876"/>
    <w:rsid w:val="00B239C2"/>
    <w:rsid w:val="00B23D8B"/>
    <w:rsid w:val="00B24163"/>
    <w:rsid w:val="00B249D3"/>
    <w:rsid w:val="00B24F8B"/>
    <w:rsid w:val="00B25727"/>
    <w:rsid w:val="00B2586B"/>
    <w:rsid w:val="00B2586F"/>
    <w:rsid w:val="00B2789B"/>
    <w:rsid w:val="00B27BFA"/>
    <w:rsid w:val="00B27D0A"/>
    <w:rsid w:val="00B3059A"/>
    <w:rsid w:val="00B30B30"/>
    <w:rsid w:val="00B30BBF"/>
    <w:rsid w:val="00B32265"/>
    <w:rsid w:val="00B32ADA"/>
    <w:rsid w:val="00B338D0"/>
    <w:rsid w:val="00B33EBC"/>
    <w:rsid w:val="00B345A3"/>
    <w:rsid w:val="00B3556B"/>
    <w:rsid w:val="00B359CF"/>
    <w:rsid w:val="00B361E0"/>
    <w:rsid w:val="00B36430"/>
    <w:rsid w:val="00B3684F"/>
    <w:rsid w:val="00B3697D"/>
    <w:rsid w:val="00B36A07"/>
    <w:rsid w:val="00B36DA1"/>
    <w:rsid w:val="00B36FD3"/>
    <w:rsid w:val="00B3716A"/>
    <w:rsid w:val="00B37302"/>
    <w:rsid w:val="00B400C6"/>
    <w:rsid w:val="00B408DF"/>
    <w:rsid w:val="00B412F4"/>
    <w:rsid w:val="00B41562"/>
    <w:rsid w:val="00B41909"/>
    <w:rsid w:val="00B41D71"/>
    <w:rsid w:val="00B42B25"/>
    <w:rsid w:val="00B42C25"/>
    <w:rsid w:val="00B42F67"/>
    <w:rsid w:val="00B4362C"/>
    <w:rsid w:val="00B43762"/>
    <w:rsid w:val="00B43A8C"/>
    <w:rsid w:val="00B43DF5"/>
    <w:rsid w:val="00B43DFD"/>
    <w:rsid w:val="00B456B3"/>
    <w:rsid w:val="00B4644F"/>
    <w:rsid w:val="00B466EC"/>
    <w:rsid w:val="00B470D6"/>
    <w:rsid w:val="00B476F1"/>
    <w:rsid w:val="00B50FBA"/>
    <w:rsid w:val="00B5127A"/>
    <w:rsid w:val="00B5137D"/>
    <w:rsid w:val="00B52356"/>
    <w:rsid w:val="00B52617"/>
    <w:rsid w:val="00B52DC7"/>
    <w:rsid w:val="00B538CD"/>
    <w:rsid w:val="00B54515"/>
    <w:rsid w:val="00B551F0"/>
    <w:rsid w:val="00B55521"/>
    <w:rsid w:val="00B55BD9"/>
    <w:rsid w:val="00B56D01"/>
    <w:rsid w:val="00B56D98"/>
    <w:rsid w:val="00B57FAD"/>
    <w:rsid w:val="00B606F6"/>
    <w:rsid w:val="00B60DFC"/>
    <w:rsid w:val="00B61C16"/>
    <w:rsid w:val="00B62764"/>
    <w:rsid w:val="00B62A8A"/>
    <w:rsid w:val="00B62E3F"/>
    <w:rsid w:val="00B63184"/>
    <w:rsid w:val="00B63680"/>
    <w:rsid w:val="00B6410C"/>
    <w:rsid w:val="00B647B8"/>
    <w:rsid w:val="00B65634"/>
    <w:rsid w:val="00B656A2"/>
    <w:rsid w:val="00B65F45"/>
    <w:rsid w:val="00B66FBD"/>
    <w:rsid w:val="00B6706C"/>
    <w:rsid w:val="00B6709E"/>
    <w:rsid w:val="00B679A2"/>
    <w:rsid w:val="00B67D1F"/>
    <w:rsid w:val="00B704A5"/>
    <w:rsid w:val="00B704C5"/>
    <w:rsid w:val="00B70D5C"/>
    <w:rsid w:val="00B71DFB"/>
    <w:rsid w:val="00B732BD"/>
    <w:rsid w:val="00B7485F"/>
    <w:rsid w:val="00B75971"/>
    <w:rsid w:val="00B7641F"/>
    <w:rsid w:val="00B766E1"/>
    <w:rsid w:val="00B76F4D"/>
    <w:rsid w:val="00B77033"/>
    <w:rsid w:val="00B77369"/>
    <w:rsid w:val="00B77E15"/>
    <w:rsid w:val="00B80A68"/>
    <w:rsid w:val="00B81188"/>
    <w:rsid w:val="00B8221F"/>
    <w:rsid w:val="00B82311"/>
    <w:rsid w:val="00B824FA"/>
    <w:rsid w:val="00B8270C"/>
    <w:rsid w:val="00B82EA6"/>
    <w:rsid w:val="00B83018"/>
    <w:rsid w:val="00B83096"/>
    <w:rsid w:val="00B842C2"/>
    <w:rsid w:val="00B84671"/>
    <w:rsid w:val="00B84C10"/>
    <w:rsid w:val="00B85316"/>
    <w:rsid w:val="00B86C9A"/>
    <w:rsid w:val="00B86F28"/>
    <w:rsid w:val="00B874CD"/>
    <w:rsid w:val="00B87DCB"/>
    <w:rsid w:val="00B902F9"/>
    <w:rsid w:val="00B905B3"/>
    <w:rsid w:val="00B9079E"/>
    <w:rsid w:val="00B908A8"/>
    <w:rsid w:val="00B90AD5"/>
    <w:rsid w:val="00B90FEC"/>
    <w:rsid w:val="00B91C37"/>
    <w:rsid w:val="00B924FF"/>
    <w:rsid w:val="00B92726"/>
    <w:rsid w:val="00B92CCB"/>
    <w:rsid w:val="00B93610"/>
    <w:rsid w:val="00B937BC"/>
    <w:rsid w:val="00B9456B"/>
    <w:rsid w:val="00B946EA"/>
    <w:rsid w:val="00B9542C"/>
    <w:rsid w:val="00B954F2"/>
    <w:rsid w:val="00B95CA5"/>
    <w:rsid w:val="00B96A5A"/>
    <w:rsid w:val="00B97CDE"/>
    <w:rsid w:val="00BA02CC"/>
    <w:rsid w:val="00BA0541"/>
    <w:rsid w:val="00BA103D"/>
    <w:rsid w:val="00BA13A4"/>
    <w:rsid w:val="00BA1C98"/>
    <w:rsid w:val="00BA3970"/>
    <w:rsid w:val="00BA4D44"/>
    <w:rsid w:val="00BA50F1"/>
    <w:rsid w:val="00BA626A"/>
    <w:rsid w:val="00BA742A"/>
    <w:rsid w:val="00BA7A24"/>
    <w:rsid w:val="00BB0210"/>
    <w:rsid w:val="00BB024D"/>
    <w:rsid w:val="00BB0494"/>
    <w:rsid w:val="00BB08C3"/>
    <w:rsid w:val="00BB0D7D"/>
    <w:rsid w:val="00BB14AB"/>
    <w:rsid w:val="00BB14D5"/>
    <w:rsid w:val="00BB1B98"/>
    <w:rsid w:val="00BB2477"/>
    <w:rsid w:val="00BB2DD2"/>
    <w:rsid w:val="00BB2FB2"/>
    <w:rsid w:val="00BB30E7"/>
    <w:rsid w:val="00BB3D07"/>
    <w:rsid w:val="00BB4D70"/>
    <w:rsid w:val="00BB51F9"/>
    <w:rsid w:val="00BB5732"/>
    <w:rsid w:val="00BB5932"/>
    <w:rsid w:val="00BB5A4F"/>
    <w:rsid w:val="00BB6B1B"/>
    <w:rsid w:val="00BB6C39"/>
    <w:rsid w:val="00BB7090"/>
    <w:rsid w:val="00BB78C2"/>
    <w:rsid w:val="00BC204B"/>
    <w:rsid w:val="00BC246E"/>
    <w:rsid w:val="00BC3EB2"/>
    <w:rsid w:val="00BC4145"/>
    <w:rsid w:val="00BC42F5"/>
    <w:rsid w:val="00BC468B"/>
    <w:rsid w:val="00BC4B5A"/>
    <w:rsid w:val="00BC52FB"/>
    <w:rsid w:val="00BC6054"/>
    <w:rsid w:val="00BC6B59"/>
    <w:rsid w:val="00BC7317"/>
    <w:rsid w:val="00BC7D0D"/>
    <w:rsid w:val="00BD0730"/>
    <w:rsid w:val="00BD0EA0"/>
    <w:rsid w:val="00BD0EC9"/>
    <w:rsid w:val="00BD14F9"/>
    <w:rsid w:val="00BD211E"/>
    <w:rsid w:val="00BD2407"/>
    <w:rsid w:val="00BD2B39"/>
    <w:rsid w:val="00BD2CBA"/>
    <w:rsid w:val="00BD388A"/>
    <w:rsid w:val="00BD3BA7"/>
    <w:rsid w:val="00BD41CC"/>
    <w:rsid w:val="00BD46B8"/>
    <w:rsid w:val="00BD4F03"/>
    <w:rsid w:val="00BD5253"/>
    <w:rsid w:val="00BD5A00"/>
    <w:rsid w:val="00BD6273"/>
    <w:rsid w:val="00BD6843"/>
    <w:rsid w:val="00BD685D"/>
    <w:rsid w:val="00BD711A"/>
    <w:rsid w:val="00BE0E7A"/>
    <w:rsid w:val="00BE0FB6"/>
    <w:rsid w:val="00BE21AB"/>
    <w:rsid w:val="00BE396B"/>
    <w:rsid w:val="00BE3BA3"/>
    <w:rsid w:val="00BE4F3D"/>
    <w:rsid w:val="00BE6302"/>
    <w:rsid w:val="00BE64F1"/>
    <w:rsid w:val="00BE6EA9"/>
    <w:rsid w:val="00BE73C5"/>
    <w:rsid w:val="00BE745B"/>
    <w:rsid w:val="00BF11ED"/>
    <w:rsid w:val="00BF16D0"/>
    <w:rsid w:val="00BF1AAF"/>
    <w:rsid w:val="00BF1F9E"/>
    <w:rsid w:val="00BF237E"/>
    <w:rsid w:val="00BF2B8A"/>
    <w:rsid w:val="00BF35C3"/>
    <w:rsid w:val="00BF4066"/>
    <w:rsid w:val="00BF519B"/>
    <w:rsid w:val="00BF5797"/>
    <w:rsid w:val="00BF66D9"/>
    <w:rsid w:val="00BF72B4"/>
    <w:rsid w:val="00BF73D9"/>
    <w:rsid w:val="00BF7492"/>
    <w:rsid w:val="00BF761C"/>
    <w:rsid w:val="00C00979"/>
    <w:rsid w:val="00C00AF7"/>
    <w:rsid w:val="00C01120"/>
    <w:rsid w:val="00C01E2E"/>
    <w:rsid w:val="00C02221"/>
    <w:rsid w:val="00C02CA8"/>
    <w:rsid w:val="00C02E13"/>
    <w:rsid w:val="00C03310"/>
    <w:rsid w:val="00C034CB"/>
    <w:rsid w:val="00C0359F"/>
    <w:rsid w:val="00C03A07"/>
    <w:rsid w:val="00C04179"/>
    <w:rsid w:val="00C04611"/>
    <w:rsid w:val="00C04636"/>
    <w:rsid w:val="00C05187"/>
    <w:rsid w:val="00C05DFC"/>
    <w:rsid w:val="00C062DF"/>
    <w:rsid w:val="00C06337"/>
    <w:rsid w:val="00C06680"/>
    <w:rsid w:val="00C07DA3"/>
    <w:rsid w:val="00C07EF9"/>
    <w:rsid w:val="00C101BD"/>
    <w:rsid w:val="00C107EA"/>
    <w:rsid w:val="00C11DE2"/>
    <w:rsid w:val="00C1228F"/>
    <w:rsid w:val="00C12571"/>
    <w:rsid w:val="00C12A3C"/>
    <w:rsid w:val="00C136A7"/>
    <w:rsid w:val="00C1386E"/>
    <w:rsid w:val="00C13B3D"/>
    <w:rsid w:val="00C13EF2"/>
    <w:rsid w:val="00C14593"/>
    <w:rsid w:val="00C15174"/>
    <w:rsid w:val="00C15703"/>
    <w:rsid w:val="00C16B47"/>
    <w:rsid w:val="00C16C2D"/>
    <w:rsid w:val="00C170B1"/>
    <w:rsid w:val="00C1733B"/>
    <w:rsid w:val="00C17C9E"/>
    <w:rsid w:val="00C205CD"/>
    <w:rsid w:val="00C21A45"/>
    <w:rsid w:val="00C237DB"/>
    <w:rsid w:val="00C24AD2"/>
    <w:rsid w:val="00C25320"/>
    <w:rsid w:val="00C25804"/>
    <w:rsid w:val="00C26054"/>
    <w:rsid w:val="00C26079"/>
    <w:rsid w:val="00C2626E"/>
    <w:rsid w:val="00C26278"/>
    <w:rsid w:val="00C26E2B"/>
    <w:rsid w:val="00C2787E"/>
    <w:rsid w:val="00C30110"/>
    <w:rsid w:val="00C30A80"/>
    <w:rsid w:val="00C30C9E"/>
    <w:rsid w:val="00C3144D"/>
    <w:rsid w:val="00C3172C"/>
    <w:rsid w:val="00C317CF"/>
    <w:rsid w:val="00C31C94"/>
    <w:rsid w:val="00C3203B"/>
    <w:rsid w:val="00C322CD"/>
    <w:rsid w:val="00C32352"/>
    <w:rsid w:val="00C3320B"/>
    <w:rsid w:val="00C33CA2"/>
    <w:rsid w:val="00C33F12"/>
    <w:rsid w:val="00C34862"/>
    <w:rsid w:val="00C34E55"/>
    <w:rsid w:val="00C34F72"/>
    <w:rsid w:val="00C358BF"/>
    <w:rsid w:val="00C35903"/>
    <w:rsid w:val="00C3687E"/>
    <w:rsid w:val="00C36AC6"/>
    <w:rsid w:val="00C37576"/>
    <w:rsid w:val="00C375B3"/>
    <w:rsid w:val="00C37F48"/>
    <w:rsid w:val="00C4049D"/>
    <w:rsid w:val="00C407CD"/>
    <w:rsid w:val="00C40FD5"/>
    <w:rsid w:val="00C418DD"/>
    <w:rsid w:val="00C41977"/>
    <w:rsid w:val="00C41A27"/>
    <w:rsid w:val="00C41DF5"/>
    <w:rsid w:val="00C4248C"/>
    <w:rsid w:val="00C4253C"/>
    <w:rsid w:val="00C4262A"/>
    <w:rsid w:val="00C427B0"/>
    <w:rsid w:val="00C433BF"/>
    <w:rsid w:val="00C43728"/>
    <w:rsid w:val="00C43D19"/>
    <w:rsid w:val="00C44BC0"/>
    <w:rsid w:val="00C450DC"/>
    <w:rsid w:val="00C45B55"/>
    <w:rsid w:val="00C45FEE"/>
    <w:rsid w:val="00C4650C"/>
    <w:rsid w:val="00C46733"/>
    <w:rsid w:val="00C46806"/>
    <w:rsid w:val="00C471CF"/>
    <w:rsid w:val="00C474A7"/>
    <w:rsid w:val="00C47CFF"/>
    <w:rsid w:val="00C50C8F"/>
    <w:rsid w:val="00C5139A"/>
    <w:rsid w:val="00C51D73"/>
    <w:rsid w:val="00C51FE1"/>
    <w:rsid w:val="00C52BD0"/>
    <w:rsid w:val="00C52C4C"/>
    <w:rsid w:val="00C52FBB"/>
    <w:rsid w:val="00C535B9"/>
    <w:rsid w:val="00C53A3D"/>
    <w:rsid w:val="00C53C7C"/>
    <w:rsid w:val="00C53E5E"/>
    <w:rsid w:val="00C5405D"/>
    <w:rsid w:val="00C550FE"/>
    <w:rsid w:val="00C57038"/>
    <w:rsid w:val="00C5715D"/>
    <w:rsid w:val="00C57FB5"/>
    <w:rsid w:val="00C6132F"/>
    <w:rsid w:val="00C6137F"/>
    <w:rsid w:val="00C614A8"/>
    <w:rsid w:val="00C616E9"/>
    <w:rsid w:val="00C61E64"/>
    <w:rsid w:val="00C61F70"/>
    <w:rsid w:val="00C62793"/>
    <w:rsid w:val="00C629B0"/>
    <w:rsid w:val="00C63A9B"/>
    <w:rsid w:val="00C64937"/>
    <w:rsid w:val="00C6502E"/>
    <w:rsid w:val="00C6574B"/>
    <w:rsid w:val="00C659A7"/>
    <w:rsid w:val="00C661D7"/>
    <w:rsid w:val="00C668EE"/>
    <w:rsid w:val="00C66B75"/>
    <w:rsid w:val="00C66EF7"/>
    <w:rsid w:val="00C6747F"/>
    <w:rsid w:val="00C675F4"/>
    <w:rsid w:val="00C67DE9"/>
    <w:rsid w:val="00C706CF"/>
    <w:rsid w:val="00C70985"/>
    <w:rsid w:val="00C70AF4"/>
    <w:rsid w:val="00C70FEB"/>
    <w:rsid w:val="00C71ECB"/>
    <w:rsid w:val="00C72F54"/>
    <w:rsid w:val="00C748A0"/>
    <w:rsid w:val="00C74E5B"/>
    <w:rsid w:val="00C75143"/>
    <w:rsid w:val="00C764D2"/>
    <w:rsid w:val="00C76BD7"/>
    <w:rsid w:val="00C77416"/>
    <w:rsid w:val="00C774CE"/>
    <w:rsid w:val="00C80491"/>
    <w:rsid w:val="00C812C7"/>
    <w:rsid w:val="00C8267B"/>
    <w:rsid w:val="00C82D48"/>
    <w:rsid w:val="00C83367"/>
    <w:rsid w:val="00C835C5"/>
    <w:rsid w:val="00C83CA1"/>
    <w:rsid w:val="00C85335"/>
    <w:rsid w:val="00C8545E"/>
    <w:rsid w:val="00C856D9"/>
    <w:rsid w:val="00C86BA2"/>
    <w:rsid w:val="00C86C03"/>
    <w:rsid w:val="00C86DE5"/>
    <w:rsid w:val="00C87947"/>
    <w:rsid w:val="00C9019A"/>
    <w:rsid w:val="00C901F4"/>
    <w:rsid w:val="00C9058A"/>
    <w:rsid w:val="00C90600"/>
    <w:rsid w:val="00C90793"/>
    <w:rsid w:val="00C907E8"/>
    <w:rsid w:val="00C91436"/>
    <w:rsid w:val="00C92BCE"/>
    <w:rsid w:val="00C92D5A"/>
    <w:rsid w:val="00C93445"/>
    <w:rsid w:val="00C937E7"/>
    <w:rsid w:val="00C948C1"/>
    <w:rsid w:val="00C949E1"/>
    <w:rsid w:val="00C9578E"/>
    <w:rsid w:val="00C95837"/>
    <w:rsid w:val="00C96AFA"/>
    <w:rsid w:val="00C96D1B"/>
    <w:rsid w:val="00C96DA7"/>
    <w:rsid w:val="00C96FBC"/>
    <w:rsid w:val="00C9720C"/>
    <w:rsid w:val="00C972F6"/>
    <w:rsid w:val="00CA0292"/>
    <w:rsid w:val="00CA037A"/>
    <w:rsid w:val="00CA0EA9"/>
    <w:rsid w:val="00CA0F32"/>
    <w:rsid w:val="00CA0F96"/>
    <w:rsid w:val="00CA34FF"/>
    <w:rsid w:val="00CA3721"/>
    <w:rsid w:val="00CA37A7"/>
    <w:rsid w:val="00CA3954"/>
    <w:rsid w:val="00CA4AB7"/>
    <w:rsid w:val="00CA4ACA"/>
    <w:rsid w:val="00CA4F7A"/>
    <w:rsid w:val="00CA5817"/>
    <w:rsid w:val="00CA5D89"/>
    <w:rsid w:val="00CA5E17"/>
    <w:rsid w:val="00CA6A33"/>
    <w:rsid w:val="00CA6E87"/>
    <w:rsid w:val="00CA7657"/>
    <w:rsid w:val="00CA76B0"/>
    <w:rsid w:val="00CA7CB1"/>
    <w:rsid w:val="00CB120F"/>
    <w:rsid w:val="00CB12D1"/>
    <w:rsid w:val="00CB16CD"/>
    <w:rsid w:val="00CB29FB"/>
    <w:rsid w:val="00CB3AD7"/>
    <w:rsid w:val="00CB3B5E"/>
    <w:rsid w:val="00CB4E2E"/>
    <w:rsid w:val="00CB524E"/>
    <w:rsid w:val="00CB6658"/>
    <w:rsid w:val="00CB67F4"/>
    <w:rsid w:val="00CB685C"/>
    <w:rsid w:val="00CB6EDE"/>
    <w:rsid w:val="00CB6F65"/>
    <w:rsid w:val="00CB724E"/>
    <w:rsid w:val="00CB7ED6"/>
    <w:rsid w:val="00CC0790"/>
    <w:rsid w:val="00CC227F"/>
    <w:rsid w:val="00CC24C5"/>
    <w:rsid w:val="00CC36CF"/>
    <w:rsid w:val="00CC404B"/>
    <w:rsid w:val="00CC44A7"/>
    <w:rsid w:val="00CC4BDA"/>
    <w:rsid w:val="00CC4BE4"/>
    <w:rsid w:val="00CC4CA6"/>
    <w:rsid w:val="00CC514B"/>
    <w:rsid w:val="00CC6189"/>
    <w:rsid w:val="00CC64EB"/>
    <w:rsid w:val="00CC6831"/>
    <w:rsid w:val="00CC6993"/>
    <w:rsid w:val="00CC7574"/>
    <w:rsid w:val="00CC7F0F"/>
    <w:rsid w:val="00CD0F54"/>
    <w:rsid w:val="00CD13E1"/>
    <w:rsid w:val="00CD1A4B"/>
    <w:rsid w:val="00CD2CE5"/>
    <w:rsid w:val="00CD49F7"/>
    <w:rsid w:val="00CD5540"/>
    <w:rsid w:val="00CD5F62"/>
    <w:rsid w:val="00CD60A2"/>
    <w:rsid w:val="00CD7486"/>
    <w:rsid w:val="00CE0963"/>
    <w:rsid w:val="00CE13B7"/>
    <w:rsid w:val="00CE343A"/>
    <w:rsid w:val="00CE43DE"/>
    <w:rsid w:val="00CE4B53"/>
    <w:rsid w:val="00CE54F8"/>
    <w:rsid w:val="00CE5505"/>
    <w:rsid w:val="00CE5B59"/>
    <w:rsid w:val="00CE5E36"/>
    <w:rsid w:val="00CE6717"/>
    <w:rsid w:val="00CE7AEB"/>
    <w:rsid w:val="00CE7B1D"/>
    <w:rsid w:val="00CE7ED0"/>
    <w:rsid w:val="00CF0978"/>
    <w:rsid w:val="00CF1518"/>
    <w:rsid w:val="00CF1EBE"/>
    <w:rsid w:val="00CF201C"/>
    <w:rsid w:val="00CF2081"/>
    <w:rsid w:val="00CF212D"/>
    <w:rsid w:val="00CF2430"/>
    <w:rsid w:val="00CF24FF"/>
    <w:rsid w:val="00CF323B"/>
    <w:rsid w:val="00CF3471"/>
    <w:rsid w:val="00CF396C"/>
    <w:rsid w:val="00CF40B2"/>
    <w:rsid w:val="00CF4207"/>
    <w:rsid w:val="00CF5111"/>
    <w:rsid w:val="00CF7953"/>
    <w:rsid w:val="00CF7AA5"/>
    <w:rsid w:val="00D008FD"/>
    <w:rsid w:val="00D0132F"/>
    <w:rsid w:val="00D01703"/>
    <w:rsid w:val="00D01775"/>
    <w:rsid w:val="00D01E33"/>
    <w:rsid w:val="00D020FE"/>
    <w:rsid w:val="00D02142"/>
    <w:rsid w:val="00D0236D"/>
    <w:rsid w:val="00D02644"/>
    <w:rsid w:val="00D02932"/>
    <w:rsid w:val="00D035AE"/>
    <w:rsid w:val="00D03803"/>
    <w:rsid w:val="00D03E41"/>
    <w:rsid w:val="00D044E0"/>
    <w:rsid w:val="00D0508D"/>
    <w:rsid w:val="00D05235"/>
    <w:rsid w:val="00D06232"/>
    <w:rsid w:val="00D062D7"/>
    <w:rsid w:val="00D06CE0"/>
    <w:rsid w:val="00D07120"/>
    <w:rsid w:val="00D07F7A"/>
    <w:rsid w:val="00D1032A"/>
    <w:rsid w:val="00D112A8"/>
    <w:rsid w:val="00D112B6"/>
    <w:rsid w:val="00D119FB"/>
    <w:rsid w:val="00D12421"/>
    <w:rsid w:val="00D125CE"/>
    <w:rsid w:val="00D14013"/>
    <w:rsid w:val="00D14078"/>
    <w:rsid w:val="00D150C4"/>
    <w:rsid w:val="00D15FA0"/>
    <w:rsid w:val="00D167FD"/>
    <w:rsid w:val="00D167FE"/>
    <w:rsid w:val="00D16875"/>
    <w:rsid w:val="00D16A70"/>
    <w:rsid w:val="00D1756F"/>
    <w:rsid w:val="00D17970"/>
    <w:rsid w:val="00D17C26"/>
    <w:rsid w:val="00D218F3"/>
    <w:rsid w:val="00D21A28"/>
    <w:rsid w:val="00D2259C"/>
    <w:rsid w:val="00D230DE"/>
    <w:rsid w:val="00D23D84"/>
    <w:rsid w:val="00D24E5D"/>
    <w:rsid w:val="00D24ED6"/>
    <w:rsid w:val="00D25A7A"/>
    <w:rsid w:val="00D25BB4"/>
    <w:rsid w:val="00D25C0D"/>
    <w:rsid w:val="00D269D4"/>
    <w:rsid w:val="00D26CD2"/>
    <w:rsid w:val="00D27417"/>
    <w:rsid w:val="00D27B3D"/>
    <w:rsid w:val="00D309A7"/>
    <w:rsid w:val="00D30E0F"/>
    <w:rsid w:val="00D31341"/>
    <w:rsid w:val="00D315E4"/>
    <w:rsid w:val="00D31EA6"/>
    <w:rsid w:val="00D32218"/>
    <w:rsid w:val="00D339E4"/>
    <w:rsid w:val="00D33FCB"/>
    <w:rsid w:val="00D346B6"/>
    <w:rsid w:val="00D3493C"/>
    <w:rsid w:val="00D34C7F"/>
    <w:rsid w:val="00D34FDA"/>
    <w:rsid w:val="00D351B5"/>
    <w:rsid w:val="00D35B5B"/>
    <w:rsid w:val="00D361C6"/>
    <w:rsid w:val="00D3624B"/>
    <w:rsid w:val="00D36382"/>
    <w:rsid w:val="00D36D58"/>
    <w:rsid w:val="00D36DED"/>
    <w:rsid w:val="00D3763C"/>
    <w:rsid w:val="00D4129B"/>
    <w:rsid w:val="00D41CC6"/>
    <w:rsid w:val="00D41D3C"/>
    <w:rsid w:val="00D420A3"/>
    <w:rsid w:val="00D42418"/>
    <w:rsid w:val="00D42500"/>
    <w:rsid w:val="00D4304F"/>
    <w:rsid w:val="00D43768"/>
    <w:rsid w:val="00D43855"/>
    <w:rsid w:val="00D444E2"/>
    <w:rsid w:val="00D44AE1"/>
    <w:rsid w:val="00D4578A"/>
    <w:rsid w:val="00D45A75"/>
    <w:rsid w:val="00D45B2C"/>
    <w:rsid w:val="00D500F3"/>
    <w:rsid w:val="00D52D2E"/>
    <w:rsid w:val="00D53AE6"/>
    <w:rsid w:val="00D54335"/>
    <w:rsid w:val="00D5484D"/>
    <w:rsid w:val="00D550CD"/>
    <w:rsid w:val="00D5529B"/>
    <w:rsid w:val="00D55690"/>
    <w:rsid w:val="00D55DE7"/>
    <w:rsid w:val="00D55F16"/>
    <w:rsid w:val="00D563CD"/>
    <w:rsid w:val="00D57763"/>
    <w:rsid w:val="00D57B21"/>
    <w:rsid w:val="00D57CA0"/>
    <w:rsid w:val="00D57DA2"/>
    <w:rsid w:val="00D57DF7"/>
    <w:rsid w:val="00D605C8"/>
    <w:rsid w:val="00D60873"/>
    <w:rsid w:val="00D60D3B"/>
    <w:rsid w:val="00D610CE"/>
    <w:rsid w:val="00D6150F"/>
    <w:rsid w:val="00D6161F"/>
    <w:rsid w:val="00D62727"/>
    <w:rsid w:val="00D6273F"/>
    <w:rsid w:val="00D62C98"/>
    <w:rsid w:val="00D63398"/>
    <w:rsid w:val="00D63481"/>
    <w:rsid w:val="00D634D9"/>
    <w:rsid w:val="00D63BDD"/>
    <w:rsid w:val="00D640FA"/>
    <w:rsid w:val="00D648EC"/>
    <w:rsid w:val="00D64FF2"/>
    <w:rsid w:val="00D66DFA"/>
    <w:rsid w:val="00D67424"/>
    <w:rsid w:val="00D675C5"/>
    <w:rsid w:val="00D67DA3"/>
    <w:rsid w:val="00D701F4"/>
    <w:rsid w:val="00D725E6"/>
    <w:rsid w:val="00D72607"/>
    <w:rsid w:val="00D7264E"/>
    <w:rsid w:val="00D72DC1"/>
    <w:rsid w:val="00D73AF5"/>
    <w:rsid w:val="00D73C96"/>
    <w:rsid w:val="00D73FE7"/>
    <w:rsid w:val="00D74700"/>
    <w:rsid w:val="00D748F3"/>
    <w:rsid w:val="00D74B2C"/>
    <w:rsid w:val="00D75097"/>
    <w:rsid w:val="00D75EBF"/>
    <w:rsid w:val="00D75F23"/>
    <w:rsid w:val="00D762FC"/>
    <w:rsid w:val="00D775C2"/>
    <w:rsid w:val="00D80040"/>
    <w:rsid w:val="00D82B92"/>
    <w:rsid w:val="00D82F46"/>
    <w:rsid w:val="00D8342A"/>
    <w:rsid w:val="00D83646"/>
    <w:rsid w:val="00D840B0"/>
    <w:rsid w:val="00D84E5A"/>
    <w:rsid w:val="00D851D2"/>
    <w:rsid w:val="00D854FD"/>
    <w:rsid w:val="00D8561E"/>
    <w:rsid w:val="00D8595D"/>
    <w:rsid w:val="00D86C0D"/>
    <w:rsid w:val="00D87924"/>
    <w:rsid w:val="00D900B0"/>
    <w:rsid w:val="00D91B18"/>
    <w:rsid w:val="00D91D0B"/>
    <w:rsid w:val="00D92084"/>
    <w:rsid w:val="00D927A0"/>
    <w:rsid w:val="00D92AF5"/>
    <w:rsid w:val="00D9308D"/>
    <w:rsid w:val="00D94263"/>
    <w:rsid w:val="00D952E2"/>
    <w:rsid w:val="00D95350"/>
    <w:rsid w:val="00D9603C"/>
    <w:rsid w:val="00D96410"/>
    <w:rsid w:val="00D9746D"/>
    <w:rsid w:val="00D976D7"/>
    <w:rsid w:val="00D97D46"/>
    <w:rsid w:val="00DA0648"/>
    <w:rsid w:val="00DA07F7"/>
    <w:rsid w:val="00DA0F5D"/>
    <w:rsid w:val="00DA26E6"/>
    <w:rsid w:val="00DA31F1"/>
    <w:rsid w:val="00DA33B1"/>
    <w:rsid w:val="00DA441F"/>
    <w:rsid w:val="00DA481A"/>
    <w:rsid w:val="00DA4B7A"/>
    <w:rsid w:val="00DA4C5E"/>
    <w:rsid w:val="00DA533E"/>
    <w:rsid w:val="00DA5E95"/>
    <w:rsid w:val="00DA6326"/>
    <w:rsid w:val="00DA6948"/>
    <w:rsid w:val="00DA7043"/>
    <w:rsid w:val="00DA71EE"/>
    <w:rsid w:val="00DA78BE"/>
    <w:rsid w:val="00DA7C44"/>
    <w:rsid w:val="00DB0240"/>
    <w:rsid w:val="00DB164F"/>
    <w:rsid w:val="00DB209D"/>
    <w:rsid w:val="00DB2289"/>
    <w:rsid w:val="00DB2488"/>
    <w:rsid w:val="00DB2E20"/>
    <w:rsid w:val="00DB2EA8"/>
    <w:rsid w:val="00DB3710"/>
    <w:rsid w:val="00DB41B9"/>
    <w:rsid w:val="00DB522B"/>
    <w:rsid w:val="00DB60C7"/>
    <w:rsid w:val="00DB64C6"/>
    <w:rsid w:val="00DB6600"/>
    <w:rsid w:val="00DB68E6"/>
    <w:rsid w:val="00DB730B"/>
    <w:rsid w:val="00DB7343"/>
    <w:rsid w:val="00DB7A22"/>
    <w:rsid w:val="00DB7ABA"/>
    <w:rsid w:val="00DB7B93"/>
    <w:rsid w:val="00DC0AED"/>
    <w:rsid w:val="00DC19D7"/>
    <w:rsid w:val="00DC1AEF"/>
    <w:rsid w:val="00DC1C6F"/>
    <w:rsid w:val="00DC25FE"/>
    <w:rsid w:val="00DC3499"/>
    <w:rsid w:val="00DC4725"/>
    <w:rsid w:val="00DC48EE"/>
    <w:rsid w:val="00DC4C32"/>
    <w:rsid w:val="00DC6775"/>
    <w:rsid w:val="00DC6C93"/>
    <w:rsid w:val="00DC7082"/>
    <w:rsid w:val="00DC73E0"/>
    <w:rsid w:val="00DC75A6"/>
    <w:rsid w:val="00DD0459"/>
    <w:rsid w:val="00DD0957"/>
    <w:rsid w:val="00DD0EE6"/>
    <w:rsid w:val="00DD0FE4"/>
    <w:rsid w:val="00DD2352"/>
    <w:rsid w:val="00DD2474"/>
    <w:rsid w:val="00DD32F8"/>
    <w:rsid w:val="00DD33E8"/>
    <w:rsid w:val="00DD3FF9"/>
    <w:rsid w:val="00DD4065"/>
    <w:rsid w:val="00DD46C5"/>
    <w:rsid w:val="00DD4846"/>
    <w:rsid w:val="00DD4BE5"/>
    <w:rsid w:val="00DD589F"/>
    <w:rsid w:val="00DD66EB"/>
    <w:rsid w:val="00DD6CB2"/>
    <w:rsid w:val="00DD73F1"/>
    <w:rsid w:val="00DD75CF"/>
    <w:rsid w:val="00DD77E9"/>
    <w:rsid w:val="00DD7AAD"/>
    <w:rsid w:val="00DD7C83"/>
    <w:rsid w:val="00DD7EF6"/>
    <w:rsid w:val="00DD7F48"/>
    <w:rsid w:val="00DE0100"/>
    <w:rsid w:val="00DE0689"/>
    <w:rsid w:val="00DE0E5F"/>
    <w:rsid w:val="00DE12AE"/>
    <w:rsid w:val="00DE1597"/>
    <w:rsid w:val="00DE1874"/>
    <w:rsid w:val="00DE27C8"/>
    <w:rsid w:val="00DE2F75"/>
    <w:rsid w:val="00DE39BA"/>
    <w:rsid w:val="00DE3A5E"/>
    <w:rsid w:val="00DE473D"/>
    <w:rsid w:val="00DE49E1"/>
    <w:rsid w:val="00DE4E8A"/>
    <w:rsid w:val="00DE531D"/>
    <w:rsid w:val="00DE636E"/>
    <w:rsid w:val="00DE67E1"/>
    <w:rsid w:val="00DE6F6D"/>
    <w:rsid w:val="00DE73E0"/>
    <w:rsid w:val="00DE78BA"/>
    <w:rsid w:val="00DE79F9"/>
    <w:rsid w:val="00DE7D7C"/>
    <w:rsid w:val="00DF1A3A"/>
    <w:rsid w:val="00DF1A83"/>
    <w:rsid w:val="00DF1B32"/>
    <w:rsid w:val="00DF2484"/>
    <w:rsid w:val="00DF3079"/>
    <w:rsid w:val="00DF3FC9"/>
    <w:rsid w:val="00DF417C"/>
    <w:rsid w:val="00DF422D"/>
    <w:rsid w:val="00DF44AA"/>
    <w:rsid w:val="00DF4510"/>
    <w:rsid w:val="00DF47D3"/>
    <w:rsid w:val="00DF4975"/>
    <w:rsid w:val="00DF57B8"/>
    <w:rsid w:val="00DF5DA9"/>
    <w:rsid w:val="00DF5E58"/>
    <w:rsid w:val="00DF6D8B"/>
    <w:rsid w:val="00DF6DEB"/>
    <w:rsid w:val="00DF6E97"/>
    <w:rsid w:val="00E00605"/>
    <w:rsid w:val="00E0094E"/>
    <w:rsid w:val="00E00CDF"/>
    <w:rsid w:val="00E01186"/>
    <w:rsid w:val="00E0157F"/>
    <w:rsid w:val="00E0203C"/>
    <w:rsid w:val="00E02186"/>
    <w:rsid w:val="00E02469"/>
    <w:rsid w:val="00E02C42"/>
    <w:rsid w:val="00E049DB"/>
    <w:rsid w:val="00E052CC"/>
    <w:rsid w:val="00E05794"/>
    <w:rsid w:val="00E0615A"/>
    <w:rsid w:val="00E06335"/>
    <w:rsid w:val="00E06C8F"/>
    <w:rsid w:val="00E07210"/>
    <w:rsid w:val="00E076C2"/>
    <w:rsid w:val="00E11195"/>
    <w:rsid w:val="00E11253"/>
    <w:rsid w:val="00E114A1"/>
    <w:rsid w:val="00E11596"/>
    <w:rsid w:val="00E11679"/>
    <w:rsid w:val="00E11A24"/>
    <w:rsid w:val="00E11F18"/>
    <w:rsid w:val="00E126E2"/>
    <w:rsid w:val="00E13D1A"/>
    <w:rsid w:val="00E141B8"/>
    <w:rsid w:val="00E143C6"/>
    <w:rsid w:val="00E14400"/>
    <w:rsid w:val="00E14AE0"/>
    <w:rsid w:val="00E15AEA"/>
    <w:rsid w:val="00E16436"/>
    <w:rsid w:val="00E1665E"/>
    <w:rsid w:val="00E16A5A"/>
    <w:rsid w:val="00E172B7"/>
    <w:rsid w:val="00E17344"/>
    <w:rsid w:val="00E20151"/>
    <w:rsid w:val="00E2052A"/>
    <w:rsid w:val="00E20E65"/>
    <w:rsid w:val="00E22803"/>
    <w:rsid w:val="00E228DC"/>
    <w:rsid w:val="00E22D54"/>
    <w:rsid w:val="00E23124"/>
    <w:rsid w:val="00E23147"/>
    <w:rsid w:val="00E23840"/>
    <w:rsid w:val="00E23883"/>
    <w:rsid w:val="00E24D91"/>
    <w:rsid w:val="00E24E20"/>
    <w:rsid w:val="00E265B6"/>
    <w:rsid w:val="00E26810"/>
    <w:rsid w:val="00E26968"/>
    <w:rsid w:val="00E26B6B"/>
    <w:rsid w:val="00E272D6"/>
    <w:rsid w:val="00E279AD"/>
    <w:rsid w:val="00E279BD"/>
    <w:rsid w:val="00E27E54"/>
    <w:rsid w:val="00E30126"/>
    <w:rsid w:val="00E301A1"/>
    <w:rsid w:val="00E30474"/>
    <w:rsid w:val="00E30847"/>
    <w:rsid w:val="00E30A14"/>
    <w:rsid w:val="00E30C3E"/>
    <w:rsid w:val="00E311BA"/>
    <w:rsid w:val="00E31942"/>
    <w:rsid w:val="00E31DAB"/>
    <w:rsid w:val="00E324B2"/>
    <w:rsid w:val="00E324DC"/>
    <w:rsid w:val="00E32A7F"/>
    <w:rsid w:val="00E32F14"/>
    <w:rsid w:val="00E33636"/>
    <w:rsid w:val="00E33CC9"/>
    <w:rsid w:val="00E34F42"/>
    <w:rsid w:val="00E3573F"/>
    <w:rsid w:val="00E36A1F"/>
    <w:rsid w:val="00E37B04"/>
    <w:rsid w:val="00E407AF"/>
    <w:rsid w:val="00E40F74"/>
    <w:rsid w:val="00E412BE"/>
    <w:rsid w:val="00E417FC"/>
    <w:rsid w:val="00E4194F"/>
    <w:rsid w:val="00E42088"/>
    <w:rsid w:val="00E4230D"/>
    <w:rsid w:val="00E4246A"/>
    <w:rsid w:val="00E424C2"/>
    <w:rsid w:val="00E42F70"/>
    <w:rsid w:val="00E43487"/>
    <w:rsid w:val="00E449B1"/>
    <w:rsid w:val="00E4537B"/>
    <w:rsid w:val="00E45EC8"/>
    <w:rsid w:val="00E45FE0"/>
    <w:rsid w:val="00E461C2"/>
    <w:rsid w:val="00E466CD"/>
    <w:rsid w:val="00E47418"/>
    <w:rsid w:val="00E501AC"/>
    <w:rsid w:val="00E508CA"/>
    <w:rsid w:val="00E51011"/>
    <w:rsid w:val="00E51015"/>
    <w:rsid w:val="00E51283"/>
    <w:rsid w:val="00E51870"/>
    <w:rsid w:val="00E51A25"/>
    <w:rsid w:val="00E52464"/>
    <w:rsid w:val="00E5333E"/>
    <w:rsid w:val="00E53563"/>
    <w:rsid w:val="00E535EF"/>
    <w:rsid w:val="00E539A4"/>
    <w:rsid w:val="00E547DC"/>
    <w:rsid w:val="00E557B1"/>
    <w:rsid w:val="00E55B47"/>
    <w:rsid w:val="00E55C71"/>
    <w:rsid w:val="00E56014"/>
    <w:rsid w:val="00E56821"/>
    <w:rsid w:val="00E569A3"/>
    <w:rsid w:val="00E56A4A"/>
    <w:rsid w:val="00E56D5E"/>
    <w:rsid w:val="00E577EA"/>
    <w:rsid w:val="00E57ED6"/>
    <w:rsid w:val="00E602E5"/>
    <w:rsid w:val="00E60706"/>
    <w:rsid w:val="00E60AA4"/>
    <w:rsid w:val="00E60BF0"/>
    <w:rsid w:val="00E612CC"/>
    <w:rsid w:val="00E6157B"/>
    <w:rsid w:val="00E6172A"/>
    <w:rsid w:val="00E6298C"/>
    <w:rsid w:val="00E631C9"/>
    <w:rsid w:val="00E65D05"/>
    <w:rsid w:val="00E66B96"/>
    <w:rsid w:val="00E66D63"/>
    <w:rsid w:val="00E676FB"/>
    <w:rsid w:val="00E677FA"/>
    <w:rsid w:val="00E67F3D"/>
    <w:rsid w:val="00E7062E"/>
    <w:rsid w:val="00E70B1C"/>
    <w:rsid w:val="00E71CC4"/>
    <w:rsid w:val="00E71FDC"/>
    <w:rsid w:val="00E721B6"/>
    <w:rsid w:val="00E725C0"/>
    <w:rsid w:val="00E739B4"/>
    <w:rsid w:val="00E739FD"/>
    <w:rsid w:val="00E75C5C"/>
    <w:rsid w:val="00E764EE"/>
    <w:rsid w:val="00E767FB"/>
    <w:rsid w:val="00E76A90"/>
    <w:rsid w:val="00E76F2E"/>
    <w:rsid w:val="00E777B3"/>
    <w:rsid w:val="00E80848"/>
    <w:rsid w:val="00E80F2B"/>
    <w:rsid w:val="00E81451"/>
    <w:rsid w:val="00E823D9"/>
    <w:rsid w:val="00E82412"/>
    <w:rsid w:val="00E829C6"/>
    <w:rsid w:val="00E83586"/>
    <w:rsid w:val="00E847D5"/>
    <w:rsid w:val="00E860BE"/>
    <w:rsid w:val="00E86C31"/>
    <w:rsid w:val="00E86CAF"/>
    <w:rsid w:val="00E87089"/>
    <w:rsid w:val="00E87ADF"/>
    <w:rsid w:val="00E911DD"/>
    <w:rsid w:val="00E92227"/>
    <w:rsid w:val="00E92380"/>
    <w:rsid w:val="00E923EB"/>
    <w:rsid w:val="00E92A8A"/>
    <w:rsid w:val="00E92AE0"/>
    <w:rsid w:val="00E92FCC"/>
    <w:rsid w:val="00E932D8"/>
    <w:rsid w:val="00E93A37"/>
    <w:rsid w:val="00E93EB5"/>
    <w:rsid w:val="00E94229"/>
    <w:rsid w:val="00E94248"/>
    <w:rsid w:val="00E94C03"/>
    <w:rsid w:val="00E950EC"/>
    <w:rsid w:val="00E9571B"/>
    <w:rsid w:val="00E95766"/>
    <w:rsid w:val="00E95794"/>
    <w:rsid w:val="00E95D45"/>
    <w:rsid w:val="00E97410"/>
    <w:rsid w:val="00E977AF"/>
    <w:rsid w:val="00EA01C9"/>
    <w:rsid w:val="00EA039C"/>
    <w:rsid w:val="00EA1691"/>
    <w:rsid w:val="00EA1B71"/>
    <w:rsid w:val="00EA21F7"/>
    <w:rsid w:val="00EA2480"/>
    <w:rsid w:val="00EA34E3"/>
    <w:rsid w:val="00EA3D9F"/>
    <w:rsid w:val="00EA3F4E"/>
    <w:rsid w:val="00EA41E3"/>
    <w:rsid w:val="00EA464C"/>
    <w:rsid w:val="00EA55E1"/>
    <w:rsid w:val="00EA56D4"/>
    <w:rsid w:val="00EA58DB"/>
    <w:rsid w:val="00EA61E3"/>
    <w:rsid w:val="00EA64BB"/>
    <w:rsid w:val="00EA6C7C"/>
    <w:rsid w:val="00EA6C96"/>
    <w:rsid w:val="00EA6F55"/>
    <w:rsid w:val="00EA70BA"/>
    <w:rsid w:val="00EB0789"/>
    <w:rsid w:val="00EB0A01"/>
    <w:rsid w:val="00EB0CD1"/>
    <w:rsid w:val="00EB1AAA"/>
    <w:rsid w:val="00EB1BF4"/>
    <w:rsid w:val="00EB23DA"/>
    <w:rsid w:val="00EB2A77"/>
    <w:rsid w:val="00EB3156"/>
    <w:rsid w:val="00EB4696"/>
    <w:rsid w:val="00EB46FF"/>
    <w:rsid w:val="00EB5107"/>
    <w:rsid w:val="00EB52E8"/>
    <w:rsid w:val="00EB5BFE"/>
    <w:rsid w:val="00EB726B"/>
    <w:rsid w:val="00EB739E"/>
    <w:rsid w:val="00EB73DD"/>
    <w:rsid w:val="00EB76FA"/>
    <w:rsid w:val="00EC0ADE"/>
    <w:rsid w:val="00EC113A"/>
    <w:rsid w:val="00EC1A90"/>
    <w:rsid w:val="00EC22D5"/>
    <w:rsid w:val="00EC2620"/>
    <w:rsid w:val="00EC2FE6"/>
    <w:rsid w:val="00EC313B"/>
    <w:rsid w:val="00EC46F1"/>
    <w:rsid w:val="00EC4765"/>
    <w:rsid w:val="00EC492B"/>
    <w:rsid w:val="00EC4C8B"/>
    <w:rsid w:val="00EC4DD5"/>
    <w:rsid w:val="00EC5476"/>
    <w:rsid w:val="00EC5544"/>
    <w:rsid w:val="00EC6249"/>
    <w:rsid w:val="00EC7FCF"/>
    <w:rsid w:val="00ED00AB"/>
    <w:rsid w:val="00ED0152"/>
    <w:rsid w:val="00ED0698"/>
    <w:rsid w:val="00ED0E8C"/>
    <w:rsid w:val="00ED1370"/>
    <w:rsid w:val="00ED19A0"/>
    <w:rsid w:val="00ED2277"/>
    <w:rsid w:val="00ED3616"/>
    <w:rsid w:val="00ED4F1D"/>
    <w:rsid w:val="00ED5AE9"/>
    <w:rsid w:val="00ED5D23"/>
    <w:rsid w:val="00ED5DC5"/>
    <w:rsid w:val="00ED5EBF"/>
    <w:rsid w:val="00ED7313"/>
    <w:rsid w:val="00ED737A"/>
    <w:rsid w:val="00ED7A2C"/>
    <w:rsid w:val="00ED7F4B"/>
    <w:rsid w:val="00EE0A93"/>
    <w:rsid w:val="00EE0DBC"/>
    <w:rsid w:val="00EE2317"/>
    <w:rsid w:val="00EE28AE"/>
    <w:rsid w:val="00EE3057"/>
    <w:rsid w:val="00EE311F"/>
    <w:rsid w:val="00EE3869"/>
    <w:rsid w:val="00EE3B60"/>
    <w:rsid w:val="00EE4304"/>
    <w:rsid w:val="00EE45DC"/>
    <w:rsid w:val="00EE4F86"/>
    <w:rsid w:val="00EE5249"/>
    <w:rsid w:val="00EE5CF3"/>
    <w:rsid w:val="00EE5FE1"/>
    <w:rsid w:val="00EE6236"/>
    <w:rsid w:val="00EE67D2"/>
    <w:rsid w:val="00EE6982"/>
    <w:rsid w:val="00EE6B80"/>
    <w:rsid w:val="00EE7D8A"/>
    <w:rsid w:val="00EF0F09"/>
    <w:rsid w:val="00EF1CAA"/>
    <w:rsid w:val="00EF1E4C"/>
    <w:rsid w:val="00EF2144"/>
    <w:rsid w:val="00EF2577"/>
    <w:rsid w:val="00EF2FD1"/>
    <w:rsid w:val="00EF307C"/>
    <w:rsid w:val="00EF3654"/>
    <w:rsid w:val="00EF38B2"/>
    <w:rsid w:val="00EF3E91"/>
    <w:rsid w:val="00EF5429"/>
    <w:rsid w:val="00EF559F"/>
    <w:rsid w:val="00EF58D1"/>
    <w:rsid w:val="00EF5E45"/>
    <w:rsid w:val="00EF63EC"/>
    <w:rsid w:val="00EF643C"/>
    <w:rsid w:val="00EF64A3"/>
    <w:rsid w:val="00EF7A30"/>
    <w:rsid w:val="00EF7CDE"/>
    <w:rsid w:val="00F008E2"/>
    <w:rsid w:val="00F00B3B"/>
    <w:rsid w:val="00F02251"/>
    <w:rsid w:val="00F025CC"/>
    <w:rsid w:val="00F02FC8"/>
    <w:rsid w:val="00F0320D"/>
    <w:rsid w:val="00F0335D"/>
    <w:rsid w:val="00F03725"/>
    <w:rsid w:val="00F04450"/>
    <w:rsid w:val="00F04498"/>
    <w:rsid w:val="00F05272"/>
    <w:rsid w:val="00F052DD"/>
    <w:rsid w:val="00F056C7"/>
    <w:rsid w:val="00F06979"/>
    <w:rsid w:val="00F06E1C"/>
    <w:rsid w:val="00F07491"/>
    <w:rsid w:val="00F07687"/>
    <w:rsid w:val="00F07B44"/>
    <w:rsid w:val="00F07DEA"/>
    <w:rsid w:val="00F10DFF"/>
    <w:rsid w:val="00F111A1"/>
    <w:rsid w:val="00F113E5"/>
    <w:rsid w:val="00F11F3A"/>
    <w:rsid w:val="00F127E0"/>
    <w:rsid w:val="00F12E7A"/>
    <w:rsid w:val="00F13032"/>
    <w:rsid w:val="00F1323D"/>
    <w:rsid w:val="00F132BB"/>
    <w:rsid w:val="00F1336F"/>
    <w:rsid w:val="00F1384C"/>
    <w:rsid w:val="00F13A5A"/>
    <w:rsid w:val="00F146A0"/>
    <w:rsid w:val="00F149AE"/>
    <w:rsid w:val="00F14D39"/>
    <w:rsid w:val="00F14E33"/>
    <w:rsid w:val="00F1537D"/>
    <w:rsid w:val="00F158B6"/>
    <w:rsid w:val="00F15CD7"/>
    <w:rsid w:val="00F16129"/>
    <w:rsid w:val="00F16130"/>
    <w:rsid w:val="00F16293"/>
    <w:rsid w:val="00F16834"/>
    <w:rsid w:val="00F16B8E"/>
    <w:rsid w:val="00F1701C"/>
    <w:rsid w:val="00F204D6"/>
    <w:rsid w:val="00F2056A"/>
    <w:rsid w:val="00F20F50"/>
    <w:rsid w:val="00F20FF3"/>
    <w:rsid w:val="00F2162B"/>
    <w:rsid w:val="00F21A65"/>
    <w:rsid w:val="00F21E9D"/>
    <w:rsid w:val="00F22650"/>
    <w:rsid w:val="00F24A5E"/>
    <w:rsid w:val="00F2528A"/>
    <w:rsid w:val="00F2659B"/>
    <w:rsid w:val="00F267A0"/>
    <w:rsid w:val="00F26C9F"/>
    <w:rsid w:val="00F27278"/>
    <w:rsid w:val="00F300D6"/>
    <w:rsid w:val="00F31218"/>
    <w:rsid w:val="00F32AE7"/>
    <w:rsid w:val="00F32D9C"/>
    <w:rsid w:val="00F33BA7"/>
    <w:rsid w:val="00F33ED0"/>
    <w:rsid w:val="00F34626"/>
    <w:rsid w:val="00F34645"/>
    <w:rsid w:val="00F34E35"/>
    <w:rsid w:val="00F35652"/>
    <w:rsid w:val="00F357D7"/>
    <w:rsid w:val="00F358E8"/>
    <w:rsid w:val="00F36327"/>
    <w:rsid w:val="00F365AB"/>
    <w:rsid w:val="00F3687B"/>
    <w:rsid w:val="00F36DDF"/>
    <w:rsid w:val="00F37433"/>
    <w:rsid w:val="00F3746A"/>
    <w:rsid w:val="00F40939"/>
    <w:rsid w:val="00F41A8F"/>
    <w:rsid w:val="00F4202C"/>
    <w:rsid w:val="00F4236B"/>
    <w:rsid w:val="00F42BF6"/>
    <w:rsid w:val="00F42DA5"/>
    <w:rsid w:val="00F438AC"/>
    <w:rsid w:val="00F438AF"/>
    <w:rsid w:val="00F44449"/>
    <w:rsid w:val="00F44495"/>
    <w:rsid w:val="00F4465C"/>
    <w:rsid w:val="00F448DF"/>
    <w:rsid w:val="00F44C71"/>
    <w:rsid w:val="00F45932"/>
    <w:rsid w:val="00F45B47"/>
    <w:rsid w:val="00F46D45"/>
    <w:rsid w:val="00F474EC"/>
    <w:rsid w:val="00F47832"/>
    <w:rsid w:val="00F502F6"/>
    <w:rsid w:val="00F503CA"/>
    <w:rsid w:val="00F504C1"/>
    <w:rsid w:val="00F504C9"/>
    <w:rsid w:val="00F50A5B"/>
    <w:rsid w:val="00F5142B"/>
    <w:rsid w:val="00F517EC"/>
    <w:rsid w:val="00F521BA"/>
    <w:rsid w:val="00F526CF"/>
    <w:rsid w:val="00F52D2C"/>
    <w:rsid w:val="00F5311A"/>
    <w:rsid w:val="00F53D0D"/>
    <w:rsid w:val="00F53ED2"/>
    <w:rsid w:val="00F542FD"/>
    <w:rsid w:val="00F54638"/>
    <w:rsid w:val="00F54BFE"/>
    <w:rsid w:val="00F54D85"/>
    <w:rsid w:val="00F552C4"/>
    <w:rsid w:val="00F5582E"/>
    <w:rsid w:val="00F55F07"/>
    <w:rsid w:val="00F56102"/>
    <w:rsid w:val="00F5641E"/>
    <w:rsid w:val="00F564FB"/>
    <w:rsid w:val="00F568A8"/>
    <w:rsid w:val="00F57DBD"/>
    <w:rsid w:val="00F605D4"/>
    <w:rsid w:val="00F6079D"/>
    <w:rsid w:val="00F60CE8"/>
    <w:rsid w:val="00F60DBF"/>
    <w:rsid w:val="00F613E9"/>
    <w:rsid w:val="00F617E5"/>
    <w:rsid w:val="00F61DFE"/>
    <w:rsid w:val="00F62ED7"/>
    <w:rsid w:val="00F62F24"/>
    <w:rsid w:val="00F62F99"/>
    <w:rsid w:val="00F6321C"/>
    <w:rsid w:val="00F634EB"/>
    <w:rsid w:val="00F643DA"/>
    <w:rsid w:val="00F64726"/>
    <w:rsid w:val="00F65B5A"/>
    <w:rsid w:val="00F65C9C"/>
    <w:rsid w:val="00F667D7"/>
    <w:rsid w:val="00F66F3D"/>
    <w:rsid w:val="00F67659"/>
    <w:rsid w:val="00F6778C"/>
    <w:rsid w:val="00F67FAC"/>
    <w:rsid w:val="00F70582"/>
    <w:rsid w:val="00F7058A"/>
    <w:rsid w:val="00F70EE7"/>
    <w:rsid w:val="00F714CA"/>
    <w:rsid w:val="00F7166A"/>
    <w:rsid w:val="00F73CF6"/>
    <w:rsid w:val="00F74079"/>
    <w:rsid w:val="00F742DC"/>
    <w:rsid w:val="00F75CB1"/>
    <w:rsid w:val="00F7619A"/>
    <w:rsid w:val="00F76239"/>
    <w:rsid w:val="00F767AF"/>
    <w:rsid w:val="00F76ED7"/>
    <w:rsid w:val="00F77FB9"/>
    <w:rsid w:val="00F801BA"/>
    <w:rsid w:val="00F80234"/>
    <w:rsid w:val="00F818E7"/>
    <w:rsid w:val="00F8198D"/>
    <w:rsid w:val="00F8314E"/>
    <w:rsid w:val="00F83581"/>
    <w:rsid w:val="00F83EE8"/>
    <w:rsid w:val="00F84636"/>
    <w:rsid w:val="00F8497D"/>
    <w:rsid w:val="00F854F4"/>
    <w:rsid w:val="00F863C4"/>
    <w:rsid w:val="00F868F6"/>
    <w:rsid w:val="00F87CD4"/>
    <w:rsid w:val="00F91675"/>
    <w:rsid w:val="00F917BF"/>
    <w:rsid w:val="00F923C6"/>
    <w:rsid w:val="00F928BE"/>
    <w:rsid w:val="00F92F18"/>
    <w:rsid w:val="00F93681"/>
    <w:rsid w:val="00F94848"/>
    <w:rsid w:val="00F94EE4"/>
    <w:rsid w:val="00F955BC"/>
    <w:rsid w:val="00F958E2"/>
    <w:rsid w:val="00F96561"/>
    <w:rsid w:val="00F96B02"/>
    <w:rsid w:val="00F96B28"/>
    <w:rsid w:val="00F970A3"/>
    <w:rsid w:val="00F974F3"/>
    <w:rsid w:val="00F97F2E"/>
    <w:rsid w:val="00FA00CA"/>
    <w:rsid w:val="00FA140D"/>
    <w:rsid w:val="00FA19FB"/>
    <w:rsid w:val="00FA1B4B"/>
    <w:rsid w:val="00FA266B"/>
    <w:rsid w:val="00FA26D6"/>
    <w:rsid w:val="00FA3695"/>
    <w:rsid w:val="00FA4526"/>
    <w:rsid w:val="00FA45B7"/>
    <w:rsid w:val="00FA58CF"/>
    <w:rsid w:val="00FA6396"/>
    <w:rsid w:val="00FA6711"/>
    <w:rsid w:val="00FA6997"/>
    <w:rsid w:val="00FA6B34"/>
    <w:rsid w:val="00FA6E6C"/>
    <w:rsid w:val="00FA6FAC"/>
    <w:rsid w:val="00FA7EF9"/>
    <w:rsid w:val="00FB032E"/>
    <w:rsid w:val="00FB0931"/>
    <w:rsid w:val="00FB0AFB"/>
    <w:rsid w:val="00FB0D50"/>
    <w:rsid w:val="00FB1090"/>
    <w:rsid w:val="00FB1280"/>
    <w:rsid w:val="00FB179D"/>
    <w:rsid w:val="00FB2613"/>
    <w:rsid w:val="00FB3098"/>
    <w:rsid w:val="00FB309E"/>
    <w:rsid w:val="00FB35B3"/>
    <w:rsid w:val="00FB48AC"/>
    <w:rsid w:val="00FB4945"/>
    <w:rsid w:val="00FB4C2F"/>
    <w:rsid w:val="00FB4DA5"/>
    <w:rsid w:val="00FB4ECC"/>
    <w:rsid w:val="00FB5132"/>
    <w:rsid w:val="00FB5BF1"/>
    <w:rsid w:val="00FB618E"/>
    <w:rsid w:val="00FB6C4D"/>
    <w:rsid w:val="00FB6DE5"/>
    <w:rsid w:val="00FB72A6"/>
    <w:rsid w:val="00FC0065"/>
    <w:rsid w:val="00FC0437"/>
    <w:rsid w:val="00FC072C"/>
    <w:rsid w:val="00FC1CD1"/>
    <w:rsid w:val="00FC1E61"/>
    <w:rsid w:val="00FC2AD4"/>
    <w:rsid w:val="00FC3843"/>
    <w:rsid w:val="00FC391E"/>
    <w:rsid w:val="00FC4A01"/>
    <w:rsid w:val="00FC5285"/>
    <w:rsid w:val="00FC52D4"/>
    <w:rsid w:val="00FC5E1A"/>
    <w:rsid w:val="00FC65F6"/>
    <w:rsid w:val="00FC681D"/>
    <w:rsid w:val="00FC7062"/>
    <w:rsid w:val="00FC71FD"/>
    <w:rsid w:val="00FC7939"/>
    <w:rsid w:val="00FD0F95"/>
    <w:rsid w:val="00FD123E"/>
    <w:rsid w:val="00FD135F"/>
    <w:rsid w:val="00FD1FD1"/>
    <w:rsid w:val="00FD21B2"/>
    <w:rsid w:val="00FD2483"/>
    <w:rsid w:val="00FD24E2"/>
    <w:rsid w:val="00FD2E6C"/>
    <w:rsid w:val="00FD3810"/>
    <w:rsid w:val="00FD3876"/>
    <w:rsid w:val="00FD38E3"/>
    <w:rsid w:val="00FD40D3"/>
    <w:rsid w:val="00FD5051"/>
    <w:rsid w:val="00FD5178"/>
    <w:rsid w:val="00FD5613"/>
    <w:rsid w:val="00FD5B4F"/>
    <w:rsid w:val="00FD5F1B"/>
    <w:rsid w:val="00FD7108"/>
    <w:rsid w:val="00FD7119"/>
    <w:rsid w:val="00FD721A"/>
    <w:rsid w:val="00FD76EC"/>
    <w:rsid w:val="00FD79B4"/>
    <w:rsid w:val="00FD7AE1"/>
    <w:rsid w:val="00FD7E45"/>
    <w:rsid w:val="00FE0120"/>
    <w:rsid w:val="00FE05D5"/>
    <w:rsid w:val="00FE070C"/>
    <w:rsid w:val="00FE1A26"/>
    <w:rsid w:val="00FE1FC7"/>
    <w:rsid w:val="00FE2462"/>
    <w:rsid w:val="00FE2A34"/>
    <w:rsid w:val="00FE3B35"/>
    <w:rsid w:val="00FE3C82"/>
    <w:rsid w:val="00FE4B5A"/>
    <w:rsid w:val="00FE5BC0"/>
    <w:rsid w:val="00FE5D5E"/>
    <w:rsid w:val="00FE5E37"/>
    <w:rsid w:val="00FE6CAE"/>
    <w:rsid w:val="00FE6F0A"/>
    <w:rsid w:val="00FE710D"/>
    <w:rsid w:val="00FE761A"/>
    <w:rsid w:val="00FE775A"/>
    <w:rsid w:val="00FE7F0D"/>
    <w:rsid w:val="00FF002E"/>
    <w:rsid w:val="00FF00B5"/>
    <w:rsid w:val="00FF1860"/>
    <w:rsid w:val="00FF1B76"/>
    <w:rsid w:val="00FF1E57"/>
    <w:rsid w:val="00FF27BB"/>
    <w:rsid w:val="00FF283E"/>
    <w:rsid w:val="00FF2D9D"/>
    <w:rsid w:val="00FF36BA"/>
    <w:rsid w:val="00FF3AB1"/>
    <w:rsid w:val="00FF4243"/>
    <w:rsid w:val="00FF4978"/>
    <w:rsid w:val="00FF4A85"/>
    <w:rsid w:val="00FF4D61"/>
    <w:rsid w:val="00FF570D"/>
    <w:rsid w:val="00FF5CFB"/>
    <w:rsid w:val="00FF6169"/>
    <w:rsid w:val="00FF6181"/>
    <w:rsid w:val="00FF63CE"/>
    <w:rsid w:val="00FF6565"/>
    <w:rsid w:val="00FF6988"/>
    <w:rsid w:val="00FF7A2C"/>
    <w:rsid w:val="00FF7F9D"/>
  </w:rsids>
  <m:mathPr>
    <m:mathFont m:val="Cambria Math"/>
    <m:brkBin m:val="before"/>
    <m:brkBinSub m:val="--"/>
    <m:smallFrac m:val="0"/>
    <m:dispDef/>
    <m:lMargin m:val="0"/>
    <m:rMargin m:val="0"/>
    <m:defJc m:val="centerGroup"/>
    <m:wrapIndent m:val="1440"/>
    <m:intLim m:val="subSup"/>
    <m:naryLim m:val="undOvr"/>
  </m:mathPr>
  <w:themeFontLang w:val="pt-PT" w:bidi="p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2"/>
    </o:shapelayout>
  </w:shapeDefaults>
  <w:decimalSymbol w:val=","/>
  <w:listSeparator w:val=";"/>
  <w14:docId w14:val="6B2F1DB4"/>
  <w15:docId w15:val="{8E0B53F8-50AA-4B65-86C4-E9EEB0AA3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C2B"/>
    <w:rPr>
      <w:rFonts w:ascii="Arial" w:hAnsi="Arial"/>
      <w:sz w:val="20"/>
    </w:rPr>
  </w:style>
  <w:style w:type="paragraph" w:styleId="Ttulo1">
    <w:name w:val="heading 1"/>
    <w:basedOn w:val="Normal"/>
    <w:next w:val="Normal"/>
    <w:link w:val="Ttulo1Carter"/>
    <w:qFormat/>
    <w:rsid w:val="002C1AC9"/>
    <w:pPr>
      <w:keepNext/>
      <w:suppressAutoHyphens/>
      <w:spacing w:after="0" w:line="360" w:lineRule="auto"/>
      <w:jc w:val="center"/>
      <w:outlineLvl w:val="0"/>
    </w:pPr>
    <w:rPr>
      <w:rFonts w:eastAsia="Times New Roman" w:cs="Times New Roman"/>
      <w:b/>
      <w:color w:val="000000"/>
      <w:spacing w:val="-2"/>
      <w:kern w:val="1"/>
      <w:szCs w:val="20"/>
      <w:lang w:val="en-GB" w:eastAsia="ar-SA"/>
    </w:rPr>
  </w:style>
  <w:style w:type="paragraph" w:styleId="Ttulo2">
    <w:name w:val="heading 2"/>
    <w:basedOn w:val="Normal"/>
    <w:next w:val="Normal"/>
    <w:link w:val="Ttulo2Carter"/>
    <w:qFormat/>
    <w:rsid w:val="002C1AC9"/>
    <w:pPr>
      <w:keepNext/>
      <w:numPr>
        <w:ilvl w:val="1"/>
        <w:numId w:val="13"/>
      </w:numPr>
      <w:suppressAutoHyphens/>
      <w:spacing w:before="120" w:after="120" w:line="360" w:lineRule="auto"/>
      <w:jc w:val="both"/>
      <w:outlineLvl w:val="1"/>
    </w:pPr>
    <w:rPr>
      <w:rFonts w:eastAsia="Times New Roman" w:cs="Arial"/>
      <w:b/>
      <w:caps/>
      <w:szCs w:val="20"/>
      <w:lang w:val="en-GB" w:eastAsia="ar-SA"/>
    </w:rPr>
  </w:style>
  <w:style w:type="paragraph" w:styleId="Ttulo3">
    <w:name w:val="heading 3"/>
    <w:basedOn w:val="Normal"/>
    <w:next w:val="Normal"/>
    <w:link w:val="Ttulo3Carter"/>
    <w:qFormat/>
    <w:rsid w:val="002C1AC9"/>
    <w:pPr>
      <w:numPr>
        <w:ilvl w:val="2"/>
        <w:numId w:val="13"/>
      </w:numPr>
      <w:suppressAutoHyphens/>
      <w:spacing w:before="120" w:after="120" w:line="360" w:lineRule="auto"/>
      <w:jc w:val="both"/>
      <w:outlineLvl w:val="2"/>
    </w:pPr>
    <w:rPr>
      <w:rFonts w:eastAsia="Times New Roman" w:cs="Arial"/>
      <w:b/>
      <w:caps/>
      <w:szCs w:val="20"/>
      <w:lang w:val="en-GB" w:eastAsia="ar-SA"/>
    </w:rPr>
  </w:style>
  <w:style w:type="paragraph" w:styleId="Ttulo4">
    <w:name w:val="heading 4"/>
    <w:basedOn w:val="Normal"/>
    <w:next w:val="Ttulo5"/>
    <w:link w:val="Ttulo4Carter"/>
    <w:qFormat/>
    <w:rsid w:val="002C1AC9"/>
    <w:pPr>
      <w:keepNext/>
      <w:widowControl w:val="0"/>
      <w:numPr>
        <w:ilvl w:val="3"/>
        <w:numId w:val="1"/>
      </w:numPr>
      <w:tabs>
        <w:tab w:val="left" w:pos="240"/>
        <w:tab w:val="left" w:pos="1080"/>
      </w:tabs>
      <w:suppressAutoHyphens/>
      <w:spacing w:before="120" w:after="120" w:line="360" w:lineRule="auto"/>
      <w:textAlignment w:val="baseline"/>
      <w:outlineLvl w:val="3"/>
    </w:pPr>
    <w:rPr>
      <w:rFonts w:eastAsia="Times New Roman" w:cs="Times New Roman"/>
      <w:b/>
      <w:caps/>
      <w:szCs w:val="20"/>
      <w:lang w:val="fr-FR" w:eastAsia="ar-SA"/>
    </w:rPr>
  </w:style>
  <w:style w:type="paragraph" w:styleId="Ttulo5">
    <w:name w:val="heading 5"/>
    <w:basedOn w:val="Normal"/>
    <w:next w:val="Ttulo6"/>
    <w:link w:val="Ttulo5Carter"/>
    <w:qFormat/>
    <w:rsid w:val="002C1AC9"/>
    <w:pPr>
      <w:numPr>
        <w:ilvl w:val="4"/>
        <w:numId w:val="13"/>
      </w:numPr>
      <w:suppressAutoHyphens/>
      <w:spacing w:before="120" w:after="120" w:line="360" w:lineRule="auto"/>
      <w:jc w:val="both"/>
      <w:outlineLvl w:val="4"/>
    </w:pPr>
    <w:rPr>
      <w:rFonts w:eastAsia="Times New Roman" w:cs="Times New Roman"/>
      <w:b/>
      <w:bCs/>
      <w:iCs/>
      <w:caps/>
      <w:szCs w:val="20"/>
      <w:lang w:val="en-GB" w:eastAsia="ar-SA"/>
    </w:rPr>
  </w:style>
  <w:style w:type="paragraph" w:styleId="Ttulo6">
    <w:name w:val="heading 6"/>
    <w:basedOn w:val="Normal"/>
    <w:next w:val="Ttulo7"/>
    <w:link w:val="Ttulo6Carter"/>
    <w:qFormat/>
    <w:rsid w:val="002C1AC9"/>
    <w:pPr>
      <w:numPr>
        <w:ilvl w:val="5"/>
        <w:numId w:val="1"/>
      </w:numPr>
      <w:suppressAutoHyphens/>
      <w:spacing w:after="0" w:line="360" w:lineRule="auto"/>
      <w:jc w:val="both"/>
      <w:outlineLvl w:val="5"/>
    </w:pPr>
    <w:rPr>
      <w:rFonts w:eastAsia="Times New Roman" w:cs="Times New Roman"/>
      <w:szCs w:val="20"/>
      <w:lang w:val="en-GB" w:eastAsia="ar-SA"/>
    </w:rPr>
  </w:style>
  <w:style w:type="paragraph" w:styleId="Ttulo7">
    <w:name w:val="heading 7"/>
    <w:basedOn w:val="Normal"/>
    <w:next w:val="Normal"/>
    <w:link w:val="Ttulo7Carter"/>
    <w:qFormat/>
    <w:rsid w:val="002C1AC9"/>
    <w:pPr>
      <w:tabs>
        <w:tab w:val="left" w:pos="720"/>
        <w:tab w:val="left" w:pos="1728"/>
      </w:tabs>
      <w:suppressAutoHyphens/>
      <w:spacing w:after="0" w:line="360" w:lineRule="auto"/>
      <w:jc w:val="both"/>
      <w:outlineLvl w:val="6"/>
    </w:pPr>
    <w:rPr>
      <w:rFonts w:eastAsia="Times New Roman" w:cs="Times New Roman"/>
      <w:szCs w:val="20"/>
      <w:lang w:val="en-GB" w:eastAsia="ar-SA"/>
    </w:rPr>
  </w:style>
  <w:style w:type="paragraph" w:styleId="Ttulo8">
    <w:name w:val="heading 8"/>
    <w:basedOn w:val="Normal"/>
    <w:next w:val="Normal"/>
    <w:link w:val="Ttulo8Carter"/>
    <w:qFormat/>
    <w:rsid w:val="002C1AC9"/>
    <w:pPr>
      <w:numPr>
        <w:ilvl w:val="7"/>
        <w:numId w:val="13"/>
      </w:numPr>
      <w:suppressAutoHyphens/>
      <w:spacing w:after="40" w:line="360" w:lineRule="auto"/>
      <w:outlineLvl w:val="7"/>
    </w:pPr>
    <w:rPr>
      <w:rFonts w:eastAsia="Times New Roman" w:cs="Times New Roman"/>
      <w:szCs w:val="20"/>
      <w:lang w:val="en-GB" w:eastAsia="ar-SA"/>
    </w:rPr>
  </w:style>
  <w:style w:type="paragraph" w:styleId="Ttulo9">
    <w:name w:val="heading 9"/>
    <w:aliases w:val="Not used"/>
    <w:basedOn w:val="Normal"/>
    <w:next w:val="Corpodetexto"/>
    <w:link w:val="Ttulo9Carter"/>
    <w:qFormat/>
    <w:rsid w:val="002C1AC9"/>
    <w:pPr>
      <w:numPr>
        <w:ilvl w:val="8"/>
        <w:numId w:val="13"/>
      </w:numPr>
      <w:suppressAutoHyphens/>
      <w:spacing w:after="20" w:line="360" w:lineRule="auto"/>
      <w:outlineLvl w:val="8"/>
    </w:pPr>
    <w:rPr>
      <w:rFonts w:eastAsia="Times New Roman" w:cs="Times New Roman"/>
      <w:i/>
      <w:szCs w:val="20"/>
      <w:lang w:val="en-GB" w:eastAsia="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2C1AC9"/>
    <w:rPr>
      <w:rFonts w:ascii="Arial" w:eastAsia="Times New Roman" w:hAnsi="Arial" w:cs="Times New Roman"/>
      <w:b/>
      <w:color w:val="000000"/>
      <w:spacing w:val="-2"/>
      <w:kern w:val="1"/>
      <w:sz w:val="20"/>
      <w:szCs w:val="20"/>
      <w:lang w:val="en-GB" w:eastAsia="ar-SA"/>
    </w:rPr>
  </w:style>
  <w:style w:type="character" w:customStyle="1" w:styleId="Ttulo2Carter">
    <w:name w:val="Título 2 Caráter"/>
    <w:basedOn w:val="Tipodeletrapredefinidodopargrafo"/>
    <w:link w:val="Ttulo2"/>
    <w:rsid w:val="002C1AC9"/>
    <w:rPr>
      <w:rFonts w:ascii="Arial" w:eastAsia="Times New Roman" w:hAnsi="Arial" w:cs="Arial"/>
      <w:b/>
      <w:caps/>
      <w:sz w:val="20"/>
      <w:szCs w:val="20"/>
      <w:lang w:val="en-GB" w:eastAsia="ar-SA"/>
    </w:rPr>
  </w:style>
  <w:style w:type="character" w:customStyle="1" w:styleId="Ttulo3Carter">
    <w:name w:val="Título 3 Caráter"/>
    <w:basedOn w:val="Tipodeletrapredefinidodopargrafo"/>
    <w:link w:val="Ttulo3"/>
    <w:rsid w:val="002C1AC9"/>
    <w:rPr>
      <w:rFonts w:ascii="Arial" w:eastAsia="Times New Roman" w:hAnsi="Arial" w:cs="Arial"/>
      <w:b/>
      <w:caps/>
      <w:sz w:val="20"/>
      <w:szCs w:val="20"/>
      <w:lang w:val="en-GB" w:eastAsia="ar-SA"/>
    </w:rPr>
  </w:style>
  <w:style w:type="character" w:customStyle="1" w:styleId="Ttulo4Carter">
    <w:name w:val="Título 4 Caráter"/>
    <w:basedOn w:val="Tipodeletrapredefinidodopargrafo"/>
    <w:link w:val="Ttulo4"/>
    <w:rsid w:val="002C1AC9"/>
    <w:rPr>
      <w:rFonts w:ascii="Arial" w:eastAsia="Times New Roman" w:hAnsi="Arial" w:cs="Times New Roman"/>
      <w:b/>
      <w:caps/>
      <w:sz w:val="20"/>
      <w:szCs w:val="20"/>
      <w:lang w:val="fr-FR" w:eastAsia="ar-SA"/>
    </w:rPr>
  </w:style>
  <w:style w:type="character" w:customStyle="1" w:styleId="Ttulo5Carter">
    <w:name w:val="Título 5 Caráter"/>
    <w:basedOn w:val="Tipodeletrapredefinidodopargrafo"/>
    <w:link w:val="Ttulo5"/>
    <w:rsid w:val="002C1AC9"/>
    <w:rPr>
      <w:rFonts w:ascii="Arial" w:eastAsia="Times New Roman" w:hAnsi="Arial" w:cs="Times New Roman"/>
      <w:b/>
      <w:bCs/>
      <w:iCs/>
      <w:caps/>
      <w:sz w:val="20"/>
      <w:szCs w:val="20"/>
      <w:lang w:val="en-GB" w:eastAsia="ar-SA"/>
    </w:rPr>
  </w:style>
  <w:style w:type="character" w:customStyle="1" w:styleId="Ttulo6Carter">
    <w:name w:val="Título 6 Caráter"/>
    <w:basedOn w:val="Tipodeletrapredefinidodopargrafo"/>
    <w:link w:val="Ttulo6"/>
    <w:rsid w:val="002C1AC9"/>
    <w:rPr>
      <w:rFonts w:ascii="Arial" w:eastAsia="Times New Roman" w:hAnsi="Arial" w:cs="Times New Roman"/>
      <w:sz w:val="20"/>
      <w:szCs w:val="20"/>
      <w:lang w:val="en-GB" w:eastAsia="ar-SA"/>
    </w:rPr>
  </w:style>
  <w:style w:type="character" w:customStyle="1" w:styleId="Ttulo7Carter">
    <w:name w:val="Título 7 Caráter"/>
    <w:basedOn w:val="Tipodeletrapredefinidodopargrafo"/>
    <w:link w:val="Ttulo7"/>
    <w:rsid w:val="002C1AC9"/>
    <w:rPr>
      <w:rFonts w:ascii="Arial" w:eastAsia="Times New Roman" w:hAnsi="Arial" w:cs="Times New Roman"/>
      <w:sz w:val="20"/>
      <w:szCs w:val="20"/>
      <w:lang w:val="en-GB" w:eastAsia="ar-SA"/>
    </w:rPr>
  </w:style>
  <w:style w:type="character" w:customStyle="1" w:styleId="Ttulo8Carter">
    <w:name w:val="Título 8 Caráter"/>
    <w:basedOn w:val="Tipodeletrapredefinidodopargrafo"/>
    <w:link w:val="Ttulo8"/>
    <w:rsid w:val="002C1AC9"/>
    <w:rPr>
      <w:rFonts w:ascii="Arial" w:eastAsia="Times New Roman" w:hAnsi="Arial" w:cs="Times New Roman"/>
      <w:sz w:val="20"/>
      <w:szCs w:val="20"/>
      <w:lang w:val="en-GB" w:eastAsia="ar-SA"/>
    </w:rPr>
  </w:style>
  <w:style w:type="character" w:customStyle="1" w:styleId="Ttulo9Carter">
    <w:name w:val="Título 9 Caráter"/>
    <w:aliases w:val="Not used Caráter"/>
    <w:basedOn w:val="Tipodeletrapredefinidodopargrafo"/>
    <w:link w:val="Ttulo9"/>
    <w:rsid w:val="002C1AC9"/>
    <w:rPr>
      <w:rFonts w:ascii="Arial" w:eastAsia="Times New Roman" w:hAnsi="Arial" w:cs="Times New Roman"/>
      <w:i/>
      <w:sz w:val="20"/>
      <w:szCs w:val="20"/>
      <w:lang w:val="en-GB" w:eastAsia="ar-SA"/>
    </w:rPr>
  </w:style>
  <w:style w:type="character" w:customStyle="1" w:styleId="WW8Num5z0">
    <w:name w:val="WW8Num5z0"/>
    <w:rsid w:val="002C1AC9"/>
    <w:rPr>
      <w:rFonts w:ascii="Symbol" w:hAnsi="Symbol"/>
    </w:rPr>
  </w:style>
  <w:style w:type="character" w:customStyle="1" w:styleId="WW8Num6z0">
    <w:name w:val="WW8Num6z0"/>
    <w:rsid w:val="002C1AC9"/>
    <w:rPr>
      <w:rFonts w:ascii="Symbol" w:hAnsi="Symbol"/>
    </w:rPr>
  </w:style>
  <w:style w:type="character" w:customStyle="1" w:styleId="WW8Num7z0">
    <w:name w:val="WW8Num7z0"/>
    <w:rsid w:val="002C1AC9"/>
    <w:rPr>
      <w:rFonts w:ascii="Symbol" w:hAnsi="Symbol"/>
    </w:rPr>
  </w:style>
  <w:style w:type="character" w:customStyle="1" w:styleId="WW8Num8z0">
    <w:name w:val="WW8Num8z0"/>
    <w:rsid w:val="002C1AC9"/>
    <w:rPr>
      <w:rFonts w:ascii="Symbol" w:hAnsi="Symbol"/>
    </w:rPr>
  </w:style>
  <w:style w:type="character" w:customStyle="1" w:styleId="WW8Num10z0">
    <w:name w:val="WW8Num10z0"/>
    <w:rsid w:val="002C1AC9"/>
    <w:rPr>
      <w:rFonts w:ascii="Symbol" w:hAnsi="Symbol"/>
    </w:rPr>
  </w:style>
  <w:style w:type="character" w:customStyle="1" w:styleId="WW8Num11z2">
    <w:name w:val="WW8Num11z2"/>
    <w:rsid w:val="002C1AC9"/>
    <w:rPr>
      <w:i w:val="0"/>
    </w:rPr>
  </w:style>
  <w:style w:type="character" w:customStyle="1" w:styleId="WW8Num11z4">
    <w:name w:val="WW8Num11z4"/>
    <w:rsid w:val="002C1AC9"/>
    <w:rPr>
      <w:b w:val="0"/>
    </w:rPr>
  </w:style>
  <w:style w:type="character" w:customStyle="1" w:styleId="WW8Num11z8">
    <w:name w:val="WW8Num11z8"/>
    <w:rsid w:val="002C1AC9"/>
    <w:rPr>
      <w:rFonts w:ascii="Symbol" w:hAnsi="Symbol"/>
      <w:color w:val="auto"/>
    </w:rPr>
  </w:style>
  <w:style w:type="character" w:customStyle="1" w:styleId="WW8Num15z2">
    <w:name w:val="WW8Num15z2"/>
    <w:rsid w:val="002C1AC9"/>
    <w:rPr>
      <w:i w:val="0"/>
    </w:rPr>
  </w:style>
  <w:style w:type="character" w:customStyle="1" w:styleId="WW8Num15z4">
    <w:name w:val="WW8Num15z4"/>
    <w:rsid w:val="002C1AC9"/>
    <w:rPr>
      <w:b w:val="0"/>
      <w:i w:val="0"/>
      <w:color w:val="auto"/>
      <w:sz w:val="20"/>
      <w:szCs w:val="20"/>
    </w:rPr>
  </w:style>
  <w:style w:type="character" w:customStyle="1" w:styleId="WW8Num15z6">
    <w:name w:val="WW8Num15z6"/>
    <w:rsid w:val="002C1AC9"/>
    <w:rPr>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2">
    <w:name w:val="WW8Num16z2"/>
    <w:rsid w:val="002C1AC9"/>
    <w:rPr>
      <w:i w:val="0"/>
    </w:rPr>
  </w:style>
  <w:style w:type="character" w:customStyle="1" w:styleId="WW8Num16z4">
    <w:name w:val="WW8Num16z4"/>
    <w:rsid w:val="002C1AC9"/>
    <w:rPr>
      <w:b w:val="0"/>
      <w:i w:val="0"/>
      <w:color w:val="auto"/>
      <w:sz w:val="20"/>
      <w:szCs w:val="20"/>
    </w:rPr>
  </w:style>
  <w:style w:type="character" w:customStyle="1" w:styleId="WW8Num16z6">
    <w:name w:val="WW8Num16z6"/>
    <w:rsid w:val="002C1AC9"/>
    <w:rPr>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Tipodeletrapredefinidodopargrafo1">
    <w:name w:val="Tipo de letra predefinido do parágrafo1"/>
    <w:rsid w:val="002C1AC9"/>
  </w:style>
  <w:style w:type="character" w:customStyle="1" w:styleId="CarcterCarcter">
    <w:name w:val="Carácter Carácter"/>
    <w:rsid w:val="002C1AC9"/>
    <w:rPr>
      <w:rFonts w:ascii="Arial" w:hAnsi="Arial"/>
      <w:lang w:val="en-GB" w:eastAsia="ar-SA" w:bidi="ar-SA"/>
    </w:rPr>
  </w:style>
  <w:style w:type="character" w:styleId="Hiperligao">
    <w:name w:val="Hyperlink"/>
    <w:uiPriority w:val="99"/>
    <w:rsid w:val="002C1AC9"/>
    <w:rPr>
      <w:color w:val="000000"/>
      <w:u w:val="none"/>
    </w:rPr>
  </w:style>
  <w:style w:type="character" w:styleId="Hiperligaovisitada">
    <w:name w:val="FollowedHyperlink"/>
    <w:semiHidden/>
    <w:rsid w:val="002C1AC9"/>
    <w:rPr>
      <w:color w:val="000000"/>
      <w:u w:val="none"/>
    </w:rPr>
  </w:style>
  <w:style w:type="character" w:styleId="Nmerodepgina">
    <w:name w:val="page number"/>
    <w:basedOn w:val="Tipodeletrapredefinidodopargrafo1"/>
    <w:rsid w:val="002C1AC9"/>
  </w:style>
  <w:style w:type="character" w:customStyle="1" w:styleId="TableHeading3Char">
    <w:name w:val="Table Heading 3 Char"/>
    <w:rsid w:val="002C1AC9"/>
    <w:rPr>
      <w:rFonts w:ascii="Arial Narrow" w:hAnsi="Arial Narrow"/>
      <w:lang w:val="en-US" w:eastAsia="ar-SA" w:bidi="ar-SA"/>
    </w:rPr>
  </w:style>
  <w:style w:type="character" w:customStyle="1" w:styleId="TableHeading4Char">
    <w:name w:val="Table Heading 4 Char"/>
    <w:rsid w:val="002C1AC9"/>
    <w:rPr>
      <w:rFonts w:ascii="Arial Narrow" w:hAnsi="Arial Narrow"/>
      <w:lang w:val="en-US" w:eastAsia="ar-SA" w:bidi="ar-SA"/>
    </w:rPr>
  </w:style>
  <w:style w:type="character" w:styleId="AcrnimoHTML">
    <w:name w:val="HTML Acronym"/>
    <w:basedOn w:val="Tipodeletrapredefinidodopargrafo1"/>
    <w:rsid w:val="002C1AC9"/>
  </w:style>
  <w:style w:type="character" w:styleId="CitaoHTML">
    <w:name w:val="HTML Cite"/>
    <w:rsid w:val="002C1AC9"/>
    <w:rPr>
      <w:i/>
      <w:iCs/>
    </w:rPr>
  </w:style>
  <w:style w:type="character" w:styleId="CdigoHTML">
    <w:name w:val="HTML Code"/>
    <w:rsid w:val="002C1AC9"/>
    <w:rPr>
      <w:rFonts w:ascii="Courier New" w:hAnsi="Courier New" w:cs="Courier New"/>
      <w:sz w:val="20"/>
      <w:szCs w:val="20"/>
    </w:rPr>
  </w:style>
  <w:style w:type="character" w:styleId="DefinioHTML">
    <w:name w:val="HTML Definition"/>
    <w:rsid w:val="002C1AC9"/>
    <w:rPr>
      <w:i/>
      <w:iCs/>
    </w:rPr>
  </w:style>
  <w:style w:type="character" w:styleId="nfase">
    <w:name w:val="Emphasis"/>
    <w:qFormat/>
    <w:rsid w:val="002C1AC9"/>
    <w:rPr>
      <w:i/>
      <w:iCs/>
    </w:rPr>
  </w:style>
  <w:style w:type="character" w:styleId="ExemplodeHTML">
    <w:name w:val="HTML Sample"/>
    <w:rsid w:val="002C1AC9"/>
    <w:rPr>
      <w:rFonts w:ascii="Courier New" w:hAnsi="Courier New" w:cs="Courier New"/>
    </w:rPr>
  </w:style>
  <w:style w:type="character" w:styleId="Forte">
    <w:name w:val="Strong"/>
    <w:qFormat/>
    <w:rsid w:val="002C1AC9"/>
    <w:rPr>
      <w:b/>
      <w:bCs/>
    </w:rPr>
  </w:style>
  <w:style w:type="character" w:styleId="MquinadeescreverHTML">
    <w:name w:val="HTML Typewriter"/>
    <w:rsid w:val="002C1AC9"/>
    <w:rPr>
      <w:rFonts w:ascii="Courier New" w:hAnsi="Courier New" w:cs="Courier New"/>
      <w:sz w:val="20"/>
      <w:szCs w:val="20"/>
    </w:rPr>
  </w:style>
  <w:style w:type="character" w:styleId="Nmerodelinha">
    <w:name w:val="line number"/>
    <w:basedOn w:val="Tipodeletrapredefinidodopargrafo1"/>
    <w:semiHidden/>
    <w:rsid w:val="002C1AC9"/>
  </w:style>
  <w:style w:type="character" w:styleId="TecladoHTML">
    <w:name w:val="HTML Keyboard"/>
    <w:rsid w:val="002C1AC9"/>
    <w:rPr>
      <w:rFonts w:ascii="Courier New" w:hAnsi="Courier New" w:cs="Courier New"/>
      <w:sz w:val="20"/>
      <w:szCs w:val="20"/>
    </w:rPr>
  </w:style>
  <w:style w:type="character" w:styleId="VarivelHTML">
    <w:name w:val="HTML Variable"/>
    <w:rsid w:val="002C1AC9"/>
    <w:rPr>
      <w:i/>
      <w:iCs/>
    </w:rPr>
  </w:style>
  <w:style w:type="paragraph" w:customStyle="1" w:styleId="Cabealho1">
    <w:name w:val="Cabeçalho1"/>
    <w:basedOn w:val="Normal"/>
    <w:next w:val="Corpodetexto"/>
    <w:rsid w:val="002C1AC9"/>
    <w:pPr>
      <w:keepNext/>
      <w:suppressAutoHyphens/>
      <w:spacing w:before="240" w:after="120" w:line="240" w:lineRule="auto"/>
    </w:pPr>
    <w:rPr>
      <w:rFonts w:eastAsia="MS Mincho" w:cs="Tahoma"/>
      <w:sz w:val="28"/>
      <w:szCs w:val="28"/>
      <w:lang w:val="en-GB" w:eastAsia="ar-SA"/>
    </w:rPr>
  </w:style>
  <w:style w:type="paragraph" w:styleId="Corpodetexto">
    <w:name w:val="Body Text"/>
    <w:basedOn w:val="Normal"/>
    <w:link w:val="CorpodetextoCarter"/>
    <w:semiHidden/>
    <w:rsid w:val="002C1AC9"/>
    <w:pPr>
      <w:suppressAutoHyphens/>
      <w:spacing w:after="120" w:line="240" w:lineRule="auto"/>
    </w:pPr>
    <w:rPr>
      <w:rFonts w:ascii="Times New Roman" w:eastAsia="Times New Roman" w:hAnsi="Times New Roman" w:cs="Times New Roman"/>
      <w:szCs w:val="20"/>
      <w:lang w:val="en-GB" w:eastAsia="ar-SA"/>
    </w:rPr>
  </w:style>
  <w:style w:type="character" w:customStyle="1" w:styleId="CorpodetextoCarter">
    <w:name w:val="Corpo de texto Caráter"/>
    <w:basedOn w:val="Tipodeletrapredefinidodopargrafo"/>
    <w:link w:val="Corpodetexto"/>
    <w:semiHidden/>
    <w:rsid w:val="002C1AC9"/>
    <w:rPr>
      <w:rFonts w:ascii="Times New Roman" w:eastAsia="Times New Roman" w:hAnsi="Times New Roman" w:cs="Times New Roman"/>
      <w:sz w:val="20"/>
      <w:szCs w:val="20"/>
      <w:lang w:val="en-GB" w:eastAsia="ar-SA"/>
    </w:rPr>
  </w:style>
  <w:style w:type="paragraph" w:styleId="Lista">
    <w:name w:val="List"/>
    <w:basedOn w:val="Normal"/>
    <w:rsid w:val="002C1AC9"/>
    <w:pPr>
      <w:suppressAutoHyphens/>
      <w:spacing w:after="0" w:line="240" w:lineRule="auto"/>
      <w:ind w:left="283" w:hanging="283"/>
    </w:pPr>
    <w:rPr>
      <w:rFonts w:ascii="Times New Roman" w:eastAsia="Times New Roman" w:hAnsi="Times New Roman" w:cs="Times New Roman"/>
      <w:szCs w:val="20"/>
      <w:lang w:val="en-GB" w:eastAsia="ar-SA"/>
    </w:rPr>
  </w:style>
  <w:style w:type="paragraph" w:customStyle="1" w:styleId="Legenda1">
    <w:name w:val="Legenda1"/>
    <w:basedOn w:val="Normal"/>
    <w:rsid w:val="002C1AC9"/>
    <w:pPr>
      <w:suppressLineNumbers/>
      <w:suppressAutoHyphens/>
      <w:spacing w:before="120" w:after="120" w:line="240" w:lineRule="auto"/>
    </w:pPr>
    <w:rPr>
      <w:rFonts w:ascii="Times New Roman" w:eastAsia="Times New Roman" w:hAnsi="Times New Roman" w:cs="Tahoma"/>
      <w:i/>
      <w:iCs/>
      <w:sz w:val="24"/>
      <w:szCs w:val="24"/>
      <w:lang w:val="en-GB" w:eastAsia="ar-SA"/>
    </w:rPr>
  </w:style>
  <w:style w:type="paragraph" w:customStyle="1" w:styleId="ndiceremissivo">
    <w:name w:val="Índice remissivo"/>
    <w:basedOn w:val="Normal"/>
    <w:rsid w:val="002C1AC9"/>
    <w:pPr>
      <w:suppressLineNumbers/>
      <w:suppressAutoHyphens/>
      <w:spacing w:after="0" w:line="240" w:lineRule="auto"/>
    </w:pPr>
    <w:rPr>
      <w:rFonts w:ascii="Times New Roman" w:eastAsia="Times New Roman" w:hAnsi="Times New Roman" w:cs="Tahoma"/>
      <w:szCs w:val="20"/>
      <w:lang w:val="en-GB" w:eastAsia="ar-SA"/>
    </w:rPr>
  </w:style>
  <w:style w:type="paragraph" w:styleId="ndice4">
    <w:name w:val="toc 4"/>
    <w:basedOn w:val="Normal"/>
    <w:next w:val="Normal"/>
    <w:uiPriority w:val="39"/>
    <w:rsid w:val="002C1AC9"/>
    <w:pPr>
      <w:suppressAutoHyphens/>
      <w:spacing w:after="0" w:line="240" w:lineRule="auto"/>
      <w:ind w:left="720"/>
    </w:pPr>
    <w:rPr>
      <w:rFonts w:eastAsia="Times New Roman" w:cs="Times New Roman"/>
      <w:sz w:val="18"/>
      <w:szCs w:val="20"/>
      <w:lang w:val="en-GB" w:eastAsia="ar-SA"/>
    </w:rPr>
  </w:style>
  <w:style w:type="paragraph" w:styleId="ndice1">
    <w:name w:val="toc 1"/>
    <w:basedOn w:val="Normal"/>
    <w:next w:val="Normal"/>
    <w:uiPriority w:val="39"/>
    <w:qFormat/>
    <w:rsid w:val="002C1AC9"/>
    <w:pPr>
      <w:tabs>
        <w:tab w:val="right" w:leader="dot" w:pos="9360"/>
      </w:tabs>
      <w:suppressAutoHyphens/>
      <w:spacing w:after="0" w:line="300" w:lineRule="auto"/>
      <w:jc w:val="both"/>
    </w:pPr>
    <w:rPr>
      <w:rFonts w:eastAsia="Times New Roman" w:cs="Times New Roman"/>
      <w:caps/>
      <w:sz w:val="18"/>
      <w:szCs w:val="20"/>
      <w:lang w:eastAsia="ar-SA"/>
    </w:rPr>
  </w:style>
  <w:style w:type="paragraph" w:styleId="ndice2">
    <w:name w:val="toc 2"/>
    <w:basedOn w:val="Normal"/>
    <w:next w:val="Normal"/>
    <w:uiPriority w:val="39"/>
    <w:qFormat/>
    <w:rsid w:val="002C1AC9"/>
    <w:pPr>
      <w:tabs>
        <w:tab w:val="left" w:pos="720"/>
        <w:tab w:val="right" w:leader="dot" w:pos="9350"/>
      </w:tabs>
      <w:suppressAutoHyphens/>
      <w:spacing w:after="0" w:line="240" w:lineRule="auto"/>
    </w:pPr>
    <w:rPr>
      <w:rFonts w:eastAsia="Times New Roman" w:cs="Times New Roman"/>
      <w:caps/>
      <w:sz w:val="18"/>
      <w:szCs w:val="20"/>
      <w:lang w:eastAsia="ar-SA"/>
    </w:rPr>
  </w:style>
  <w:style w:type="paragraph" w:styleId="ndice3">
    <w:name w:val="toc 3"/>
    <w:basedOn w:val="Normal"/>
    <w:next w:val="Normal"/>
    <w:uiPriority w:val="39"/>
    <w:qFormat/>
    <w:rsid w:val="002C1AC9"/>
    <w:pPr>
      <w:suppressAutoHyphens/>
      <w:spacing w:after="0" w:line="240" w:lineRule="auto"/>
      <w:ind w:left="480"/>
    </w:pPr>
    <w:rPr>
      <w:rFonts w:eastAsia="Times New Roman" w:cs="Times New Roman"/>
      <w:caps/>
      <w:sz w:val="18"/>
      <w:szCs w:val="20"/>
      <w:lang w:val="en-GB" w:eastAsia="ar-SA"/>
    </w:rPr>
  </w:style>
  <w:style w:type="paragraph" w:customStyle="1" w:styleId="Temp5">
    <w:name w:val="Temp5"/>
    <w:basedOn w:val="Ttulo5"/>
    <w:rsid w:val="002C1AC9"/>
    <w:pPr>
      <w:numPr>
        <w:numId w:val="0"/>
      </w:numPr>
      <w:tabs>
        <w:tab w:val="left" w:pos="1224"/>
      </w:tabs>
      <w:spacing w:before="60"/>
      <w:ind w:left="864"/>
      <w:outlineLvl w:val="9"/>
    </w:pPr>
    <w:rPr>
      <w:rFonts w:ascii="Arial Narrow" w:hAnsi="Arial Narrow"/>
      <w:b w:val="0"/>
      <w:bCs w:val="0"/>
      <w:i/>
      <w:iCs w:val="0"/>
      <w:sz w:val="22"/>
    </w:rPr>
  </w:style>
  <w:style w:type="paragraph" w:customStyle="1" w:styleId="Temp6">
    <w:name w:val="Temp6"/>
    <w:basedOn w:val="Ttulo6"/>
    <w:rsid w:val="002C1AC9"/>
    <w:pPr>
      <w:numPr>
        <w:ilvl w:val="0"/>
        <w:numId w:val="0"/>
      </w:numPr>
      <w:tabs>
        <w:tab w:val="left" w:pos="1656"/>
      </w:tabs>
      <w:ind w:left="1296" w:hanging="432"/>
    </w:pPr>
  </w:style>
  <w:style w:type="paragraph" w:customStyle="1" w:styleId="Temp7">
    <w:name w:val="Temp7"/>
    <w:basedOn w:val="Ttulo7"/>
    <w:rsid w:val="002C1AC9"/>
    <w:pPr>
      <w:tabs>
        <w:tab w:val="left" w:pos="2088"/>
        <w:tab w:val="left" w:pos="2448"/>
        <w:tab w:val="left" w:pos="3456"/>
      </w:tabs>
      <w:ind w:left="1728" w:hanging="432"/>
    </w:pPr>
  </w:style>
  <w:style w:type="paragraph" w:customStyle="1" w:styleId="Note">
    <w:name w:val="Note"/>
    <w:basedOn w:val="Normal"/>
    <w:rsid w:val="002C1AC9"/>
    <w:pPr>
      <w:suppressAutoHyphens/>
      <w:spacing w:before="120" w:after="120" w:line="240" w:lineRule="auto"/>
      <w:ind w:left="864"/>
    </w:pPr>
    <w:rPr>
      <w:rFonts w:ascii="Arial Narrow" w:eastAsia="Times New Roman" w:hAnsi="Arial Narrow" w:cs="Times New Roman"/>
      <w:i/>
      <w:szCs w:val="20"/>
      <w:lang w:val="en-GB" w:eastAsia="ar-SA"/>
    </w:rPr>
  </w:style>
  <w:style w:type="paragraph" w:styleId="Cabealho">
    <w:name w:val="header"/>
    <w:basedOn w:val="Normal"/>
    <w:link w:val="CabealhoCarter"/>
    <w:rsid w:val="002C1AC9"/>
    <w:pPr>
      <w:tabs>
        <w:tab w:val="center" w:pos="4680"/>
        <w:tab w:val="right" w:pos="9720"/>
      </w:tabs>
      <w:suppressAutoHyphens/>
      <w:spacing w:after="0" w:line="240" w:lineRule="auto"/>
    </w:pPr>
    <w:rPr>
      <w:rFonts w:ascii="Arial Narrow" w:eastAsia="Times New Roman" w:hAnsi="Arial Narrow" w:cs="Times New Roman"/>
      <w:b/>
      <w:sz w:val="18"/>
      <w:szCs w:val="20"/>
      <w:lang w:val="en-GB" w:eastAsia="ar-SA"/>
    </w:rPr>
  </w:style>
  <w:style w:type="character" w:customStyle="1" w:styleId="CabealhoCarter">
    <w:name w:val="Cabeçalho Caráter"/>
    <w:basedOn w:val="Tipodeletrapredefinidodopargrafo"/>
    <w:link w:val="Cabealho"/>
    <w:rsid w:val="002C1AC9"/>
    <w:rPr>
      <w:rFonts w:ascii="Arial Narrow" w:eastAsia="Times New Roman" w:hAnsi="Arial Narrow" w:cs="Times New Roman"/>
      <w:b/>
      <w:sz w:val="18"/>
      <w:szCs w:val="20"/>
      <w:lang w:val="en-GB" w:eastAsia="ar-SA"/>
    </w:rPr>
  </w:style>
  <w:style w:type="paragraph" w:styleId="Rodap">
    <w:name w:val="footer"/>
    <w:basedOn w:val="Normal"/>
    <w:link w:val="RodapCarter"/>
    <w:uiPriority w:val="99"/>
    <w:rsid w:val="002C1AC9"/>
    <w:pPr>
      <w:pBdr>
        <w:top w:val="single" w:sz="4" w:space="1" w:color="000000"/>
      </w:pBdr>
      <w:tabs>
        <w:tab w:val="right" w:pos="4680"/>
        <w:tab w:val="right" w:pos="9720"/>
      </w:tabs>
      <w:suppressAutoHyphens/>
      <w:spacing w:after="0" w:line="240" w:lineRule="auto"/>
    </w:pPr>
    <w:rPr>
      <w:rFonts w:ascii="Arial Narrow" w:eastAsia="Times New Roman" w:hAnsi="Arial Narrow" w:cs="Times New Roman"/>
      <w:b/>
      <w:i/>
      <w:sz w:val="18"/>
      <w:szCs w:val="20"/>
      <w:lang w:val="en-GB" w:eastAsia="ar-SA"/>
    </w:rPr>
  </w:style>
  <w:style w:type="character" w:customStyle="1" w:styleId="RodapCarter">
    <w:name w:val="Rodapé Caráter"/>
    <w:basedOn w:val="Tipodeletrapredefinidodopargrafo"/>
    <w:link w:val="Rodap"/>
    <w:uiPriority w:val="99"/>
    <w:rsid w:val="002C1AC9"/>
    <w:rPr>
      <w:rFonts w:ascii="Arial Narrow" w:eastAsia="Times New Roman" w:hAnsi="Arial Narrow" w:cs="Times New Roman"/>
      <w:b/>
      <w:i/>
      <w:sz w:val="18"/>
      <w:szCs w:val="20"/>
      <w:lang w:val="en-GB" w:eastAsia="ar-SA"/>
    </w:rPr>
  </w:style>
  <w:style w:type="paragraph" w:customStyle="1" w:styleId="Hidden">
    <w:name w:val="Hidden"/>
    <w:basedOn w:val="Normal"/>
    <w:rsid w:val="002C1AC9"/>
    <w:pPr>
      <w:suppressAutoHyphens/>
      <w:spacing w:after="0" w:line="240" w:lineRule="auto"/>
      <w:jc w:val="right"/>
    </w:pPr>
    <w:rPr>
      <w:rFonts w:ascii="Arial Narrow" w:eastAsia="Times New Roman" w:hAnsi="Arial Narrow" w:cs="Times New Roman"/>
      <w:i/>
      <w:vanish/>
      <w:sz w:val="18"/>
      <w:szCs w:val="20"/>
      <w:lang w:val="en-GB" w:eastAsia="ar-SA"/>
    </w:rPr>
  </w:style>
  <w:style w:type="paragraph" w:customStyle="1" w:styleId="Textodecomentrio1">
    <w:name w:val="Texto de comentário1"/>
    <w:basedOn w:val="Normal"/>
    <w:rsid w:val="002C1AC9"/>
    <w:pPr>
      <w:suppressAutoHyphens/>
      <w:spacing w:after="0" w:line="240" w:lineRule="auto"/>
    </w:pPr>
    <w:rPr>
      <w:rFonts w:ascii="Times New Roman" w:eastAsia="Times New Roman" w:hAnsi="Times New Roman" w:cs="Times New Roman"/>
      <w:szCs w:val="20"/>
      <w:lang w:val="en-GB" w:eastAsia="ar-SA"/>
    </w:rPr>
  </w:style>
  <w:style w:type="paragraph" w:styleId="Avanodecorpodetexto">
    <w:name w:val="Body Text Indent"/>
    <w:basedOn w:val="Normal"/>
    <w:link w:val="AvanodecorpodetextoCarter"/>
    <w:semiHidden/>
    <w:rsid w:val="002C1AC9"/>
    <w:pPr>
      <w:suppressAutoHyphens/>
      <w:spacing w:after="0" w:line="240" w:lineRule="auto"/>
      <w:ind w:left="480"/>
    </w:pPr>
    <w:rPr>
      <w:rFonts w:ascii="Times New Roman" w:eastAsia="Times New Roman" w:hAnsi="Times New Roman" w:cs="Times New Roman"/>
      <w:szCs w:val="20"/>
      <w:lang w:val="en-GB" w:eastAsia="ar-SA"/>
    </w:rPr>
  </w:style>
  <w:style w:type="character" w:customStyle="1" w:styleId="AvanodecorpodetextoCarter">
    <w:name w:val="Avanço de corpo de texto Caráter"/>
    <w:basedOn w:val="Tipodeletrapredefinidodopargrafo"/>
    <w:link w:val="Avanodecorpodetexto"/>
    <w:semiHidden/>
    <w:rsid w:val="002C1AC9"/>
    <w:rPr>
      <w:rFonts w:ascii="Times New Roman" w:eastAsia="Times New Roman" w:hAnsi="Times New Roman" w:cs="Times New Roman"/>
      <w:sz w:val="20"/>
      <w:szCs w:val="20"/>
      <w:lang w:val="en-GB" w:eastAsia="ar-SA"/>
    </w:rPr>
  </w:style>
  <w:style w:type="paragraph" w:customStyle="1" w:styleId="note0">
    <w:name w:val="note"/>
    <w:rsid w:val="002C1AC9"/>
    <w:pPr>
      <w:suppressAutoHyphens/>
      <w:spacing w:after="220" w:line="240" w:lineRule="auto"/>
      <w:ind w:left="864" w:right="288"/>
    </w:pPr>
    <w:rPr>
      <w:rFonts w:ascii="Arial Narrow" w:eastAsia="Arial" w:hAnsi="Arial Narrow" w:cs="Times New Roman"/>
      <w:i/>
      <w:szCs w:val="20"/>
      <w:lang w:val="en-US" w:eastAsia="ar-SA"/>
    </w:rPr>
  </w:style>
  <w:style w:type="paragraph" w:customStyle="1" w:styleId="reference">
    <w:name w:val="reference"/>
    <w:next w:val="Normal"/>
    <w:link w:val="referenceChar"/>
    <w:rsid w:val="002C1AC9"/>
    <w:pPr>
      <w:suppressAutoHyphens/>
      <w:spacing w:after="220" w:line="240" w:lineRule="auto"/>
      <w:jc w:val="right"/>
    </w:pPr>
    <w:rPr>
      <w:rFonts w:ascii="Arial Narrow" w:eastAsia="Arial" w:hAnsi="Arial Narrow" w:cs="Times New Roman"/>
      <w:i/>
      <w:sz w:val="18"/>
      <w:szCs w:val="18"/>
      <w:lang w:val="en-US" w:eastAsia="ar-SA"/>
    </w:rPr>
  </w:style>
  <w:style w:type="paragraph" w:customStyle="1" w:styleId="CoverPage">
    <w:name w:val="Cover Page"/>
    <w:rsid w:val="002C1AC9"/>
    <w:pPr>
      <w:suppressAutoHyphens/>
      <w:spacing w:before="1000" w:after="280" w:line="240" w:lineRule="auto"/>
      <w:jc w:val="center"/>
    </w:pPr>
    <w:rPr>
      <w:rFonts w:ascii="Arial Narrow" w:eastAsia="Arial" w:hAnsi="Arial Narrow" w:cs="Arial"/>
      <w:b/>
      <w:bCs/>
      <w:iCs/>
      <w:caps/>
      <w:sz w:val="32"/>
      <w:szCs w:val="32"/>
      <w:lang w:val="en-US" w:eastAsia="ar-SA"/>
    </w:rPr>
  </w:style>
  <w:style w:type="paragraph" w:customStyle="1" w:styleId="StyleHeading4IS">
    <w:name w:val="Style Heading 4 IS"/>
    <w:basedOn w:val="Ttulo4"/>
    <w:rsid w:val="002C1AC9"/>
    <w:pPr>
      <w:keepNext w:val="0"/>
      <w:numPr>
        <w:ilvl w:val="0"/>
        <w:numId w:val="0"/>
      </w:numPr>
      <w:tabs>
        <w:tab w:val="clear" w:pos="1080"/>
        <w:tab w:val="left" w:pos="1100"/>
      </w:tabs>
      <w:spacing w:after="220"/>
    </w:pPr>
    <w:rPr>
      <w:rFonts w:ascii="Arial Narrow" w:hAnsi="Arial Narrow"/>
      <w:bCs/>
      <w:caps w:val="0"/>
      <w:szCs w:val="24"/>
      <w:lang w:val="en-US"/>
    </w:rPr>
  </w:style>
  <w:style w:type="paragraph" w:customStyle="1" w:styleId="PagesReserved-Blank">
    <w:name w:val="Pages Reserved-Blank"/>
    <w:rsid w:val="002C1AC9"/>
    <w:pPr>
      <w:suppressAutoHyphens/>
      <w:spacing w:before="5880" w:after="0" w:line="240" w:lineRule="auto"/>
      <w:jc w:val="center"/>
    </w:pPr>
    <w:rPr>
      <w:rFonts w:ascii="Arial Narrow" w:eastAsia="Arial" w:hAnsi="Arial Narrow" w:cs="Times New Roman"/>
      <w:b/>
      <w:caps/>
      <w:sz w:val="24"/>
      <w:szCs w:val="20"/>
      <w:lang w:val="en-US" w:eastAsia="ar-SA"/>
    </w:rPr>
  </w:style>
  <w:style w:type="paragraph" w:customStyle="1" w:styleId="tableheaders">
    <w:name w:val="table headers"/>
    <w:rsid w:val="002C1AC9"/>
    <w:pPr>
      <w:suppressAutoHyphens/>
      <w:spacing w:after="0" w:line="240" w:lineRule="auto"/>
      <w:jc w:val="center"/>
    </w:pPr>
    <w:rPr>
      <w:rFonts w:ascii="Arial Narrow" w:eastAsia="Arial" w:hAnsi="Arial Narrow" w:cs="Times New Roman"/>
      <w:b/>
      <w:szCs w:val="20"/>
      <w:lang w:val="en-US" w:eastAsia="ar-SA"/>
    </w:rPr>
  </w:style>
  <w:style w:type="paragraph" w:customStyle="1" w:styleId="tablebody">
    <w:name w:val="table body"/>
    <w:basedOn w:val="tableheaders"/>
    <w:rsid w:val="002C1AC9"/>
    <w:pPr>
      <w:jc w:val="left"/>
    </w:pPr>
    <w:rPr>
      <w:b w:val="0"/>
      <w:sz w:val="20"/>
    </w:rPr>
  </w:style>
  <w:style w:type="paragraph" w:customStyle="1" w:styleId="Ttulo10">
    <w:name w:val="Título1"/>
    <w:next w:val="Normal"/>
    <w:rsid w:val="002C1AC9"/>
    <w:pPr>
      <w:suppressAutoHyphens/>
      <w:spacing w:before="240" w:after="240" w:line="240" w:lineRule="auto"/>
      <w:jc w:val="center"/>
    </w:pPr>
    <w:rPr>
      <w:rFonts w:ascii="Arial Narrow" w:eastAsia="Arial" w:hAnsi="Arial Narrow" w:cs="Arial"/>
      <w:b/>
      <w:bCs/>
      <w:iCs/>
      <w:caps/>
      <w:sz w:val="32"/>
      <w:szCs w:val="32"/>
      <w:lang w:val="en-US" w:eastAsia="ar-SA"/>
    </w:rPr>
  </w:style>
  <w:style w:type="paragraph" w:customStyle="1" w:styleId="TableHeading1">
    <w:name w:val="Table Heading 1"/>
    <w:rsid w:val="002C1AC9"/>
    <w:pPr>
      <w:tabs>
        <w:tab w:val="left" w:pos="432"/>
      </w:tabs>
      <w:suppressAutoHyphens/>
      <w:spacing w:before="220" w:after="220" w:line="240" w:lineRule="auto"/>
      <w:jc w:val="center"/>
    </w:pPr>
    <w:rPr>
      <w:rFonts w:ascii="Arial Narrow" w:eastAsia="Arial" w:hAnsi="Arial Narrow" w:cs="Times New Roman"/>
      <w:b/>
      <w:caps/>
      <w:sz w:val="24"/>
      <w:szCs w:val="24"/>
      <w:lang w:val="en-US" w:eastAsia="ar-SA"/>
    </w:rPr>
  </w:style>
  <w:style w:type="paragraph" w:customStyle="1" w:styleId="TableHeading2">
    <w:name w:val="Table Heading 2"/>
    <w:rsid w:val="002C1AC9"/>
    <w:pPr>
      <w:tabs>
        <w:tab w:val="left" w:pos="864"/>
      </w:tabs>
      <w:suppressAutoHyphens/>
      <w:spacing w:before="120" w:after="120" w:line="240" w:lineRule="auto"/>
      <w:ind w:left="432" w:hanging="432"/>
    </w:pPr>
    <w:rPr>
      <w:rFonts w:ascii="Arial Narrow" w:eastAsia="Arial" w:hAnsi="Arial Narrow" w:cs="Times New Roman"/>
      <w:b/>
      <w:szCs w:val="20"/>
      <w:lang w:val="en-US" w:eastAsia="ar-SA"/>
    </w:rPr>
  </w:style>
  <w:style w:type="paragraph" w:customStyle="1" w:styleId="TableHeading3">
    <w:name w:val="Table Heading 3"/>
    <w:rsid w:val="002C1AC9"/>
    <w:pPr>
      <w:tabs>
        <w:tab w:val="left" w:pos="792"/>
      </w:tabs>
      <w:suppressAutoHyphens/>
      <w:spacing w:before="120" w:after="0" w:line="240" w:lineRule="auto"/>
      <w:ind w:left="360" w:hanging="360"/>
    </w:pPr>
    <w:rPr>
      <w:rFonts w:ascii="Arial Narrow" w:eastAsia="Arial" w:hAnsi="Arial Narrow" w:cs="Times New Roman"/>
      <w:sz w:val="20"/>
      <w:szCs w:val="20"/>
      <w:lang w:val="en-US" w:eastAsia="ar-SA"/>
    </w:rPr>
  </w:style>
  <w:style w:type="paragraph" w:customStyle="1" w:styleId="TableHeading4">
    <w:name w:val="Table Heading 4"/>
    <w:rsid w:val="002C1AC9"/>
    <w:pPr>
      <w:tabs>
        <w:tab w:val="left" w:pos="1858"/>
      </w:tabs>
      <w:suppressAutoHyphens/>
      <w:spacing w:before="120" w:after="0" w:line="240" w:lineRule="auto"/>
      <w:ind w:left="749" w:hanging="29"/>
    </w:pPr>
    <w:rPr>
      <w:rFonts w:ascii="Arial Narrow" w:eastAsia="Arial" w:hAnsi="Arial Narrow" w:cs="Times New Roman"/>
      <w:sz w:val="20"/>
      <w:szCs w:val="20"/>
      <w:lang w:val="en-US" w:eastAsia="ar-SA"/>
    </w:rPr>
  </w:style>
  <w:style w:type="paragraph" w:customStyle="1" w:styleId="Corpodetexto21">
    <w:name w:val="Corpo de texto 21"/>
    <w:basedOn w:val="Normal"/>
    <w:rsid w:val="002C1AC9"/>
    <w:pPr>
      <w:suppressAutoHyphens/>
      <w:spacing w:after="120" w:line="480" w:lineRule="auto"/>
    </w:pPr>
    <w:rPr>
      <w:rFonts w:ascii="Times New Roman" w:eastAsia="Times New Roman" w:hAnsi="Times New Roman" w:cs="Times New Roman"/>
      <w:szCs w:val="20"/>
      <w:lang w:val="en-GB" w:eastAsia="ar-SA"/>
    </w:rPr>
  </w:style>
  <w:style w:type="paragraph" w:customStyle="1" w:styleId="Textodebloco1">
    <w:name w:val="Texto de bloco1"/>
    <w:basedOn w:val="Normal"/>
    <w:rsid w:val="002C1AC9"/>
    <w:pPr>
      <w:suppressAutoHyphens/>
      <w:spacing w:after="0" w:line="240" w:lineRule="auto"/>
    </w:pPr>
    <w:rPr>
      <w:rFonts w:ascii="Tms Rmn" w:eastAsia="Times New Roman" w:hAnsi="Tms Rmn" w:cs="Times New Roman"/>
      <w:sz w:val="24"/>
      <w:szCs w:val="20"/>
      <w:lang w:val="en-US" w:eastAsia="ar-SA"/>
    </w:rPr>
  </w:style>
  <w:style w:type="paragraph" w:styleId="Ttulo">
    <w:name w:val="Title"/>
    <w:basedOn w:val="Normal"/>
    <w:next w:val="Subttulo"/>
    <w:link w:val="TtuloCarter"/>
    <w:qFormat/>
    <w:rsid w:val="002C1AC9"/>
    <w:pPr>
      <w:suppressAutoHyphens/>
      <w:spacing w:before="120" w:after="0" w:line="360" w:lineRule="auto"/>
      <w:jc w:val="center"/>
    </w:pPr>
    <w:rPr>
      <w:rFonts w:eastAsia="Times New Roman" w:cs="Arial"/>
      <w:b/>
      <w:bCs/>
      <w:kern w:val="1"/>
      <w:szCs w:val="20"/>
      <w:lang w:val="en-GB" w:eastAsia="ar-SA"/>
    </w:rPr>
  </w:style>
  <w:style w:type="character" w:customStyle="1" w:styleId="TtuloCarter">
    <w:name w:val="Título Caráter"/>
    <w:basedOn w:val="Tipodeletrapredefinidodopargrafo"/>
    <w:link w:val="Ttulo"/>
    <w:rsid w:val="002C1AC9"/>
    <w:rPr>
      <w:rFonts w:ascii="Arial" w:eastAsia="Times New Roman" w:hAnsi="Arial" w:cs="Arial"/>
      <w:b/>
      <w:bCs/>
      <w:kern w:val="1"/>
      <w:sz w:val="20"/>
      <w:szCs w:val="20"/>
      <w:lang w:val="en-GB" w:eastAsia="ar-SA"/>
    </w:rPr>
  </w:style>
  <w:style w:type="paragraph" w:styleId="Subttulo">
    <w:name w:val="Subtitle"/>
    <w:basedOn w:val="Normal"/>
    <w:next w:val="Corpodetexto"/>
    <w:link w:val="SubttuloCarter"/>
    <w:qFormat/>
    <w:rsid w:val="002C1AC9"/>
    <w:pPr>
      <w:suppressAutoHyphens/>
      <w:spacing w:after="60" w:line="240" w:lineRule="auto"/>
      <w:jc w:val="center"/>
    </w:pPr>
    <w:rPr>
      <w:rFonts w:eastAsia="Times New Roman" w:cs="Arial"/>
      <w:sz w:val="24"/>
      <w:szCs w:val="24"/>
      <w:lang w:val="en-GB" w:eastAsia="ar-SA"/>
    </w:rPr>
  </w:style>
  <w:style w:type="character" w:customStyle="1" w:styleId="SubttuloCarter">
    <w:name w:val="Subtítulo Caráter"/>
    <w:basedOn w:val="Tipodeletrapredefinidodopargrafo"/>
    <w:link w:val="Subttulo"/>
    <w:rsid w:val="002C1AC9"/>
    <w:rPr>
      <w:rFonts w:ascii="Arial" w:eastAsia="Times New Roman" w:hAnsi="Arial" w:cs="Arial"/>
      <w:sz w:val="24"/>
      <w:szCs w:val="24"/>
      <w:lang w:val="en-GB" w:eastAsia="ar-SA"/>
    </w:rPr>
  </w:style>
  <w:style w:type="paragraph" w:customStyle="1" w:styleId="EstiloTtulo1Centrado">
    <w:name w:val="Estilo Título 1 + Centrado"/>
    <w:basedOn w:val="Ttulo1"/>
    <w:rsid w:val="002C1AC9"/>
    <w:rPr>
      <w:bCs/>
      <w:color w:val="auto"/>
      <w:spacing w:val="0"/>
      <w:sz w:val="28"/>
      <w:szCs w:val="28"/>
      <w:lang w:val="en-US"/>
    </w:rPr>
  </w:style>
  <w:style w:type="paragraph" w:customStyle="1" w:styleId="EstiloTtulo1Direita">
    <w:name w:val="Estilo Título 1 + Direita"/>
    <w:basedOn w:val="Ttulo1"/>
    <w:next w:val="Ttulo2"/>
    <w:rsid w:val="002C1AC9"/>
    <w:pPr>
      <w:jc w:val="right"/>
    </w:pPr>
    <w:rPr>
      <w:bCs/>
    </w:rPr>
  </w:style>
  <w:style w:type="paragraph" w:customStyle="1" w:styleId="EstiloTtulo5ArialNarrow11ptNoNegritoNoItlicoJus">
    <w:name w:val="Estilo Título 5 + Arial Narrow 11 pt Não Negrito Não Itálico Jus..."/>
    <w:basedOn w:val="Ttulo5"/>
    <w:rsid w:val="002C1AC9"/>
    <w:pPr>
      <w:numPr>
        <w:numId w:val="0"/>
      </w:numPr>
      <w:spacing w:before="60"/>
      <w:outlineLvl w:val="9"/>
    </w:pPr>
    <w:rPr>
      <w:b w:val="0"/>
      <w:bCs w:val="0"/>
      <w:i/>
      <w:iCs w:val="0"/>
    </w:rPr>
  </w:style>
  <w:style w:type="paragraph" w:customStyle="1" w:styleId="Ttulo6Itlico">
    <w:name w:val="Título 6 + Itálico"/>
    <w:basedOn w:val="Ttulo6"/>
    <w:rsid w:val="002C1AC9"/>
    <w:pPr>
      <w:numPr>
        <w:ilvl w:val="0"/>
        <w:numId w:val="12"/>
      </w:numPr>
    </w:pPr>
    <w:rPr>
      <w:iCs/>
    </w:rPr>
  </w:style>
  <w:style w:type="paragraph" w:customStyle="1" w:styleId="EstiloTtulo6Itlico1">
    <w:name w:val="Estilo Título 6 + Itálico1"/>
    <w:basedOn w:val="Ttulo6"/>
    <w:rsid w:val="002C1AC9"/>
    <w:pPr>
      <w:numPr>
        <w:numId w:val="0"/>
      </w:numPr>
      <w:outlineLvl w:val="9"/>
    </w:pPr>
    <w:rPr>
      <w:iCs/>
    </w:rPr>
  </w:style>
  <w:style w:type="paragraph" w:customStyle="1" w:styleId="ISHeading4">
    <w:name w:val="IS Heading 4"/>
    <w:next w:val="Ttulo4"/>
    <w:rsid w:val="002C1AC9"/>
    <w:pPr>
      <w:suppressAutoHyphens/>
      <w:spacing w:after="0" w:line="240" w:lineRule="auto"/>
    </w:pPr>
    <w:rPr>
      <w:rFonts w:ascii="Arial Narrow" w:eastAsia="Arial" w:hAnsi="Arial Narrow" w:cs="Tahoma"/>
      <w:b/>
      <w:sz w:val="24"/>
      <w:szCs w:val="20"/>
      <w:lang w:val="en-US" w:eastAsia="ar-SA"/>
    </w:rPr>
  </w:style>
  <w:style w:type="paragraph" w:styleId="Textodebalo">
    <w:name w:val="Balloon Text"/>
    <w:basedOn w:val="Normal"/>
    <w:link w:val="TextodebaloCarter"/>
    <w:rsid w:val="002C1AC9"/>
    <w:pPr>
      <w:widowControl w:val="0"/>
      <w:suppressAutoHyphens/>
      <w:spacing w:after="0" w:line="360" w:lineRule="atLeast"/>
      <w:jc w:val="both"/>
      <w:textAlignment w:val="baseline"/>
    </w:pPr>
    <w:rPr>
      <w:rFonts w:ascii="Tahoma" w:eastAsia="Times New Roman" w:hAnsi="Tahoma" w:cs="Tahoma"/>
      <w:sz w:val="16"/>
      <w:szCs w:val="16"/>
      <w:lang w:val="en-GB" w:eastAsia="ar-SA"/>
    </w:rPr>
  </w:style>
  <w:style w:type="character" w:customStyle="1" w:styleId="TextodebaloCarter">
    <w:name w:val="Texto de balão Caráter"/>
    <w:basedOn w:val="Tipodeletrapredefinidodopargrafo"/>
    <w:link w:val="Textodebalo"/>
    <w:rsid w:val="002C1AC9"/>
    <w:rPr>
      <w:rFonts w:ascii="Tahoma" w:eastAsia="Times New Roman" w:hAnsi="Tahoma" w:cs="Tahoma"/>
      <w:sz w:val="16"/>
      <w:szCs w:val="16"/>
      <w:lang w:val="en-GB" w:eastAsia="ar-SA"/>
    </w:rPr>
  </w:style>
  <w:style w:type="paragraph" w:styleId="Textodecomentrio">
    <w:name w:val="annotation text"/>
    <w:basedOn w:val="Normal"/>
    <w:link w:val="TextodecomentrioCarter"/>
    <w:uiPriority w:val="99"/>
    <w:unhideWhenUsed/>
    <w:rsid w:val="002C1AC9"/>
    <w:pPr>
      <w:spacing w:line="240" w:lineRule="auto"/>
    </w:pPr>
    <w:rPr>
      <w:szCs w:val="20"/>
    </w:rPr>
  </w:style>
  <w:style w:type="character" w:customStyle="1" w:styleId="TextodecomentrioCarter">
    <w:name w:val="Texto de comentário Caráter"/>
    <w:basedOn w:val="Tipodeletrapredefinidodopargrafo"/>
    <w:link w:val="Textodecomentrio"/>
    <w:uiPriority w:val="99"/>
    <w:rsid w:val="002C1AC9"/>
    <w:rPr>
      <w:sz w:val="20"/>
      <w:szCs w:val="20"/>
    </w:rPr>
  </w:style>
  <w:style w:type="paragraph" w:styleId="Assuntodecomentrio">
    <w:name w:val="annotation subject"/>
    <w:basedOn w:val="Textodecomentrio1"/>
    <w:next w:val="Textodecomentrio1"/>
    <w:link w:val="AssuntodecomentrioCarter"/>
    <w:rsid w:val="002C1AC9"/>
    <w:pPr>
      <w:widowControl w:val="0"/>
      <w:spacing w:line="360" w:lineRule="atLeast"/>
      <w:jc w:val="both"/>
      <w:textAlignment w:val="baseline"/>
    </w:pPr>
    <w:rPr>
      <w:rFonts w:ascii="Arial Narrow" w:hAnsi="Arial Narrow"/>
      <w:b/>
      <w:bCs/>
    </w:rPr>
  </w:style>
  <w:style w:type="character" w:customStyle="1" w:styleId="AssuntodecomentrioCarter">
    <w:name w:val="Assunto de comentário Caráter"/>
    <w:basedOn w:val="TextodecomentrioCarter"/>
    <w:link w:val="Assuntodecomentrio"/>
    <w:uiPriority w:val="99"/>
    <w:rsid w:val="002C1AC9"/>
    <w:rPr>
      <w:rFonts w:ascii="Arial Narrow" w:eastAsia="Times New Roman" w:hAnsi="Arial Narrow" w:cs="Times New Roman"/>
      <w:b/>
      <w:bCs/>
      <w:sz w:val="20"/>
      <w:szCs w:val="20"/>
      <w:lang w:val="en-GB" w:eastAsia="ar-SA"/>
    </w:rPr>
  </w:style>
  <w:style w:type="paragraph" w:customStyle="1" w:styleId="Estilo1">
    <w:name w:val="Estilo1"/>
    <w:basedOn w:val="Temp6"/>
    <w:rsid w:val="002C1AC9"/>
    <w:pPr>
      <w:widowControl w:val="0"/>
      <w:tabs>
        <w:tab w:val="left" w:pos="2484"/>
        <w:tab w:val="left" w:pos="3816"/>
      </w:tabs>
      <w:spacing w:line="360" w:lineRule="atLeast"/>
      <w:ind w:left="2124"/>
      <w:textAlignment w:val="baseline"/>
    </w:pPr>
    <w:rPr>
      <w:rFonts w:ascii="Arial Narrow" w:hAnsi="Arial Narrow"/>
      <w:sz w:val="22"/>
    </w:rPr>
  </w:style>
  <w:style w:type="paragraph" w:customStyle="1" w:styleId="Estilo2">
    <w:name w:val="Estilo2"/>
    <w:basedOn w:val="Temp7"/>
    <w:rsid w:val="002C1AC9"/>
    <w:pPr>
      <w:widowControl w:val="0"/>
      <w:tabs>
        <w:tab w:val="left" w:pos="4068"/>
      </w:tabs>
      <w:spacing w:after="20" w:line="360" w:lineRule="atLeast"/>
      <w:textAlignment w:val="baseline"/>
    </w:pPr>
    <w:rPr>
      <w:rFonts w:ascii="Arial Narrow" w:hAnsi="Arial Narrow"/>
      <w:sz w:val="22"/>
    </w:rPr>
  </w:style>
  <w:style w:type="paragraph" w:customStyle="1" w:styleId="Estilo3">
    <w:name w:val="Estilo3"/>
    <w:basedOn w:val="Temp7"/>
    <w:rsid w:val="002C1AC9"/>
    <w:pPr>
      <w:widowControl w:val="0"/>
      <w:tabs>
        <w:tab w:val="left" w:pos="2160"/>
        <w:tab w:val="left" w:pos="2520"/>
        <w:tab w:val="left" w:pos="3528"/>
        <w:tab w:val="left" w:pos="4140"/>
      </w:tabs>
      <w:spacing w:after="20" w:line="360" w:lineRule="atLeast"/>
      <w:ind w:left="1800" w:hanging="180"/>
      <w:textAlignment w:val="baseline"/>
    </w:pPr>
    <w:rPr>
      <w:rFonts w:ascii="Arial Narrow" w:hAnsi="Arial Narrow"/>
      <w:sz w:val="22"/>
    </w:rPr>
  </w:style>
  <w:style w:type="paragraph" w:styleId="Assinatura">
    <w:name w:val="Signature"/>
    <w:basedOn w:val="Normal"/>
    <w:link w:val="AssinaturaCarter"/>
    <w:semiHidden/>
    <w:rsid w:val="002C1AC9"/>
    <w:pPr>
      <w:suppressAutoHyphens/>
      <w:spacing w:after="0" w:line="240" w:lineRule="auto"/>
      <w:ind w:left="4252"/>
    </w:pPr>
    <w:rPr>
      <w:rFonts w:ascii="Times New Roman" w:eastAsia="Times New Roman" w:hAnsi="Times New Roman" w:cs="Times New Roman"/>
      <w:szCs w:val="20"/>
      <w:lang w:val="en-GB" w:eastAsia="ar-SA"/>
    </w:rPr>
  </w:style>
  <w:style w:type="character" w:customStyle="1" w:styleId="AssinaturaCarter">
    <w:name w:val="Assinatura Caráter"/>
    <w:basedOn w:val="Tipodeletrapredefinidodopargrafo"/>
    <w:link w:val="Assinatura"/>
    <w:semiHidden/>
    <w:rsid w:val="002C1AC9"/>
    <w:rPr>
      <w:rFonts w:ascii="Times New Roman" w:eastAsia="Times New Roman" w:hAnsi="Times New Roman" w:cs="Times New Roman"/>
      <w:sz w:val="20"/>
      <w:szCs w:val="20"/>
      <w:lang w:val="en-GB" w:eastAsia="ar-SA"/>
    </w:rPr>
  </w:style>
  <w:style w:type="paragraph" w:styleId="Assinaturadecorreioeletrnico">
    <w:name w:val="E-mail Signature"/>
    <w:aliases w:val="Assinatura de correio electrónico"/>
    <w:basedOn w:val="Normal"/>
    <w:link w:val="AssinaturadecorreioeletrnicoCarter"/>
    <w:rsid w:val="002C1AC9"/>
    <w:pPr>
      <w:suppressAutoHyphens/>
      <w:spacing w:after="0" w:line="240" w:lineRule="auto"/>
    </w:pPr>
    <w:rPr>
      <w:rFonts w:ascii="Times New Roman" w:eastAsia="Times New Roman" w:hAnsi="Times New Roman" w:cs="Times New Roman"/>
      <w:szCs w:val="20"/>
      <w:lang w:val="en-GB" w:eastAsia="ar-SA"/>
    </w:rPr>
  </w:style>
  <w:style w:type="character" w:customStyle="1" w:styleId="AssinaturadecorreioeletrnicoCarter">
    <w:name w:val="Assinatura de correio eletrónico Caráter"/>
    <w:aliases w:val="Assinatura de correio electrónico Caráter"/>
    <w:basedOn w:val="Tipodeletrapredefinidodopargrafo"/>
    <w:link w:val="Assinaturadecorreioeletrnico"/>
    <w:rsid w:val="002C1AC9"/>
    <w:rPr>
      <w:rFonts w:ascii="Times New Roman" w:eastAsia="Times New Roman" w:hAnsi="Times New Roman" w:cs="Times New Roman"/>
      <w:sz w:val="20"/>
      <w:szCs w:val="20"/>
      <w:lang w:val="en-GB" w:eastAsia="ar-SA"/>
    </w:rPr>
  </w:style>
  <w:style w:type="paragraph" w:customStyle="1" w:styleId="Avanodecorpodetexto21">
    <w:name w:val="Avanço de corpo de texto 21"/>
    <w:basedOn w:val="Normal"/>
    <w:rsid w:val="002C1AC9"/>
    <w:pPr>
      <w:suppressAutoHyphens/>
      <w:spacing w:after="120" w:line="480" w:lineRule="auto"/>
      <w:ind w:left="283"/>
    </w:pPr>
    <w:rPr>
      <w:rFonts w:ascii="Times New Roman" w:eastAsia="Times New Roman" w:hAnsi="Times New Roman" w:cs="Times New Roman"/>
      <w:szCs w:val="20"/>
      <w:lang w:val="en-GB" w:eastAsia="ar-SA"/>
    </w:rPr>
  </w:style>
  <w:style w:type="paragraph" w:customStyle="1" w:styleId="Avanodecorpodetexto31">
    <w:name w:val="Avanço de corpo de texto 31"/>
    <w:basedOn w:val="Normal"/>
    <w:rsid w:val="002C1AC9"/>
    <w:pPr>
      <w:suppressAutoHyphens/>
      <w:spacing w:after="120" w:line="240" w:lineRule="auto"/>
      <w:ind w:left="283"/>
    </w:pPr>
    <w:rPr>
      <w:rFonts w:ascii="Times New Roman" w:eastAsia="Times New Roman" w:hAnsi="Times New Roman" w:cs="Times New Roman"/>
      <w:sz w:val="16"/>
      <w:szCs w:val="16"/>
      <w:lang w:val="en-GB" w:eastAsia="ar-SA"/>
    </w:rPr>
  </w:style>
  <w:style w:type="paragraph" w:customStyle="1" w:styleId="Avanonormal1">
    <w:name w:val="Avanço normal1"/>
    <w:basedOn w:val="Normal"/>
    <w:rsid w:val="002C1AC9"/>
    <w:pPr>
      <w:suppressAutoHyphens/>
      <w:spacing w:after="0" w:line="240" w:lineRule="auto"/>
      <w:ind w:left="708"/>
    </w:pPr>
    <w:rPr>
      <w:rFonts w:ascii="Times New Roman" w:eastAsia="Times New Roman" w:hAnsi="Times New Roman" w:cs="Times New Roman"/>
      <w:szCs w:val="20"/>
      <w:lang w:val="en-GB" w:eastAsia="ar-SA"/>
    </w:rPr>
  </w:style>
  <w:style w:type="paragraph" w:customStyle="1" w:styleId="Cabealhodamensagem1">
    <w:name w:val="Cabeçalho da mensagem1"/>
    <w:basedOn w:val="Normal"/>
    <w:rsid w:val="002C1AC9"/>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eastAsia="Times New Roman" w:cs="Arial"/>
      <w:sz w:val="24"/>
      <w:szCs w:val="24"/>
      <w:lang w:val="en-GB" w:eastAsia="ar-SA"/>
    </w:rPr>
  </w:style>
  <w:style w:type="paragraph" w:customStyle="1" w:styleId="Corpodetexto31">
    <w:name w:val="Corpo de texto 31"/>
    <w:basedOn w:val="Normal"/>
    <w:rsid w:val="002C1AC9"/>
    <w:pPr>
      <w:suppressAutoHyphens/>
      <w:spacing w:after="120" w:line="240" w:lineRule="auto"/>
    </w:pPr>
    <w:rPr>
      <w:rFonts w:ascii="Times New Roman" w:eastAsia="Times New Roman" w:hAnsi="Times New Roman" w:cs="Times New Roman"/>
      <w:sz w:val="16"/>
      <w:szCs w:val="16"/>
      <w:lang w:val="en-GB" w:eastAsia="ar-SA"/>
    </w:rPr>
  </w:style>
  <w:style w:type="paragraph" w:customStyle="1" w:styleId="Data1">
    <w:name w:val="Data1"/>
    <w:basedOn w:val="Normal"/>
    <w:next w:val="Normal"/>
    <w:rsid w:val="002C1AC9"/>
    <w:pPr>
      <w:suppressAutoHyphens/>
      <w:spacing w:after="0" w:line="240" w:lineRule="auto"/>
    </w:pPr>
    <w:rPr>
      <w:rFonts w:ascii="Times New Roman" w:eastAsia="Times New Roman" w:hAnsi="Times New Roman" w:cs="Times New Roman"/>
      <w:szCs w:val="20"/>
      <w:lang w:val="en-GB" w:eastAsia="ar-SA"/>
    </w:rPr>
  </w:style>
  <w:style w:type="paragraph" w:styleId="Destinatrio">
    <w:name w:val="envelope address"/>
    <w:basedOn w:val="Normal"/>
    <w:semiHidden/>
    <w:rsid w:val="002C1AC9"/>
    <w:pPr>
      <w:suppressAutoHyphens/>
      <w:spacing w:after="0" w:line="240" w:lineRule="auto"/>
      <w:ind w:left="2835"/>
    </w:pPr>
    <w:rPr>
      <w:rFonts w:eastAsia="Times New Roman" w:cs="Arial"/>
      <w:sz w:val="24"/>
      <w:szCs w:val="24"/>
      <w:lang w:val="en-GB" w:eastAsia="ar-SA"/>
    </w:rPr>
  </w:style>
  <w:style w:type="paragraph" w:styleId="EndereoHTML">
    <w:name w:val="HTML Address"/>
    <w:basedOn w:val="Normal"/>
    <w:link w:val="EndereoHTMLCarter"/>
    <w:rsid w:val="002C1AC9"/>
    <w:pPr>
      <w:suppressAutoHyphens/>
      <w:spacing w:after="0" w:line="240" w:lineRule="auto"/>
    </w:pPr>
    <w:rPr>
      <w:rFonts w:ascii="Times New Roman" w:eastAsia="Times New Roman" w:hAnsi="Times New Roman" w:cs="Times New Roman"/>
      <w:i/>
      <w:iCs/>
      <w:szCs w:val="20"/>
      <w:lang w:val="en-GB" w:eastAsia="ar-SA"/>
    </w:rPr>
  </w:style>
  <w:style w:type="character" w:customStyle="1" w:styleId="EndereoHTMLCarter">
    <w:name w:val="Endereço HTML Caráter"/>
    <w:basedOn w:val="Tipodeletrapredefinidodopargrafo"/>
    <w:link w:val="EndereoHTML"/>
    <w:rsid w:val="002C1AC9"/>
    <w:rPr>
      <w:rFonts w:ascii="Times New Roman" w:eastAsia="Times New Roman" w:hAnsi="Times New Roman" w:cs="Times New Roman"/>
      <w:i/>
      <w:iCs/>
      <w:sz w:val="20"/>
      <w:szCs w:val="20"/>
      <w:lang w:val="en-GB" w:eastAsia="ar-SA"/>
    </w:rPr>
  </w:style>
  <w:style w:type="paragraph" w:styleId="HTMLpr-formatado">
    <w:name w:val="HTML Preformatted"/>
    <w:basedOn w:val="Normal"/>
    <w:link w:val="HTMLpr-formatadoCarter"/>
    <w:rsid w:val="002C1AC9"/>
    <w:pPr>
      <w:suppressAutoHyphens/>
      <w:spacing w:after="0" w:line="240" w:lineRule="auto"/>
    </w:pPr>
    <w:rPr>
      <w:rFonts w:ascii="Courier New" w:eastAsia="Times New Roman" w:hAnsi="Courier New" w:cs="Courier New"/>
      <w:szCs w:val="20"/>
      <w:lang w:val="en-GB" w:eastAsia="ar-SA"/>
    </w:rPr>
  </w:style>
  <w:style w:type="character" w:customStyle="1" w:styleId="HTMLpr-formatadoCarter">
    <w:name w:val="HTML pré-formatado Caráter"/>
    <w:basedOn w:val="Tipodeletrapredefinidodopargrafo"/>
    <w:link w:val="HTMLpr-formatado"/>
    <w:rsid w:val="002C1AC9"/>
    <w:rPr>
      <w:rFonts w:ascii="Courier New" w:eastAsia="Times New Roman" w:hAnsi="Courier New" w:cs="Courier New"/>
      <w:sz w:val="20"/>
      <w:szCs w:val="20"/>
      <w:lang w:val="en-GB" w:eastAsia="ar-SA"/>
    </w:rPr>
  </w:style>
  <w:style w:type="paragraph" w:customStyle="1" w:styleId="Inciodecarta1">
    <w:name w:val="Início de carta1"/>
    <w:basedOn w:val="Normal"/>
    <w:next w:val="Normal"/>
    <w:rsid w:val="002C1AC9"/>
    <w:pPr>
      <w:suppressAutoHyphens/>
      <w:spacing w:after="0" w:line="240" w:lineRule="auto"/>
    </w:pPr>
    <w:rPr>
      <w:rFonts w:ascii="Times New Roman" w:eastAsia="Times New Roman" w:hAnsi="Times New Roman" w:cs="Times New Roman"/>
      <w:szCs w:val="20"/>
      <w:lang w:val="en-GB" w:eastAsia="ar-SA"/>
    </w:rPr>
  </w:style>
  <w:style w:type="paragraph" w:customStyle="1" w:styleId="Lista21">
    <w:name w:val="Lista 21"/>
    <w:basedOn w:val="Normal"/>
    <w:rsid w:val="002C1AC9"/>
    <w:pPr>
      <w:suppressAutoHyphens/>
      <w:spacing w:after="0" w:line="240" w:lineRule="auto"/>
      <w:ind w:left="566" w:hanging="283"/>
    </w:pPr>
    <w:rPr>
      <w:rFonts w:ascii="Times New Roman" w:eastAsia="Times New Roman" w:hAnsi="Times New Roman" w:cs="Times New Roman"/>
      <w:szCs w:val="20"/>
      <w:lang w:val="en-GB" w:eastAsia="ar-SA"/>
    </w:rPr>
  </w:style>
  <w:style w:type="paragraph" w:customStyle="1" w:styleId="Lista31">
    <w:name w:val="Lista 31"/>
    <w:basedOn w:val="Normal"/>
    <w:rsid w:val="002C1AC9"/>
    <w:pPr>
      <w:suppressAutoHyphens/>
      <w:spacing w:after="0" w:line="240" w:lineRule="auto"/>
      <w:ind w:left="849" w:hanging="283"/>
    </w:pPr>
    <w:rPr>
      <w:rFonts w:ascii="Times New Roman" w:eastAsia="Times New Roman" w:hAnsi="Times New Roman" w:cs="Times New Roman"/>
      <w:szCs w:val="20"/>
      <w:lang w:val="en-GB" w:eastAsia="ar-SA"/>
    </w:rPr>
  </w:style>
  <w:style w:type="paragraph" w:customStyle="1" w:styleId="Lista41">
    <w:name w:val="Lista 41"/>
    <w:basedOn w:val="Normal"/>
    <w:rsid w:val="002C1AC9"/>
    <w:pPr>
      <w:suppressAutoHyphens/>
      <w:spacing w:after="0" w:line="240" w:lineRule="auto"/>
      <w:ind w:left="1132" w:hanging="283"/>
    </w:pPr>
    <w:rPr>
      <w:rFonts w:ascii="Times New Roman" w:eastAsia="Times New Roman" w:hAnsi="Times New Roman" w:cs="Times New Roman"/>
      <w:szCs w:val="20"/>
      <w:lang w:val="en-GB" w:eastAsia="ar-SA"/>
    </w:rPr>
  </w:style>
  <w:style w:type="paragraph" w:customStyle="1" w:styleId="Lista51">
    <w:name w:val="Lista 51"/>
    <w:basedOn w:val="Normal"/>
    <w:rsid w:val="002C1AC9"/>
    <w:pPr>
      <w:suppressAutoHyphens/>
      <w:spacing w:after="0" w:line="240" w:lineRule="auto"/>
      <w:ind w:left="1415" w:hanging="283"/>
    </w:pPr>
    <w:rPr>
      <w:rFonts w:ascii="Times New Roman" w:eastAsia="Times New Roman" w:hAnsi="Times New Roman" w:cs="Times New Roman"/>
      <w:szCs w:val="20"/>
      <w:lang w:val="en-GB" w:eastAsia="ar-SA"/>
    </w:rPr>
  </w:style>
  <w:style w:type="paragraph" w:customStyle="1" w:styleId="Listacommarcas1">
    <w:name w:val="Lista com marcas1"/>
    <w:basedOn w:val="Normal"/>
    <w:rsid w:val="002C1AC9"/>
    <w:pPr>
      <w:numPr>
        <w:numId w:val="11"/>
      </w:numPr>
      <w:suppressAutoHyphens/>
      <w:spacing w:after="0" w:line="240" w:lineRule="auto"/>
    </w:pPr>
    <w:rPr>
      <w:rFonts w:ascii="Times New Roman" w:eastAsia="Times New Roman" w:hAnsi="Times New Roman" w:cs="Times New Roman"/>
      <w:szCs w:val="20"/>
      <w:lang w:val="en-GB" w:eastAsia="ar-SA"/>
    </w:rPr>
  </w:style>
  <w:style w:type="paragraph" w:customStyle="1" w:styleId="Listacommarcas21">
    <w:name w:val="Lista com marcas 21"/>
    <w:basedOn w:val="Normal"/>
    <w:rsid w:val="002C1AC9"/>
    <w:pPr>
      <w:numPr>
        <w:numId w:val="9"/>
      </w:numPr>
      <w:suppressAutoHyphens/>
      <w:spacing w:after="0" w:line="240" w:lineRule="auto"/>
    </w:pPr>
    <w:rPr>
      <w:rFonts w:ascii="Times New Roman" w:eastAsia="Times New Roman" w:hAnsi="Times New Roman" w:cs="Times New Roman"/>
      <w:szCs w:val="20"/>
      <w:lang w:val="en-GB" w:eastAsia="ar-SA"/>
    </w:rPr>
  </w:style>
  <w:style w:type="paragraph" w:customStyle="1" w:styleId="Listacommarcas31">
    <w:name w:val="Lista com marcas 31"/>
    <w:basedOn w:val="Normal"/>
    <w:rsid w:val="002C1AC9"/>
    <w:pPr>
      <w:numPr>
        <w:numId w:val="8"/>
      </w:numPr>
      <w:suppressAutoHyphens/>
      <w:spacing w:after="0" w:line="240" w:lineRule="auto"/>
    </w:pPr>
    <w:rPr>
      <w:rFonts w:ascii="Times New Roman" w:eastAsia="Times New Roman" w:hAnsi="Times New Roman" w:cs="Times New Roman"/>
      <w:szCs w:val="20"/>
      <w:lang w:val="en-GB" w:eastAsia="ar-SA"/>
    </w:rPr>
  </w:style>
  <w:style w:type="paragraph" w:customStyle="1" w:styleId="Listacommarcas41">
    <w:name w:val="Lista com marcas 41"/>
    <w:basedOn w:val="Normal"/>
    <w:rsid w:val="002C1AC9"/>
    <w:pPr>
      <w:numPr>
        <w:numId w:val="7"/>
      </w:numPr>
      <w:suppressAutoHyphens/>
      <w:spacing w:after="0" w:line="240" w:lineRule="auto"/>
    </w:pPr>
    <w:rPr>
      <w:rFonts w:ascii="Times New Roman" w:eastAsia="Times New Roman" w:hAnsi="Times New Roman" w:cs="Times New Roman"/>
      <w:szCs w:val="20"/>
      <w:lang w:val="en-GB" w:eastAsia="ar-SA"/>
    </w:rPr>
  </w:style>
  <w:style w:type="paragraph" w:customStyle="1" w:styleId="Listacommarcas51">
    <w:name w:val="Lista com marcas 51"/>
    <w:basedOn w:val="Normal"/>
    <w:rsid w:val="002C1AC9"/>
    <w:pPr>
      <w:numPr>
        <w:numId w:val="6"/>
      </w:numPr>
      <w:suppressAutoHyphens/>
      <w:spacing w:after="0" w:line="240" w:lineRule="auto"/>
    </w:pPr>
    <w:rPr>
      <w:rFonts w:ascii="Times New Roman" w:eastAsia="Times New Roman" w:hAnsi="Times New Roman" w:cs="Times New Roman"/>
      <w:szCs w:val="20"/>
      <w:lang w:val="en-GB" w:eastAsia="ar-SA"/>
    </w:rPr>
  </w:style>
  <w:style w:type="paragraph" w:customStyle="1" w:styleId="Listadecont1">
    <w:name w:val="Lista de cont.1"/>
    <w:basedOn w:val="Normal"/>
    <w:rsid w:val="002C1AC9"/>
    <w:pPr>
      <w:suppressAutoHyphens/>
      <w:spacing w:after="120" w:line="240" w:lineRule="auto"/>
      <w:ind w:left="283"/>
    </w:pPr>
    <w:rPr>
      <w:rFonts w:ascii="Times New Roman" w:eastAsia="Times New Roman" w:hAnsi="Times New Roman" w:cs="Times New Roman"/>
      <w:szCs w:val="20"/>
      <w:lang w:val="en-GB" w:eastAsia="ar-SA"/>
    </w:rPr>
  </w:style>
  <w:style w:type="paragraph" w:customStyle="1" w:styleId="Listadecont21">
    <w:name w:val="Lista de cont. 21"/>
    <w:basedOn w:val="Normal"/>
    <w:rsid w:val="002C1AC9"/>
    <w:pPr>
      <w:suppressAutoHyphens/>
      <w:spacing w:after="120" w:line="240" w:lineRule="auto"/>
      <w:ind w:left="566"/>
    </w:pPr>
    <w:rPr>
      <w:rFonts w:ascii="Times New Roman" w:eastAsia="Times New Roman" w:hAnsi="Times New Roman" w:cs="Times New Roman"/>
      <w:szCs w:val="20"/>
      <w:lang w:val="en-GB" w:eastAsia="ar-SA"/>
    </w:rPr>
  </w:style>
  <w:style w:type="paragraph" w:customStyle="1" w:styleId="Listadecont31">
    <w:name w:val="Lista de cont. 31"/>
    <w:basedOn w:val="Normal"/>
    <w:rsid w:val="002C1AC9"/>
    <w:pPr>
      <w:suppressAutoHyphens/>
      <w:spacing w:after="120" w:line="240" w:lineRule="auto"/>
      <w:ind w:left="849"/>
    </w:pPr>
    <w:rPr>
      <w:rFonts w:ascii="Times New Roman" w:eastAsia="Times New Roman" w:hAnsi="Times New Roman" w:cs="Times New Roman"/>
      <w:szCs w:val="20"/>
      <w:lang w:val="en-GB" w:eastAsia="ar-SA"/>
    </w:rPr>
  </w:style>
  <w:style w:type="paragraph" w:customStyle="1" w:styleId="Listadecont41">
    <w:name w:val="Lista de cont. 41"/>
    <w:basedOn w:val="Normal"/>
    <w:rsid w:val="002C1AC9"/>
    <w:pPr>
      <w:suppressAutoHyphens/>
      <w:spacing w:after="120" w:line="240" w:lineRule="auto"/>
      <w:ind w:left="1132"/>
    </w:pPr>
    <w:rPr>
      <w:rFonts w:ascii="Times New Roman" w:eastAsia="Times New Roman" w:hAnsi="Times New Roman" w:cs="Times New Roman"/>
      <w:szCs w:val="20"/>
      <w:lang w:val="en-GB" w:eastAsia="ar-SA"/>
    </w:rPr>
  </w:style>
  <w:style w:type="paragraph" w:customStyle="1" w:styleId="Listadecont51">
    <w:name w:val="Lista de cont. 51"/>
    <w:basedOn w:val="Normal"/>
    <w:rsid w:val="002C1AC9"/>
    <w:pPr>
      <w:suppressAutoHyphens/>
      <w:spacing w:after="120" w:line="240" w:lineRule="auto"/>
      <w:ind w:left="1415"/>
    </w:pPr>
    <w:rPr>
      <w:rFonts w:ascii="Times New Roman" w:eastAsia="Times New Roman" w:hAnsi="Times New Roman" w:cs="Times New Roman"/>
      <w:szCs w:val="20"/>
      <w:lang w:val="en-GB" w:eastAsia="ar-SA"/>
    </w:rPr>
  </w:style>
  <w:style w:type="paragraph" w:customStyle="1" w:styleId="Listanumerada1">
    <w:name w:val="Lista numerada1"/>
    <w:basedOn w:val="Normal"/>
    <w:rsid w:val="002C1AC9"/>
    <w:pPr>
      <w:numPr>
        <w:numId w:val="10"/>
      </w:numPr>
      <w:suppressAutoHyphens/>
      <w:spacing w:after="0" w:line="240" w:lineRule="auto"/>
    </w:pPr>
    <w:rPr>
      <w:rFonts w:ascii="Times New Roman" w:eastAsia="Times New Roman" w:hAnsi="Times New Roman" w:cs="Times New Roman"/>
      <w:szCs w:val="20"/>
      <w:lang w:val="en-GB" w:eastAsia="ar-SA"/>
    </w:rPr>
  </w:style>
  <w:style w:type="paragraph" w:customStyle="1" w:styleId="Listanumerada21">
    <w:name w:val="Lista numerada 21"/>
    <w:basedOn w:val="Normal"/>
    <w:rsid w:val="002C1AC9"/>
    <w:pPr>
      <w:numPr>
        <w:numId w:val="5"/>
      </w:numPr>
      <w:suppressAutoHyphens/>
      <w:spacing w:after="0" w:line="240" w:lineRule="auto"/>
    </w:pPr>
    <w:rPr>
      <w:rFonts w:ascii="Times New Roman" w:eastAsia="Times New Roman" w:hAnsi="Times New Roman" w:cs="Times New Roman"/>
      <w:szCs w:val="20"/>
      <w:lang w:val="en-GB" w:eastAsia="ar-SA"/>
    </w:rPr>
  </w:style>
  <w:style w:type="paragraph" w:customStyle="1" w:styleId="Listanumerada31">
    <w:name w:val="Lista numerada 31"/>
    <w:basedOn w:val="Normal"/>
    <w:rsid w:val="002C1AC9"/>
    <w:pPr>
      <w:numPr>
        <w:numId w:val="4"/>
      </w:numPr>
      <w:suppressAutoHyphens/>
      <w:spacing w:after="0" w:line="240" w:lineRule="auto"/>
    </w:pPr>
    <w:rPr>
      <w:rFonts w:ascii="Times New Roman" w:eastAsia="Times New Roman" w:hAnsi="Times New Roman" w:cs="Times New Roman"/>
      <w:szCs w:val="20"/>
      <w:lang w:val="en-GB" w:eastAsia="ar-SA"/>
    </w:rPr>
  </w:style>
  <w:style w:type="paragraph" w:customStyle="1" w:styleId="Listanumerada41">
    <w:name w:val="Lista numerada 41"/>
    <w:basedOn w:val="Normal"/>
    <w:rsid w:val="002C1AC9"/>
    <w:pPr>
      <w:numPr>
        <w:numId w:val="3"/>
      </w:numPr>
      <w:suppressAutoHyphens/>
      <w:spacing w:after="0" w:line="240" w:lineRule="auto"/>
    </w:pPr>
    <w:rPr>
      <w:rFonts w:ascii="Times New Roman" w:eastAsia="Times New Roman" w:hAnsi="Times New Roman" w:cs="Times New Roman"/>
      <w:szCs w:val="20"/>
      <w:lang w:val="en-GB" w:eastAsia="ar-SA"/>
    </w:rPr>
  </w:style>
  <w:style w:type="paragraph" w:customStyle="1" w:styleId="Listanumerada51">
    <w:name w:val="Lista numerada 51"/>
    <w:basedOn w:val="Normal"/>
    <w:rsid w:val="002C1AC9"/>
    <w:pPr>
      <w:numPr>
        <w:numId w:val="2"/>
      </w:numPr>
      <w:suppressAutoHyphens/>
      <w:spacing w:after="0" w:line="240" w:lineRule="auto"/>
    </w:pPr>
    <w:rPr>
      <w:rFonts w:ascii="Times New Roman" w:eastAsia="Times New Roman" w:hAnsi="Times New Roman" w:cs="Times New Roman"/>
      <w:szCs w:val="20"/>
      <w:lang w:val="en-GB" w:eastAsia="ar-SA"/>
    </w:rPr>
  </w:style>
  <w:style w:type="paragraph" w:styleId="NormalWeb">
    <w:name w:val="Normal (Web)"/>
    <w:basedOn w:val="Normal"/>
    <w:rsid w:val="002C1AC9"/>
    <w:pPr>
      <w:suppressAutoHyphens/>
      <w:spacing w:after="0" w:line="240" w:lineRule="auto"/>
    </w:pPr>
    <w:rPr>
      <w:rFonts w:ascii="Times New Roman" w:eastAsia="Times New Roman" w:hAnsi="Times New Roman" w:cs="Times New Roman"/>
      <w:sz w:val="24"/>
      <w:szCs w:val="24"/>
      <w:lang w:val="en-GB" w:eastAsia="ar-SA"/>
    </w:rPr>
  </w:style>
  <w:style w:type="paragraph" w:customStyle="1" w:styleId="Primeiroavanodecorpodetexto1">
    <w:name w:val="Primeiro avanço de corpo de texto1"/>
    <w:basedOn w:val="Corpodetexto"/>
    <w:rsid w:val="002C1AC9"/>
    <w:pPr>
      <w:ind w:firstLine="210"/>
    </w:pPr>
  </w:style>
  <w:style w:type="paragraph" w:customStyle="1" w:styleId="Primeiroavanodecorpodetexto21">
    <w:name w:val="Primeiro avanço de corpo de texto 21"/>
    <w:basedOn w:val="Avanodecorpodetexto"/>
    <w:rsid w:val="002C1AC9"/>
    <w:pPr>
      <w:spacing w:after="120"/>
      <w:ind w:left="283" w:firstLine="210"/>
    </w:pPr>
  </w:style>
  <w:style w:type="paragraph" w:customStyle="1" w:styleId="Rematedecarta1">
    <w:name w:val="Remate de carta1"/>
    <w:basedOn w:val="Normal"/>
    <w:rsid w:val="002C1AC9"/>
    <w:pPr>
      <w:suppressAutoHyphens/>
      <w:spacing w:after="0" w:line="240" w:lineRule="auto"/>
      <w:ind w:left="4252"/>
    </w:pPr>
    <w:rPr>
      <w:rFonts w:ascii="Times New Roman" w:eastAsia="Times New Roman" w:hAnsi="Times New Roman" w:cs="Times New Roman"/>
      <w:szCs w:val="20"/>
      <w:lang w:val="en-GB" w:eastAsia="ar-SA"/>
    </w:rPr>
  </w:style>
  <w:style w:type="paragraph" w:styleId="Remetente">
    <w:name w:val="envelope return"/>
    <w:basedOn w:val="Normal"/>
    <w:semiHidden/>
    <w:rsid w:val="002C1AC9"/>
    <w:pPr>
      <w:suppressAutoHyphens/>
      <w:spacing w:after="0" w:line="240" w:lineRule="auto"/>
    </w:pPr>
    <w:rPr>
      <w:rFonts w:eastAsia="Times New Roman" w:cs="Arial"/>
      <w:szCs w:val="20"/>
      <w:lang w:val="en-GB" w:eastAsia="ar-SA"/>
    </w:rPr>
  </w:style>
  <w:style w:type="paragraph" w:customStyle="1" w:styleId="Textosimples1">
    <w:name w:val="Texto simples1"/>
    <w:basedOn w:val="Normal"/>
    <w:rsid w:val="002C1AC9"/>
    <w:pPr>
      <w:suppressAutoHyphens/>
      <w:spacing w:after="0" w:line="240" w:lineRule="auto"/>
    </w:pPr>
    <w:rPr>
      <w:rFonts w:ascii="Courier New" w:eastAsia="Times New Roman" w:hAnsi="Courier New" w:cs="Courier New"/>
      <w:szCs w:val="20"/>
      <w:lang w:val="en-GB" w:eastAsia="ar-SA"/>
    </w:rPr>
  </w:style>
  <w:style w:type="paragraph" w:customStyle="1" w:styleId="Ttulodanota1">
    <w:name w:val="Título da nota1"/>
    <w:basedOn w:val="Normal"/>
    <w:next w:val="Normal"/>
    <w:rsid w:val="002C1AC9"/>
    <w:pPr>
      <w:suppressAutoHyphens/>
      <w:spacing w:after="0" w:line="240" w:lineRule="auto"/>
    </w:pPr>
    <w:rPr>
      <w:rFonts w:ascii="Times New Roman" w:eastAsia="Times New Roman" w:hAnsi="Times New Roman" w:cs="Times New Roman"/>
      <w:szCs w:val="20"/>
      <w:lang w:val="en-GB" w:eastAsia="ar-SA"/>
    </w:rPr>
  </w:style>
  <w:style w:type="paragraph" w:customStyle="1" w:styleId="EstiloNote11ptAntes0ptoDepois0ptoEspaamentoentr">
    <w:name w:val="Estilo Note + 11 pt Antes:  0 pto Depois:  0 pto Espaçamento entr..."/>
    <w:basedOn w:val="Note"/>
    <w:rsid w:val="002C1AC9"/>
    <w:pPr>
      <w:spacing w:before="0" w:after="0" w:line="300" w:lineRule="auto"/>
    </w:pPr>
    <w:rPr>
      <w:rFonts w:ascii="Arial" w:hAnsi="Arial"/>
      <w:iCs/>
    </w:rPr>
  </w:style>
  <w:style w:type="paragraph" w:customStyle="1" w:styleId="Contedodatabela">
    <w:name w:val="Conteúdo da tabela"/>
    <w:basedOn w:val="Normal"/>
    <w:rsid w:val="002C1AC9"/>
    <w:pPr>
      <w:suppressLineNumbers/>
      <w:suppressAutoHyphens/>
      <w:spacing w:after="0" w:line="240" w:lineRule="auto"/>
    </w:pPr>
    <w:rPr>
      <w:rFonts w:ascii="Times New Roman" w:eastAsia="Times New Roman" w:hAnsi="Times New Roman" w:cs="Times New Roman"/>
      <w:szCs w:val="20"/>
      <w:lang w:val="en-GB" w:eastAsia="ar-SA"/>
    </w:rPr>
  </w:style>
  <w:style w:type="paragraph" w:customStyle="1" w:styleId="Cabealhodatabela">
    <w:name w:val="Cabeçalho da tabela"/>
    <w:basedOn w:val="Contedodatabela"/>
    <w:rsid w:val="002C1AC9"/>
    <w:pPr>
      <w:jc w:val="center"/>
    </w:pPr>
    <w:rPr>
      <w:b/>
      <w:bCs/>
    </w:rPr>
  </w:style>
  <w:style w:type="paragraph" w:styleId="ndice5">
    <w:name w:val="toc 5"/>
    <w:basedOn w:val="Normal"/>
    <w:next w:val="Normal"/>
    <w:uiPriority w:val="39"/>
    <w:rsid w:val="002C1AC9"/>
    <w:pPr>
      <w:suppressAutoHyphens/>
      <w:spacing w:after="0" w:line="240" w:lineRule="auto"/>
      <w:ind w:left="964"/>
    </w:pPr>
    <w:rPr>
      <w:rFonts w:eastAsia="Times New Roman" w:cs="Times New Roman"/>
      <w:sz w:val="18"/>
      <w:szCs w:val="20"/>
      <w:lang w:val="en-GB" w:eastAsia="ar-SA"/>
    </w:rPr>
  </w:style>
  <w:style w:type="paragraph" w:styleId="ndice6">
    <w:name w:val="toc 6"/>
    <w:basedOn w:val="ndiceremissivo"/>
    <w:uiPriority w:val="39"/>
    <w:rsid w:val="002C1AC9"/>
    <w:pPr>
      <w:tabs>
        <w:tab w:val="right" w:leader="dot" w:pos="9637"/>
      </w:tabs>
      <w:ind w:left="1415"/>
    </w:pPr>
  </w:style>
  <w:style w:type="paragraph" w:styleId="ndice7">
    <w:name w:val="toc 7"/>
    <w:basedOn w:val="ndiceremissivo"/>
    <w:uiPriority w:val="39"/>
    <w:rsid w:val="002C1AC9"/>
    <w:pPr>
      <w:tabs>
        <w:tab w:val="right" w:leader="dot" w:pos="9637"/>
      </w:tabs>
      <w:ind w:left="1698"/>
    </w:pPr>
  </w:style>
  <w:style w:type="paragraph" w:styleId="ndice8">
    <w:name w:val="toc 8"/>
    <w:basedOn w:val="ndiceremissivo"/>
    <w:uiPriority w:val="39"/>
    <w:rsid w:val="002C1AC9"/>
    <w:pPr>
      <w:tabs>
        <w:tab w:val="right" w:leader="dot" w:pos="9637"/>
      </w:tabs>
      <w:ind w:left="1981"/>
    </w:pPr>
  </w:style>
  <w:style w:type="paragraph" w:styleId="ndice9">
    <w:name w:val="toc 9"/>
    <w:basedOn w:val="ndiceremissivo"/>
    <w:uiPriority w:val="39"/>
    <w:rsid w:val="002C1AC9"/>
    <w:pPr>
      <w:tabs>
        <w:tab w:val="right" w:leader="dot" w:pos="9637"/>
      </w:tabs>
      <w:ind w:left="2264"/>
    </w:pPr>
  </w:style>
  <w:style w:type="paragraph" w:customStyle="1" w:styleId="Contedo10">
    <w:name w:val="Conteúdo 10"/>
    <w:basedOn w:val="ndiceremissivo"/>
    <w:rsid w:val="002C1AC9"/>
    <w:pPr>
      <w:tabs>
        <w:tab w:val="right" w:leader="dot" w:pos="9637"/>
      </w:tabs>
      <w:ind w:left="2547"/>
    </w:pPr>
  </w:style>
  <w:style w:type="character" w:styleId="Refdecomentrio">
    <w:name w:val="annotation reference"/>
    <w:uiPriority w:val="99"/>
    <w:unhideWhenUsed/>
    <w:rsid w:val="002C1AC9"/>
    <w:rPr>
      <w:sz w:val="16"/>
      <w:szCs w:val="16"/>
    </w:rPr>
  </w:style>
  <w:style w:type="paragraph" w:customStyle="1" w:styleId="CM1">
    <w:name w:val="CM1"/>
    <w:basedOn w:val="Normal"/>
    <w:next w:val="Normal"/>
    <w:uiPriority w:val="99"/>
    <w:rsid w:val="002C1AC9"/>
    <w:pPr>
      <w:autoSpaceDE w:val="0"/>
      <w:autoSpaceDN w:val="0"/>
      <w:adjustRightInd w:val="0"/>
      <w:spacing w:after="0" w:line="240" w:lineRule="auto"/>
    </w:pPr>
    <w:rPr>
      <w:rFonts w:ascii="EUAlbertina" w:eastAsia="Times New Roman" w:hAnsi="EUAlbertina" w:cs="Times New Roman"/>
      <w:sz w:val="24"/>
      <w:szCs w:val="24"/>
      <w:lang w:eastAsia="pt-PT"/>
    </w:rPr>
  </w:style>
  <w:style w:type="paragraph" w:customStyle="1" w:styleId="CM3">
    <w:name w:val="CM3"/>
    <w:basedOn w:val="Normal"/>
    <w:next w:val="Normal"/>
    <w:uiPriority w:val="99"/>
    <w:rsid w:val="002C1AC9"/>
    <w:pPr>
      <w:autoSpaceDE w:val="0"/>
      <w:autoSpaceDN w:val="0"/>
      <w:adjustRightInd w:val="0"/>
      <w:spacing w:after="0" w:line="240" w:lineRule="auto"/>
    </w:pPr>
    <w:rPr>
      <w:rFonts w:ascii="EUAlbertina" w:eastAsia="Times New Roman" w:hAnsi="EUAlbertina" w:cs="Times New Roman"/>
      <w:sz w:val="24"/>
      <w:szCs w:val="24"/>
      <w:lang w:eastAsia="pt-PT"/>
    </w:rPr>
  </w:style>
  <w:style w:type="paragraph" w:customStyle="1" w:styleId="CM4">
    <w:name w:val="CM4"/>
    <w:basedOn w:val="Normal"/>
    <w:next w:val="Normal"/>
    <w:uiPriority w:val="99"/>
    <w:rsid w:val="002C1AC9"/>
    <w:pPr>
      <w:autoSpaceDE w:val="0"/>
      <w:autoSpaceDN w:val="0"/>
      <w:adjustRightInd w:val="0"/>
      <w:spacing w:after="0" w:line="240" w:lineRule="auto"/>
    </w:pPr>
    <w:rPr>
      <w:rFonts w:ascii="EUAlbertina" w:eastAsia="Times New Roman" w:hAnsi="EUAlbertina" w:cs="Times New Roman"/>
      <w:sz w:val="24"/>
      <w:szCs w:val="24"/>
      <w:lang w:eastAsia="pt-PT"/>
    </w:rPr>
  </w:style>
  <w:style w:type="paragraph" w:customStyle="1" w:styleId="FAAOutlinea">
    <w:name w:val="FAA_Outline (a)"/>
    <w:basedOn w:val="Normal"/>
    <w:rsid w:val="002C1AC9"/>
    <w:pPr>
      <w:keepLines/>
      <w:numPr>
        <w:ilvl w:val="1"/>
        <w:numId w:val="14"/>
      </w:numPr>
      <w:spacing w:before="120" w:after="120" w:line="240" w:lineRule="auto"/>
    </w:pPr>
    <w:rPr>
      <w:rFonts w:ascii="Arial Narrow" w:eastAsia="Calibri" w:hAnsi="Arial Narrow" w:cs="Times New Roman"/>
      <w:lang w:val="en-US"/>
    </w:rPr>
  </w:style>
  <w:style w:type="paragraph" w:customStyle="1" w:styleId="FAAOutlineSpaceAbove">
    <w:name w:val="FAA_Outline_SpaceAbove"/>
    <w:rsid w:val="002C1AC9"/>
    <w:pPr>
      <w:keepNext/>
      <w:keepLines/>
      <w:numPr>
        <w:numId w:val="14"/>
      </w:numPr>
      <w:spacing w:after="0" w:line="240" w:lineRule="auto"/>
    </w:pPr>
    <w:rPr>
      <w:rFonts w:ascii="Arial Narrow" w:eastAsia="Calibri" w:hAnsi="Arial Narrow" w:cs="Times New Roman"/>
      <w:sz w:val="4"/>
      <w:lang w:val="en-US"/>
    </w:rPr>
  </w:style>
  <w:style w:type="paragraph" w:customStyle="1" w:styleId="FAANoteL2">
    <w:name w:val="FAA_Note L2"/>
    <w:basedOn w:val="Normal"/>
    <w:uiPriority w:val="99"/>
    <w:rsid w:val="002C1AC9"/>
    <w:pPr>
      <w:tabs>
        <w:tab w:val="left" w:pos="1440"/>
      </w:tabs>
      <w:spacing w:before="120" w:after="120" w:line="240" w:lineRule="auto"/>
      <w:ind w:left="1440"/>
    </w:pPr>
    <w:rPr>
      <w:rFonts w:ascii="Arial Narrow" w:eastAsia="Calibri" w:hAnsi="Arial Narrow" w:cs="Times New Roman"/>
      <w:i/>
      <w:lang w:val="en-US"/>
    </w:rPr>
  </w:style>
  <w:style w:type="paragraph" w:customStyle="1" w:styleId="FAATableText">
    <w:name w:val="FAA_Table Text"/>
    <w:basedOn w:val="Normal"/>
    <w:uiPriority w:val="99"/>
    <w:rsid w:val="002C1AC9"/>
    <w:pPr>
      <w:spacing w:before="40" w:after="40" w:line="240" w:lineRule="auto"/>
    </w:pPr>
    <w:rPr>
      <w:rFonts w:ascii="Arial Narrow" w:eastAsia="Calibri" w:hAnsi="Arial Narrow" w:cs="Times New Roman"/>
      <w:lang w:val="en-US"/>
    </w:rPr>
  </w:style>
  <w:style w:type="paragraph" w:styleId="PargrafodaLista">
    <w:name w:val="List Paragraph"/>
    <w:aliases w:val="Parrafo Cabo Verde"/>
    <w:basedOn w:val="Normal"/>
    <w:uiPriority w:val="34"/>
    <w:qFormat/>
    <w:rsid w:val="002C1AC9"/>
    <w:pPr>
      <w:spacing w:before="120" w:after="120" w:line="240" w:lineRule="auto"/>
      <w:ind w:left="720"/>
      <w:contextualSpacing/>
    </w:pPr>
    <w:rPr>
      <w:rFonts w:ascii="Arial Narrow" w:eastAsia="Calibri" w:hAnsi="Arial Narrow" w:cs="Times New Roman"/>
      <w:lang w:val="en-US"/>
    </w:rPr>
  </w:style>
  <w:style w:type="paragraph" w:customStyle="1" w:styleId="FAATableTitle">
    <w:name w:val="FAA_Table Title"/>
    <w:basedOn w:val="FAATableText"/>
    <w:uiPriority w:val="99"/>
    <w:rsid w:val="002C1AC9"/>
    <w:rPr>
      <w:b/>
    </w:rPr>
  </w:style>
  <w:style w:type="paragraph" w:customStyle="1" w:styleId="FAANoteL1">
    <w:name w:val="FAA_Note L1"/>
    <w:basedOn w:val="Normal"/>
    <w:next w:val="Normal"/>
    <w:uiPriority w:val="99"/>
    <w:rsid w:val="002C1AC9"/>
    <w:pPr>
      <w:spacing w:before="120" w:after="120" w:line="240" w:lineRule="auto"/>
      <w:ind w:left="720"/>
    </w:pPr>
    <w:rPr>
      <w:rFonts w:ascii="Arial Narrow" w:eastAsia="Calibri" w:hAnsi="Arial Narrow" w:cs="Times New Roman"/>
      <w:i/>
      <w:lang w:val="en-US"/>
    </w:rPr>
  </w:style>
  <w:style w:type="paragraph" w:customStyle="1" w:styleId="FAAFormInstructions">
    <w:name w:val="FAA_Form Instructions"/>
    <w:basedOn w:val="Normal"/>
    <w:uiPriority w:val="99"/>
    <w:rsid w:val="002C1AC9"/>
    <w:pPr>
      <w:spacing w:before="120" w:after="120" w:line="216" w:lineRule="auto"/>
    </w:pPr>
    <w:rPr>
      <w:rFonts w:ascii="Arial Narrow" w:eastAsia="Calibri" w:hAnsi="Arial Narrow" w:cs="Times New Roman"/>
      <w:lang w:val="en-US"/>
    </w:rPr>
  </w:style>
  <w:style w:type="paragraph" w:customStyle="1" w:styleId="Estiloparagrafo">
    <w:name w:val="Estilo paragrafo"/>
    <w:basedOn w:val="Ttulo6"/>
    <w:rsid w:val="002C1AC9"/>
    <w:pPr>
      <w:numPr>
        <w:ilvl w:val="0"/>
        <w:numId w:val="0"/>
      </w:numPr>
      <w:tabs>
        <w:tab w:val="num" w:pos="340"/>
      </w:tabs>
      <w:suppressAutoHyphens w:val="0"/>
      <w:ind w:left="720" w:hanging="360"/>
    </w:pPr>
    <w:rPr>
      <w:rFonts w:cs="Arial"/>
      <w:lang w:val="pt-PT" w:eastAsia="en-US"/>
    </w:rPr>
  </w:style>
  <w:style w:type="paragraph" w:styleId="Reviso">
    <w:name w:val="Revision"/>
    <w:hidden/>
    <w:uiPriority w:val="99"/>
    <w:semiHidden/>
    <w:rsid w:val="002C1AC9"/>
    <w:pPr>
      <w:spacing w:after="0" w:line="240" w:lineRule="auto"/>
    </w:pPr>
    <w:rPr>
      <w:rFonts w:ascii="Times New Roman" w:eastAsia="Times New Roman" w:hAnsi="Times New Roman" w:cs="Times New Roman"/>
      <w:sz w:val="20"/>
      <w:szCs w:val="20"/>
      <w:lang w:val="en-GB" w:eastAsia="ar-SA"/>
    </w:rPr>
  </w:style>
  <w:style w:type="paragraph" w:styleId="Cabealhodondice">
    <w:name w:val="TOC Heading"/>
    <w:aliases w:val="Título do Índice"/>
    <w:basedOn w:val="Ttulo1"/>
    <w:next w:val="Normal"/>
    <w:uiPriority w:val="39"/>
    <w:semiHidden/>
    <w:unhideWhenUsed/>
    <w:qFormat/>
    <w:rsid w:val="00C237DB"/>
    <w:pPr>
      <w:keepLines/>
      <w:suppressAutoHyphens w:val="0"/>
      <w:spacing w:before="480" w:line="276" w:lineRule="auto"/>
      <w:jc w:val="left"/>
      <w:outlineLvl w:val="9"/>
    </w:pPr>
    <w:rPr>
      <w:rFonts w:asciiTheme="majorHAnsi" w:eastAsiaTheme="majorEastAsia" w:hAnsiTheme="majorHAnsi" w:cstheme="majorBidi"/>
      <w:bCs/>
      <w:color w:val="365F91" w:themeColor="accent1" w:themeShade="BF"/>
      <w:spacing w:val="0"/>
      <w:kern w:val="0"/>
      <w:sz w:val="28"/>
      <w:szCs w:val="28"/>
      <w:lang w:val="pt-PT" w:eastAsia="pt-PT"/>
    </w:rPr>
  </w:style>
  <w:style w:type="paragraph" w:customStyle="1" w:styleId="temp60">
    <w:name w:val="temp6"/>
    <w:basedOn w:val="Ttulo6"/>
    <w:rsid w:val="007C73BD"/>
    <w:pPr>
      <w:numPr>
        <w:ilvl w:val="0"/>
        <w:numId w:val="0"/>
      </w:numPr>
      <w:tabs>
        <w:tab w:val="num" w:pos="-720"/>
        <w:tab w:val="left" w:pos="2592"/>
      </w:tabs>
      <w:spacing w:after="20"/>
      <w:ind w:left="1296"/>
      <w:jc w:val="left"/>
    </w:pPr>
    <w:rPr>
      <w:rFonts w:ascii="Arial Narrow" w:hAnsi="Arial Narrow"/>
      <w:sz w:val="22"/>
    </w:rPr>
  </w:style>
  <w:style w:type="table" w:styleId="TabelacomGrelha">
    <w:name w:val="Table Grid"/>
    <w:basedOn w:val="Tabelanormal"/>
    <w:rsid w:val="00FB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E3573F"/>
    <w:pPr>
      <w:spacing w:after="0" w:line="240" w:lineRule="auto"/>
    </w:pPr>
    <w:rPr>
      <w:rFonts w:ascii="Arial" w:hAnsi="Arial"/>
      <w:sz w:val="20"/>
    </w:rPr>
  </w:style>
  <w:style w:type="numbering" w:customStyle="1" w:styleId="Listanumeradavriosnveis">
    <w:name w:val="Lista numerada vários níveis"/>
    <w:rsid w:val="005D705B"/>
    <w:pPr>
      <w:numPr>
        <w:numId w:val="16"/>
      </w:numPr>
    </w:pPr>
  </w:style>
  <w:style w:type="character" w:customStyle="1" w:styleId="Negrito">
    <w:name w:val="Negrito"/>
    <w:qFormat/>
    <w:rsid w:val="006C65EB"/>
    <w:rPr>
      <w:b/>
    </w:rPr>
  </w:style>
  <w:style w:type="paragraph" w:customStyle="1" w:styleId="Nota">
    <w:name w:val="Nota"/>
    <w:basedOn w:val="Normal"/>
    <w:next w:val="Normal"/>
    <w:qFormat/>
    <w:rsid w:val="006C65EB"/>
    <w:pPr>
      <w:autoSpaceDE w:val="0"/>
      <w:autoSpaceDN w:val="0"/>
      <w:adjustRightInd w:val="0"/>
      <w:spacing w:after="0" w:line="240" w:lineRule="auto"/>
      <w:ind w:left="397" w:hanging="397"/>
      <w:jc w:val="both"/>
    </w:pPr>
    <w:rPr>
      <w:rFonts w:ascii="Helvetica" w:eastAsia="Times New Roman" w:hAnsi="Helvetica" w:cs="Helvetica"/>
      <w:i/>
      <w:iCs/>
      <w:color w:val="000000"/>
      <w:szCs w:val="20"/>
      <w:lang w:eastAsia="pt-PT"/>
    </w:rPr>
  </w:style>
  <w:style w:type="character" w:customStyle="1" w:styleId="Ingls">
    <w:name w:val="Inglês"/>
    <w:qFormat/>
    <w:rsid w:val="006C65EB"/>
    <w:rPr>
      <w:i/>
      <w:lang w:val="en-US"/>
    </w:rPr>
  </w:style>
  <w:style w:type="paragraph" w:customStyle="1" w:styleId="Ttulodosquadros">
    <w:name w:val="Título dos quadros"/>
    <w:basedOn w:val="Normal"/>
    <w:next w:val="Normal"/>
    <w:qFormat/>
    <w:rsid w:val="006C65EB"/>
    <w:pPr>
      <w:keepNext/>
      <w:autoSpaceDE w:val="0"/>
      <w:autoSpaceDN w:val="0"/>
      <w:adjustRightInd w:val="0"/>
      <w:spacing w:line="240" w:lineRule="auto"/>
      <w:jc w:val="center"/>
    </w:pPr>
    <w:rPr>
      <w:rFonts w:ascii="Helvetica" w:eastAsia="Times New Roman" w:hAnsi="Helvetica" w:cs="Helvetica"/>
      <w:b/>
      <w:color w:val="000000"/>
      <w:szCs w:val="20"/>
      <w:lang w:eastAsia="pt-PT"/>
    </w:rPr>
  </w:style>
  <w:style w:type="paragraph" w:customStyle="1" w:styleId="Quadros">
    <w:name w:val="Quadros"/>
    <w:basedOn w:val="Normal"/>
    <w:qFormat/>
    <w:rsid w:val="006C65EB"/>
    <w:pPr>
      <w:keepNext/>
      <w:autoSpaceDE w:val="0"/>
      <w:autoSpaceDN w:val="0"/>
      <w:adjustRightInd w:val="0"/>
      <w:spacing w:after="0" w:line="240" w:lineRule="auto"/>
    </w:pPr>
    <w:rPr>
      <w:rFonts w:ascii="Helvetica" w:eastAsia="Times New Roman" w:hAnsi="Helvetica" w:cs="Helvetica"/>
      <w:color w:val="000000"/>
      <w:sz w:val="18"/>
      <w:szCs w:val="18"/>
      <w:lang w:eastAsia="pt-PT"/>
    </w:rPr>
  </w:style>
  <w:style w:type="paragraph" w:customStyle="1" w:styleId="Listanumerada10">
    <w:name w:val="Lista numerada 1"/>
    <w:basedOn w:val="Normal"/>
    <w:qFormat/>
    <w:rsid w:val="00CB3B5E"/>
    <w:pPr>
      <w:numPr>
        <w:numId w:val="19"/>
      </w:numPr>
      <w:tabs>
        <w:tab w:val="left" w:pos="357"/>
      </w:tabs>
      <w:autoSpaceDE w:val="0"/>
      <w:autoSpaceDN w:val="0"/>
      <w:adjustRightInd w:val="0"/>
      <w:spacing w:before="60" w:after="60" w:line="240" w:lineRule="auto"/>
      <w:jc w:val="both"/>
    </w:pPr>
    <w:rPr>
      <w:rFonts w:ascii="Helvetica" w:eastAsia="Times New Roman" w:hAnsi="Helvetica" w:cs="Helvetica"/>
      <w:color w:val="000000"/>
      <w:szCs w:val="20"/>
      <w:lang w:eastAsia="pt-PT"/>
    </w:rPr>
  </w:style>
  <w:style w:type="character" w:customStyle="1" w:styleId="Inglsemnegrito">
    <w:name w:val="Inglês em negrito"/>
    <w:qFormat/>
    <w:rsid w:val="00CB3B5E"/>
    <w:rPr>
      <w:b/>
      <w:bCs/>
      <w:i/>
      <w:iCs/>
      <w:lang w:val="en-US"/>
    </w:rPr>
  </w:style>
  <w:style w:type="character" w:customStyle="1" w:styleId="Negritosuperscrito">
    <w:name w:val="Negrito superscrito"/>
    <w:qFormat/>
    <w:rsid w:val="00040153"/>
    <w:rPr>
      <w:b/>
      <w:dstrike w:val="0"/>
      <w:vertAlign w:val="superscript"/>
    </w:rPr>
  </w:style>
  <w:style w:type="paragraph" w:customStyle="1" w:styleId="Quadroscentrado">
    <w:name w:val="Quadros centrado"/>
    <w:basedOn w:val="Quadros"/>
    <w:qFormat/>
    <w:rsid w:val="00233C41"/>
    <w:pPr>
      <w:jc w:val="center"/>
    </w:pPr>
  </w:style>
  <w:style w:type="paragraph" w:customStyle="1" w:styleId="Figura">
    <w:name w:val="Figura"/>
    <w:basedOn w:val="Normal"/>
    <w:next w:val="Normal"/>
    <w:qFormat/>
    <w:rsid w:val="00233C41"/>
    <w:pPr>
      <w:spacing w:after="0" w:line="240" w:lineRule="auto"/>
      <w:jc w:val="center"/>
    </w:pPr>
    <w:rPr>
      <w:rFonts w:ascii="Helvetica" w:eastAsia="Times New Roman" w:hAnsi="Helvetica" w:cs="Times New Roman"/>
      <w:szCs w:val="20"/>
      <w:lang w:eastAsia="pt-PT"/>
    </w:rPr>
  </w:style>
  <w:style w:type="paragraph" w:styleId="Legenda">
    <w:name w:val="caption"/>
    <w:basedOn w:val="Normal"/>
    <w:next w:val="Figura"/>
    <w:qFormat/>
    <w:rsid w:val="00233C41"/>
    <w:pPr>
      <w:keepNext/>
      <w:spacing w:line="240" w:lineRule="auto"/>
      <w:jc w:val="center"/>
    </w:pPr>
    <w:rPr>
      <w:rFonts w:ascii="Helvetica" w:eastAsia="Times New Roman" w:hAnsi="Helvetica" w:cs="Times New Roman"/>
      <w:b/>
      <w:bCs/>
      <w:szCs w:val="20"/>
      <w:lang w:eastAsia="pt-PT"/>
    </w:rPr>
  </w:style>
  <w:style w:type="paragraph" w:customStyle="1" w:styleId="Quadrosnota">
    <w:name w:val="Quadros (nota)"/>
    <w:basedOn w:val="Quadros"/>
    <w:next w:val="Quadros"/>
    <w:qFormat/>
    <w:rsid w:val="00233C41"/>
    <w:pPr>
      <w:ind w:left="510" w:hanging="510"/>
    </w:pPr>
    <w:rPr>
      <w:i/>
      <w:iCs/>
    </w:rPr>
  </w:style>
  <w:style w:type="paragraph" w:customStyle="1" w:styleId="Estilo10">
    <w:name w:val="Estilo 1"/>
    <w:basedOn w:val="Ttulo"/>
    <w:autoRedefine/>
    <w:rsid w:val="00F55F07"/>
    <w:pPr>
      <w:numPr>
        <w:ilvl w:val="1"/>
      </w:numPr>
      <w:tabs>
        <w:tab w:val="left" w:pos="540"/>
      </w:tabs>
      <w:suppressAutoHyphens w:val="0"/>
      <w:spacing w:before="0" w:line="240" w:lineRule="auto"/>
      <w:jc w:val="left"/>
    </w:pPr>
    <w:rPr>
      <w:rFonts w:cs="Times New Roman"/>
      <w:kern w:val="0"/>
      <w:sz w:val="24"/>
      <w:szCs w:val="24"/>
      <w:lang w:val="pt-PT" w:eastAsia="pt-PT"/>
    </w:rPr>
  </w:style>
  <w:style w:type="paragraph" w:customStyle="1" w:styleId="Estilo20">
    <w:name w:val="Estilo 2"/>
    <w:basedOn w:val="Estilo10"/>
    <w:autoRedefine/>
    <w:rsid w:val="00F55F07"/>
    <w:pPr>
      <w:tabs>
        <w:tab w:val="num" w:pos="357"/>
      </w:tabs>
      <w:ind w:left="340" w:firstLine="20"/>
    </w:pPr>
    <w:rPr>
      <w:bCs w:val="0"/>
      <w:sz w:val="22"/>
    </w:rPr>
  </w:style>
  <w:style w:type="character" w:customStyle="1" w:styleId="MapadodocumentoCarter">
    <w:name w:val="Mapa do documento Caráter"/>
    <w:link w:val="Mapadodocumento"/>
    <w:semiHidden/>
    <w:rsid w:val="00F55F07"/>
    <w:rPr>
      <w:rFonts w:ascii="Tahoma" w:eastAsia="Times New Roman" w:hAnsi="Tahoma" w:cs="Tahoma"/>
      <w:sz w:val="20"/>
      <w:szCs w:val="20"/>
      <w:shd w:val="clear" w:color="auto" w:fill="000080"/>
      <w:lang w:eastAsia="pt-PT"/>
    </w:rPr>
  </w:style>
  <w:style w:type="paragraph" w:styleId="Mapadodocumento">
    <w:name w:val="Document Map"/>
    <w:basedOn w:val="Normal"/>
    <w:link w:val="MapadodocumentoCarter"/>
    <w:semiHidden/>
    <w:rsid w:val="00F55F07"/>
    <w:pPr>
      <w:shd w:val="clear" w:color="auto" w:fill="000080"/>
      <w:spacing w:after="0" w:line="240" w:lineRule="auto"/>
      <w:jc w:val="both"/>
    </w:pPr>
    <w:rPr>
      <w:rFonts w:ascii="Tahoma" w:eastAsia="Times New Roman" w:hAnsi="Tahoma" w:cs="Tahoma"/>
      <w:szCs w:val="20"/>
      <w:lang w:eastAsia="pt-PT"/>
    </w:rPr>
  </w:style>
  <w:style w:type="character" w:customStyle="1" w:styleId="MapadodocumentoCarter1">
    <w:name w:val="Mapa do documento Caráter1"/>
    <w:basedOn w:val="Tipodeletrapredefinidodopargrafo"/>
    <w:uiPriority w:val="99"/>
    <w:semiHidden/>
    <w:rsid w:val="00F55F07"/>
    <w:rPr>
      <w:rFonts w:ascii="Segoe UI" w:hAnsi="Segoe UI" w:cs="Segoe UI"/>
      <w:sz w:val="16"/>
      <w:szCs w:val="16"/>
    </w:rPr>
  </w:style>
  <w:style w:type="character" w:customStyle="1" w:styleId="MapadodocumentoCarcter1">
    <w:name w:val="Mapa do documento Carácter1"/>
    <w:uiPriority w:val="99"/>
    <w:semiHidden/>
    <w:rsid w:val="00F55F07"/>
    <w:rPr>
      <w:rFonts w:ascii="Tahoma" w:eastAsia="Times New Roman" w:hAnsi="Tahoma" w:cs="Tahoma"/>
      <w:sz w:val="16"/>
      <w:szCs w:val="16"/>
      <w:lang w:eastAsia="pt-PT"/>
    </w:rPr>
  </w:style>
  <w:style w:type="paragraph" w:styleId="ndiceremissivo1">
    <w:name w:val="index 1"/>
    <w:basedOn w:val="Normal"/>
    <w:next w:val="Normal"/>
    <w:autoRedefine/>
    <w:semiHidden/>
    <w:rsid w:val="00F55F07"/>
    <w:pPr>
      <w:spacing w:after="0" w:line="240" w:lineRule="auto"/>
      <w:ind w:left="240" w:hanging="240"/>
      <w:jc w:val="both"/>
    </w:pPr>
    <w:rPr>
      <w:rFonts w:ascii="Helvetica" w:eastAsia="Times New Roman" w:hAnsi="Helvetica" w:cs="Times New Roman"/>
      <w:szCs w:val="20"/>
      <w:lang w:eastAsia="pt-PT"/>
    </w:rPr>
  </w:style>
  <w:style w:type="paragraph" w:customStyle="1" w:styleId="Capa">
    <w:name w:val="Capa"/>
    <w:basedOn w:val="Normal"/>
    <w:qFormat/>
    <w:rsid w:val="00F55F07"/>
    <w:pPr>
      <w:autoSpaceDE w:val="0"/>
      <w:autoSpaceDN w:val="0"/>
      <w:adjustRightInd w:val="0"/>
      <w:spacing w:after="0" w:line="240" w:lineRule="auto"/>
      <w:jc w:val="center"/>
    </w:pPr>
    <w:rPr>
      <w:rFonts w:ascii="Helvetica" w:eastAsia="Times New Roman" w:hAnsi="Helvetica" w:cs="Helvetica-Bold"/>
      <w:b/>
      <w:bCs/>
      <w:color w:val="000000"/>
      <w:sz w:val="52"/>
      <w:szCs w:val="52"/>
      <w:lang w:eastAsia="pt-PT"/>
    </w:rPr>
  </w:style>
  <w:style w:type="paragraph" w:customStyle="1" w:styleId="Capadireita">
    <w:name w:val="Capa (à direita)"/>
    <w:basedOn w:val="Capa"/>
    <w:qFormat/>
    <w:rsid w:val="00F55F07"/>
    <w:pPr>
      <w:jc w:val="right"/>
    </w:pPr>
    <w:rPr>
      <w:sz w:val="44"/>
    </w:rPr>
  </w:style>
  <w:style w:type="paragraph" w:customStyle="1" w:styleId="Subttulo1">
    <w:name w:val="Subtítulo1"/>
    <w:basedOn w:val="Normal"/>
    <w:qFormat/>
    <w:rsid w:val="00F55F07"/>
    <w:pPr>
      <w:autoSpaceDE w:val="0"/>
      <w:autoSpaceDN w:val="0"/>
      <w:adjustRightInd w:val="0"/>
      <w:spacing w:after="0" w:line="240" w:lineRule="auto"/>
      <w:jc w:val="center"/>
    </w:pPr>
    <w:rPr>
      <w:rFonts w:ascii="Helvetica" w:eastAsia="Times New Roman" w:hAnsi="Helvetica" w:cs="Helvetica"/>
      <w:b/>
      <w:bCs/>
      <w:color w:val="000000"/>
      <w:szCs w:val="20"/>
      <w:lang w:eastAsia="pt-PT"/>
    </w:rPr>
  </w:style>
  <w:style w:type="paragraph" w:customStyle="1" w:styleId="Listanumerada1notas">
    <w:name w:val="Lista numerada 1 (notas)"/>
    <w:basedOn w:val="Listanumerada10"/>
    <w:qFormat/>
    <w:rsid w:val="00F55F07"/>
    <w:pPr>
      <w:numPr>
        <w:numId w:val="46"/>
      </w:numPr>
      <w:tabs>
        <w:tab w:val="clear" w:pos="357"/>
        <w:tab w:val="num" w:pos="360"/>
      </w:tabs>
      <w:ind w:left="754" w:hanging="357"/>
    </w:pPr>
    <w:rPr>
      <w:i/>
      <w:iCs/>
    </w:rPr>
  </w:style>
  <w:style w:type="paragraph" w:customStyle="1" w:styleId="Normalcentrado">
    <w:name w:val="Normal centrado"/>
    <w:basedOn w:val="Normal"/>
    <w:qFormat/>
    <w:rsid w:val="00F55F07"/>
    <w:pPr>
      <w:autoSpaceDE w:val="0"/>
      <w:autoSpaceDN w:val="0"/>
      <w:adjustRightInd w:val="0"/>
      <w:spacing w:after="0" w:line="240" w:lineRule="auto"/>
      <w:jc w:val="center"/>
    </w:pPr>
    <w:rPr>
      <w:rFonts w:ascii="Helvetica" w:eastAsia="Times New Roman" w:hAnsi="Helvetica" w:cs="Helvetica"/>
      <w:color w:val="000000"/>
      <w:szCs w:val="20"/>
      <w:lang w:eastAsia="pt-PT"/>
    </w:rPr>
  </w:style>
  <w:style w:type="character" w:customStyle="1" w:styleId="Sublinhado">
    <w:name w:val="Sublinhado"/>
    <w:qFormat/>
    <w:rsid w:val="00F55F07"/>
    <w:rPr>
      <w:u w:val="single"/>
      <w:lang w:val="pt-PT"/>
    </w:rPr>
  </w:style>
  <w:style w:type="paragraph" w:customStyle="1" w:styleId="Quadrostamanhopequeno">
    <w:name w:val="Quadros (tamanho pequeno)"/>
    <w:basedOn w:val="Quadros"/>
    <w:qFormat/>
    <w:rsid w:val="00F55F07"/>
    <w:rPr>
      <w:sz w:val="16"/>
      <w:szCs w:val="16"/>
    </w:rPr>
  </w:style>
  <w:style w:type="paragraph" w:customStyle="1" w:styleId="Quadroscentradotamanhopequeno">
    <w:name w:val="Quadros centrado (tamanho pequeno)"/>
    <w:basedOn w:val="Quadroscentrado"/>
    <w:qFormat/>
    <w:rsid w:val="00F55F07"/>
    <w:rPr>
      <w:sz w:val="16"/>
      <w:szCs w:val="16"/>
    </w:rPr>
  </w:style>
  <w:style w:type="paragraph" w:customStyle="1" w:styleId="Ttulodondice1">
    <w:name w:val="Título do Índice1"/>
    <w:basedOn w:val="Normal"/>
    <w:next w:val="Normal"/>
    <w:uiPriority w:val="39"/>
    <w:unhideWhenUsed/>
    <w:qFormat/>
    <w:rsid w:val="00F55F07"/>
    <w:pPr>
      <w:spacing w:before="120" w:after="120" w:line="240" w:lineRule="auto"/>
      <w:jc w:val="center"/>
    </w:pPr>
    <w:rPr>
      <w:rFonts w:ascii="Helvetica" w:eastAsia="Times New Roman" w:hAnsi="Helvetica" w:cs="Helvetica"/>
      <w:b/>
      <w:bCs/>
      <w:caps/>
      <w:sz w:val="24"/>
      <w:szCs w:val="24"/>
      <w:lang w:eastAsia="pt-PT"/>
    </w:rPr>
  </w:style>
  <w:style w:type="paragraph" w:customStyle="1" w:styleId="Listano-numerada">
    <w:name w:val="Lista não-numerada"/>
    <w:basedOn w:val="Listanumerada10"/>
    <w:qFormat/>
    <w:rsid w:val="00F55F07"/>
    <w:pPr>
      <w:numPr>
        <w:numId w:val="47"/>
      </w:numPr>
      <w:tabs>
        <w:tab w:val="clear" w:pos="357"/>
        <w:tab w:val="num" w:pos="360"/>
      </w:tabs>
      <w:ind w:left="1208" w:hanging="357"/>
    </w:pPr>
  </w:style>
  <w:style w:type="paragraph" w:customStyle="1" w:styleId="Abreviaturasesmbolos">
    <w:name w:val="Abreviaturas e símbolos"/>
    <w:basedOn w:val="Normal"/>
    <w:next w:val="Normal"/>
    <w:qFormat/>
    <w:rsid w:val="00F55F07"/>
    <w:pPr>
      <w:spacing w:after="0" w:line="240" w:lineRule="auto"/>
      <w:ind w:left="1418" w:hanging="1418"/>
      <w:jc w:val="both"/>
    </w:pPr>
    <w:rPr>
      <w:rFonts w:ascii="Helvetica" w:eastAsia="Times New Roman" w:hAnsi="Helvetica" w:cs="Times New Roman"/>
      <w:szCs w:val="20"/>
      <w:lang w:eastAsia="pt-PT"/>
    </w:rPr>
  </w:style>
  <w:style w:type="paragraph" w:customStyle="1" w:styleId="Quadrostamanhopequenonota">
    <w:name w:val="Quadros (tamanho pequeno nota)"/>
    <w:basedOn w:val="Quadrosnota"/>
    <w:next w:val="Quadrostamanhopequeno"/>
    <w:qFormat/>
    <w:rsid w:val="00F55F07"/>
    <w:rPr>
      <w:sz w:val="16"/>
      <w:szCs w:val="16"/>
    </w:rPr>
  </w:style>
  <w:style w:type="character" w:customStyle="1" w:styleId="Francs">
    <w:name w:val="Francês"/>
    <w:qFormat/>
    <w:rsid w:val="00F55F07"/>
    <w:rPr>
      <w:i/>
      <w:iCs/>
      <w:lang w:val="fr-FR"/>
    </w:rPr>
  </w:style>
  <w:style w:type="character" w:customStyle="1" w:styleId="TextodenotadefimCarter">
    <w:name w:val="Texto de nota de fim Caráter"/>
    <w:link w:val="Textodenotadefim"/>
    <w:uiPriority w:val="99"/>
    <w:semiHidden/>
    <w:rsid w:val="00F55F07"/>
    <w:rPr>
      <w:rFonts w:ascii="Helvetica" w:eastAsia="Times New Roman" w:hAnsi="Helvetica" w:cs="Times New Roman"/>
      <w:sz w:val="20"/>
      <w:szCs w:val="20"/>
      <w:lang w:eastAsia="pt-PT"/>
    </w:rPr>
  </w:style>
  <w:style w:type="paragraph" w:styleId="Textodenotadefim">
    <w:name w:val="endnote text"/>
    <w:basedOn w:val="Normal"/>
    <w:link w:val="TextodenotadefimCarter"/>
    <w:uiPriority w:val="99"/>
    <w:semiHidden/>
    <w:unhideWhenUsed/>
    <w:rsid w:val="00F55F07"/>
    <w:pPr>
      <w:spacing w:after="0" w:line="240" w:lineRule="auto"/>
      <w:jc w:val="both"/>
    </w:pPr>
    <w:rPr>
      <w:rFonts w:ascii="Helvetica" w:eastAsia="Times New Roman" w:hAnsi="Helvetica" w:cs="Times New Roman"/>
      <w:szCs w:val="20"/>
      <w:lang w:eastAsia="pt-PT"/>
    </w:rPr>
  </w:style>
  <w:style w:type="character" w:customStyle="1" w:styleId="TextodenotadefimCarter1">
    <w:name w:val="Texto de nota de fim Caráter1"/>
    <w:basedOn w:val="Tipodeletrapredefinidodopargrafo"/>
    <w:uiPriority w:val="99"/>
    <w:semiHidden/>
    <w:rsid w:val="00F55F07"/>
    <w:rPr>
      <w:rFonts w:ascii="Arial" w:hAnsi="Arial"/>
      <w:sz w:val="20"/>
      <w:szCs w:val="20"/>
    </w:rPr>
  </w:style>
  <w:style w:type="paragraph" w:customStyle="1" w:styleId="Default">
    <w:name w:val="Default"/>
    <w:rsid w:val="00F07687"/>
    <w:pPr>
      <w:autoSpaceDE w:val="0"/>
      <w:autoSpaceDN w:val="0"/>
      <w:adjustRightInd w:val="0"/>
      <w:spacing w:after="0" w:line="240" w:lineRule="auto"/>
    </w:pPr>
    <w:rPr>
      <w:rFonts w:ascii="Times New Roman" w:hAnsi="Times New Roman" w:cs="Times New Roman"/>
      <w:color w:val="000000"/>
      <w:sz w:val="24"/>
      <w:szCs w:val="24"/>
    </w:rPr>
  </w:style>
  <w:style w:type="paragraph" w:styleId="Cabealhodamensagem">
    <w:name w:val="Message Header"/>
    <w:basedOn w:val="Normal"/>
    <w:link w:val="CabealhodamensagemCarter"/>
    <w:uiPriority w:val="99"/>
    <w:semiHidden/>
    <w:unhideWhenUsed/>
    <w:rsid w:val="00526D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abealhodamensagemCarter">
    <w:name w:val="Cabeçalho da mensagem Caráter"/>
    <w:basedOn w:val="Tipodeletrapredefinidodopargrafo"/>
    <w:link w:val="Cabealhodamensagem"/>
    <w:uiPriority w:val="99"/>
    <w:semiHidden/>
    <w:rsid w:val="00526DE7"/>
    <w:rPr>
      <w:rFonts w:asciiTheme="majorHAnsi" w:eastAsiaTheme="majorEastAsia" w:hAnsiTheme="majorHAnsi" w:cstheme="majorBidi"/>
      <w:sz w:val="24"/>
      <w:szCs w:val="24"/>
      <w:shd w:val="pct20" w:color="auto" w:fill="auto"/>
    </w:rPr>
  </w:style>
  <w:style w:type="character" w:styleId="Refdenotadefim">
    <w:name w:val="endnote reference"/>
    <w:basedOn w:val="Tipodeletrapredefinidodopargrafo"/>
    <w:uiPriority w:val="99"/>
    <w:semiHidden/>
    <w:unhideWhenUsed/>
    <w:rsid w:val="00194DBF"/>
    <w:rPr>
      <w:vertAlign w:val="superscript"/>
    </w:rPr>
  </w:style>
  <w:style w:type="paragraph" w:styleId="Textodenotaderodap">
    <w:name w:val="footnote text"/>
    <w:basedOn w:val="Normal"/>
    <w:link w:val="TextodenotaderodapCarter"/>
    <w:uiPriority w:val="99"/>
    <w:semiHidden/>
    <w:unhideWhenUsed/>
    <w:rsid w:val="00FF3AB1"/>
    <w:pPr>
      <w:spacing w:after="0" w:line="240" w:lineRule="auto"/>
    </w:pPr>
    <w:rPr>
      <w:szCs w:val="20"/>
    </w:rPr>
  </w:style>
  <w:style w:type="character" w:customStyle="1" w:styleId="TextodenotaderodapCarter">
    <w:name w:val="Texto de nota de rodapé Caráter"/>
    <w:basedOn w:val="Tipodeletrapredefinidodopargrafo"/>
    <w:link w:val="Textodenotaderodap"/>
    <w:uiPriority w:val="99"/>
    <w:semiHidden/>
    <w:rsid w:val="00FF3AB1"/>
    <w:rPr>
      <w:rFonts w:ascii="Arial" w:hAnsi="Arial"/>
      <w:sz w:val="20"/>
      <w:szCs w:val="20"/>
    </w:rPr>
  </w:style>
  <w:style w:type="character" w:styleId="Refdenotaderodap">
    <w:name w:val="footnote reference"/>
    <w:basedOn w:val="Tipodeletrapredefinidodopargrafo"/>
    <w:uiPriority w:val="99"/>
    <w:semiHidden/>
    <w:unhideWhenUsed/>
    <w:rsid w:val="00FF3AB1"/>
    <w:rPr>
      <w:vertAlign w:val="superscript"/>
    </w:rPr>
  </w:style>
  <w:style w:type="character" w:customStyle="1" w:styleId="TextodecomentrioCarcter">
    <w:name w:val="Texto de comentário Carácter"/>
    <w:basedOn w:val="Tipodeletrapredefinidodopargrafo"/>
    <w:semiHidden/>
    <w:rsid w:val="006835F2"/>
  </w:style>
  <w:style w:type="character" w:customStyle="1" w:styleId="AvanodecorpodetextoCarcter">
    <w:name w:val="Avanço de corpo de texto Carácter"/>
    <w:semiHidden/>
    <w:rsid w:val="00627251"/>
    <w:rPr>
      <w:lang w:val="en-GB" w:eastAsia="ar-SA"/>
    </w:rPr>
  </w:style>
  <w:style w:type="character" w:customStyle="1" w:styleId="CarcterCarcter2">
    <w:name w:val="Carácter Carácter2"/>
    <w:rsid w:val="006D1BF5"/>
    <w:rPr>
      <w:rFonts w:ascii="Arial" w:hAnsi="Arial"/>
      <w:lang w:val="en-GB" w:eastAsia="ar-SA" w:bidi="ar-SA"/>
    </w:rPr>
  </w:style>
  <w:style w:type="paragraph" w:customStyle="1" w:styleId="Ttulo20">
    <w:name w:val="Título2"/>
    <w:next w:val="Normal"/>
    <w:rsid w:val="006D1BF5"/>
    <w:pPr>
      <w:suppressAutoHyphens/>
      <w:spacing w:before="240" w:after="240" w:line="240" w:lineRule="auto"/>
      <w:jc w:val="center"/>
    </w:pPr>
    <w:rPr>
      <w:rFonts w:ascii="Arial Narrow" w:eastAsia="Arial" w:hAnsi="Arial Narrow" w:cs="Arial"/>
      <w:b/>
      <w:bCs/>
      <w:iCs/>
      <w:caps/>
      <w:sz w:val="32"/>
      <w:szCs w:val="32"/>
      <w:lang w:val="en-US" w:eastAsia="ar-SA"/>
    </w:rPr>
  </w:style>
  <w:style w:type="character" w:customStyle="1" w:styleId="Cabealho1Carcter">
    <w:name w:val="Cabeçalho 1 Carácter"/>
    <w:rsid w:val="006D1BF5"/>
    <w:rPr>
      <w:rFonts w:ascii="Arial" w:hAnsi="Arial"/>
      <w:b/>
      <w:caps/>
      <w:lang w:eastAsia="ar-SA"/>
    </w:rPr>
  </w:style>
  <w:style w:type="character" w:customStyle="1" w:styleId="Cabealho2Carcter">
    <w:name w:val="Cabeçalho 2 Carácter"/>
    <w:rsid w:val="006D1BF5"/>
    <w:rPr>
      <w:rFonts w:ascii="Arial" w:hAnsi="Arial"/>
      <w:b/>
      <w:caps/>
      <w:lang w:eastAsia="ar-SA"/>
    </w:rPr>
  </w:style>
  <w:style w:type="character" w:customStyle="1" w:styleId="Cabealho3Carcter">
    <w:name w:val="Cabeçalho 3 Carácter"/>
    <w:rsid w:val="006D1BF5"/>
    <w:rPr>
      <w:rFonts w:ascii="Arial" w:hAnsi="Arial"/>
      <w:b/>
      <w:lang w:eastAsia="ar-SA"/>
    </w:rPr>
  </w:style>
  <w:style w:type="character" w:customStyle="1" w:styleId="Cabealho4Carcter">
    <w:name w:val="Cabeçalho 4 Carácter"/>
    <w:rsid w:val="006D1BF5"/>
    <w:rPr>
      <w:rFonts w:ascii="Arial" w:hAnsi="Arial"/>
      <w:b/>
      <w:caps/>
      <w:lang w:val="fr-FR" w:eastAsia="ar-SA"/>
    </w:rPr>
  </w:style>
  <w:style w:type="character" w:customStyle="1" w:styleId="Cabealho5Carcter">
    <w:name w:val="Cabeçalho 5 Carácter"/>
    <w:rsid w:val="006D1BF5"/>
    <w:rPr>
      <w:rFonts w:ascii="Arial" w:hAnsi="Arial"/>
      <w:b/>
      <w:bCs/>
      <w:iCs/>
      <w:caps/>
      <w:lang w:val="en-GB" w:eastAsia="ar-SA"/>
    </w:rPr>
  </w:style>
  <w:style w:type="character" w:customStyle="1" w:styleId="Cabealho6Carcter">
    <w:name w:val="Cabeçalho 6 Carácter"/>
    <w:rsid w:val="006D1BF5"/>
    <w:rPr>
      <w:rFonts w:ascii="Arial" w:hAnsi="Arial"/>
      <w:lang w:val="en-GB" w:eastAsia="ar-SA"/>
    </w:rPr>
  </w:style>
  <w:style w:type="character" w:customStyle="1" w:styleId="Cabealho7Carcter">
    <w:name w:val="Cabeçalho 7 Carácter"/>
    <w:rsid w:val="006D1BF5"/>
    <w:rPr>
      <w:rFonts w:ascii="Arial" w:hAnsi="Arial"/>
      <w:lang w:val="en-GB" w:eastAsia="ar-SA"/>
    </w:rPr>
  </w:style>
  <w:style w:type="character" w:customStyle="1" w:styleId="Cabealho8Carcter">
    <w:name w:val="Cabeçalho 8 Carácter"/>
    <w:rsid w:val="006D1BF5"/>
    <w:rPr>
      <w:rFonts w:ascii="Arial" w:hAnsi="Arial"/>
      <w:lang w:val="en-GB" w:eastAsia="ar-SA"/>
    </w:rPr>
  </w:style>
  <w:style w:type="character" w:customStyle="1" w:styleId="Cabealho9Carcter">
    <w:name w:val="Cabeçalho 9 Carácter"/>
    <w:aliases w:val="Not used Carácter"/>
    <w:rsid w:val="006D1BF5"/>
    <w:rPr>
      <w:rFonts w:ascii="Arial" w:hAnsi="Arial"/>
      <w:i/>
      <w:lang w:val="en-GB" w:eastAsia="ar-SA"/>
    </w:rPr>
  </w:style>
  <w:style w:type="character" w:customStyle="1" w:styleId="CorpodetextoCarcter">
    <w:name w:val="Corpo de texto Carácter"/>
    <w:semiHidden/>
    <w:rsid w:val="006D1BF5"/>
    <w:rPr>
      <w:lang w:val="en-GB" w:eastAsia="ar-SA"/>
    </w:rPr>
  </w:style>
  <w:style w:type="character" w:customStyle="1" w:styleId="WW8Num1z2">
    <w:name w:val="WW8Num1z2"/>
    <w:rsid w:val="006D1BF5"/>
    <w:rPr>
      <w:i w:val="0"/>
    </w:rPr>
  </w:style>
  <w:style w:type="character" w:customStyle="1" w:styleId="WW8Num1z4">
    <w:name w:val="WW8Num1z4"/>
    <w:rsid w:val="006D1BF5"/>
    <w:rPr>
      <w:b w:val="0"/>
    </w:rPr>
  </w:style>
  <w:style w:type="character" w:customStyle="1" w:styleId="WW8Num1z8">
    <w:name w:val="WW8Num1z8"/>
    <w:rsid w:val="006D1BF5"/>
    <w:rPr>
      <w:rFonts w:ascii="Symbol" w:hAnsi="Symbol"/>
      <w:color w:val="auto"/>
    </w:rPr>
  </w:style>
  <w:style w:type="character" w:customStyle="1" w:styleId="WW8Num22z2">
    <w:name w:val="WW8Num22z2"/>
    <w:rsid w:val="006D1BF5"/>
    <w:rPr>
      <w:i w:val="0"/>
    </w:rPr>
  </w:style>
  <w:style w:type="character" w:customStyle="1" w:styleId="WW8Num22z4">
    <w:name w:val="WW8Num22z4"/>
    <w:rsid w:val="006D1BF5"/>
    <w:rPr>
      <w:b w:val="0"/>
    </w:rPr>
  </w:style>
  <w:style w:type="character" w:customStyle="1" w:styleId="WW8Num25z0">
    <w:name w:val="WW8Num25z0"/>
    <w:rsid w:val="006D1BF5"/>
    <w:rPr>
      <w:rFonts w:ascii="Symbol" w:hAnsi="Symbol" w:cs="Times New Roman"/>
      <w:color w:val="auto"/>
      <w:sz w:val="20"/>
      <w:szCs w:val="20"/>
    </w:rPr>
  </w:style>
  <w:style w:type="character" w:customStyle="1" w:styleId="WW8Num25z1">
    <w:name w:val="WW8Num25z1"/>
    <w:rsid w:val="006D1BF5"/>
    <w:rPr>
      <w:rFonts w:ascii="Courier New" w:hAnsi="Courier New" w:cs="Courier New"/>
    </w:rPr>
  </w:style>
  <w:style w:type="character" w:customStyle="1" w:styleId="WW8Num25z2">
    <w:name w:val="WW8Num25z2"/>
    <w:rsid w:val="006D1BF5"/>
    <w:rPr>
      <w:rFonts w:ascii="Wingdings" w:hAnsi="Wingdings"/>
    </w:rPr>
  </w:style>
  <w:style w:type="character" w:customStyle="1" w:styleId="WW8Num25z3">
    <w:name w:val="WW8Num25z3"/>
    <w:rsid w:val="006D1BF5"/>
    <w:rPr>
      <w:rFonts w:ascii="Symbol" w:hAnsi="Symbol"/>
    </w:rPr>
  </w:style>
  <w:style w:type="character" w:customStyle="1" w:styleId="WW8Num26z2">
    <w:name w:val="WW8Num26z2"/>
    <w:rsid w:val="006D1BF5"/>
    <w:rPr>
      <w:i w:val="0"/>
    </w:rPr>
  </w:style>
  <w:style w:type="character" w:customStyle="1" w:styleId="WW8Num26z4">
    <w:name w:val="WW8Num26z4"/>
    <w:rsid w:val="006D1BF5"/>
    <w:rPr>
      <w:b w:val="0"/>
    </w:rPr>
  </w:style>
  <w:style w:type="character" w:customStyle="1" w:styleId="WW8Num28z2">
    <w:name w:val="WW8Num28z2"/>
    <w:rsid w:val="006D1BF5"/>
    <w:rPr>
      <w:i w:val="0"/>
    </w:rPr>
  </w:style>
  <w:style w:type="character" w:customStyle="1" w:styleId="WW8Num28z4">
    <w:name w:val="WW8Num28z4"/>
    <w:rsid w:val="006D1BF5"/>
    <w:rPr>
      <w:b w:val="0"/>
    </w:rPr>
  </w:style>
  <w:style w:type="character" w:customStyle="1" w:styleId="WW8Num28z8">
    <w:name w:val="WW8Num28z8"/>
    <w:rsid w:val="006D1BF5"/>
    <w:rPr>
      <w:rFonts w:ascii="Symbol" w:hAnsi="Symbol"/>
    </w:rPr>
  </w:style>
  <w:style w:type="character" w:customStyle="1" w:styleId="WW8Num32z0">
    <w:name w:val="WW8Num32z0"/>
    <w:rsid w:val="006D1BF5"/>
    <w:rPr>
      <w:rFonts w:ascii="Symbol" w:hAnsi="Symbol" w:cs="Times New Roman"/>
      <w:color w:val="auto"/>
      <w:sz w:val="20"/>
      <w:szCs w:val="20"/>
    </w:rPr>
  </w:style>
  <w:style w:type="character" w:customStyle="1" w:styleId="WW8Num32z1">
    <w:name w:val="WW8Num32z1"/>
    <w:rsid w:val="006D1BF5"/>
    <w:rPr>
      <w:rFonts w:ascii="Courier New" w:hAnsi="Courier New" w:cs="Courier New"/>
    </w:rPr>
  </w:style>
  <w:style w:type="character" w:customStyle="1" w:styleId="WW8Num32z2">
    <w:name w:val="WW8Num32z2"/>
    <w:rsid w:val="006D1BF5"/>
    <w:rPr>
      <w:rFonts w:ascii="Wingdings" w:hAnsi="Wingdings"/>
    </w:rPr>
  </w:style>
  <w:style w:type="character" w:customStyle="1" w:styleId="WW8Num32z3">
    <w:name w:val="WW8Num32z3"/>
    <w:rsid w:val="006D1BF5"/>
    <w:rPr>
      <w:rFonts w:ascii="Symbol" w:hAnsi="Symbol"/>
    </w:rPr>
  </w:style>
  <w:style w:type="character" w:customStyle="1" w:styleId="WW8Num34z2">
    <w:name w:val="WW8Num34z2"/>
    <w:rsid w:val="006D1BF5"/>
    <w:rPr>
      <w:i w:val="0"/>
    </w:rPr>
  </w:style>
  <w:style w:type="character" w:customStyle="1" w:styleId="WW8Num34z4">
    <w:name w:val="WW8Num34z4"/>
    <w:rsid w:val="006D1BF5"/>
    <w:rPr>
      <w:b w:val="0"/>
    </w:rPr>
  </w:style>
  <w:style w:type="character" w:customStyle="1" w:styleId="WW8Num34z8">
    <w:name w:val="WW8Num34z8"/>
    <w:rsid w:val="006D1BF5"/>
    <w:rPr>
      <w:rFonts w:ascii="Symbol" w:hAnsi="Symbol"/>
    </w:rPr>
  </w:style>
  <w:style w:type="character" w:customStyle="1" w:styleId="WW8Num39z0">
    <w:name w:val="WW8Num39z0"/>
    <w:rsid w:val="006D1BF5"/>
    <w:rPr>
      <w:color w:val="auto"/>
    </w:rPr>
  </w:style>
  <w:style w:type="character" w:customStyle="1" w:styleId="WW8Num39z1">
    <w:name w:val="WW8Num39z1"/>
    <w:rsid w:val="006D1BF5"/>
    <w:rPr>
      <w:b/>
      <w:i w:val="0"/>
      <w:color w:val="auto"/>
      <w:sz w:val="20"/>
      <w:szCs w:val="20"/>
      <w:lang w:val="en-US"/>
    </w:rPr>
  </w:style>
  <w:style w:type="character" w:customStyle="1" w:styleId="WW8Num40z2">
    <w:name w:val="WW8Num40z2"/>
    <w:rsid w:val="006D1BF5"/>
    <w:rPr>
      <w:i w:val="0"/>
    </w:rPr>
  </w:style>
  <w:style w:type="character" w:customStyle="1" w:styleId="WW8Num40z4">
    <w:name w:val="WW8Num40z4"/>
    <w:rsid w:val="006D1BF5"/>
    <w:rPr>
      <w:b w:val="0"/>
    </w:rPr>
  </w:style>
  <w:style w:type="character" w:customStyle="1" w:styleId="WW8Num43z2">
    <w:name w:val="WW8Num43z2"/>
    <w:rsid w:val="006D1BF5"/>
    <w:rPr>
      <w:i w:val="0"/>
    </w:rPr>
  </w:style>
  <w:style w:type="character" w:customStyle="1" w:styleId="WW8Num43z4">
    <w:name w:val="WW8Num43z4"/>
    <w:rsid w:val="006D1BF5"/>
    <w:rPr>
      <w:b w:val="0"/>
    </w:rPr>
  </w:style>
  <w:style w:type="character" w:customStyle="1" w:styleId="WW8NumSt36z2">
    <w:name w:val="WW8NumSt36z2"/>
    <w:rsid w:val="006D1BF5"/>
    <w:rPr>
      <w:i w:val="0"/>
    </w:rPr>
  </w:style>
  <w:style w:type="character" w:customStyle="1" w:styleId="WW8NumSt36z4">
    <w:name w:val="WW8NumSt36z4"/>
    <w:rsid w:val="006D1BF5"/>
    <w:rPr>
      <w:b w:val="0"/>
    </w:rPr>
  </w:style>
  <w:style w:type="character" w:customStyle="1" w:styleId="WW8NumSt36z8">
    <w:name w:val="WW8NumSt36z8"/>
    <w:rsid w:val="006D1BF5"/>
    <w:rPr>
      <w:rFonts w:ascii="Symbol" w:hAnsi="Symbol"/>
    </w:rPr>
  </w:style>
  <w:style w:type="character" w:customStyle="1" w:styleId="CarcterCarcter1">
    <w:name w:val="Carácter Carácter1"/>
    <w:rsid w:val="006D1BF5"/>
    <w:rPr>
      <w:rFonts w:ascii="Arial" w:hAnsi="Arial" w:cs="Arial"/>
      <w:b/>
      <w:bCs/>
      <w:iCs/>
      <w:caps/>
      <w:lang w:val="en-GB" w:eastAsia="ar-SA" w:bidi="ar-SA"/>
    </w:rPr>
  </w:style>
  <w:style w:type="character" w:customStyle="1" w:styleId="CarcterCarcterCarcter">
    <w:name w:val="Carácter Carácter Carácter"/>
    <w:rsid w:val="006D1BF5"/>
    <w:rPr>
      <w:rFonts w:ascii="Arial Narrow" w:hAnsi="Arial Narrow"/>
      <w:sz w:val="22"/>
      <w:lang w:val="en-GB" w:eastAsia="ar-SA" w:bidi="ar-SA"/>
    </w:rPr>
  </w:style>
  <w:style w:type="character" w:customStyle="1" w:styleId="Ttulo5CarcterCarcter">
    <w:name w:val="Título 5 Carácter Carácter"/>
    <w:rsid w:val="006D1BF5"/>
    <w:rPr>
      <w:rFonts w:ascii="Arial" w:hAnsi="Arial" w:cs="Arial"/>
      <w:b/>
      <w:bCs/>
      <w:iCs/>
      <w:caps/>
      <w:lang w:val="en-GB" w:eastAsia="ar-SA" w:bidi="ar-SA"/>
    </w:rPr>
  </w:style>
  <w:style w:type="character" w:customStyle="1" w:styleId="CabealhoCarcter">
    <w:name w:val="Cabeçalho Carácter"/>
    <w:semiHidden/>
    <w:rsid w:val="006D1BF5"/>
    <w:rPr>
      <w:rFonts w:ascii="Arial Narrow" w:hAnsi="Arial Narrow"/>
      <w:b/>
      <w:sz w:val="18"/>
      <w:lang w:val="en-GB" w:eastAsia="ar-SA"/>
    </w:rPr>
  </w:style>
  <w:style w:type="character" w:customStyle="1" w:styleId="RodapCarcter">
    <w:name w:val="Rodapé Carácter"/>
    <w:semiHidden/>
    <w:rsid w:val="006D1BF5"/>
    <w:rPr>
      <w:rFonts w:ascii="Arial Narrow" w:hAnsi="Arial Narrow"/>
      <w:b/>
      <w:i/>
      <w:sz w:val="18"/>
      <w:lang w:val="en-GB" w:eastAsia="ar-SA"/>
    </w:rPr>
  </w:style>
  <w:style w:type="character" w:customStyle="1" w:styleId="referenceChar">
    <w:name w:val="reference Char"/>
    <w:link w:val="reference"/>
    <w:rsid w:val="006D1BF5"/>
    <w:rPr>
      <w:rFonts w:ascii="Arial Narrow" w:eastAsia="Arial" w:hAnsi="Arial Narrow" w:cs="Times New Roman"/>
      <w:i/>
      <w:sz w:val="18"/>
      <w:szCs w:val="18"/>
      <w:lang w:val="en-US" w:eastAsia="ar-SA"/>
    </w:rPr>
  </w:style>
  <w:style w:type="character" w:customStyle="1" w:styleId="TtuloCarcter">
    <w:name w:val="Título Carácter"/>
    <w:rsid w:val="006D1BF5"/>
    <w:rPr>
      <w:rFonts w:ascii="Arial" w:hAnsi="Arial" w:cs="Arial"/>
      <w:b/>
      <w:bCs/>
      <w:kern w:val="1"/>
      <w:lang w:val="en-GB" w:eastAsia="ar-SA"/>
    </w:rPr>
  </w:style>
  <w:style w:type="character" w:customStyle="1" w:styleId="SubttuloCarcter">
    <w:name w:val="Subtítulo Carácter"/>
    <w:rsid w:val="006D1BF5"/>
    <w:rPr>
      <w:rFonts w:ascii="Arial" w:hAnsi="Arial" w:cs="Arial"/>
      <w:sz w:val="24"/>
      <w:szCs w:val="24"/>
      <w:lang w:val="en-GB" w:eastAsia="ar-SA"/>
    </w:rPr>
  </w:style>
  <w:style w:type="paragraph" w:customStyle="1" w:styleId="Mapadodocumento1">
    <w:name w:val="Mapa do documento1"/>
    <w:basedOn w:val="Normal"/>
    <w:rsid w:val="006D1BF5"/>
    <w:pPr>
      <w:shd w:val="clear" w:color="auto" w:fill="000080"/>
      <w:suppressAutoHyphens/>
      <w:spacing w:after="0" w:line="240" w:lineRule="auto"/>
    </w:pPr>
    <w:rPr>
      <w:rFonts w:ascii="Tahoma" w:eastAsia="Times New Roman" w:hAnsi="Tahoma" w:cs="Times New Roman"/>
      <w:sz w:val="22"/>
      <w:szCs w:val="20"/>
      <w:lang w:val="en-GB" w:eastAsia="ar-SA"/>
    </w:rPr>
  </w:style>
  <w:style w:type="paragraph" w:customStyle="1" w:styleId="Temp8">
    <w:name w:val="Temp8"/>
    <w:basedOn w:val="Ttulo8"/>
    <w:rsid w:val="006D1BF5"/>
    <w:pPr>
      <w:numPr>
        <w:ilvl w:val="0"/>
        <w:numId w:val="0"/>
      </w:numPr>
      <w:tabs>
        <w:tab w:val="left" w:pos="1152"/>
      </w:tabs>
      <w:spacing w:after="0"/>
      <w:ind w:left="1152"/>
      <w:jc w:val="both"/>
    </w:pPr>
  </w:style>
  <w:style w:type="paragraph" w:customStyle="1" w:styleId="letters">
    <w:name w:val="letters"/>
    <w:basedOn w:val="Normal"/>
    <w:rsid w:val="006D1BF5"/>
    <w:pPr>
      <w:suppressAutoHyphens/>
      <w:spacing w:after="0" w:line="240" w:lineRule="auto"/>
      <w:ind w:left="720"/>
    </w:pPr>
    <w:rPr>
      <w:rFonts w:ascii="Times New Roman" w:eastAsia="Times New Roman" w:hAnsi="Times New Roman" w:cs="Times New Roman"/>
      <w:szCs w:val="20"/>
      <w:lang w:val="en-US" w:eastAsia="ar-SA"/>
    </w:rPr>
  </w:style>
  <w:style w:type="paragraph" w:customStyle="1" w:styleId="temp70">
    <w:name w:val="temp7"/>
    <w:basedOn w:val="Ttulo7"/>
    <w:rsid w:val="006D1BF5"/>
    <w:pPr>
      <w:tabs>
        <w:tab w:val="num" w:pos="0"/>
        <w:tab w:val="left" w:pos="840"/>
        <w:tab w:val="left" w:pos="2568"/>
        <w:tab w:val="left" w:pos="3456"/>
        <w:tab w:val="left" w:pos="3744"/>
      </w:tabs>
      <w:spacing w:after="20" w:line="240" w:lineRule="auto"/>
      <w:ind w:left="1728" w:hanging="432"/>
    </w:pPr>
    <w:rPr>
      <w:rFonts w:ascii="Arial Narrow" w:hAnsi="Arial Narrow"/>
      <w:sz w:val="22"/>
    </w:rPr>
  </w:style>
  <w:style w:type="paragraph" w:customStyle="1" w:styleId="Temp9">
    <w:name w:val="Temp9"/>
    <w:basedOn w:val="Ttulo9"/>
    <w:rsid w:val="006D1BF5"/>
    <w:pPr>
      <w:numPr>
        <w:ilvl w:val="0"/>
        <w:numId w:val="0"/>
      </w:numPr>
      <w:tabs>
        <w:tab w:val="num" w:pos="0"/>
      </w:tabs>
      <w:jc w:val="both"/>
    </w:pPr>
    <w:rPr>
      <w:i w:val="0"/>
    </w:rPr>
  </w:style>
  <w:style w:type="paragraph" w:customStyle="1" w:styleId="BalloonText1">
    <w:name w:val="Balloon Text1"/>
    <w:basedOn w:val="Normal"/>
    <w:rsid w:val="006D1BF5"/>
    <w:pPr>
      <w:suppressAutoHyphens/>
      <w:spacing w:after="0" w:line="240" w:lineRule="auto"/>
    </w:pPr>
    <w:rPr>
      <w:rFonts w:ascii="Tahoma" w:eastAsia="Times New Roman" w:hAnsi="Tahoma" w:cs="MS Mincho"/>
      <w:sz w:val="16"/>
      <w:szCs w:val="16"/>
      <w:lang w:val="en-GB" w:eastAsia="ar-SA"/>
    </w:rPr>
  </w:style>
  <w:style w:type="character" w:customStyle="1" w:styleId="TextodebaloCarcter">
    <w:name w:val="Texto de balão Carácter"/>
    <w:rsid w:val="006D1BF5"/>
    <w:rPr>
      <w:rFonts w:ascii="Tahoma" w:hAnsi="Tahoma" w:cs="Tahoma"/>
      <w:sz w:val="16"/>
      <w:szCs w:val="16"/>
      <w:lang w:val="en-GB" w:eastAsia="ar-SA"/>
    </w:rPr>
  </w:style>
  <w:style w:type="paragraph" w:customStyle="1" w:styleId="OutlineHeading1">
    <w:name w:val="OutlineHeading1"/>
    <w:basedOn w:val="Normal"/>
    <w:rsid w:val="006D1BF5"/>
    <w:pPr>
      <w:suppressAutoHyphens/>
      <w:spacing w:after="220" w:line="240" w:lineRule="auto"/>
      <w:ind w:left="720" w:hanging="720"/>
    </w:pPr>
    <w:rPr>
      <w:rFonts w:ascii="Arial Narrow" w:eastAsia="Times New Roman" w:hAnsi="Arial Narrow" w:cs="Times New Roman"/>
      <w:b/>
      <w:bCs/>
      <w:color w:val="000000"/>
      <w:sz w:val="22"/>
      <w:szCs w:val="20"/>
      <w:lang w:val="en-US" w:eastAsia="ar-SA"/>
    </w:rPr>
  </w:style>
  <w:style w:type="paragraph" w:customStyle="1" w:styleId="EstiloNoteJustificado">
    <w:name w:val="Estilo Note + Justificado"/>
    <w:basedOn w:val="Note"/>
    <w:rsid w:val="006D1BF5"/>
    <w:pPr>
      <w:spacing w:before="0" w:after="0" w:line="360" w:lineRule="auto"/>
      <w:ind w:left="862"/>
      <w:jc w:val="both"/>
    </w:pPr>
    <w:rPr>
      <w:rFonts w:ascii="Arial" w:hAnsi="Arial"/>
      <w:iCs/>
    </w:rPr>
  </w:style>
  <w:style w:type="paragraph" w:customStyle="1" w:styleId="Estilo4">
    <w:name w:val="Estilo4"/>
    <w:basedOn w:val="Temp7"/>
    <w:rsid w:val="006D1BF5"/>
    <w:pPr>
      <w:tabs>
        <w:tab w:val="clear" w:pos="720"/>
        <w:tab w:val="clear" w:pos="2448"/>
        <w:tab w:val="num" w:pos="0"/>
        <w:tab w:val="left" w:pos="840"/>
        <w:tab w:val="left" w:pos="2568"/>
        <w:tab w:val="left" w:pos="3288"/>
      </w:tabs>
      <w:spacing w:after="20" w:line="240" w:lineRule="auto"/>
      <w:ind w:hanging="1019"/>
    </w:pPr>
    <w:rPr>
      <w:rFonts w:ascii="Arial Narrow" w:hAnsi="Arial Narrow"/>
      <w:sz w:val="22"/>
    </w:rPr>
  </w:style>
  <w:style w:type="paragraph" w:customStyle="1" w:styleId="Estilo5">
    <w:name w:val="Estilo5"/>
    <w:basedOn w:val="Temp7"/>
    <w:rsid w:val="006D1BF5"/>
    <w:pPr>
      <w:tabs>
        <w:tab w:val="clear" w:pos="720"/>
        <w:tab w:val="clear" w:pos="2448"/>
        <w:tab w:val="num" w:pos="0"/>
        <w:tab w:val="left" w:pos="840"/>
        <w:tab w:val="left" w:pos="2568"/>
        <w:tab w:val="left" w:pos="3288"/>
      </w:tabs>
      <w:spacing w:after="20" w:line="240" w:lineRule="auto"/>
      <w:ind w:hanging="452"/>
    </w:pPr>
    <w:rPr>
      <w:rFonts w:ascii="Arial Narrow" w:hAnsi="Arial Narrow"/>
      <w:sz w:val="22"/>
    </w:rPr>
  </w:style>
  <w:style w:type="paragraph" w:customStyle="1" w:styleId="Estilo6">
    <w:name w:val="Estilo6"/>
    <w:basedOn w:val="Temp7"/>
    <w:rsid w:val="006D1BF5"/>
    <w:pPr>
      <w:tabs>
        <w:tab w:val="clear" w:pos="720"/>
        <w:tab w:val="clear" w:pos="2448"/>
        <w:tab w:val="num" w:pos="0"/>
        <w:tab w:val="left" w:pos="840"/>
        <w:tab w:val="left" w:pos="2568"/>
        <w:tab w:val="left" w:pos="3288"/>
      </w:tabs>
      <w:spacing w:after="20" w:line="240" w:lineRule="auto"/>
      <w:ind w:hanging="452"/>
    </w:pPr>
    <w:rPr>
      <w:rFonts w:ascii="Arial Narrow" w:hAnsi="Arial Narrow"/>
      <w:sz w:val="22"/>
    </w:rPr>
  </w:style>
  <w:style w:type="paragraph" w:customStyle="1" w:styleId="Estilo7">
    <w:name w:val="Estilo7"/>
    <w:basedOn w:val="Temp7"/>
    <w:rsid w:val="006D1BF5"/>
    <w:pPr>
      <w:tabs>
        <w:tab w:val="clear" w:pos="720"/>
        <w:tab w:val="clear" w:pos="2448"/>
        <w:tab w:val="num" w:pos="0"/>
        <w:tab w:val="left" w:pos="840"/>
        <w:tab w:val="left" w:pos="2568"/>
        <w:tab w:val="left" w:pos="3288"/>
      </w:tabs>
      <w:spacing w:after="20" w:line="240" w:lineRule="auto"/>
      <w:ind w:hanging="452"/>
    </w:pPr>
    <w:rPr>
      <w:rFonts w:ascii="Arial Narrow" w:hAnsi="Arial Narrow"/>
      <w:sz w:val="22"/>
    </w:rPr>
  </w:style>
  <w:style w:type="paragraph" w:customStyle="1" w:styleId="EstiloTemp510ptNoItlicoJustificadoEsquerda076cm">
    <w:name w:val="Estilo Temp5 + 10 pt Não Itálico Justificado Esquerda:  076 cm ..."/>
    <w:basedOn w:val="Temp5"/>
    <w:rsid w:val="006D1BF5"/>
    <w:pPr>
      <w:spacing w:before="0"/>
      <w:ind w:left="454"/>
    </w:pPr>
    <w:rPr>
      <w:rFonts w:ascii="Arial" w:hAnsi="Arial"/>
      <w:b/>
      <w:bCs/>
      <w:sz w:val="20"/>
    </w:rPr>
  </w:style>
  <w:style w:type="paragraph" w:customStyle="1" w:styleId="EstiloNoteJustificado1">
    <w:name w:val="Estilo Note + Justificado1"/>
    <w:basedOn w:val="Note"/>
    <w:rsid w:val="006D1BF5"/>
    <w:pPr>
      <w:spacing w:line="360" w:lineRule="auto"/>
      <w:jc w:val="both"/>
    </w:pPr>
    <w:rPr>
      <w:rFonts w:ascii="Arial" w:hAnsi="Arial"/>
      <w:iCs/>
    </w:rPr>
  </w:style>
  <w:style w:type="paragraph" w:customStyle="1" w:styleId="Q5">
    <w:name w:val="Q5"/>
    <w:rsid w:val="006D1BF5"/>
    <w:pPr>
      <w:spacing w:after="220" w:line="240" w:lineRule="auto"/>
      <w:ind w:left="806" w:hanging="259"/>
    </w:pPr>
    <w:rPr>
      <w:rFonts w:ascii="Arial Narrow" w:eastAsia="Times New Roman" w:hAnsi="Arial Narrow" w:cs="Times New Roman"/>
      <w:szCs w:val="20"/>
      <w:lang w:val="en-US"/>
    </w:rPr>
  </w:style>
  <w:style w:type="table" w:customStyle="1" w:styleId="Tabelacomgrelha1">
    <w:name w:val="Tabela com grelha1"/>
    <w:basedOn w:val="Tabelanormal"/>
    <w:next w:val="TabelacomGrelha"/>
    <w:uiPriority w:val="39"/>
    <w:rsid w:val="006D1BF5"/>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
    <w:name w:val="Level 4"/>
    <w:basedOn w:val="Normal"/>
    <w:autoRedefine/>
    <w:semiHidden/>
    <w:rsid w:val="006D1BF5"/>
    <w:pPr>
      <w:widowControl w:val="0"/>
      <w:tabs>
        <w:tab w:val="num" w:pos="0"/>
      </w:tabs>
      <w:overflowPunct w:val="0"/>
      <w:autoSpaceDE w:val="0"/>
      <w:autoSpaceDN w:val="0"/>
      <w:adjustRightInd w:val="0"/>
      <w:spacing w:after="0" w:line="240" w:lineRule="auto"/>
      <w:textAlignment w:val="baseline"/>
    </w:pPr>
    <w:rPr>
      <w:rFonts w:eastAsia="Times New Roman" w:cs="Times New Roman"/>
      <w:sz w:val="22"/>
      <w:szCs w:val="20"/>
      <w:lang w:val="en-GB"/>
    </w:rPr>
  </w:style>
  <w:style w:type="paragraph" w:customStyle="1" w:styleId="Level3">
    <w:name w:val="Level 3"/>
    <w:basedOn w:val="Normal"/>
    <w:autoRedefine/>
    <w:semiHidden/>
    <w:rsid w:val="006D1BF5"/>
    <w:pPr>
      <w:widowControl w:val="0"/>
      <w:tabs>
        <w:tab w:val="num" w:pos="0"/>
      </w:tabs>
      <w:overflowPunct w:val="0"/>
      <w:autoSpaceDE w:val="0"/>
      <w:autoSpaceDN w:val="0"/>
      <w:adjustRightInd w:val="0"/>
      <w:spacing w:after="0" w:line="240" w:lineRule="auto"/>
      <w:textAlignment w:val="baseline"/>
    </w:pPr>
    <w:rPr>
      <w:rFonts w:eastAsia="Times New Roman" w:cs="Times New Roman"/>
      <w:sz w:val="22"/>
      <w:szCs w:val="20"/>
      <w:lang w:val="en-GB"/>
    </w:rPr>
  </w:style>
  <w:style w:type="paragraph" w:customStyle="1" w:styleId="Level5">
    <w:name w:val="Level 5"/>
    <w:basedOn w:val="Normal"/>
    <w:semiHidden/>
    <w:rsid w:val="006D1BF5"/>
    <w:pPr>
      <w:widowControl w:val="0"/>
      <w:tabs>
        <w:tab w:val="num" w:pos="0"/>
      </w:tabs>
      <w:overflowPunct w:val="0"/>
      <w:autoSpaceDE w:val="0"/>
      <w:autoSpaceDN w:val="0"/>
      <w:adjustRightInd w:val="0"/>
      <w:spacing w:after="0" w:line="240" w:lineRule="auto"/>
      <w:textAlignment w:val="baseline"/>
    </w:pPr>
    <w:rPr>
      <w:rFonts w:eastAsia="Times New Roman" w:cs="Times New Roman"/>
      <w:sz w:val="22"/>
      <w:szCs w:val="20"/>
      <w:lang w:val="en-GB"/>
    </w:rPr>
  </w:style>
  <w:style w:type="paragraph" w:customStyle="1" w:styleId="EstiloTtulo7Preto">
    <w:name w:val="Estilo Título 7 + Preto"/>
    <w:basedOn w:val="Ttulo7"/>
    <w:link w:val="EstiloTtulo7PretoCarcter"/>
    <w:semiHidden/>
    <w:rsid w:val="006D1BF5"/>
    <w:pPr>
      <w:tabs>
        <w:tab w:val="clear" w:pos="1728"/>
        <w:tab w:val="num" w:pos="1333"/>
      </w:tabs>
      <w:suppressAutoHyphens w:val="0"/>
      <w:ind w:left="1333" w:hanging="340"/>
    </w:pPr>
    <w:rPr>
      <w:color w:val="000000"/>
    </w:rPr>
  </w:style>
  <w:style w:type="character" w:customStyle="1" w:styleId="EstiloTtulo7PretoCarcter">
    <w:name w:val="Estilo Título 7 + Preto Carácter"/>
    <w:link w:val="EstiloTtulo7Preto"/>
    <w:semiHidden/>
    <w:rsid w:val="006D1BF5"/>
    <w:rPr>
      <w:rFonts w:ascii="Arial" w:eastAsia="Times New Roman" w:hAnsi="Arial" w:cs="Times New Roman"/>
      <w:color w:val="000000"/>
      <w:sz w:val="20"/>
      <w:szCs w:val="20"/>
      <w:lang w:val="en-GB" w:eastAsia="ar-SA"/>
    </w:rPr>
  </w:style>
  <w:style w:type="paragraph" w:customStyle="1" w:styleId="EstiloTtulo6NegritoItlico">
    <w:name w:val="Estilo Título 6 + Negrito Itálico"/>
    <w:basedOn w:val="Ttulo6"/>
    <w:link w:val="EstiloTtulo6NegritoItlicoCarcter"/>
    <w:semiHidden/>
    <w:rsid w:val="006D1BF5"/>
    <w:pPr>
      <w:suppressAutoHyphens w:val="0"/>
    </w:pPr>
    <w:rPr>
      <w:b/>
      <w:bCs/>
      <w:i/>
      <w:iCs/>
    </w:rPr>
  </w:style>
  <w:style w:type="character" w:customStyle="1" w:styleId="EstiloTtulo6NegritoItlicoCarcter">
    <w:name w:val="Estilo Título 6 + Negrito Itálico Carácter"/>
    <w:link w:val="EstiloTtulo6NegritoItlico"/>
    <w:semiHidden/>
    <w:rsid w:val="006D1BF5"/>
    <w:rPr>
      <w:rFonts w:ascii="Arial" w:eastAsia="Times New Roman" w:hAnsi="Arial" w:cs="Times New Roman"/>
      <w:b/>
      <w:bCs/>
      <w:i/>
      <w:iCs/>
      <w:sz w:val="20"/>
      <w:szCs w:val="20"/>
      <w:lang w:val="en-GB" w:eastAsia="ar-SA"/>
    </w:rPr>
  </w:style>
  <w:style w:type="paragraph" w:customStyle="1" w:styleId="ali">
    <w:name w:val="ali"/>
    <w:basedOn w:val="Normal"/>
    <w:rsid w:val="006D1BF5"/>
    <w:pPr>
      <w:spacing w:after="0" w:line="240" w:lineRule="auto"/>
      <w:ind w:left="851" w:hanging="284"/>
      <w:jc w:val="both"/>
    </w:pPr>
    <w:rPr>
      <w:rFonts w:eastAsia="Times New Roman" w:cs="Times New Roman"/>
      <w:szCs w:val="20"/>
      <w:lang w:eastAsia="pt-PT"/>
    </w:rPr>
  </w:style>
  <w:style w:type="paragraph" w:styleId="Textosimples">
    <w:name w:val="Plain Text"/>
    <w:basedOn w:val="Normal"/>
    <w:link w:val="TextosimplesCarter1"/>
    <w:rsid w:val="006D1BF5"/>
    <w:pPr>
      <w:spacing w:after="0" w:line="240" w:lineRule="auto"/>
    </w:pPr>
    <w:rPr>
      <w:rFonts w:ascii="Courier New" w:eastAsia="Times New Roman" w:hAnsi="Courier New" w:cs="Times New Roman"/>
      <w:szCs w:val="20"/>
      <w:lang w:val="en-GB" w:eastAsia="pt-PT"/>
    </w:rPr>
  </w:style>
  <w:style w:type="character" w:customStyle="1" w:styleId="TextosimplesCarter">
    <w:name w:val="Texto simples Caráter"/>
    <w:basedOn w:val="Tipodeletrapredefinidodopargrafo"/>
    <w:uiPriority w:val="99"/>
    <w:semiHidden/>
    <w:rsid w:val="006D1BF5"/>
    <w:rPr>
      <w:rFonts w:ascii="Consolas" w:hAnsi="Consolas"/>
      <w:sz w:val="21"/>
      <w:szCs w:val="21"/>
    </w:rPr>
  </w:style>
  <w:style w:type="character" w:customStyle="1" w:styleId="TextosimplesCarter1">
    <w:name w:val="Texto simples Caráter1"/>
    <w:link w:val="Textosimples"/>
    <w:rsid w:val="006D1BF5"/>
    <w:rPr>
      <w:rFonts w:ascii="Courier New" w:eastAsia="Times New Roman" w:hAnsi="Courier New" w:cs="Times New Roman"/>
      <w:sz w:val="20"/>
      <w:szCs w:val="20"/>
      <w:lang w:val="en-GB" w:eastAsia="pt-PT"/>
    </w:rPr>
  </w:style>
  <w:style w:type="paragraph" w:customStyle="1" w:styleId="Estilo8">
    <w:name w:val="Estilo8"/>
    <w:basedOn w:val="Ttulo7"/>
    <w:link w:val="Estilo8Carcter"/>
    <w:qFormat/>
    <w:rsid w:val="006D1BF5"/>
    <w:pPr>
      <w:tabs>
        <w:tab w:val="clear" w:pos="720"/>
        <w:tab w:val="left" w:pos="840"/>
      </w:tabs>
    </w:pPr>
  </w:style>
  <w:style w:type="character" w:customStyle="1" w:styleId="Estilo8Carcter">
    <w:name w:val="Estilo8 Carácter"/>
    <w:basedOn w:val="Cabealho7Carcter"/>
    <w:link w:val="Estilo8"/>
    <w:rsid w:val="006D1BF5"/>
    <w:rPr>
      <w:rFonts w:ascii="Arial" w:eastAsia="Times New Roman" w:hAnsi="Arial" w:cs="Times New Roman"/>
      <w:sz w:val="20"/>
      <w:szCs w:val="20"/>
      <w:lang w:val="en-GB" w:eastAsia="ar-SA"/>
    </w:rPr>
  </w:style>
  <w:style w:type="paragraph" w:customStyle="1" w:styleId="titulo1">
    <w:name w:val="titulo 1"/>
    <w:basedOn w:val="Ttulo4"/>
    <w:link w:val="titulo1Carcter"/>
    <w:qFormat/>
    <w:rsid w:val="006D1BF5"/>
    <w:pPr>
      <w:numPr>
        <w:ilvl w:val="0"/>
        <w:numId w:val="0"/>
      </w:numPr>
    </w:pPr>
  </w:style>
  <w:style w:type="paragraph" w:customStyle="1" w:styleId="titulo2">
    <w:name w:val="titulo 2"/>
    <w:basedOn w:val="titulo1"/>
    <w:link w:val="titulo2Carcter"/>
    <w:qFormat/>
    <w:rsid w:val="006D1BF5"/>
  </w:style>
  <w:style w:type="character" w:customStyle="1" w:styleId="titulo1Carcter">
    <w:name w:val="titulo 1 Carácter"/>
    <w:basedOn w:val="Cabealho4Carcter"/>
    <w:link w:val="titulo1"/>
    <w:rsid w:val="006D1BF5"/>
    <w:rPr>
      <w:rFonts w:ascii="Arial" w:eastAsia="Times New Roman" w:hAnsi="Arial" w:cs="Times New Roman"/>
      <w:b/>
      <w:caps/>
      <w:sz w:val="20"/>
      <w:szCs w:val="20"/>
      <w:lang w:val="fr-FR" w:eastAsia="ar-SA"/>
    </w:rPr>
  </w:style>
  <w:style w:type="paragraph" w:customStyle="1" w:styleId="titulo3">
    <w:name w:val="titulo 3"/>
    <w:basedOn w:val="titulo2"/>
    <w:link w:val="titulo3Carcter"/>
    <w:qFormat/>
    <w:rsid w:val="006D1BF5"/>
  </w:style>
  <w:style w:type="character" w:customStyle="1" w:styleId="titulo2Carcter">
    <w:name w:val="titulo 2 Carácter"/>
    <w:basedOn w:val="titulo1Carcter"/>
    <w:link w:val="titulo2"/>
    <w:rsid w:val="006D1BF5"/>
    <w:rPr>
      <w:rFonts w:ascii="Arial" w:eastAsia="Times New Roman" w:hAnsi="Arial" w:cs="Times New Roman"/>
      <w:b/>
      <w:caps/>
      <w:sz w:val="20"/>
      <w:szCs w:val="20"/>
      <w:lang w:val="fr-FR" w:eastAsia="ar-SA"/>
    </w:rPr>
  </w:style>
  <w:style w:type="character" w:customStyle="1" w:styleId="titulo3Carcter">
    <w:name w:val="titulo 3 Carácter"/>
    <w:basedOn w:val="titulo2Carcter"/>
    <w:link w:val="titulo3"/>
    <w:rsid w:val="006D1BF5"/>
    <w:rPr>
      <w:rFonts w:ascii="Arial" w:eastAsia="Times New Roman" w:hAnsi="Arial" w:cs="Times New Roman"/>
      <w:b/>
      <w:caps/>
      <w:sz w:val="20"/>
      <w:szCs w:val="20"/>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27720">
      <w:bodyDiv w:val="1"/>
      <w:marLeft w:val="0"/>
      <w:marRight w:val="0"/>
      <w:marTop w:val="0"/>
      <w:marBottom w:val="0"/>
      <w:divBdr>
        <w:top w:val="none" w:sz="0" w:space="0" w:color="auto"/>
        <w:left w:val="none" w:sz="0" w:space="0" w:color="auto"/>
        <w:bottom w:val="none" w:sz="0" w:space="0" w:color="auto"/>
        <w:right w:val="none" w:sz="0" w:space="0" w:color="auto"/>
      </w:divBdr>
    </w:div>
    <w:div w:id="507716873">
      <w:bodyDiv w:val="1"/>
      <w:marLeft w:val="0"/>
      <w:marRight w:val="0"/>
      <w:marTop w:val="0"/>
      <w:marBottom w:val="0"/>
      <w:divBdr>
        <w:top w:val="none" w:sz="0" w:space="0" w:color="auto"/>
        <w:left w:val="none" w:sz="0" w:space="0" w:color="auto"/>
        <w:bottom w:val="none" w:sz="0" w:space="0" w:color="auto"/>
        <w:right w:val="none" w:sz="0" w:space="0" w:color="auto"/>
      </w:divBdr>
    </w:div>
    <w:div w:id="520554436">
      <w:bodyDiv w:val="1"/>
      <w:marLeft w:val="0"/>
      <w:marRight w:val="0"/>
      <w:marTop w:val="0"/>
      <w:marBottom w:val="0"/>
      <w:divBdr>
        <w:top w:val="none" w:sz="0" w:space="0" w:color="auto"/>
        <w:left w:val="none" w:sz="0" w:space="0" w:color="auto"/>
        <w:bottom w:val="none" w:sz="0" w:space="0" w:color="auto"/>
        <w:right w:val="none" w:sz="0" w:space="0" w:color="auto"/>
      </w:divBdr>
    </w:div>
    <w:div w:id="616910793">
      <w:bodyDiv w:val="1"/>
      <w:marLeft w:val="0"/>
      <w:marRight w:val="0"/>
      <w:marTop w:val="0"/>
      <w:marBottom w:val="0"/>
      <w:divBdr>
        <w:top w:val="none" w:sz="0" w:space="0" w:color="auto"/>
        <w:left w:val="none" w:sz="0" w:space="0" w:color="auto"/>
        <w:bottom w:val="none" w:sz="0" w:space="0" w:color="auto"/>
        <w:right w:val="none" w:sz="0" w:space="0" w:color="auto"/>
      </w:divBdr>
    </w:div>
    <w:div w:id="639774664">
      <w:bodyDiv w:val="1"/>
      <w:marLeft w:val="0"/>
      <w:marRight w:val="0"/>
      <w:marTop w:val="0"/>
      <w:marBottom w:val="0"/>
      <w:divBdr>
        <w:top w:val="none" w:sz="0" w:space="0" w:color="auto"/>
        <w:left w:val="none" w:sz="0" w:space="0" w:color="auto"/>
        <w:bottom w:val="none" w:sz="0" w:space="0" w:color="auto"/>
        <w:right w:val="none" w:sz="0" w:space="0" w:color="auto"/>
      </w:divBdr>
    </w:div>
    <w:div w:id="657460027">
      <w:bodyDiv w:val="1"/>
      <w:marLeft w:val="0"/>
      <w:marRight w:val="0"/>
      <w:marTop w:val="0"/>
      <w:marBottom w:val="0"/>
      <w:divBdr>
        <w:top w:val="none" w:sz="0" w:space="0" w:color="auto"/>
        <w:left w:val="none" w:sz="0" w:space="0" w:color="auto"/>
        <w:bottom w:val="none" w:sz="0" w:space="0" w:color="auto"/>
        <w:right w:val="none" w:sz="0" w:space="0" w:color="auto"/>
      </w:divBdr>
    </w:div>
    <w:div w:id="763495602">
      <w:bodyDiv w:val="1"/>
      <w:marLeft w:val="0"/>
      <w:marRight w:val="0"/>
      <w:marTop w:val="0"/>
      <w:marBottom w:val="0"/>
      <w:divBdr>
        <w:top w:val="none" w:sz="0" w:space="0" w:color="auto"/>
        <w:left w:val="none" w:sz="0" w:space="0" w:color="auto"/>
        <w:bottom w:val="none" w:sz="0" w:space="0" w:color="auto"/>
        <w:right w:val="none" w:sz="0" w:space="0" w:color="auto"/>
      </w:divBdr>
    </w:div>
    <w:div w:id="778185212">
      <w:bodyDiv w:val="1"/>
      <w:marLeft w:val="0"/>
      <w:marRight w:val="0"/>
      <w:marTop w:val="0"/>
      <w:marBottom w:val="0"/>
      <w:divBdr>
        <w:top w:val="none" w:sz="0" w:space="0" w:color="auto"/>
        <w:left w:val="none" w:sz="0" w:space="0" w:color="auto"/>
        <w:bottom w:val="none" w:sz="0" w:space="0" w:color="auto"/>
        <w:right w:val="none" w:sz="0" w:space="0" w:color="auto"/>
      </w:divBdr>
    </w:div>
    <w:div w:id="870607113">
      <w:bodyDiv w:val="1"/>
      <w:marLeft w:val="0"/>
      <w:marRight w:val="0"/>
      <w:marTop w:val="0"/>
      <w:marBottom w:val="0"/>
      <w:divBdr>
        <w:top w:val="none" w:sz="0" w:space="0" w:color="auto"/>
        <w:left w:val="none" w:sz="0" w:space="0" w:color="auto"/>
        <w:bottom w:val="none" w:sz="0" w:space="0" w:color="auto"/>
        <w:right w:val="none" w:sz="0" w:space="0" w:color="auto"/>
      </w:divBdr>
    </w:div>
    <w:div w:id="964972378">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181580352">
      <w:bodyDiv w:val="1"/>
      <w:marLeft w:val="0"/>
      <w:marRight w:val="0"/>
      <w:marTop w:val="0"/>
      <w:marBottom w:val="0"/>
      <w:divBdr>
        <w:top w:val="none" w:sz="0" w:space="0" w:color="auto"/>
        <w:left w:val="none" w:sz="0" w:space="0" w:color="auto"/>
        <w:bottom w:val="none" w:sz="0" w:space="0" w:color="auto"/>
        <w:right w:val="none" w:sz="0" w:space="0" w:color="auto"/>
      </w:divBdr>
    </w:div>
    <w:div w:id="1381126033">
      <w:bodyDiv w:val="1"/>
      <w:marLeft w:val="0"/>
      <w:marRight w:val="0"/>
      <w:marTop w:val="0"/>
      <w:marBottom w:val="0"/>
      <w:divBdr>
        <w:top w:val="none" w:sz="0" w:space="0" w:color="auto"/>
        <w:left w:val="none" w:sz="0" w:space="0" w:color="auto"/>
        <w:bottom w:val="none" w:sz="0" w:space="0" w:color="auto"/>
        <w:right w:val="none" w:sz="0" w:space="0" w:color="auto"/>
      </w:divBdr>
    </w:div>
    <w:div w:id="1572541308">
      <w:bodyDiv w:val="1"/>
      <w:marLeft w:val="0"/>
      <w:marRight w:val="0"/>
      <w:marTop w:val="0"/>
      <w:marBottom w:val="0"/>
      <w:divBdr>
        <w:top w:val="none" w:sz="0" w:space="0" w:color="auto"/>
        <w:left w:val="none" w:sz="0" w:space="0" w:color="auto"/>
        <w:bottom w:val="none" w:sz="0" w:space="0" w:color="auto"/>
        <w:right w:val="none" w:sz="0" w:space="0" w:color="auto"/>
      </w:divBdr>
    </w:div>
    <w:div w:id="1727992422">
      <w:bodyDiv w:val="1"/>
      <w:marLeft w:val="0"/>
      <w:marRight w:val="0"/>
      <w:marTop w:val="0"/>
      <w:marBottom w:val="0"/>
      <w:divBdr>
        <w:top w:val="none" w:sz="0" w:space="0" w:color="auto"/>
        <w:left w:val="none" w:sz="0" w:space="0" w:color="auto"/>
        <w:bottom w:val="none" w:sz="0" w:space="0" w:color="auto"/>
        <w:right w:val="none" w:sz="0" w:space="0" w:color="auto"/>
      </w:divBdr>
    </w:div>
    <w:div w:id="1879467921">
      <w:bodyDiv w:val="1"/>
      <w:marLeft w:val="0"/>
      <w:marRight w:val="0"/>
      <w:marTop w:val="0"/>
      <w:marBottom w:val="0"/>
      <w:divBdr>
        <w:top w:val="none" w:sz="0" w:space="0" w:color="auto"/>
        <w:left w:val="none" w:sz="0" w:space="0" w:color="auto"/>
        <w:bottom w:val="none" w:sz="0" w:space="0" w:color="auto"/>
        <w:right w:val="none" w:sz="0" w:space="0" w:color="auto"/>
      </w:divBdr>
    </w:div>
    <w:div w:id="1959948541">
      <w:bodyDiv w:val="1"/>
      <w:marLeft w:val="0"/>
      <w:marRight w:val="0"/>
      <w:marTop w:val="0"/>
      <w:marBottom w:val="0"/>
      <w:divBdr>
        <w:top w:val="none" w:sz="0" w:space="0" w:color="auto"/>
        <w:left w:val="none" w:sz="0" w:space="0" w:color="auto"/>
        <w:bottom w:val="none" w:sz="0" w:space="0" w:color="auto"/>
        <w:right w:val="none" w:sz="0" w:space="0" w:color="auto"/>
      </w:divBdr>
    </w:div>
    <w:div w:id="1973748486">
      <w:bodyDiv w:val="1"/>
      <w:marLeft w:val="0"/>
      <w:marRight w:val="0"/>
      <w:marTop w:val="0"/>
      <w:marBottom w:val="0"/>
      <w:divBdr>
        <w:top w:val="none" w:sz="0" w:space="0" w:color="auto"/>
        <w:left w:val="none" w:sz="0" w:space="0" w:color="auto"/>
        <w:bottom w:val="none" w:sz="0" w:space="0" w:color="auto"/>
        <w:right w:val="none" w:sz="0" w:space="0" w:color="auto"/>
      </w:divBdr>
    </w:div>
    <w:div w:id="2016036435">
      <w:bodyDiv w:val="1"/>
      <w:marLeft w:val="0"/>
      <w:marRight w:val="0"/>
      <w:marTop w:val="0"/>
      <w:marBottom w:val="0"/>
      <w:divBdr>
        <w:top w:val="none" w:sz="0" w:space="0" w:color="auto"/>
        <w:left w:val="none" w:sz="0" w:space="0" w:color="auto"/>
        <w:bottom w:val="none" w:sz="0" w:space="0" w:color="auto"/>
        <w:right w:val="none" w:sz="0" w:space="0" w:color="auto"/>
      </w:divBdr>
    </w:div>
    <w:div w:id="2056001612">
      <w:bodyDiv w:val="1"/>
      <w:marLeft w:val="0"/>
      <w:marRight w:val="0"/>
      <w:marTop w:val="0"/>
      <w:marBottom w:val="0"/>
      <w:divBdr>
        <w:top w:val="none" w:sz="0" w:space="0" w:color="auto"/>
        <w:left w:val="none" w:sz="0" w:space="0" w:color="auto"/>
        <w:bottom w:val="none" w:sz="0" w:space="0" w:color="auto"/>
        <w:right w:val="none" w:sz="0" w:space="0" w:color="auto"/>
      </w:divBdr>
    </w:div>
    <w:div w:id="2116051812">
      <w:bodyDiv w:val="1"/>
      <w:marLeft w:val="0"/>
      <w:marRight w:val="0"/>
      <w:marTop w:val="0"/>
      <w:marBottom w:val="0"/>
      <w:divBdr>
        <w:top w:val="none" w:sz="0" w:space="0" w:color="auto"/>
        <w:left w:val="none" w:sz="0" w:space="0" w:color="auto"/>
        <w:bottom w:val="none" w:sz="0" w:space="0" w:color="auto"/>
        <w:right w:val="none" w:sz="0" w:space="0" w:color="auto"/>
      </w:divBdr>
    </w:div>
    <w:div w:id="2127262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microsoft.com/office/2011/relationships/commentsExtended" Target="commentsExtended.xm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emf"/><Relationship Id="rId48" Type="http://schemas.microsoft.com/office/2016/09/relationships/commentsIds" Target="commentsIds.xml"/><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omments" Target="comments.xm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7.png"/><Relationship Id="rId49" Type="http://schemas.microsoft.com/office/2018/08/relationships/commentsExtensible" Target="commentsExtensible.xml"/><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4.emf"/><Relationship Id="rId61" Type="http://schemas.openxmlformats.org/officeDocument/2006/relationships/image" Target="media/image48.png"/><Relationship Id="rId82" Type="http://schemas.openxmlformats.org/officeDocument/2006/relationships/image" Target="media/image69.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emf"/><Relationship Id="rId98" Type="http://schemas.openxmlformats.org/officeDocument/2006/relationships/image" Target="media/image85.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E9A7-5F36-4004-AC42-86764C65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258</Pages>
  <Words>61639</Words>
  <Characters>351346</Characters>
  <Application>Microsoft Office Word</Application>
  <DocSecurity>4</DocSecurity>
  <Lines>2927</Lines>
  <Paragraphs>824</Paragraphs>
  <ScaleCrop>false</ScaleCrop>
  <HeadingPairs>
    <vt:vector size="6" baseType="variant">
      <vt:variant>
        <vt:lpstr>Título</vt:lpstr>
      </vt:variant>
      <vt:variant>
        <vt:i4>1</vt:i4>
      </vt:variant>
      <vt:variant>
        <vt:lpstr>Cabeçalhos</vt:lpstr>
      </vt:variant>
      <vt:variant>
        <vt:i4>7</vt:i4>
      </vt:variant>
      <vt:variant>
        <vt:lpstr>Title</vt:lpstr>
      </vt:variant>
      <vt:variant>
        <vt:i4>1</vt:i4>
      </vt:variant>
    </vt:vector>
  </HeadingPairs>
  <TitlesOfParts>
    <vt:vector size="9" baseType="lpstr">
      <vt:lpstr/>
      <vt:lpstr>    </vt:lpstr>
      <vt:lpstr>    14.2.A DISPOSIÇÕES GERAIS</vt:lpstr>
      <vt:lpstr>        14.2.A.100 REGRAS BÁSICAS</vt:lpstr>
      <vt:lpstr>    14.2.B DADOS DE AERÓDROMOS</vt:lpstr>
      <vt:lpstr>        14.2.B.100 GENERALIDADES</vt:lpstr>
      <vt:lpstr>    14.2.C CARACTERÍSTICAS FÍSICAS</vt:lpstr>
      <vt:lpstr>        14.2.C.100 GENERALIDADES</vt:lpstr>
      <vt:lpstr/>
    </vt:vector>
  </TitlesOfParts>
  <Company>Microsoft</Company>
  <LinksUpToDate>false</LinksUpToDate>
  <CharactersWithSpaces>412161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dicla.evora</dc:creator>
  <cp:keywords/>
  <dc:description/>
  <cp:lastModifiedBy>Vanusa Rodrigues</cp:lastModifiedBy>
  <cp:revision>2</cp:revision>
  <cp:lastPrinted>2021-05-04T11:43:00Z</cp:lastPrinted>
  <dcterms:created xsi:type="dcterms:W3CDTF">2022-08-31T10:18:00Z</dcterms:created>
  <dcterms:modified xsi:type="dcterms:W3CDTF">2022-08-31T10:18:00Z</dcterms:modified>
</cp:coreProperties>
</file>